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487" w:rsidRDefault="00864487" w:rsidP="00864487">
      <w:pPr>
        <w:tabs>
          <w:tab w:val="left" w:pos="1220"/>
        </w:tabs>
        <w:jc w:val="center"/>
        <w:rPr>
          <w:b/>
          <w:sz w:val="28"/>
          <w:szCs w:val="28"/>
        </w:rPr>
      </w:pPr>
      <w:bookmarkStart w:id="0" w:name="_Toc308789255"/>
      <w:bookmarkStart w:id="1" w:name="_Toc338187085"/>
      <w:r w:rsidRPr="002A552E">
        <w:rPr>
          <w:b/>
          <w:sz w:val="28"/>
          <w:szCs w:val="28"/>
        </w:rPr>
        <w:t xml:space="preserve">АДМИНИСТРАЦИЯ </w:t>
      </w:r>
    </w:p>
    <w:p w:rsidR="00864487" w:rsidRPr="002A552E" w:rsidRDefault="00864487" w:rsidP="00864487">
      <w:pPr>
        <w:tabs>
          <w:tab w:val="left" w:pos="1220"/>
        </w:tabs>
        <w:jc w:val="center"/>
        <w:rPr>
          <w:b/>
          <w:sz w:val="28"/>
          <w:szCs w:val="28"/>
        </w:rPr>
      </w:pPr>
      <w:r w:rsidRPr="002A552E">
        <w:rPr>
          <w:b/>
          <w:sz w:val="28"/>
          <w:szCs w:val="28"/>
        </w:rPr>
        <w:t>ВОЙСКОВИЦКОГО СЕЛЬСКОГО ПОСЕЛЕНИЯ</w:t>
      </w:r>
    </w:p>
    <w:p w:rsidR="00864487" w:rsidRPr="002A552E" w:rsidRDefault="00864487" w:rsidP="00864487">
      <w:pPr>
        <w:tabs>
          <w:tab w:val="left" w:pos="1220"/>
        </w:tabs>
        <w:jc w:val="center"/>
        <w:rPr>
          <w:b/>
          <w:sz w:val="28"/>
          <w:szCs w:val="28"/>
        </w:rPr>
      </w:pPr>
      <w:r w:rsidRPr="002A552E">
        <w:rPr>
          <w:b/>
          <w:sz w:val="28"/>
          <w:szCs w:val="28"/>
        </w:rPr>
        <w:t>ГАТЧИНСКОГО МУНИЦИПАЛЬНОГО РАЙОНА</w:t>
      </w:r>
    </w:p>
    <w:p w:rsidR="00864487" w:rsidRPr="002A552E" w:rsidRDefault="00864487" w:rsidP="00864487">
      <w:pPr>
        <w:tabs>
          <w:tab w:val="left" w:pos="1220"/>
        </w:tabs>
        <w:jc w:val="center"/>
        <w:rPr>
          <w:sz w:val="28"/>
          <w:szCs w:val="28"/>
        </w:rPr>
      </w:pPr>
      <w:r w:rsidRPr="002A552E">
        <w:rPr>
          <w:b/>
          <w:sz w:val="28"/>
          <w:szCs w:val="28"/>
        </w:rPr>
        <w:t>ЛЕНИНГРАДСКОЙ ОБЛАСТИ</w:t>
      </w:r>
    </w:p>
    <w:p w:rsidR="00864487" w:rsidRDefault="00864487" w:rsidP="00864487">
      <w:pPr>
        <w:tabs>
          <w:tab w:val="left" w:pos="1220"/>
        </w:tabs>
        <w:jc w:val="center"/>
        <w:rPr>
          <w:sz w:val="28"/>
          <w:szCs w:val="28"/>
        </w:rPr>
      </w:pPr>
    </w:p>
    <w:p w:rsidR="00864487" w:rsidRPr="002A552E" w:rsidRDefault="00864487" w:rsidP="00864487">
      <w:pPr>
        <w:tabs>
          <w:tab w:val="left" w:pos="1220"/>
        </w:tabs>
        <w:jc w:val="center"/>
        <w:rPr>
          <w:sz w:val="28"/>
          <w:szCs w:val="28"/>
        </w:rPr>
      </w:pPr>
    </w:p>
    <w:p w:rsidR="00864487" w:rsidRPr="002A552E" w:rsidRDefault="00864487" w:rsidP="00864487">
      <w:pPr>
        <w:tabs>
          <w:tab w:val="left" w:pos="1220"/>
        </w:tabs>
        <w:jc w:val="center"/>
        <w:rPr>
          <w:sz w:val="28"/>
          <w:szCs w:val="28"/>
        </w:rPr>
      </w:pPr>
      <w:proofErr w:type="gramStart"/>
      <w:r w:rsidRPr="002A552E">
        <w:rPr>
          <w:sz w:val="28"/>
          <w:szCs w:val="28"/>
        </w:rPr>
        <w:t>П</w:t>
      </w:r>
      <w:proofErr w:type="gramEnd"/>
      <w:r w:rsidRPr="002A552E">
        <w:rPr>
          <w:sz w:val="28"/>
          <w:szCs w:val="28"/>
        </w:rPr>
        <w:t xml:space="preserve"> О С Т А Н О В Л Е Н И Е</w:t>
      </w:r>
    </w:p>
    <w:p w:rsidR="00864487" w:rsidRPr="002A552E" w:rsidRDefault="00864487" w:rsidP="00864487">
      <w:pPr>
        <w:pStyle w:val="a6"/>
        <w:jc w:val="center"/>
        <w:rPr>
          <w:rFonts w:ascii="Times New Roman" w:hAnsi="Times New Roman"/>
          <w:sz w:val="28"/>
          <w:szCs w:val="28"/>
        </w:rPr>
      </w:pPr>
    </w:p>
    <w:p w:rsidR="00864487" w:rsidRPr="002A552E" w:rsidRDefault="00864487" w:rsidP="00864487">
      <w:pPr>
        <w:pStyle w:val="a6"/>
        <w:rPr>
          <w:rFonts w:ascii="Times New Roman" w:hAnsi="Times New Roman"/>
          <w:sz w:val="28"/>
          <w:szCs w:val="28"/>
        </w:rPr>
      </w:pPr>
      <w:r>
        <w:rPr>
          <w:rFonts w:ascii="Times New Roman" w:hAnsi="Times New Roman"/>
          <w:sz w:val="28"/>
          <w:szCs w:val="28"/>
        </w:rPr>
        <w:t>29</w:t>
      </w:r>
      <w:r w:rsidRPr="002A552E">
        <w:rPr>
          <w:rFonts w:ascii="Times New Roman" w:hAnsi="Times New Roman"/>
          <w:sz w:val="28"/>
          <w:szCs w:val="28"/>
        </w:rPr>
        <w:t xml:space="preserve">.11.2017 г. </w:t>
      </w:r>
      <w:r w:rsidRPr="002A552E">
        <w:rPr>
          <w:rFonts w:ascii="Times New Roman" w:hAnsi="Times New Roman"/>
          <w:sz w:val="28"/>
          <w:szCs w:val="28"/>
        </w:rPr>
        <w:tab/>
        <w:t xml:space="preserve">                                    </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228</w:t>
      </w:r>
    </w:p>
    <w:p w:rsidR="00864487" w:rsidRPr="002A552E" w:rsidRDefault="00864487" w:rsidP="00864487">
      <w:pPr>
        <w:pStyle w:val="a6"/>
        <w:rPr>
          <w:rFonts w:ascii="Times New Roman" w:hAnsi="Times New Roman"/>
          <w:sz w:val="28"/>
          <w:szCs w:val="28"/>
        </w:rPr>
      </w:pPr>
    </w:p>
    <w:p w:rsidR="00864487" w:rsidRPr="002A552E" w:rsidRDefault="00864487" w:rsidP="00864487">
      <w:pPr>
        <w:pStyle w:val="a6"/>
        <w:rPr>
          <w:rFonts w:ascii="Times New Roman" w:hAnsi="Times New Roman"/>
          <w:sz w:val="28"/>
          <w:szCs w:val="28"/>
        </w:rPr>
      </w:pPr>
    </w:p>
    <w:tbl>
      <w:tblPr>
        <w:tblW w:w="0" w:type="auto"/>
        <w:tblLook w:val="04A0"/>
      </w:tblPr>
      <w:tblGrid>
        <w:gridCol w:w="5920"/>
      </w:tblGrid>
      <w:tr w:rsidR="00864487" w:rsidRPr="002A552E" w:rsidTr="00252163">
        <w:tc>
          <w:tcPr>
            <w:tcW w:w="5920" w:type="dxa"/>
          </w:tcPr>
          <w:p w:rsidR="00864487" w:rsidRPr="002A552E" w:rsidRDefault="00864487" w:rsidP="00252163">
            <w:pPr>
              <w:jc w:val="both"/>
              <w:rPr>
                <w:rFonts w:eastAsia="Times New Roman"/>
                <w:bCs/>
                <w:sz w:val="28"/>
                <w:szCs w:val="28"/>
              </w:rPr>
            </w:pPr>
            <w:r w:rsidRPr="002A552E">
              <w:rPr>
                <w:sz w:val="28"/>
                <w:szCs w:val="28"/>
              </w:rPr>
              <w:t xml:space="preserve">Об утверждении </w:t>
            </w:r>
            <w:r w:rsidRPr="002A552E">
              <w:rPr>
                <w:rFonts w:eastAsia="Times New Roman"/>
                <w:bCs/>
                <w:sz w:val="28"/>
                <w:szCs w:val="28"/>
              </w:rPr>
              <w:t xml:space="preserve">Программы комплексного развития систем коммунальной инфраструктуры  </w:t>
            </w:r>
            <w:proofErr w:type="spellStart"/>
            <w:r w:rsidRPr="002A552E">
              <w:rPr>
                <w:rFonts w:eastAsia="Times New Roman"/>
                <w:bCs/>
                <w:sz w:val="28"/>
                <w:szCs w:val="28"/>
              </w:rPr>
              <w:t>Войсковицкого</w:t>
            </w:r>
            <w:proofErr w:type="spellEnd"/>
            <w:r w:rsidRPr="002A552E">
              <w:rPr>
                <w:rFonts w:eastAsia="Times New Roman"/>
                <w:bCs/>
                <w:sz w:val="28"/>
                <w:szCs w:val="28"/>
              </w:rPr>
              <w:t xml:space="preserve"> сельского поселения</w:t>
            </w:r>
            <w:r w:rsidRPr="002A552E">
              <w:rPr>
                <w:sz w:val="28"/>
                <w:szCs w:val="28"/>
              </w:rPr>
              <w:t xml:space="preserve"> Гатчинского муниципального района Ленинградской области на  </w:t>
            </w:r>
            <w:r w:rsidRPr="002A552E">
              <w:rPr>
                <w:rFonts w:eastAsia="Times New Roman"/>
                <w:bCs/>
                <w:caps/>
                <w:sz w:val="28"/>
                <w:szCs w:val="28"/>
              </w:rPr>
              <w:t>2017-2030</w:t>
            </w:r>
            <w:r w:rsidRPr="002A552E">
              <w:rPr>
                <w:sz w:val="28"/>
                <w:szCs w:val="28"/>
              </w:rPr>
              <w:t>гг</w:t>
            </w:r>
          </w:p>
        </w:tc>
      </w:tr>
    </w:tbl>
    <w:p w:rsidR="00864487" w:rsidRPr="00052675" w:rsidRDefault="00864487" w:rsidP="00864487">
      <w:pPr>
        <w:rPr>
          <w:rFonts w:eastAsia="Times New Roman"/>
          <w:b/>
          <w:bCs/>
          <w:sz w:val="28"/>
          <w:szCs w:val="28"/>
        </w:rPr>
      </w:pPr>
    </w:p>
    <w:p w:rsidR="00864487" w:rsidRPr="00052675" w:rsidRDefault="00864487" w:rsidP="00864487">
      <w:pPr>
        <w:pStyle w:val="a6"/>
        <w:rPr>
          <w:rFonts w:ascii="Times New Roman" w:hAnsi="Times New Roman"/>
          <w:sz w:val="28"/>
          <w:szCs w:val="28"/>
        </w:rPr>
      </w:pPr>
    </w:p>
    <w:p w:rsidR="00864487" w:rsidRPr="00052675" w:rsidRDefault="00864487" w:rsidP="00864487">
      <w:pPr>
        <w:pStyle w:val="ConsTitle"/>
        <w:widowControl/>
        <w:ind w:right="0" w:firstLine="567"/>
        <w:jc w:val="both"/>
        <w:rPr>
          <w:rFonts w:ascii="Times New Roman" w:hAnsi="Times New Roman" w:cs="Times New Roman"/>
          <w:b w:val="0"/>
          <w:sz w:val="28"/>
          <w:szCs w:val="28"/>
        </w:rPr>
      </w:pPr>
      <w:r w:rsidRPr="00052675">
        <w:rPr>
          <w:rFonts w:ascii="Times New Roman" w:hAnsi="Times New Roman" w:cs="Times New Roman"/>
          <w:b w:val="0"/>
          <w:sz w:val="28"/>
          <w:szCs w:val="28"/>
        </w:rPr>
        <w:t>В соответствии с Федеральным законом 210-ФЗ от 30.12.2004 «Об основах регулирования тарифов организаций коммунального комплекса»,  п.9 Плана мероприятий по привлечению частных инвестиций в жилищно-коммунальное хозяйство Ле</w:t>
      </w:r>
      <w:r>
        <w:rPr>
          <w:rFonts w:ascii="Times New Roman" w:hAnsi="Times New Roman" w:cs="Times New Roman"/>
          <w:b w:val="0"/>
          <w:sz w:val="28"/>
          <w:szCs w:val="28"/>
        </w:rPr>
        <w:t>нинградской области, утвержденного</w:t>
      </w:r>
      <w:r w:rsidRPr="00052675">
        <w:rPr>
          <w:rFonts w:ascii="Times New Roman" w:hAnsi="Times New Roman" w:cs="Times New Roman"/>
          <w:b w:val="0"/>
          <w:sz w:val="28"/>
          <w:szCs w:val="28"/>
        </w:rPr>
        <w:t xml:space="preserve"> распоряжением Правительства Ленинградской области от 09.02.2012 №50-р, методическими рекомендациями по разработке программ комплексного развития системы коммунальной инфраструктуры муниципальных образований, утвержденными Приказом Минрегионразвития РФ №204 от 06.05.2011, </w:t>
      </w:r>
      <w:proofErr w:type="gramStart"/>
      <w:r w:rsidRPr="00052675">
        <w:rPr>
          <w:rFonts w:ascii="Times New Roman" w:hAnsi="Times New Roman" w:cs="Times New Roman"/>
          <w:b w:val="0"/>
          <w:sz w:val="28"/>
          <w:szCs w:val="28"/>
        </w:rPr>
        <w:t xml:space="preserve">руководствуясь Уставом муниципального образования </w:t>
      </w:r>
      <w:proofErr w:type="spellStart"/>
      <w:r w:rsidRPr="00052675">
        <w:rPr>
          <w:rFonts w:ascii="Times New Roman" w:hAnsi="Times New Roman" w:cs="Times New Roman"/>
          <w:b w:val="0"/>
          <w:sz w:val="28"/>
          <w:szCs w:val="28"/>
        </w:rPr>
        <w:t>Войсковицкое</w:t>
      </w:r>
      <w:proofErr w:type="spellEnd"/>
      <w:r w:rsidRPr="00052675">
        <w:rPr>
          <w:rFonts w:ascii="Times New Roman" w:hAnsi="Times New Roman" w:cs="Times New Roman"/>
          <w:b w:val="0"/>
          <w:sz w:val="28"/>
          <w:szCs w:val="28"/>
        </w:rPr>
        <w:t xml:space="preserve"> сельское поселение  </w:t>
      </w:r>
      <w:r w:rsidRPr="002A552E">
        <w:rPr>
          <w:rFonts w:ascii="Times New Roman" w:hAnsi="Times New Roman" w:cs="Times New Roman"/>
          <w:sz w:val="28"/>
          <w:szCs w:val="28"/>
        </w:rPr>
        <w:t>ПОСТАНОВЛЯЕТ</w:t>
      </w:r>
      <w:proofErr w:type="gramEnd"/>
      <w:r w:rsidRPr="00052675">
        <w:rPr>
          <w:rFonts w:ascii="Times New Roman" w:hAnsi="Times New Roman" w:cs="Times New Roman"/>
          <w:b w:val="0"/>
          <w:sz w:val="28"/>
          <w:szCs w:val="28"/>
        </w:rPr>
        <w:t>:</w:t>
      </w:r>
    </w:p>
    <w:p w:rsidR="00864487" w:rsidRPr="00052675" w:rsidRDefault="00864487" w:rsidP="00864487">
      <w:pPr>
        <w:pStyle w:val="ConsTitle"/>
        <w:widowControl/>
        <w:ind w:right="0"/>
        <w:jc w:val="both"/>
        <w:rPr>
          <w:rFonts w:ascii="Times New Roman" w:hAnsi="Times New Roman" w:cs="Times New Roman"/>
          <w:b w:val="0"/>
          <w:sz w:val="28"/>
          <w:szCs w:val="28"/>
        </w:rPr>
      </w:pPr>
    </w:p>
    <w:p w:rsidR="00864487" w:rsidRPr="00052675" w:rsidRDefault="00864487" w:rsidP="00864487">
      <w:pPr>
        <w:pStyle w:val="a7"/>
        <w:shd w:val="clear" w:color="auto" w:fill="FFFFFF"/>
        <w:spacing w:before="0" w:beforeAutospacing="0" w:after="0" w:afterAutospacing="0" w:line="276" w:lineRule="auto"/>
        <w:ind w:firstLine="839"/>
        <w:jc w:val="both"/>
        <w:rPr>
          <w:color w:val="000000"/>
          <w:sz w:val="28"/>
          <w:szCs w:val="28"/>
        </w:rPr>
      </w:pPr>
      <w:r w:rsidRPr="00052675">
        <w:rPr>
          <w:color w:val="000000"/>
          <w:sz w:val="28"/>
          <w:szCs w:val="28"/>
        </w:rPr>
        <w:t>1. Утвердить</w:t>
      </w:r>
      <w:r>
        <w:rPr>
          <w:color w:val="000000"/>
          <w:sz w:val="28"/>
          <w:szCs w:val="28"/>
        </w:rPr>
        <w:t xml:space="preserve"> </w:t>
      </w:r>
      <w:r>
        <w:rPr>
          <w:sz w:val="28"/>
          <w:szCs w:val="28"/>
        </w:rPr>
        <w:t>Программу</w:t>
      </w:r>
      <w:r w:rsidRPr="00052675">
        <w:rPr>
          <w:sz w:val="28"/>
          <w:szCs w:val="28"/>
        </w:rPr>
        <w:t xml:space="preserve"> </w:t>
      </w:r>
      <w:r w:rsidRPr="00052675">
        <w:rPr>
          <w:bCs/>
          <w:sz w:val="28"/>
          <w:szCs w:val="28"/>
        </w:rPr>
        <w:t xml:space="preserve">комплексного развития систем коммунальной инфраструктуры </w:t>
      </w:r>
      <w:proofErr w:type="spellStart"/>
      <w:r w:rsidRPr="00052675">
        <w:rPr>
          <w:bCs/>
          <w:sz w:val="28"/>
          <w:szCs w:val="28"/>
        </w:rPr>
        <w:t>Войсковицкого</w:t>
      </w:r>
      <w:proofErr w:type="spellEnd"/>
      <w:r w:rsidRPr="00052675">
        <w:rPr>
          <w:bCs/>
          <w:sz w:val="28"/>
          <w:szCs w:val="28"/>
        </w:rPr>
        <w:t xml:space="preserve"> сельского поселения</w:t>
      </w:r>
      <w:r w:rsidRPr="00052675">
        <w:rPr>
          <w:sz w:val="28"/>
          <w:szCs w:val="28"/>
        </w:rPr>
        <w:t xml:space="preserve"> Гатчинского муниципального района Ленинградской области на </w:t>
      </w:r>
      <w:r w:rsidRPr="00052675">
        <w:rPr>
          <w:bCs/>
          <w:caps/>
          <w:sz w:val="28"/>
          <w:szCs w:val="28"/>
        </w:rPr>
        <w:t>201</w:t>
      </w:r>
      <w:r>
        <w:rPr>
          <w:bCs/>
          <w:caps/>
          <w:sz w:val="28"/>
          <w:szCs w:val="28"/>
        </w:rPr>
        <w:t>7</w:t>
      </w:r>
      <w:r w:rsidRPr="00052675">
        <w:rPr>
          <w:bCs/>
          <w:caps/>
          <w:sz w:val="28"/>
          <w:szCs w:val="28"/>
        </w:rPr>
        <w:t>-2030</w:t>
      </w:r>
      <w:r w:rsidRPr="00052675">
        <w:rPr>
          <w:sz w:val="28"/>
          <w:szCs w:val="28"/>
        </w:rPr>
        <w:t>гг.</w:t>
      </w:r>
      <w:r w:rsidRPr="00052675">
        <w:rPr>
          <w:color w:val="000000"/>
          <w:sz w:val="28"/>
          <w:szCs w:val="28"/>
        </w:rPr>
        <w:t xml:space="preserve"> (приложение к настоящему </w:t>
      </w:r>
      <w:r>
        <w:rPr>
          <w:color w:val="000000"/>
          <w:sz w:val="28"/>
          <w:szCs w:val="28"/>
        </w:rPr>
        <w:t>постановлению</w:t>
      </w:r>
      <w:r w:rsidRPr="00052675">
        <w:rPr>
          <w:color w:val="000000"/>
          <w:sz w:val="28"/>
          <w:szCs w:val="28"/>
        </w:rPr>
        <w:t>).</w:t>
      </w:r>
    </w:p>
    <w:p w:rsidR="00864487" w:rsidRPr="00AB179A" w:rsidRDefault="00864487" w:rsidP="00864487">
      <w:pPr>
        <w:pStyle w:val="a7"/>
        <w:shd w:val="clear" w:color="auto" w:fill="FFFFFF"/>
        <w:spacing w:before="0" w:beforeAutospacing="0" w:after="0" w:afterAutospacing="0" w:line="276" w:lineRule="auto"/>
        <w:ind w:firstLine="839"/>
        <w:jc w:val="both"/>
        <w:rPr>
          <w:sz w:val="28"/>
          <w:szCs w:val="28"/>
        </w:rPr>
      </w:pPr>
      <w:r w:rsidRPr="00AB179A">
        <w:rPr>
          <w:color w:val="000000"/>
          <w:sz w:val="28"/>
          <w:szCs w:val="28"/>
        </w:rPr>
        <w:t xml:space="preserve">2. Настоящее </w:t>
      </w:r>
      <w:r>
        <w:rPr>
          <w:color w:val="000000"/>
          <w:sz w:val="28"/>
          <w:szCs w:val="28"/>
        </w:rPr>
        <w:t>постановление</w:t>
      </w:r>
      <w:r w:rsidRPr="00AB179A">
        <w:rPr>
          <w:color w:val="000000"/>
          <w:sz w:val="28"/>
          <w:szCs w:val="28"/>
        </w:rPr>
        <w:t xml:space="preserve"> вступает в силу с момента официального опубликования в сетевом </w:t>
      </w:r>
      <w:r>
        <w:rPr>
          <w:color w:val="000000"/>
          <w:sz w:val="28"/>
          <w:szCs w:val="28"/>
        </w:rPr>
        <w:t xml:space="preserve">издании «Гатчинская </w:t>
      </w:r>
      <w:proofErr w:type="spellStart"/>
      <w:r>
        <w:rPr>
          <w:color w:val="000000"/>
          <w:sz w:val="28"/>
          <w:szCs w:val="28"/>
        </w:rPr>
        <w:t>правда</w:t>
      </w:r>
      <w:proofErr w:type="gramStart"/>
      <w:r>
        <w:rPr>
          <w:color w:val="000000"/>
          <w:sz w:val="28"/>
          <w:szCs w:val="28"/>
        </w:rPr>
        <w:t>.р</w:t>
      </w:r>
      <w:proofErr w:type="gramEnd"/>
      <w:r>
        <w:rPr>
          <w:color w:val="000000"/>
          <w:sz w:val="28"/>
          <w:szCs w:val="28"/>
        </w:rPr>
        <w:t>у</w:t>
      </w:r>
      <w:proofErr w:type="spellEnd"/>
      <w:r>
        <w:rPr>
          <w:color w:val="000000"/>
          <w:sz w:val="28"/>
          <w:szCs w:val="28"/>
        </w:rPr>
        <w:t xml:space="preserve">» и </w:t>
      </w:r>
      <w:r w:rsidRPr="00AB179A">
        <w:rPr>
          <w:color w:val="000000"/>
          <w:sz w:val="28"/>
          <w:szCs w:val="28"/>
        </w:rPr>
        <w:t xml:space="preserve">подлежит размещению на официальном сайте муниципального образования </w:t>
      </w:r>
      <w:proofErr w:type="spellStart"/>
      <w:r w:rsidRPr="00AB179A">
        <w:rPr>
          <w:color w:val="000000"/>
          <w:sz w:val="28"/>
          <w:szCs w:val="28"/>
        </w:rPr>
        <w:t>Войсковицкое</w:t>
      </w:r>
      <w:proofErr w:type="spellEnd"/>
      <w:r w:rsidRPr="00AB179A">
        <w:rPr>
          <w:color w:val="000000"/>
          <w:sz w:val="28"/>
          <w:szCs w:val="28"/>
        </w:rPr>
        <w:t xml:space="preserve"> сельское поселение.</w:t>
      </w:r>
    </w:p>
    <w:p w:rsidR="00864487" w:rsidRDefault="00864487" w:rsidP="00864487">
      <w:pPr>
        <w:ind w:firstLine="709"/>
        <w:jc w:val="both"/>
        <w:rPr>
          <w:sz w:val="28"/>
          <w:szCs w:val="28"/>
        </w:rPr>
      </w:pPr>
    </w:p>
    <w:p w:rsidR="00864487" w:rsidRDefault="00864487" w:rsidP="00864487">
      <w:pPr>
        <w:ind w:firstLine="709"/>
        <w:jc w:val="both"/>
        <w:rPr>
          <w:sz w:val="28"/>
          <w:szCs w:val="28"/>
        </w:rPr>
      </w:pPr>
    </w:p>
    <w:p w:rsidR="00864487" w:rsidRDefault="00864487" w:rsidP="00864487">
      <w:pPr>
        <w:jc w:val="both"/>
        <w:rPr>
          <w:b/>
          <w:sz w:val="28"/>
          <w:szCs w:val="28"/>
        </w:rPr>
      </w:pPr>
      <w:r w:rsidRPr="005A6E2A">
        <w:rPr>
          <w:b/>
          <w:sz w:val="28"/>
          <w:szCs w:val="28"/>
        </w:rPr>
        <w:t xml:space="preserve">Глава </w:t>
      </w:r>
      <w:r>
        <w:rPr>
          <w:b/>
          <w:sz w:val="28"/>
          <w:szCs w:val="28"/>
        </w:rPr>
        <w:t>администрации</w:t>
      </w:r>
      <w:r w:rsidRPr="005A6E2A">
        <w:rPr>
          <w:b/>
          <w:sz w:val="28"/>
          <w:szCs w:val="28"/>
        </w:rPr>
        <w:tab/>
      </w:r>
      <w:r>
        <w:rPr>
          <w:b/>
          <w:sz w:val="28"/>
          <w:szCs w:val="28"/>
        </w:rPr>
        <w:t xml:space="preserve">                                                       Е.В. Воронин</w:t>
      </w:r>
    </w:p>
    <w:p w:rsidR="00A01FB6" w:rsidRDefault="00A01FB6" w:rsidP="0077063B">
      <w:pPr>
        <w:jc w:val="right"/>
        <w:rPr>
          <w:sz w:val="20"/>
          <w:szCs w:val="20"/>
        </w:rPr>
      </w:pPr>
    </w:p>
    <w:p w:rsidR="0077063B" w:rsidRPr="002A552E" w:rsidRDefault="0077063B" w:rsidP="0077063B">
      <w:pPr>
        <w:jc w:val="right"/>
        <w:rPr>
          <w:sz w:val="20"/>
          <w:szCs w:val="20"/>
        </w:rPr>
      </w:pPr>
      <w:r w:rsidRPr="002A552E">
        <w:rPr>
          <w:sz w:val="20"/>
          <w:szCs w:val="20"/>
        </w:rPr>
        <w:lastRenderedPageBreak/>
        <w:t xml:space="preserve">Приложение </w:t>
      </w:r>
    </w:p>
    <w:p w:rsidR="0077063B" w:rsidRPr="002A552E" w:rsidRDefault="0077063B" w:rsidP="0077063B">
      <w:pPr>
        <w:jc w:val="right"/>
        <w:rPr>
          <w:sz w:val="20"/>
          <w:szCs w:val="20"/>
        </w:rPr>
      </w:pPr>
      <w:r w:rsidRPr="002A552E">
        <w:rPr>
          <w:sz w:val="20"/>
          <w:szCs w:val="20"/>
        </w:rPr>
        <w:t>К постановлению администрации</w:t>
      </w:r>
    </w:p>
    <w:p w:rsidR="0077063B" w:rsidRPr="002A552E" w:rsidRDefault="0077063B" w:rsidP="0077063B">
      <w:pPr>
        <w:jc w:val="right"/>
        <w:rPr>
          <w:sz w:val="20"/>
          <w:szCs w:val="20"/>
        </w:rPr>
      </w:pPr>
      <w:proofErr w:type="spellStart"/>
      <w:r w:rsidRPr="002A552E">
        <w:rPr>
          <w:sz w:val="20"/>
          <w:szCs w:val="20"/>
        </w:rPr>
        <w:t>Войсковицкого</w:t>
      </w:r>
      <w:proofErr w:type="spellEnd"/>
      <w:r w:rsidRPr="002A552E">
        <w:rPr>
          <w:sz w:val="20"/>
          <w:szCs w:val="20"/>
        </w:rPr>
        <w:t xml:space="preserve"> сельского поселения</w:t>
      </w:r>
    </w:p>
    <w:p w:rsidR="0077063B" w:rsidRPr="002A552E" w:rsidRDefault="0077063B" w:rsidP="0077063B">
      <w:pPr>
        <w:jc w:val="right"/>
        <w:rPr>
          <w:sz w:val="20"/>
          <w:szCs w:val="20"/>
        </w:rPr>
      </w:pPr>
      <w:r>
        <w:rPr>
          <w:sz w:val="20"/>
          <w:szCs w:val="20"/>
        </w:rPr>
        <w:t>от 29</w:t>
      </w:r>
      <w:r w:rsidRPr="002A552E">
        <w:rPr>
          <w:sz w:val="20"/>
          <w:szCs w:val="20"/>
        </w:rPr>
        <w:t>.</w:t>
      </w:r>
      <w:r>
        <w:rPr>
          <w:sz w:val="20"/>
          <w:szCs w:val="20"/>
        </w:rPr>
        <w:t>11.2017 № 228</w:t>
      </w:r>
    </w:p>
    <w:p w:rsidR="0077063B" w:rsidRPr="003C7E0B" w:rsidRDefault="0077063B" w:rsidP="0077063B">
      <w:pPr>
        <w:jc w:val="center"/>
        <w:rPr>
          <w:b/>
          <w:sz w:val="40"/>
          <w:szCs w:val="40"/>
          <w:u w:val="single"/>
        </w:rPr>
      </w:pPr>
      <w:r>
        <w:rPr>
          <w:b/>
          <w:noProof/>
          <w:sz w:val="40"/>
          <w:szCs w:val="40"/>
          <w:u w:val="single"/>
        </w:rPr>
        <w:drawing>
          <wp:inline distT="0" distB="0" distL="0" distR="0">
            <wp:extent cx="5943600" cy="10668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srcRect/>
                    <a:stretch>
                      <a:fillRect/>
                    </a:stretch>
                  </pic:blipFill>
                  <pic:spPr bwMode="auto">
                    <a:xfrm>
                      <a:off x="0" y="0"/>
                      <a:ext cx="5943600" cy="1066800"/>
                    </a:xfrm>
                    <a:prstGeom prst="rect">
                      <a:avLst/>
                    </a:prstGeom>
                    <a:noFill/>
                    <a:ln w="9525">
                      <a:noFill/>
                      <a:miter lim="800000"/>
                      <a:headEnd/>
                      <a:tailEnd/>
                    </a:ln>
                  </pic:spPr>
                </pic:pic>
              </a:graphicData>
            </a:graphic>
          </wp:inline>
        </w:drawing>
      </w:r>
    </w:p>
    <w:p w:rsidR="0077063B" w:rsidRPr="003C7E0B" w:rsidRDefault="0077063B" w:rsidP="0077063B">
      <w:pPr>
        <w:jc w:val="center"/>
        <w:rPr>
          <w:b/>
          <w:sz w:val="16"/>
          <w:szCs w:val="16"/>
          <w:u w:val="single"/>
        </w:rPr>
      </w:pPr>
    </w:p>
    <w:p w:rsidR="0077063B" w:rsidRPr="003C7E0B" w:rsidRDefault="0077063B" w:rsidP="0077063B">
      <w:pPr>
        <w:jc w:val="center"/>
        <w:rPr>
          <w:sz w:val="16"/>
          <w:szCs w:val="16"/>
        </w:rPr>
      </w:pPr>
    </w:p>
    <w:p w:rsidR="0077063B" w:rsidRPr="003C7E0B" w:rsidRDefault="0077063B" w:rsidP="0077063B">
      <w:pPr>
        <w:jc w:val="center"/>
        <w:rPr>
          <w:sz w:val="16"/>
          <w:szCs w:val="16"/>
        </w:rPr>
      </w:pPr>
    </w:p>
    <w:p w:rsidR="0077063B" w:rsidRPr="003C7E0B" w:rsidRDefault="0077063B" w:rsidP="0077063B">
      <w:pPr>
        <w:jc w:val="center"/>
        <w:rPr>
          <w:b/>
          <w:sz w:val="16"/>
          <w:szCs w:val="16"/>
          <w:u w:val="single"/>
        </w:rPr>
      </w:pPr>
    </w:p>
    <w:p w:rsidR="0077063B" w:rsidRPr="003C7E0B" w:rsidRDefault="0077063B" w:rsidP="0077063B">
      <w:pPr>
        <w:jc w:val="center"/>
        <w:rPr>
          <w:b/>
          <w:sz w:val="16"/>
          <w:szCs w:val="16"/>
          <w:u w:val="single"/>
        </w:rPr>
      </w:pPr>
    </w:p>
    <w:p w:rsidR="0077063B" w:rsidRPr="003C7E0B" w:rsidRDefault="0077063B" w:rsidP="0077063B">
      <w:pPr>
        <w:jc w:val="center"/>
        <w:rPr>
          <w:b/>
          <w:sz w:val="16"/>
          <w:szCs w:val="16"/>
          <w:u w:val="single"/>
        </w:rPr>
      </w:pPr>
    </w:p>
    <w:p w:rsidR="0077063B" w:rsidRPr="003C7E0B" w:rsidRDefault="0077063B" w:rsidP="0077063B">
      <w:pPr>
        <w:jc w:val="center"/>
        <w:rPr>
          <w:b/>
          <w:sz w:val="16"/>
          <w:szCs w:val="16"/>
          <w:u w:val="single"/>
        </w:rPr>
      </w:pPr>
    </w:p>
    <w:p w:rsidR="0077063B" w:rsidRPr="003C7E0B" w:rsidRDefault="0077063B" w:rsidP="0077063B">
      <w:pPr>
        <w:jc w:val="center"/>
        <w:rPr>
          <w:b/>
          <w:sz w:val="16"/>
          <w:szCs w:val="16"/>
          <w:u w:val="single"/>
        </w:rPr>
      </w:pPr>
    </w:p>
    <w:p w:rsidR="0077063B" w:rsidRPr="003C7E0B" w:rsidRDefault="0077063B" w:rsidP="0077063B">
      <w:pPr>
        <w:jc w:val="center"/>
        <w:rPr>
          <w:b/>
          <w:sz w:val="16"/>
          <w:szCs w:val="16"/>
          <w:u w:val="single"/>
        </w:rPr>
      </w:pPr>
    </w:p>
    <w:p w:rsidR="0077063B" w:rsidRPr="003C7E0B" w:rsidRDefault="0077063B" w:rsidP="0077063B">
      <w:pPr>
        <w:jc w:val="center"/>
        <w:rPr>
          <w:b/>
          <w:sz w:val="16"/>
          <w:szCs w:val="16"/>
          <w:u w:val="single"/>
        </w:rPr>
      </w:pPr>
    </w:p>
    <w:p w:rsidR="0077063B" w:rsidRPr="003C7E0B" w:rsidRDefault="0077063B" w:rsidP="0077063B">
      <w:pPr>
        <w:jc w:val="center"/>
        <w:rPr>
          <w:b/>
          <w:sz w:val="16"/>
          <w:szCs w:val="16"/>
          <w:u w:val="single"/>
        </w:rPr>
      </w:pPr>
    </w:p>
    <w:p w:rsidR="0077063B" w:rsidRPr="003C7E0B" w:rsidRDefault="0077063B" w:rsidP="0077063B">
      <w:pPr>
        <w:jc w:val="center"/>
        <w:rPr>
          <w:b/>
          <w:sz w:val="16"/>
          <w:szCs w:val="16"/>
          <w:u w:val="single"/>
        </w:rPr>
      </w:pPr>
    </w:p>
    <w:p w:rsidR="0077063B" w:rsidRPr="003C7E0B" w:rsidRDefault="0077063B" w:rsidP="0077063B">
      <w:pPr>
        <w:jc w:val="center"/>
        <w:rPr>
          <w:b/>
          <w:sz w:val="16"/>
          <w:szCs w:val="16"/>
          <w:u w:val="single"/>
        </w:rPr>
      </w:pPr>
    </w:p>
    <w:p w:rsidR="0077063B" w:rsidRPr="003C7E0B" w:rsidRDefault="0077063B" w:rsidP="0077063B">
      <w:pPr>
        <w:jc w:val="center"/>
        <w:rPr>
          <w:b/>
          <w:sz w:val="16"/>
          <w:szCs w:val="16"/>
          <w:u w:val="single"/>
        </w:rPr>
      </w:pPr>
    </w:p>
    <w:p w:rsidR="0077063B" w:rsidRPr="003C7E0B" w:rsidRDefault="0077063B" w:rsidP="0077063B">
      <w:pPr>
        <w:jc w:val="center"/>
        <w:rPr>
          <w:b/>
          <w:sz w:val="16"/>
          <w:szCs w:val="16"/>
          <w:u w:val="single"/>
        </w:rPr>
      </w:pPr>
    </w:p>
    <w:p w:rsidR="0077063B" w:rsidRPr="003C7E0B" w:rsidRDefault="0077063B" w:rsidP="0077063B">
      <w:pPr>
        <w:jc w:val="center"/>
        <w:rPr>
          <w:rFonts w:eastAsia="Times New Roman"/>
          <w:b/>
          <w:bCs/>
          <w:caps/>
          <w:sz w:val="32"/>
          <w:szCs w:val="32"/>
        </w:rPr>
      </w:pPr>
      <w:r w:rsidRPr="003C7E0B">
        <w:rPr>
          <w:rFonts w:eastAsia="Times New Roman"/>
          <w:b/>
          <w:bCs/>
          <w:caps/>
          <w:sz w:val="32"/>
          <w:szCs w:val="32"/>
        </w:rPr>
        <w:t>программ</w:t>
      </w:r>
      <w:r>
        <w:rPr>
          <w:rFonts w:eastAsia="Times New Roman"/>
          <w:b/>
          <w:bCs/>
          <w:caps/>
          <w:sz w:val="32"/>
          <w:szCs w:val="32"/>
        </w:rPr>
        <w:t>А</w:t>
      </w:r>
      <w:r w:rsidRPr="003C7E0B">
        <w:rPr>
          <w:rFonts w:eastAsia="Times New Roman"/>
          <w:b/>
          <w:bCs/>
          <w:caps/>
          <w:sz w:val="32"/>
          <w:szCs w:val="32"/>
        </w:rPr>
        <w:t xml:space="preserve"> комплексного развития систем коммунальной инфраструктуры </w:t>
      </w:r>
    </w:p>
    <w:p w:rsidR="0077063B" w:rsidRPr="003C7E0B" w:rsidRDefault="0077063B" w:rsidP="0077063B">
      <w:pPr>
        <w:jc w:val="center"/>
        <w:rPr>
          <w:rFonts w:eastAsia="Times New Roman"/>
          <w:b/>
          <w:bCs/>
          <w:caps/>
          <w:sz w:val="32"/>
          <w:szCs w:val="32"/>
        </w:rPr>
      </w:pPr>
      <w:r w:rsidRPr="003C7E0B">
        <w:rPr>
          <w:rFonts w:eastAsia="Times New Roman"/>
          <w:b/>
          <w:bCs/>
          <w:caps/>
          <w:sz w:val="32"/>
          <w:szCs w:val="32"/>
        </w:rPr>
        <w:t xml:space="preserve">восковицкого сельского поселения </w:t>
      </w:r>
    </w:p>
    <w:p w:rsidR="0077063B" w:rsidRPr="003C7E0B" w:rsidRDefault="0077063B" w:rsidP="0077063B">
      <w:pPr>
        <w:jc w:val="center"/>
        <w:rPr>
          <w:rFonts w:eastAsia="Times New Roman"/>
          <w:b/>
          <w:bCs/>
          <w:caps/>
          <w:sz w:val="32"/>
          <w:szCs w:val="32"/>
        </w:rPr>
      </w:pPr>
      <w:r w:rsidRPr="003C7E0B">
        <w:rPr>
          <w:rFonts w:eastAsia="Times New Roman"/>
          <w:b/>
          <w:bCs/>
          <w:caps/>
          <w:sz w:val="32"/>
          <w:szCs w:val="32"/>
        </w:rPr>
        <w:t>на период 201</w:t>
      </w:r>
      <w:r>
        <w:rPr>
          <w:rFonts w:eastAsia="Times New Roman"/>
          <w:b/>
          <w:bCs/>
          <w:caps/>
          <w:sz w:val="32"/>
          <w:szCs w:val="32"/>
        </w:rPr>
        <w:t>7</w:t>
      </w:r>
      <w:r w:rsidRPr="003C7E0B">
        <w:rPr>
          <w:rFonts w:eastAsia="Times New Roman"/>
          <w:b/>
          <w:bCs/>
          <w:caps/>
          <w:sz w:val="32"/>
          <w:szCs w:val="32"/>
        </w:rPr>
        <w:t>-2030гг.</w:t>
      </w:r>
    </w:p>
    <w:p w:rsidR="0077063B" w:rsidRPr="003C7E0B" w:rsidRDefault="0077063B" w:rsidP="0077063B">
      <w:pPr>
        <w:jc w:val="center"/>
        <w:rPr>
          <w:sz w:val="16"/>
          <w:szCs w:val="16"/>
        </w:rPr>
      </w:pPr>
    </w:p>
    <w:p w:rsidR="0077063B" w:rsidRPr="003C7E0B" w:rsidRDefault="0077063B" w:rsidP="0077063B">
      <w:pPr>
        <w:jc w:val="center"/>
        <w:rPr>
          <w:sz w:val="16"/>
          <w:szCs w:val="16"/>
        </w:rPr>
      </w:pPr>
    </w:p>
    <w:p w:rsidR="0077063B" w:rsidRPr="003C7E0B" w:rsidRDefault="0077063B" w:rsidP="0077063B">
      <w:pPr>
        <w:jc w:val="center"/>
        <w:rPr>
          <w:sz w:val="16"/>
          <w:szCs w:val="16"/>
        </w:rPr>
      </w:pPr>
    </w:p>
    <w:p w:rsidR="0077063B" w:rsidRPr="003C7E0B" w:rsidRDefault="0077063B" w:rsidP="0077063B">
      <w:pPr>
        <w:jc w:val="center"/>
        <w:rPr>
          <w:sz w:val="16"/>
          <w:szCs w:val="16"/>
        </w:rPr>
      </w:pPr>
    </w:p>
    <w:p w:rsidR="0077063B" w:rsidRPr="003C7E0B" w:rsidRDefault="0077063B" w:rsidP="0077063B">
      <w:pPr>
        <w:jc w:val="center"/>
        <w:rPr>
          <w:sz w:val="16"/>
          <w:szCs w:val="16"/>
        </w:rPr>
      </w:pPr>
    </w:p>
    <w:p w:rsidR="0077063B" w:rsidRPr="003C7E0B" w:rsidRDefault="0077063B" w:rsidP="0077063B">
      <w:pPr>
        <w:jc w:val="center"/>
        <w:rPr>
          <w:sz w:val="16"/>
          <w:szCs w:val="16"/>
        </w:rPr>
      </w:pPr>
    </w:p>
    <w:p w:rsidR="0077063B" w:rsidRPr="003C7E0B" w:rsidRDefault="0077063B" w:rsidP="0077063B">
      <w:pPr>
        <w:jc w:val="center"/>
        <w:rPr>
          <w:sz w:val="16"/>
          <w:szCs w:val="16"/>
        </w:rPr>
      </w:pPr>
    </w:p>
    <w:p w:rsidR="0077063B" w:rsidRDefault="0077063B" w:rsidP="0077063B">
      <w:pPr>
        <w:jc w:val="center"/>
        <w:rPr>
          <w:sz w:val="16"/>
          <w:szCs w:val="16"/>
        </w:rPr>
      </w:pPr>
    </w:p>
    <w:p w:rsidR="0077063B" w:rsidRDefault="0077063B" w:rsidP="0077063B">
      <w:pPr>
        <w:jc w:val="center"/>
        <w:rPr>
          <w:sz w:val="16"/>
          <w:szCs w:val="16"/>
        </w:rPr>
      </w:pPr>
    </w:p>
    <w:p w:rsidR="0077063B" w:rsidRDefault="0077063B" w:rsidP="0077063B">
      <w:pPr>
        <w:jc w:val="center"/>
        <w:rPr>
          <w:sz w:val="16"/>
          <w:szCs w:val="16"/>
        </w:rPr>
      </w:pPr>
    </w:p>
    <w:p w:rsidR="0077063B" w:rsidRDefault="0077063B" w:rsidP="0077063B">
      <w:pPr>
        <w:jc w:val="center"/>
        <w:rPr>
          <w:sz w:val="16"/>
          <w:szCs w:val="16"/>
        </w:rPr>
      </w:pPr>
    </w:p>
    <w:p w:rsidR="0077063B" w:rsidRDefault="0077063B" w:rsidP="0077063B">
      <w:pPr>
        <w:jc w:val="center"/>
        <w:rPr>
          <w:sz w:val="16"/>
          <w:szCs w:val="16"/>
        </w:rPr>
      </w:pPr>
    </w:p>
    <w:p w:rsidR="0077063B" w:rsidRDefault="0077063B" w:rsidP="0077063B">
      <w:pPr>
        <w:jc w:val="center"/>
        <w:rPr>
          <w:sz w:val="16"/>
          <w:szCs w:val="16"/>
        </w:rPr>
      </w:pPr>
    </w:p>
    <w:p w:rsidR="0077063B" w:rsidRDefault="0077063B" w:rsidP="0077063B">
      <w:pPr>
        <w:jc w:val="center"/>
        <w:rPr>
          <w:sz w:val="16"/>
          <w:szCs w:val="16"/>
        </w:rPr>
      </w:pPr>
    </w:p>
    <w:p w:rsidR="0077063B" w:rsidRDefault="0077063B" w:rsidP="0077063B">
      <w:pPr>
        <w:jc w:val="center"/>
        <w:rPr>
          <w:sz w:val="16"/>
          <w:szCs w:val="16"/>
        </w:rPr>
      </w:pPr>
    </w:p>
    <w:p w:rsidR="0077063B" w:rsidRDefault="0077063B" w:rsidP="0077063B">
      <w:pPr>
        <w:jc w:val="center"/>
        <w:rPr>
          <w:sz w:val="16"/>
          <w:szCs w:val="16"/>
        </w:rPr>
      </w:pPr>
    </w:p>
    <w:p w:rsidR="0077063B" w:rsidRDefault="0077063B" w:rsidP="0077063B">
      <w:pPr>
        <w:jc w:val="center"/>
        <w:rPr>
          <w:sz w:val="16"/>
          <w:szCs w:val="16"/>
        </w:rPr>
      </w:pPr>
    </w:p>
    <w:p w:rsidR="0077063B" w:rsidRPr="003C7E0B" w:rsidRDefault="0077063B" w:rsidP="0077063B">
      <w:pPr>
        <w:jc w:val="center"/>
        <w:rPr>
          <w:sz w:val="16"/>
          <w:szCs w:val="16"/>
        </w:rPr>
      </w:pPr>
    </w:p>
    <w:p w:rsidR="0077063B" w:rsidRPr="003C7E0B" w:rsidRDefault="0077063B" w:rsidP="0077063B">
      <w:pPr>
        <w:jc w:val="center"/>
        <w:rPr>
          <w:sz w:val="16"/>
          <w:szCs w:val="16"/>
        </w:rPr>
      </w:pPr>
    </w:p>
    <w:p w:rsidR="0077063B" w:rsidRDefault="0077063B" w:rsidP="0077063B">
      <w:pPr>
        <w:jc w:val="center"/>
        <w:rPr>
          <w:sz w:val="16"/>
          <w:szCs w:val="16"/>
        </w:rPr>
      </w:pPr>
    </w:p>
    <w:p w:rsidR="0077063B" w:rsidRDefault="0077063B" w:rsidP="0077063B">
      <w:pPr>
        <w:jc w:val="center"/>
        <w:rPr>
          <w:sz w:val="16"/>
          <w:szCs w:val="16"/>
        </w:rPr>
      </w:pPr>
    </w:p>
    <w:p w:rsidR="0077063B" w:rsidRDefault="0077063B" w:rsidP="0077063B">
      <w:pPr>
        <w:jc w:val="center"/>
        <w:rPr>
          <w:sz w:val="16"/>
          <w:szCs w:val="16"/>
        </w:rPr>
      </w:pPr>
    </w:p>
    <w:p w:rsidR="0077063B" w:rsidRDefault="0077063B" w:rsidP="0077063B">
      <w:pPr>
        <w:jc w:val="center"/>
        <w:rPr>
          <w:sz w:val="16"/>
          <w:szCs w:val="16"/>
        </w:rPr>
      </w:pPr>
    </w:p>
    <w:p w:rsidR="0077063B" w:rsidRDefault="0077063B" w:rsidP="0077063B">
      <w:pPr>
        <w:jc w:val="center"/>
        <w:rPr>
          <w:sz w:val="16"/>
          <w:szCs w:val="16"/>
        </w:rPr>
      </w:pPr>
    </w:p>
    <w:p w:rsidR="0077063B" w:rsidRDefault="0077063B" w:rsidP="0077063B">
      <w:pPr>
        <w:jc w:val="center"/>
        <w:rPr>
          <w:sz w:val="16"/>
          <w:szCs w:val="16"/>
        </w:rPr>
      </w:pPr>
    </w:p>
    <w:p w:rsidR="0077063B" w:rsidRDefault="0077063B" w:rsidP="0077063B">
      <w:pPr>
        <w:jc w:val="center"/>
        <w:rPr>
          <w:sz w:val="16"/>
          <w:szCs w:val="16"/>
        </w:rPr>
      </w:pPr>
    </w:p>
    <w:p w:rsidR="0077063B" w:rsidRDefault="0077063B" w:rsidP="0077063B">
      <w:pPr>
        <w:jc w:val="center"/>
        <w:rPr>
          <w:sz w:val="16"/>
          <w:szCs w:val="16"/>
        </w:rPr>
      </w:pPr>
    </w:p>
    <w:p w:rsidR="0077063B" w:rsidRDefault="0077063B" w:rsidP="0077063B">
      <w:pPr>
        <w:jc w:val="center"/>
        <w:rPr>
          <w:sz w:val="16"/>
          <w:szCs w:val="16"/>
        </w:rPr>
      </w:pPr>
    </w:p>
    <w:p w:rsidR="0077063B" w:rsidRDefault="0077063B" w:rsidP="0077063B">
      <w:pPr>
        <w:jc w:val="center"/>
        <w:rPr>
          <w:sz w:val="16"/>
          <w:szCs w:val="16"/>
        </w:rPr>
      </w:pPr>
    </w:p>
    <w:p w:rsidR="0077063B" w:rsidRPr="003C7E0B" w:rsidRDefault="0077063B" w:rsidP="0077063B">
      <w:pPr>
        <w:jc w:val="center"/>
        <w:rPr>
          <w:sz w:val="16"/>
          <w:szCs w:val="16"/>
        </w:rPr>
      </w:pPr>
    </w:p>
    <w:p w:rsidR="0077063B" w:rsidRPr="0077063B" w:rsidRDefault="0077063B" w:rsidP="0077063B">
      <w:pPr>
        <w:autoSpaceDE w:val="0"/>
        <w:autoSpaceDN w:val="0"/>
        <w:adjustRightInd w:val="0"/>
        <w:jc w:val="center"/>
        <w:rPr>
          <w:bCs/>
          <w:sz w:val="32"/>
          <w:szCs w:val="32"/>
        </w:rPr>
      </w:pPr>
      <w:r>
        <w:rPr>
          <w:bCs/>
          <w:sz w:val="32"/>
          <w:szCs w:val="32"/>
        </w:rPr>
        <w:t>п</w:t>
      </w:r>
      <w:r w:rsidRPr="0077063B">
        <w:rPr>
          <w:bCs/>
          <w:sz w:val="32"/>
          <w:szCs w:val="32"/>
        </w:rPr>
        <w:t xml:space="preserve">. </w:t>
      </w:r>
      <w:proofErr w:type="spellStart"/>
      <w:r w:rsidRPr="0077063B">
        <w:rPr>
          <w:bCs/>
          <w:sz w:val="32"/>
          <w:szCs w:val="32"/>
        </w:rPr>
        <w:t>Войсковицы</w:t>
      </w:r>
      <w:proofErr w:type="spellEnd"/>
    </w:p>
    <w:p w:rsidR="0077063B" w:rsidRPr="0077063B" w:rsidRDefault="0077063B" w:rsidP="0077063B">
      <w:pPr>
        <w:autoSpaceDE w:val="0"/>
        <w:autoSpaceDN w:val="0"/>
        <w:adjustRightInd w:val="0"/>
        <w:jc w:val="center"/>
        <w:rPr>
          <w:bCs/>
          <w:sz w:val="32"/>
          <w:szCs w:val="32"/>
        </w:rPr>
      </w:pPr>
      <w:r w:rsidRPr="0077063B">
        <w:rPr>
          <w:bCs/>
          <w:sz w:val="32"/>
          <w:szCs w:val="32"/>
        </w:rPr>
        <w:t>2017 г.</w:t>
      </w:r>
    </w:p>
    <w:p w:rsidR="0077063B" w:rsidRPr="005A6E2A" w:rsidRDefault="0077063B" w:rsidP="00864487">
      <w:pPr>
        <w:jc w:val="both"/>
        <w:rPr>
          <w:b/>
          <w:sz w:val="28"/>
          <w:szCs w:val="28"/>
        </w:rPr>
      </w:pPr>
    </w:p>
    <w:p w:rsidR="00864487" w:rsidRPr="00052675" w:rsidRDefault="00864487" w:rsidP="00864487"/>
    <w:bookmarkEnd w:id="0"/>
    <w:bookmarkEnd w:id="1"/>
    <w:p w:rsidR="00DF25BA" w:rsidRDefault="00DF25BA" w:rsidP="00864487">
      <w:pPr>
        <w:jc w:val="center"/>
        <w:sectPr w:rsidR="00DF25BA">
          <w:pgSz w:w="12240" w:h="15840"/>
          <w:pgMar w:top="1440" w:right="1440" w:bottom="875" w:left="1440" w:header="0" w:footer="0" w:gutter="0"/>
          <w:cols w:space="0"/>
        </w:sectPr>
      </w:pPr>
    </w:p>
    <w:p w:rsidR="00DF25BA" w:rsidRDefault="00C07486">
      <w:pPr>
        <w:jc w:val="center"/>
        <w:rPr>
          <w:sz w:val="20"/>
          <w:szCs w:val="20"/>
        </w:rPr>
      </w:pPr>
      <w:r>
        <w:rPr>
          <w:rFonts w:eastAsia="Times New Roman"/>
          <w:sz w:val="28"/>
          <w:szCs w:val="28"/>
        </w:rPr>
        <w:t>2</w:t>
      </w:r>
    </w:p>
    <w:p w:rsidR="00DF25BA" w:rsidRDefault="00DF25BA">
      <w:pPr>
        <w:spacing w:line="329" w:lineRule="exact"/>
        <w:rPr>
          <w:sz w:val="20"/>
          <w:szCs w:val="20"/>
        </w:rPr>
      </w:pPr>
    </w:p>
    <w:p w:rsidR="00DF25BA" w:rsidRDefault="00C07486">
      <w:pPr>
        <w:ind w:left="441"/>
        <w:rPr>
          <w:sz w:val="20"/>
          <w:szCs w:val="20"/>
        </w:rPr>
      </w:pPr>
      <w:r>
        <w:rPr>
          <w:rFonts w:eastAsia="Times New Roman"/>
          <w:b/>
          <w:bCs/>
          <w:sz w:val="28"/>
          <w:szCs w:val="28"/>
        </w:rPr>
        <w:t>ПАСПОРТ ПРОГРАММЫ</w:t>
      </w:r>
    </w:p>
    <w:p w:rsidR="00DF25BA" w:rsidRDefault="00DF25BA">
      <w:pPr>
        <w:spacing w:line="235" w:lineRule="exact"/>
        <w:rPr>
          <w:sz w:val="20"/>
          <w:szCs w:val="20"/>
        </w:rPr>
      </w:pPr>
    </w:p>
    <w:p w:rsidR="00DF25BA" w:rsidRDefault="00C07486">
      <w:pPr>
        <w:numPr>
          <w:ilvl w:val="0"/>
          <w:numId w:val="1"/>
        </w:numPr>
        <w:tabs>
          <w:tab w:val="left" w:pos="981"/>
        </w:tabs>
        <w:ind w:left="981" w:hanging="273"/>
        <w:rPr>
          <w:rFonts w:eastAsia="Times New Roman"/>
          <w:sz w:val="28"/>
          <w:szCs w:val="28"/>
        </w:rPr>
      </w:pPr>
      <w:r>
        <w:rPr>
          <w:rFonts w:eastAsia="Times New Roman"/>
          <w:sz w:val="28"/>
          <w:szCs w:val="28"/>
        </w:rPr>
        <w:t>Ответственный исполнитель программы:</w:t>
      </w:r>
    </w:p>
    <w:p w:rsidR="00DF25BA" w:rsidRDefault="00DF25BA">
      <w:pPr>
        <w:spacing w:line="253" w:lineRule="exact"/>
        <w:rPr>
          <w:sz w:val="20"/>
          <w:szCs w:val="20"/>
        </w:rPr>
      </w:pPr>
    </w:p>
    <w:p w:rsidR="00DF25BA" w:rsidRDefault="00C07486">
      <w:pPr>
        <w:spacing w:line="234" w:lineRule="auto"/>
        <w:ind w:left="1" w:right="20"/>
        <w:rPr>
          <w:sz w:val="20"/>
          <w:szCs w:val="20"/>
        </w:rPr>
      </w:pPr>
      <w:r>
        <w:rPr>
          <w:rFonts w:eastAsia="Times New Roman"/>
          <w:sz w:val="28"/>
          <w:szCs w:val="28"/>
        </w:rPr>
        <w:t>администрация Войсковицкого сельского поселения Гатчинского муниципального района Ленинградской области.</w:t>
      </w:r>
    </w:p>
    <w:p w:rsidR="00DF25BA" w:rsidRDefault="00DF25BA">
      <w:pPr>
        <w:spacing w:line="242" w:lineRule="exact"/>
        <w:rPr>
          <w:sz w:val="20"/>
          <w:szCs w:val="20"/>
        </w:rPr>
      </w:pPr>
    </w:p>
    <w:p w:rsidR="00DF25BA" w:rsidRDefault="00C07486">
      <w:pPr>
        <w:numPr>
          <w:ilvl w:val="0"/>
          <w:numId w:val="2"/>
        </w:numPr>
        <w:tabs>
          <w:tab w:val="left" w:pos="981"/>
        </w:tabs>
        <w:ind w:left="981" w:hanging="273"/>
        <w:rPr>
          <w:rFonts w:eastAsia="Times New Roman"/>
          <w:sz w:val="28"/>
          <w:szCs w:val="28"/>
        </w:rPr>
      </w:pPr>
      <w:r>
        <w:rPr>
          <w:rFonts w:eastAsia="Times New Roman"/>
          <w:sz w:val="28"/>
          <w:szCs w:val="28"/>
        </w:rPr>
        <w:t>Соисполнители программы:</w:t>
      </w:r>
    </w:p>
    <w:p w:rsidR="00DF25BA" w:rsidRDefault="00DF25BA">
      <w:pPr>
        <w:spacing w:line="253" w:lineRule="exact"/>
        <w:rPr>
          <w:sz w:val="20"/>
          <w:szCs w:val="20"/>
        </w:rPr>
      </w:pPr>
    </w:p>
    <w:p w:rsidR="00DF25BA" w:rsidRDefault="00C07486">
      <w:pPr>
        <w:spacing w:line="234" w:lineRule="auto"/>
        <w:ind w:left="1"/>
        <w:rPr>
          <w:sz w:val="20"/>
          <w:szCs w:val="20"/>
        </w:rPr>
      </w:pPr>
      <w:r>
        <w:rPr>
          <w:rFonts w:eastAsia="Times New Roman"/>
          <w:sz w:val="28"/>
          <w:szCs w:val="28"/>
        </w:rPr>
        <w:t>ресурсоснабжающие организации осуществляющие хозяйственную деятельность на территории Войсковицкого сельского поселения</w:t>
      </w:r>
    </w:p>
    <w:p w:rsidR="00DF25BA" w:rsidRDefault="00DF25BA">
      <w:pPr>
        <w:spacing w:line="245" w:lineRule="exact"/>
        <w:rPr>
          <w:sz w:val="20"/>
          <w:szCs w:val="20"/>
        </w:rPr>
      </w:pPr>
    </w:p>
    <w:p w:rsidR="00DF25BA" w:rsidRDefault="00C07486">
      <w:pPr>
        <w:numPr>
          <w:ilvl w:val="0"/>
          <w:numId w:val="3"/>
        </w:numPr>
        <w:tabs>
          <w:tab w:val="left" w:pos="981"/>
        </w:tabs>
        <w:ind w:left="981" w:hanging="273"/>
        <w:rPr>
          <w:rFonts w:eastAsia="Times New Roman"/>
          <w:sz w:val="28"/>
          <w:szCs w:val="28"/>
        </w:rPr>
      </w:pPr>
      <w:r>
        <w:rPr>
          <w:rFonts w:eastAsia="Times New Roman"/>
          <w:sz w:val="28"/>
          <w:szCs w:val="28"/>
        </w:rPr>
        <w:t>Цели программы:</w:t>
      </w:r>
    </w:p>
    <w:p w:rsidR="00DF25BA" w:rsidRDefault="00DF25BA">
      <w:pPr>
        <w:spacing w:line="253" w:lineRule="exact"/>
        <w:rPr>
          <w:sz w:val="20"/>
          <w:szCs w:val="20"/>
        </w:rPr>
      </w:pPr>
    </w:p>
    <w:p w:rsidR="00DF25BA" w:rsidRDefault="00C07486">
      <w:pPr>
        <w:spacing w:line="237" w:lineRule="auto"/>
        <w:ind w:left="1" w:firstLine="708"/>
        <w:jc w:val="both"/>
        <w:rPr>
          <w:sz w:val="20"/>
          <w:szCs w:val="20"/>
        </w:rPr>
      </w:pPr>
      <w:r>
        <w:rPr>
          <w:rFonts w:eastAsia="Times New Roman"/>
          <w:sz w:val="28"/>
          <w:szCs w:val="28"/>
        </w:rPr>
        <w:t>обеспечение сбалансированного, перспективного развития систем коммунальной инфраструктуры в соответствии с потребностями в строительстве объектов капитального строительства и соответствующей установленным требованиям надежности, энергетической эффективности указанных систем;</w:t>
      </w:r>
    </w:p>
    <w:p w:rsidR="00DF25BA" w:rsidRDefault="00DF25BA">
      <w:pPr>
        <w:spacing w:line="21" w:lineRule="exact"/>
        <w:rPr>
          <w:sz w:val="20"/>
          <w:szCs w:val="20"/>
        </w:rPr>
      </w:pPr>
    </w:p>
    <w:p w:rsidR="00DF25BA" w:rsidRDefault="00C07486">
      <w:pPr>
        <w:spacing w:line="234" w:lineRule="auto"/>
        <w:ind w:left="1" w:firstLine="708"/>
        <w:jc w:val="both"/>
        <w:rPr>
          <w:sz w:val="20"/>
          <w:szCs w:val="20"/>
        </w:rPr>
      </w:pPr>
      <w:r>
        <w:rPr>
          <w:rFonts w:eastAsia="Times New Roman"/>
          <w:sz w:val="28"/>
          <w:szCs w:val="28"/>
        </w:rPr>
        <w:t>снижение негативного воздействия на окружающую среду и здоровье человека;</w:t>
      </w:r>
    </w:p>
    <w:p w:rsidR="00DF25BA" w:rsidRDefault="00DF25BA">
      <w:pPr>
        <w:spacing w:line="16" w:lineRule="exact"/>
        <w:rPr>
          <w:sz w:val="20"/>
          <w:szCs w:val="20"/>
        </w:rPr>
      </w:pPr>
    </w:p>
    <w:p w:rsidR="00DF25BA" w:rsidRDefault="00C07486">
      <w:pPr>
        <w:spacing w:line="236" w:lineRule="auto"/>
        <w:ind w:left="1" w:firstLine="708"/>
        <w:jc w:val="both"/>
        <w:rPr>
          <w:sz w:val="20"/>
          <w:szCs w:val="20"/>
        </w:rPr>
      </w:pPr>
      <w:r>
        <w:rPr>
          <w:rFonts w:eastAsia="Times New Roman"/>
          <w:sz w:val="28"/>
          <w:szCs w:val="28"/>
        </w:rPr>
        <w:t>повышение качества поставляемых для потребителей товаров, оказываемых услуг в сферах электро-, газо-, тепло-, водоснабжения и водоотведения.</w:t>
      </w:r>
    </w:p>
    <w:p w:rsidR="00DF25BA" w:rsidRDefault="00DF25BA">
      <w:pPr>
        <w:spacing w:line="241" w:lineRule="exact"/>
        <w:rPr>
          <w:sz w:val="20"/>
          <w:szCs w:val="20"/>
        </w:rPr>
      </w:pPr>
    </w:p>
    <w:p w:rsidR="00DF25BA" w:rsidRDefault="00C07486">
      <w:pPr>
        <w:numPr>
          <w:ilvl w:val="0"/>
          <w:numId w:val="4"/>
        </w:numPr>
        <w:tabs>
          <w:tab w:val="left" w:pos="981"/>
        </w:tabs>
        <w:ind w:left="981" w:hanging="273"/>
        <w:rPr>
          <w:rFonts w:eastAsia="Times New Roman"/>
          <w:sz w:val="28"/>
          <w:szCs w:val="28"/>
        </w:rPr>
      </w:pPr>
      <w:r>
        <w:rPr>
          <w:rFonts w:eastAsia="Times New Roman"/>
          <w:sz w:val="28"/>
          <w:szCs w:val="28"/>
        </w:rPr>
        <w:t>Задачи программы:</w:t>
      </w:r>
    </w:p>
    <w:p w:rsidR="00DF25BA" w:rsidRDefault="00DF25BA">
      <w:pPr>
        <w:spacing w:line="256" w:lineRule="exact"/>
        <w:rPr>
          <w:sz w:val="20"/>
          <w:szCs w:val="20"/>
        </w:rPr>
      </w:pPr>
    </w:p>
    <w:p w:rsidR="00DF25BA" w:rsidRDefault="00C07486">
      <w:pPr>
        <w:spacing w:line="234" w:lineRule="auto"/>
        <w:ind w:left="1" w:firstLine="708"/>
        <w:rPr>
          <w:sz w:val="20"/>
          <w:szCs w:val="20"/>
        </w:rPr>
      </w:pPr>
      <w:r>
        <w:rPr>
          <w:rFonts w:eastAsia="Times New Roman"/>
          <w:sz w:val="28"/>
          <w:szCs w:val="28"/>
        </w:rPr>
        <w:t>- анализ существующего состояния систем коммунальной инфраструктуры;</w:t>
      </w:r>
    </w:p>
    <w:p w:rsidR="00DF25BA" w:rsidRDefault="00DF25BA">
      <w:pPr>
        <w:spacing w:line="15" w:lineRule="exact"/>
        <w:rPr>
          <w:sz w:val="20"/>
          <w:szCs w:val="20"/>
        </w:rPr>
      </w:pPr>
    </w:p>
    <w:p w:rsidR="00DF25BA" w:rsidRDefault="00C07486">
      <w:pPr>
        <w:numPr>
          <w:ilvl w:val="1"/>
          <w:numId w:val="5"/>
        </w:numPr>
        <w:tabs>
          <w:tab w:val="left" w:pos="1110"/>
        </w:tabs>
        <w:spacing w:line="235" w:lineRule="auto"/>
        <w:ind w:left="1" w:right="20" w:firstLine="707"/>
        <w:rPr>
          <w:rFonts w:eastAsia="Times New Roman"/>
          <w:sz w:val="28"/>
          <w:szCs w:val="28"/>
        </w:rPr>
      </w:pPr>
      <w:r>
        <w:rPr>
          <w:rFonts w:eastAsia="Times New Roman"/>
          <w:sz w:val="28"/>
          <w:szCs w:val="28"/>
        </w:rPr>
        <w:t>планирование развития систем коммунальной инфраструктуры поселения на основе прогноза развития поселения;</w:t>
      </w:r>
    </w:p>
    <w:p w:rsidR="00DF25BA" w:rsidRDefault="00C07486">
      <w:pPr>
        <w:numPr>
          <w:ilvl w:val="1"/>
          <w:numId w:val="5"/>
        </w:numPr>
        <w:tabs>
          <w:tab w:val="left" w:pos="881"/>
        </w:tabs>
        <w:ind w:left="881" w:hanging="173"/>
        <w:rPr>
          <w:rFonts w:eastAsia="Times New Roman"/>
          <w:sz w:val="28"/>
          <w:szCs w:val="28"/>
        </w:rPr>
      </w:pPr>
      <w:r>
        <w:rPr>
          <w:rFonts w:eastAsia="Times New Roman"/>
          <w:sz w:val="28"/>
          <w:szCs w:val="28"/>
        </w:rPr>
        <w:t>разработка мероприятий по строительству, комплексной реконструкции</w:t>
      </w:r>
    </w:p>
    <w:p w:rsidR="00DF25BA" w:rsidRDefault="00C07486">
      <w:pPr>
        <w:numPr>
          <w:ilvl w:val="0"/>
          <w:numId w:val="5"/>
        </w:numPr>
        <w:tabs>
          <w:tab w:val="left" w:pos="221"/>
        </w:tabs>
        <w:ind w:left="221" w:hanging="221"/>
        <w:rPr>
          <w:rFonts w:eastAsia="Times New Roman"/>
          <w:sz w:val="28"/>
          <w:szCs w:val="28"/>
        </w:rPr>
      </w:pPr>
      <w:r>
        <w:rPr>
          <w:rFonts w:eastAsia="Times New Roman"/>
          <w:sz w:val="28"/>
          <w:szCs w:val="28"/>
        </w:rPr>
        <w:t>модернизации систем коммунальной инфраструктуры поселения;</w:t>
      </w:r>
    </w:p>
    <w:p w:rsidR="00DF25BA" w:rsidRDefault="00C07486">
      <w:pPr>
        <w:numPr>
          <w:ilvl w:val="1"/>
          <w:numId w:val="5"/>
        </w:numPr>
        <w:tabs>
          <w:tab w:val="left" w:pos="921"/>
        </w:tabs>
        <w:ind w:left="921" w:hanging="213"/>
        <w:rPr>
          <w:rFonts w:eastAsia="Times New Roman"/>
          <w:sz w:val="28"/>
          <w:szCs w:val="28"/>
        </w:rPr>
      </w:pPr>
      <w:r>
        <w:rPr>
          <w:rFonts w:eastAsia="Times New Roman"/>
          <w:sz w:val="28"/>
          <w:szCs w:val="28"/>
        </w:rPr>
        <w:t>разработка мероприятий, направленных на повышение энергетической</w:t>
      </w:r>
    </w:p>
    <w:p w:rsidR="00DF25BA" w:rsidRDefault="00DF25BA">
      <w:pPr>
        <w:spacing w:line="15" w:lineRule="exact"/>
        <w:rPr>
          <w:rFonts w:eastAsia="Times New Roman"/>
          <w:sz w:val="28"/>
          <w:szCs w:val="28"/>
        </w:rPr>
      </w:pPr>
    </w:p>
    <w:p w:rsidR="00DF25BA" w:rsidRDefault="00C07486">
      <w:pPr>
        <w:spacing w:line="234" w:lineRule="auto"/>
        <w:ind w:left="1"/>
        <w:rPr>
          <w:rFonts w:eastAsia="Times New Roman"/>
          <w:sz w:val="28"/>
          <w:szCs w:val="28"/>
        </w:rPr>
      </w:pPr>
      <w:r>
        <w:rPr>
          <w:rFonts w:eastAsia="Times New Roman"/>
          <w:sz w:val="28"/>
          <w:szCs w:val="28"/>
        </w:rPr>
        <w:t>эффективности и технического уровня объектов коммунальной инфраструктуры поселения;</w:t>
      </w:r>
    </w:p>
    <w:p w:rsidR="00DF25BA" w:rsidRDefault="00DF25BA">
      <w:pPr>
        <w:spacing w:line="15" w:lineRule="exact"/>
        <w:rPr>
          <w:rFonts w:eastAsia="Times New Roman"/>
          <w:sz w:val="28"/>
          <w:szCs w:val="28"/>
        </w:rPr>
      </w:pPr>
    </w:p>
    <w:p w:rsidR="00DF25BA" w:rsidRDefault="00C07486">
      <w:pPr>
        <w:numPr>
          <w:ilvl w:val="1"/>
          <w:numId w:val="5"/>
        </w:numPr>
        <w:tabs>
          <w:tab w:val="left" w:pos="940"/>
        </w:tabs>
        <w:spacing w:line="234" w:lineRule="auto"/>
        <w:ind w:left="1" w:firstLine="707"/>
        <w:rPr>
          <w:rFonts w:eastAsia="Times New Roman"/>
          <w:sz w:val="28"/>
          <w:szCs w:val="28"/>
        </w:rPr>
      </w:pPr>
      <w:r>
        <w:rPr>
          <w:rFonts w:eastAsia="Times New Roman"/>
          <w:sz w:val="28"/>
          <w:szCs w:val="28"/>
        </w:rPr>
        <w:t>разработка мероприятий, направленных на улучшение экологической ситуации на территории поселения;</w:t>
      </w:r>
    </w:p>
    <w:p w:rsidR="00DF25BA" w:rsidRDefault="00DF25BA">
      <w:pPr>
        <w:spacing w:line="15" w:lineRule="exact"/>
        <w:rPr>
          <w:rFonts w:eastAsia="Times New Roman"/>
          <w:sz w:val="28"/>
          <w:szCs w:val="28"/>
        </w:rPr>
      </w:pPr>
    </w:p>
    <w:p w:rsidR="00DF25BA" w:rsidRDefault="00C07486">
      <w:pPr>
        <w:numPr>
          <w:ilvl w:val="1"/>
          <w:numId w:val="5"/>
        </w:numPr>
        <w:tabs>
          <w:tab w:val="left" w:pos="1052"/>
        </w:tabs>
        <w:spacing w:line="237" w:lineRule="auto"/>
        <w:ind w:left="1" w:firstLine="707"/>
        <w:jc w:val="both"/>
        <w:rPr>
          <w:rFonts w:eastAsia="Times New Roman"/>
          <w:sz w:val="28"/>
          <w:szCs w:val="28"/>
        </w:rPr>
      </w:pPr>
      <w:r>
        <w:rPr>
          <w:rFonts w:eastAsia="Times New Roman"/>
          <w:sz w:val="28"/>
          <w:szCs w:val="28"/>
        </w:rPr>
        <w:t>разработка мероприятий, направленных на повышение качества поставляемых для потребителей товаров, оказываемых услуг в сферах электро-, газо-, тепло-, водоснабжения и водоотведения;</w:t>
      </w:r>
    </w:p>
    <w:p w:rsidR="00DF25BA" w:rsidRDefault="00DF25BA">
      <w:pPr>
        <w:spacing w:line="13" w:lineRule="exact"/>
        <w:rPr>
          <w:rFonts w:eastAsia="Times New Roman"/>
          <w:sz w:val="28"/>
          <w:szCs w:val="28"/>
        </w:rPr>
      </w:pPr>
    </w:p>
    <w:p w:rsidR="00DF25BA" w:rsidRDefault="00C07486">
      <w:pPr>
        <w:numPr>
          <w:ilvl w:val="1"/>
          <w:numId w:val="5"/>
        </w:numPr>
        <w:tabs>
          <w:tab w:val="left" w:pos="1084"/>
        </w:tabs>
        <w:spacing w:line="237" w:lineRule="auto"/>
        <w:ind w:left="1" w:firstLine="707"/>
        <w:jc w:val="both"/>
        <w:rPr>
          <w:rFonts w:eastAsia="Times New Roman"/>
          <w:sz w:val="28"/>
          <w:szCs w:val="28"/>
        </w:rPr>
      </w:pPr>
      <w:r>
        <w:rPr>
          <w:rFonts w:eastAsia="Times New Roman"/>
          <w:sz w:val="28"/>
          <w:szCs w:val="28"/>
        </w:rPr>
        <w:t>учет мероприятий по строительству и реконструкции систем коммунальной инфраструктуры,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w:t>
      </w:r>
    </w:p>
    <w:p w:rsidR="00DF25BA" w:rsidRDefault="00DF25BA">
      <w:pPr>
        <w:spacing w:line="5" w:lineRule="exact"/>
        <w:rPr>
          <w:rFonts w:eastAsia="Times New Roman"/>
          <w:sz w:val="28"/>
          <w:szCs w:val="28"/>
        </w:rPr>
      </w:pPr>
    </w:p>
    <w:p w:rsidR="00DF25BA" w:rsidRDefault="00C07486">
      <w:pPr>
        <w:ind w:left="1"/>
        <w:rPr>
          <w:rFonts w:eastAsia="Times New Roman"/>
          <w:sz w:val="28"/>
          <w:szCs w:val="28"/>
        </w:rPr>
      </w:pPr>
      <w:r>
        <w:rPr>
          <w:rFonts w:eastAsia="Times New Roman"/>
          <w:sz w:val="28"/>
          <w:szCs w:val="28"/>
        </w:rPr>
        <w:t>соответствующимимежрегиональными,региональнымипрограммами</w:t>
      </w:r>
    </w:p>
    <w:p w:rsidR="00DF25BA" w:rsidRDefault="00DF25BA">
      <w:pPr>
        <w:spacing w:line="200" w:lineRule="exact"/>
        <w:rPr>
          <w:sz w:val="20"/>
          <w:szCs w:val="20"/>
        </w:rPr>
      </w:pPr>
    </w:p>
    <w:p w:rsidR="00DF25BA" w:rsidRDefault="00DF25BA">
      <w:pPr>
        <w:spacing w:line="308" w:lineRule="exact"/>
        <w:rPr>
          <w:sz w:val="20"/>
          <w:szCs w:val="20"/>
        </w:rPr>
      </w:pPr>
    </w:p>
    <w:p w:rsidR="00DF25BA" w:rsidRDefault="00C07486">
      <w:pPr>
        <w:ind w:left="9501"/>
        <w:rPr>
          <w:sz w:val="20"/>
          <w:szCs w:val="20"/>
        </w:rPr>
      </w:pPr>
      <w:r>
        <w:rPr>
          <w:rFonts w:eastAsia="Times New Roman"/>
          <w:sz w:val="28"/>
          <w:szCs w:val="28"/>
        </w:rPr>
        <w:t>2</w:t>
      </w:r>
    </w:p>
    <w:p w:rsidR="00DF25BA" w:rsidRDefault="00DF25BA">
      <w:pPr>
        <w:sectPr w:rsidR="00DF25BA">
          <w:pgSz w:w="11900" w:h="16838"/>
          <w:pgMar w:top="558" w:right="846" w:bottom="0" w:left="1419" w:header="0" w:footer="0" w:gutter="0"/>
          <w:cols w:space="720" w:equalWidth="0">
            <w:col w:w="9641"/>
          </w:cols>
        </w:sectPr>
      </w:pPr>
    </w:p>
    <w:p w:rsidR="00DF25BA" w:rsidRDefault="00C07486">
      <w:pPr>
        <w:jc w:val="center"/>
        <w:rPr>
          <w:sz w:val="20"/>
          <w:szCs w:val="20"/>
        </w:rPr>
      </w:pPr>
      <w:r>
        <w:rPr>
          <w:rFonts w:eastAsia="Times New Roman"/>
          <w:sz w:val="28"/>
          <w:szCs w:val="28"/>
        </w:rPr>
        <w:lastRenderedPageBreak/>
        <w:t>3</w:t>
      </w:r>
    </w:p>
    <w:p w:rsidR="00DF25BA" w:rsidRDefault="00DF25BA">
      <w:pPr>
        <w:spacing w:line="338" w:lineRule="exact"/>
        <w:rPr>
          <w:sz w:val="20"/>
          <w:szCs w:val="20"/>
        </w:rPr>
      </w:pPr>
    </w:p>
    <w:p w:rsidR="00DF25BA" w:rsidRDefault="00C07486">
      <w:pPr>
        <w:spacing w:line="234" w:lineRule="auto"/>
        <w:rPr>
          <w:sz w:val="20"/>
          <w:szCs w:val="20"/>
        </w:rPr>
      </w:pPr>
      <w:r>
        <w:rPr>
          <w:rFonts w:eastAsia="Times New Roman"/>
          <w:sz w:val="28"/>
          <w:szCs w:val="28"/>
        </w:rPr>
        <w:t>газификации, схемами теплоснабжения, схемами водоснабжения и водоотведения (при их наличии).</w:t>
      </w:r>
    </w:p>
    <w:p w:rsidR="00DF25BA" w:rsidRDefault="00DF25BA">
      <w:pPr>
        <w:spacing w:line="242" w:lineRule="exact"/>
        <w:rPr>
          <w:sz w:val="20"/>
          <w:szCs w:val="20"/>
        </w:rPr>
      </w:pPr>
    </w:p>
    <w:p w:rsidR="00DF25BA" w:rsidRDefault="00C07486">
      <w:pPr>
        <w:numPr>
          <w:ilvl w:val="0"/>
          <w:numId w:val="6"/>
        </w:numPr>
        <w:tabs>
          <w:tab w:val="left" w:pos="980"/>
        </w:tabs>
        <w:ind w:left="980" w:hanging="273"/>
        <w:rPr>
          <w:rFonts w:eastAsia="Times New Roman"/>
          <w:sz w:val="28"/>
          <w:szCs w:val="28"/>
        </w:rPr>
      </w:pPr>
      <w:r>
        <w:rPr>
          <w:rFonts w:eastAsia="Times New Roman"/>
          <w:sz w:val="28"/>
          <w:szCs w:val="28"/>
        </w:rPr>
        <w:t>Целевые показатели:</w:t>
      </w:r>
    </w:p>
    <w:p w:rsidR="00DF25BA" w:rsidRDefault="00DF25BA">
      <w:pPr>
        <w:spacing w:line="253" w:lineRule="exact"/>
        <w:rPr>
          <w:sz w:val="20"/>
          <w:szCs w:val="20"/>
        </w:rPr>
      </w:pPr>
    </w:p>
    <w:p w:rsidR="00DF25BA" w:rsidRDefault="00C07486">
      <w:pPr>
        <w:spacing w:line="234" w:lineRule="auto"/>
        <w:ind w:firstLine="708"/>
        <w:rPr>
          <w:sz w:val="20"/>
          <w:szCs w:val="20"/>
        </w:rPr>
      </w:pPr>
      <w:r>
        <w:rPr>
          <w:rFonts w:eastAsia="Times New Roman"/>
          <w:sz w:val="28"/>
          <w:szCs w:val="28"/>
        </w:rPr>
        <w:t>Целевые показатели комплексного развития системы коммунальной инфраструктуры и мероприятий, входящих в план застройки поселения:</w:t>
      </w:r>
    </w:p>
    <w:p w:rsidR="00DF25BA" w:rsidRDefault="00DF25BA">
      <w:pPr>
        <w:spacing w:line="15" w:lineRule="exact"/>
        <w:rPr>
          <w:sz w:val="20"/>
          <w:szCs w:val="20"/>
        </w:rPr>
      </w:pPr>
    </w:p>
    <w:p w:rsidR="00DF25BA" w:rsidRDefault="00C07486">
      <w:pPr>
        <w:numPr>
          <w:ilvl w:val="0"/>
          <w:numId w:val="7"/>
        </w:numPr>
        <w:tabs>
          <w:tab w:val="left" w:pos="1034"/>
        </w:tabs>
        <w:spacing w:line="237" w:lineRule="auto"/>
        <w:ind w:firstLine="707"/>
        <w:jc w:val="both"/>
        <w:rPr>
          <w:rFonts w:eastAsia="Times New Roman"/>
          <w:sz w:val="28"/>
          <w:szCs w:val="28"/>
        </w:rPr>
      </w:pPr>
      <w:r>
        <w:rPr>
          <w:rFonts w:eastAsia="Times New Roman"/>
          <w:sz w:val="28"/>
          <w:szCs w:val="28"/>
        </w:rPr>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 от числа опрошенных);</w:t>
      </w:r>
    </w:p>
    <w:p w:rsidR="00DF25BA" w:rsidRDefault="00DF25BA">
      <w:pPr>
        <w:spacing w:line="4" w:lineRule="exact"/>
        <w:rPr>
          <w:rFonts w:eastAsia="Times New Roman"/>
          <w:sz w:val="28"/>
          <w:szCs w:val="28"/>
        </w:rPr>
      </w:pPr>
    </w:p>
    <w:p w:rsidR="00DF25BA" w:rsidRDefault="00C07486">
      <w:pPr>
        <w:numPr>
          <w:ilvl w:val="0"/>
          <w:numId w:val="7"/>
        </w:numPr>
        <w:tabs>
          <w:tab w:val="left" w:pos="880"/>
        </w:tabs>
        <w:ind w:left="880" w:hanging="173"/>
        <w:rPr>
          <w:rFonts w:eastAsia="Times New Roman"/>
          <w:sz w:val="28"/>
          <w:szCs w:val="28"/>
        </w:rPr>
      </w:pPr>
      <w:r>
        <w:rPr>
          <w:rFonts w:eastAsia="Times New Roman"/>
          <w:sz w:val="28"/>
          <w:szCs w:val="28"/>
        </w:rPr>
        <w:t>степень охвата потребителей приборами учета (%);</w:t>
      </w:r>
    </w:p>
    <w:p w:rsidR="00DF25BA" w:rsidRDefault="00DF25BA">
      <w:pPr>
        <w:spacing w:line="12" w:lineRule="exact"/>
        <w:rPr>
          <w:rFonts w:eastAsia="Times New Roman"/>
          <w:sz w:val="28"/>
          <w:szCs w:val="28"/>
        </w:rPr>
      </w:pPr>
    </w:p>
    <w:p w:rsidR="00DF25BA" w:rsidRDefault="00C07486">
      <w:pPr>
        <w:numPr>
          <w:ilvl w:val="0"/>
          <w:numId w:val="7"/>
        </w:numPr>
        <w:tabs>
          <w:tab w:val="left" w:pos="926"/>
        </w:tabs>
        <w:spacing w:line="234" w:lineRule="auto"/>
        <w:ind w:firstLine="707"/>
        <w:rPr>
          <w:rFonts w:eastAsia="Times New Roman"/>
          <w:sz w:val="28"/>
          <w:szCs w:val="28"/>
        </w:rPr>
      </w:pPr>
      <w:r>
        <w:rPr>
          <w:rFonts w:eastAsia="Times New Roman"/>
          <w:sz w:val="28"/>
          <w:szCs w:val="28"/>
        </w:rPr>
        <w:t>доступность для населения коммунальных услуг (% от общего числа населения).</w:t>
      </w:r>
    </w:p>
    <w:p w:rsidR="00DF25BA" w:rsidRDefault="00DF25BA">
      <w:pPr>
        <w:spacing w:line="255" w:lineRule="exact"/>
        <w:rPr>
          <w:sz w:val="20"/>
          <w:szCs w:val="20"/>
        </w:rPr>
      </w:pPr>
    </w:p>
    <w:p w:rsidR="00DF25BA" w:rsidRDefault="00C07486">
      <w:pPr>
        <w:spacing w:line="235" w:lineRule="auto"/>
        <w:ind w:firstLine="708"/>
        <w:jc w:val="both"/>
        <w:rPr>
          <w:sz w:val="20"/>
          <w:szCs w:val="20"/>
        </w:rPr>
      </w:pPr>
      <w:r>
        <w:rPr>
          <w:rFonts w:eastAsia="Times New Roman"/>
          <w:sz w:val="28"/>
          <w:szCs w:val="28"/>
        </w:rPr>
        <w:t>Целевые показатели надежности, качества и энергоэффективности соответствующей системы коммунальной инфраструктуры:</w:t>
      </w:r>
    </w:p>
    <w:p w:rsidR="00DF25BA" w:rsidRDefault="00DF25BA">
      <w:pPr>
        <w:spacing w:line="242" w:lineRule="exact"/>
        <w:rPr>
          <w:sz w:val="20"/>
          <w:szCs w:val="20"/>
        </w:rPr>
      </w:pPr>
    </w:p>
    <w:p w:rsidR="00DF25BA" w:rsidRDefault="00C07486">
      <w:pPr>
        <w:ind w:left="700"/>
        <w:rPr>
          <w:sz w:val="20"/>
          <w:szCs w:val="20"/>
        </w:rPr>
      </w:pPr>
      <w:r>
        <w:rPr>
          <w:rFonts w:eastAsia="Times New Roman"/>
          <w:sz w:val="28"/>
          <w:szCs w:val="28"/>
        </w:rPr>
        <w:t>Целевые показатели систем водоснабжения:</w:t>
      </w:r>
    </w:p>
    <w:p w:rsidR="00DF25BA" w:rsidRDefault="00C07486">
      <w:pPr>
        <w:ind w:left="700"/>
        <w:rPr>
          <w:sz w:val="20"/>
          <w:szCs w:val="20"/>
        </w:rPr>
      </w:pPr>
      <w:r>
        <w:rPr>
          <w:rFonts w:eastAsia="Times New Roman"/>
          <w:sz w:val="28"/>
          <w:szCs w:val="28"/>
        </w:rPr>
        <w:t>Показатели качества питьевой воды:</w:t>
      </w:r>
    </w:p>
    <w:p w:rsidR="00DF25BA" w:rsidRDefault="00DF25BA">
      <w:pPr>
        <w:spacing w:line="13" w:lineRule="exact"/>
        <w:rPr>
          <w:sz w:val="20"/>
          <w:szCs w:val="20"/>
        </w:rPr>
      </w:pPr>
    </w:p>
    <w:p w:rsidR="00DF25BA" w:rsidRDefault="00C07486">
      <w:pPr>
        <w:spacing w:line="237" w:lineRule="auto"/>
        <w:ind w:firstLine="708"/>
        <w:jc w:val="both"/>
        <w:rPr>
          <w:sz w:val="20"/>
          <w:szCs w:val="20"/>
        </w:rPr>
      </w:pPr>
      <w:r>
        <w:rPr>
          <w:rFonts w:eastAsia="Times New Roman"/>
          <w:sz w:val="28"/>
          <w:szCs w:val="28"/>
        </w:rPr>
        <w:t>доля проб питьевой воды, подаваемой с источников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w:t>
      </w:r>
    </w:p>
    <w:p w:rsidR="00DF25BA" w:rsidRDefault="00DF25BA">
      <w:pPr>
        <w:spacing w:line="17" w:lineRule="exact"/>
        <w:rPr>
          <w:sz w:val="20"/>
          <w:szCs w:val="20"/>
        </w:rPr>
      </w:pPr>
    </w:p>
    <w:p w:rsidR="00DF25BA" w:rsidRDefault="00C07486">
      <w:pPr>
        <w:spacing w:line="236" w:lineRule="auto"/>
        <w:ind w:firstLine="708"/>
        <w:jc w:val="both"/>
        <w:rPr>
          <w:sz w:val="20"/>
          <w:szCs w:val="20"/>
        </w:rPr>
      </w:pPr>
      <w:r>
        <w:rPr>
          <w:rFonts w:eastAsia="Times New Roman"/>
          <w:sz w:val="28"/>
          <w:szCs w:val="28"/>
        </w:rPr>
        <w:t>удельный вес проб воды, отбор которых произведен из водопроводной сети и которые не отвечают гигиеническим нормативам по санитарно-химическим показателям (%);</w:t>
      </w:r>
    </w:p>
    <w:p w:rsidR="00DF25BA" w:rsidRDefault="00DF25BA">
      <w:pPr>
        <w:spacing w:line="15" w:lineRule="exact"/>
        <w:rPr>
          <w:sz w:val="20"/>
          <w:szCs w:val="20"/>
        </w:rPr>
      </w:pPr>
    </w:p>
    <w:p w:rsidR="00DF25BA" w:rsidRDefault="00C07486">
      <w:pPr>
        <w:spacing w:line="236" w:lineRule="auto"/>
        <w:ind w:firstLine="708"/>
        <w:jc w:val="both"/>
        <w:rPr>
          <w:sz w:val="20"/>
          <w:szCs w:val="20"/>
        </w:rPr>
      </w:pPr>
      <w:r>
        <w:rPr>
          <w:rFonts w:eastAsia="Times New Roman"/>
          <w:sz w:val="28"/>
          <w:szCs w:val="28"/>
        </w:rPr>
        <w:t>удельный вес проб воды, отбор которых произведен из водопроводной сети и которые не отвечают гигиеническим нормативам по микробиологическим показателям (%);</w:t>
      </w:r>
    </w:p>
    <w:p w:rsidR="00DF25BA" w:rsidRDefault="00DF25BA">
      <w:pPr>
        <w:spacing w:line="18" w:lineRule="exact"/>
        <w:rPr>
          <w:sz w:val="20"/>
          <w:szCs w:val="20"/>
        </w:rPr>
      </w:pPr>
    </w:p>
    <w:p w:rsidR="00DF25BA" w:rsidRDefault="00C07486">
      <w:pPr>
        <w:spacing w:line="236" w:lineRule="auto"/>
        <w:ind w:firstLine="708"/>
        <w:jc w:val="both"/>
        <w:rPr>
          <w:sz w:val="20"/>
          <w:szCs w:val="20"/>
        </w:rPr>
      </w:pPr>
      <w:r>
        <w:rPr>
          <w:rFonts w:eastAsia="Times New Roman"/>
          <w:sz w:val="28"/>
          <w:szCs w:val="28"/>
        </w:rPr>
        <w:t>удельный вес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w:t>
      </w:r>
    </w:p>
    <w:p w:rsidR="00DF25BA" w:rsidRDefault="00DF25BA">
      <w:pPr>
        <w:spacing w:line="1" w:lineRule="exact"/>
        <w:rPr>
          <w:sz w:val="20"/>
          <w:szCs w:val="20"/>
        </w:rPr>
      </w:pPr>
    </w:p>
    <w:p w:rsidR="00DF25BA" w:rsidRDefault="00C07486">
      <w:pPr>
        <w:ind w:left="700"/>
        <w:rPr>
          <w:sz w:val="20"/>
          <w:szCs w:val="20"/>
        </w:rPr>
      </w:pPr>
      <w:r>
        <w:rPr>
          <w:rFonts w:eastAsia="Times New Roman"/>
          <w:sz w:val="28"/>
          <w:szCs w:val="28"/>
        </w:rPr>
        <w:t>показатели надежности и бесперебойности водоснабжения:</w:t>
      </w:r>
    </w:p>
    <w:p w:rsidR="00DF25BA" w:rsidRDefault="00C07486">
      <w:pPr>
        <w:tabs>
          <w:tab w:val="left" w:pos="2260"/>
          <w:tab w:val="left" w:pos="3760"/>
          <w:tab w:val="left" w:pos="4120"/>
          <w:tab w:val="left" w:pos="5180"/>
          <w:tab w:val="left" w:pos="6080"/>
          <w:tab w:val="left" w:pos="8440"/>
          <w:tab w:val="left" w:pos="8800"/>
        </w:tabs>
        <w:ind w:left="700"/>
        <w:rPr>
          <w:sz w:val="20"/>
          <w:szCs w:val="20"/>
        </w:rPr>
      </w:pPr>
      <w:r>
        <w:rPr>
          <w:rFonts w:eastAsia="Times New Roman"/>
          <w:sz w:val="28"/>
          <w:szCs w:val="28"/>
        </w:rPr>
        <w:t>количество</w:t>
      </w:r>
      <w:r>
        <w:rPr>
          <w:rFonts w:eastAsia="Times New Roman"/>
          <w:sz w:val="28"/>
          <w:szCs w:val="28"/>
        </w:rPr>
        <w:tab/>
        <w:t>перерывов</w:t>
      </w:r>
      <w:r>
        <w:rPr>
          <w:rFonts w:eastAsia="Times New Roman"/>
          <w:sz w:val="28"/>
          <w:szCs w:val="28"/>
        </w:rPr>
        <w:tab/>
        <w:t>в</w:t>
      </w:r>
      <w:r>
        <w:rPr>
          <w:rFonts w:eastAsia="Times New Roman"/>
          <w:sz w:val="28"/>
          <w:szCs w:val="28"/>
        </w:rPr>
        <w:tab/>
        <w:t>подаче</w:t>
      </w:r>
      <w:r>
        <w:rPr>
          <w:rFonts w:eastAsia="Times New Roman"/>
          <w:sz w:val="28"/>
          <w:szCs w:val="28"/>
        </w:rPr>
        <w:tab/>
        <w:t>воды,</w:t>
      </w:r>
      <w:r>
        <w:rPr>
          <w:rFonts w:eastAsia="Times New Roman"/>
          <w:sz w:val="28"/>
          <w:szCs w:val="28"/>
        </w:rPr>
        <w:tab/>
        <w:t>зафиксированных</w:t>
      </w:r>
      <w:r>
        <w:rPr>
          <w:rFonts w:eastAsia="Times New Roman"/>
          <w:sz w:val="28"/>
          <w:szCs w:val="28"/>
        </w:rPr>
        <w:tab/>
        <w:t>в</w:t>
      </w:r>
      <w:r>
        <w:rPr>
          <w:rFonts w:eastAsia="Times New Roman"/>
          <w:sz w:val="28"/>
          <w:szCs w:val="28"/>
        </w:rPr>
        <w:tab/>
        <w:t>местах</w:t>
      </w:r>
    </w:p>
    <w:p w:rsidR="00DF25BA" w:rsidRDefault="00DF25BA">
      <w:pPr>
        <w:spacing w:line="13" w:lineRule="exact"/>
        <w:rPr>
          <w:sz w:val="20"/>
          <w:szCs w:val="20"/>
        </w:rPr>
      </w:pPr>
    </w:p>
    <w:p w:rsidR="00DF25BA" w:rsidRDefault="00C07486">
      <w:pPr>
        <w:spacing w:line="238" w:lineRule="auto"/>
        <w:jc w:val="both"/>
        <w:rPr>
          <w:sz w:val="20"/>
          <w:szCs w:val="20"/>
        </w:rPr>
      </w:pPr>
      <w:r>
        <w:rPr>
          <w:rFonts w:eastAsia="Times New Roman"/>
          <w:sz w:val="28"/>
          <w:szCs w:val="28"/>
        </w:rPr>
        <w:t>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(ед./км);</w:t>
      </w:r>
    </w:p>
    <w:p w:rsidR="00DF25BA" w:rsidRDefault="00DF25BA">
      <w:pPr>
        <w:spacing w:line="17" w:lineRule="exact"/>
        <w:rPr>
          <w:sz w:val="20"/>
          <w:szCs w:val="20"/>
        </w:rPr>
      </w:pPr>
    </w:p>
    <w:p w:rsidR="00DF25BA" w:rsidRDefault="00C07486">
      <w:pPr>
        <w:spacing w:line="234" w:lineRule="auto"/>
        <w:ind w:left="700" w:right="900"/>
        <w:rPr>
          <w:sz w:val="20"/>
          <w:szCs w:val="20"/>
        </w:rPr>
      </w:pPr>
      <w:r>
        <w:rPr>
          <w:rFonts w:eastAsia="Times New Roman"/>
          <w:sz w:val="28"/>
          <w:szCs w:val="28"/>
        </w:rPr>
        <w:t>доля уличной водопроводной сети, нуждающейся в замене (%); показатели энергетической эффективности систем водоснабжения:</w:t>
      </w:r>
    </w:p>
    <w:p w:rsidR="00DF25BA" w:rsidRDefault="00DF25BA">
      <w:pPr>
        <w:spacing w:line="18" w:lineRule="exact"/>
        <w:rPr>
          <w:sz w:val="20"/>
          <w:szCs w:val="20"/>
        </w:rPr>
      </w:pPr>
    </w:p>
    <w:p w:rsidR="00DF25BA" w:rsidRDefault="00C07486">
      <w:pPr>
        <w:spacing w:line="234" w:lineRule="auto"/>
        <w:ind w:firstLine="708"/>
        <w:rPr>
          <w:sz w:val="20"/>
          <w:szCs w:val="20"/>
        </w:rPr>
      </w:pPr>
      <w:r>
        <w:rPr>
          <w:rFonts w:eastAsia="Times New Roman"/>
          <w:sz w:val="28"/>
          <w:szCs w:val="28"/>
        </w:rPr>
        <w:t>доля потерь воды в централизованных системах водоснабжения при транспортировке в общем объеме воды, поданной в водопроводную сеть (%);</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25" w:lineRule="exact"/>
        <w:rPr>
          <w:sz w:val="20"/>
          <w:szCs w:val="20"/>
        </w:rPr>
      </w:pPr>
    </w:p>
    <w:p w:rsidR="00DF25BA" w:rsidRDefault="00C07486">
      <w:pPr>
        <w:ind w:left="9500"/>
        <w:rPr>
          <w:sz w:val="20"/>
          <w:szCs w:val="20"/>
        </w:rPr>
      </w:pPr>
      <w:r>
        <w:rPr>
          <w:rFonts w:eastAsia="Times New Roman"/>
          <w:sz w:val="28"/>
          <w:szCs w:val="28"/>
        </w:rPr>
        <w:t>3</w:t>
      </w:r>
    </w:p>
    <w:p w:rsidR="00DF25BA" w:rsidRDefault="00DF25BA">
      <w:pPr>
        <w:sectPr w:rsidR="00DF25BA">
          <w:pgSz w:w="11900" w:h="16838"/>
          <w:pgMar w:top="558" w:right="846" w:bottom="0" w:left="1420" w:header="0" w:footer="0" w:gutter="0"/>
          <w:cols w:space="720" w:equalWidth="0">
            <w:col w:w="9640"/>
          </w:cols>
        </w:sectPr>
      </w:pPr>
    </w:p>
    <w:p w:rsidR="00DF25BA" w:rsidRDefault="00C07486">
      <w:pPr>
        <w:jc w:val="center"/>
        <w:rPr>
          <w:sz w:val="20"/>
          <w:szCs w:val="20"/>
        </w:rPr>
      </w:pPr>
      <w:r>
        <w:rPr>
          <w:rFonts w:eastAsia="Times New Roman"/>
          <w:sz w:val="28"/>
          <w:szCs w:val="28"/>
        </w:rPr>
        <w:lastRenderedPageBreak/>
        <w:t>4</w:t>
      </w:r>
    </w:p>
    <w:p w:rsidR="00DF25BA" w:rsidRDefault="00DF25BA">
      <w:pPr>
        <w:spacing w:line="338" w:lineRule="exact"/>
        <w:rPr>
          <w:sz w:val="20"/>
          <w:szCs w:val="20"/>
        </w:rPr>
      </w:pPr>
    </w:p>
    <w:p w:rsidR="00DF25BA" w:rsidRDefault="00C07486">
      <w:pPr>
        <w:spacing w:line="236" w:lineRule="auto"/>
        <w:ind w:firstLine="708"/>
        <w:jc w:val="both"/>
        <w:rPr>
          <w:sz w:val="20"/>
          <w:szCs w:val="20"/>
        </w:rPr>
      </w:pPr>
      <w:r>
        <w:rPr>
          <w:rFonts w:eastAsia="Times New Roman"/>
          <w:sz w:val="28"/>
          <w:szCs w:val="28"/>
        </w:rPr>
        <w:t>удельный расход электрической энергии, потребляемой в технологическом процессе транспортировки питьевой воды, на единицу объема воды транспортируемой воды (кВт·ч/куб. м).</w:t>
      </w:r>
    </w:p>
    <w:p w:rsidR="00DF25BA" w:rsidRDefault="00DF25BA">
      <w:pPr>
        <w:spacing w:line="241" w:lineRule="exact"/>
        <w:rPr>
          <w:sz w:val="20"/>
          <w:szCs w:val="20"/>
        </w:rPr>
      </w:pPr>
    </w:p>
    <w:p w:rsidR="00DF25BA" w:rsidRDefault="00C07486">
      <w:pPr>
        <w:ind w:left="700"/>
        <w:rPr>
          <w:sz w:val="20"/>
          <w:szCs w:val="20"/>
        </w:rPr>
      </w:pPr>
      <w:r>
        <w:rPr>
          <w:rFonts w:eastAsia="Times New Roman"/>
          <w:sz w:val="28"/>
          <w:szCs w:val="28"/>
        </w:rPr>
        <w:t>Целевые показатели систем водоотведения:</w:t>
      </w:r>
    </w:p>
    <w:p w:rsidR="00DF25BA" w:rsidRDefault="00C07486">
      <w:pPr>
        <w:ind w:left="700"/>
        <w:rPr>
          <w:sz w:val="20"/>
          <w:szCs w:val="20"/>
        </w:rPr>
      </w:pPr>
      <w:r>
        <w:rPr>
          <w:rFonts w:eastAsia="Times New Roman"/>
          <w:sz w:val="28"/>
          <w:szCs w:val="28"/>
        </w:rPr>
        <w:t>Показатели качества поставляемых услуг водоотведения:</w:t>
      </w:r>
    </w:p>
    <w:p w:rsidR="00DF25BA" w:rsidRDefault="00DF25BA">
      <w:pPr>
        <w:spacing w:line="13" w:lineRule="exact"/>
        <w:rPr>
          <w:sz w:val="20"/>
          <w:szCs w:val="20"/>
        </w:rPr>
      </w:pPr>
    </w:p>
    <w:p w:rsidR="00DF25BA" w:rsidRDefault="00C07486">
      <w:pPr>
        <w:spacing w:line="234" w:lineRule="auto"/>
        <w:ind w:firstLine="708"/>
        <w:jc w:val="both"/>
        <w:rPr>
          <w:sz w:val="20"/>
          <w:szCs w:val="20"/>
        </w:rPr>
      </w:pPr>
      <w:r>
        <w:rPr>
          <w:rFonts w:eastAsia="Times New Roman"/>
          <w:sz w:val="28"/>
          <w:szCs w:val="28"/>
        </w:rPr>
        <w:t>объем сточных вод, пропущенных через очистные сооружения, в общем объеме сточных вод (%);</w:t>
      </w:r>
    </w:p>
    <w:p w:rsidR="00DF25BA" w:rsidRDefault="00DF25BA">
      <w:pPr>
        <w:spacing w:line="18" w:lineRule="exact"/>
        <w:rPr>
          <w:sz w:val="20"/>
          <w:szCs w:val="20"/>
        </w:rPr>
      </w:pPr>
    </w:p>
    <w:p w:rsidR="00DF25BA" w:rsidRDefault="00C07486">
      <w:pPr>
        <w:spacing w:line="234" w:lineRule="auto"/>
        <w:ind w:firstLine="708"/>
        <w:jc w:val="both"/>
        <w:rPr>
          <w:sz w:val="20"/>
          <w:szCs w:val="20"/>
        </w:rPr>
      </w:pPr>
      <w:r>
        <w:rPr>
          <w:rFonts w:eastAsia="Times New Roman"/>
          <w:sz w:val="28"/>
          <w:szCs w:val="28"/>
        </w:rPr>
        <w:t>доля сточных вод, очищенных до нормативных значений, в общем объеме сточных вод, пропущенных через очистные сооружения (%);</w:t>
      </w:r>
    </w:p>
    <w:p w:rsidR="00DF25BA" w:rsidRDefault="00DF25BA">
      <w:pPr>
        <w:spacing w:line="16" w:lineRule="exact"/>
        <w:rPr>
          <w:sz w:val="20"/>
          <w:szCs w:val="20"/>
        </w:rPr>
      </w:pPr>
    </w:p>
    <w:p w:rsidR="00DF25BA" w:rsidRDefault="00C07486">
      <w:pPr>
        <w:spacing w:line="236" w:lineRule="auto"/>
        <w:ind w:firstLine="708"/>
        <w:jc w:val="both"/>
        <w:rPr>
          <w:sz w:val="20"/>
          <w:szCs w:val="20"/>
        </w:rPr>
      </w:pPr>
      <w:r>
        <w:rPr>
          <w:rFonts w:eastAsia="Times New Roman"/>
          <w:sz w:val="28"/>
          <w:szCs w:val="28"/>
        </w:rPr>
        <w:t>доля сточных вод, не подвергающихся очистке, в общем объеме сточных вод, сбрасываемых в централизованные общесплавные или бытовые системы водоотведения (%);</w:t>
      </w:r>
    </w:p>
    <w:p w:rsidR="00DF25BA" w:rsidRDefault="00DF25BA">
      <w:pPr>
        <w:spacing w:line="15" w:lineRule="exact"/>
        <w:rPr>
          <w:sz w:val="20"/>
          <w:szCs w:val="20"/>
        </w:rPr>
      </w:pPr>
    </w:p>
    <w:p w:rsidR="00DF25BA" w:rsidRDefault="00C07486">
      <w:pPr>
        <w:spacing w:line="237" w:lineRule="auto"/>
        <w:ind w:firstLine="708"/>
        <w:jc w:val="both"/>
        <w:rPr>
          <w:sz w:val="20"/>
          <w:szCs w:val="20"/>
        </w:rPr>
      </w:pPr>
      <w:r>
        <w:rPr>
          <w:rFonts w:eastAsia="Times New Roman"/>
          <w:sz w:val="28"/>
          <w:szCs w:val="28"/>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w:t>
      </w:r>
    </w:p>
    <w:p w:rsidR="00DF25BA" w:rsidRDefault="00C07486">
      <w:pPr>
        <w:ind w:left="700"/>
        <w:rPr>
          <w:sz w:val="20"/>
          <w:szCs w:val="20"/>
        </w:rPr>
      </w:pPr>
      <w:r>
        <w:rPr>
          <w:rFonts w:eastAsia="Times New Roman"/>
          <w:sz w:val="28"/>
          <w:szCs w:val="28"/>
        </w:rPr>
        <w:t>показатели надежности систем водоотведения:</w:t>
      </w:r>
    </w:p>
    <w:p w:rsidR="00DF25BA" w:rsidRDefault="00DF25BA">
      <w:pPr>
        <w:spacing w:line="13" w:lineRule="exact"/>
        <w:rPr>
          <w:sz w:val="20"/>
          <w:szCs w:val="20"/>
        </w:rPr>
      </w:pPr>
    </w:p>
    <w:p w:rsidR="00DF25BA" w:rsidRDefault="00C07486">
      <w:pPr>
        <w:spacing w:line="234" w:lineRule="auto"/>
        <w:ind w:left="700"/>
        <w:rPr>
          <w:sz w:val="20"/>
          <w:szCs w:val="20"/>
        </w:rPr>
      </w:pPr>
      <w:r>
        <w:rPr>
          <w:rFonts w:eastAsia="Times New Roman"/>
          <w:sz w:val="28"/>
          <w:szCs w:val="28"/>
        </w:rPr>
        <w:t>доля уличной канализационной сети, нуждающейся в замене (%); удельное количество аварий и засоров в расчете на протяженность</w:t>
      </w:r>
    </w:p>
    <w:p w:rsidR="00DF25BA" w:rsidRDefault="00DF25BA">
      <w:pPr>
        <w:spacing w:line="2" w:lineRule="exact"/>
        <w:rPr>
          <w:sz w:val="20"/>
          <w:szCs w:val="20"/>
        </w:rPr>
      </w:pPr>
    </w:p>
    <w:p w:rsidR="00DF25BA" w:rsidRDefault="00C07486">
      <w:pPr>
        <w:rPr>
          <w:sz w:val="20"/>
          <w:szCs w:val="20"/>
        </w:rPr>
      </w:pPr>
      <w:r>
        <w:rPr>
          <w:rFonts w:eastAsia="Times New Roman"/>
          <w:sz w:val="28"/>
          <w:szCs w:val="28"/>
        </w:rPr>
        <w:t>канализационной сети в год (ед./км);</w:t>
      </w:r>
    </w:p>
    <w:p w:rsidR="00DF25BA" w:rsidRDefault="00DF25BA">
      <w:pPr>
        <w:spacing w:line="2" w:lineRule="exact"/>
        <w:rPr>
          <w:sz w:val="20"/>
          <w:szCs w:val="20"/>
        </w:rPr>
      </w:pPr>
    </w:p>
    <w:p w:rsidR="00DF25BA" w:rsidRDefault="00C07486">
      <w:pPr>
        <w:ind w:left="700"/>
        <w:rPr>
          <w:sz w:val="20"/>
          <w:szCs w:val="20"/>
        </w:rPr>
      </w:pPr>
      <w:r>
        <w:rPr>
          <w:rFonts w:eastAsia="Times New Roman"/>
          <w:sz w:val="28"/>
          <w:szCs w:val="28"/>
        </w:rPr>
        <w:t>показатели энергетической эффективности:</w:t>
      </w:r>
    </w:p>
    <w:p w:rsidR="00DF25BA" w:rsidRDefault="00DF25BA">
      <w:pPr>
        <w:spacing w:line="13" w:lineRule="exact"/>
        <w:rPr>
          <w:sz w:val="20"/>
          <w:szCs w:val="20"/>
        </w:rPr>
      </w:pPr>
    </w:p>
    <w:p w:rsidR="00DF25BA" w:rsidRDefault="00C07486">
      <w:pPr>
        <w:spacing w:line="233" w:lineRule="auto"/>
        <w:ind w:firstLine="708"/>
        <w:jc w:val="both"/>
        <w:rPr>
          <w:sz w:val="20"/>
          <w:szCs w:val="20"/>
        </w:rPr>
      </w:pPr>
      <w:r>
        <w:rPr>
          <w:rFonts w:eastAsia="Times New Roman"/>
          <w:sz w:val="28"/>
          <w:szCs w:val="28"/>
        </w:rPr>
        <w:t>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(кВт·ч/м</w:t>
      </w:r>
      <w:r>
        <w:rPr>
          <w:rFonts w:eastAsia="Times New Roman"/>
          <w:sz w:val="36"/>
          <w:szCs w:val="36"/>
          <w:vertAlign w:val="superscript"/>
        </w:rPr>
        <w:t>3</w:t>
      </w:r>
      <w:r>
        <w:rPr>
          <w:rFonts w:eastAsia="Times New Roman"/>
          <w:sz w:val="28"/>
          <w:szCs w:val="28"/>
        </w:rPr>
        <w:t>).</w:t>
      </w:r>
    </w:p>
    <w:p w:rsidR="00DF25BA" w:rsidRDefault="00DF25BA">
      <w:pPr>
        <w:spacing w:line="164" w:lineRule="exact"/>
        <w:rPr>
          <w:sz w:val="20"/>
          <w:szCs w:val="20"/>
        </w:rPr>
      </w:pPr>
    </w:p>
    <w:p w:rsidR="00DF25BA" w:rsidRDefault="00C07486">
      <w:pPr>
        <w:ind w:left="700"/>
        <w:rPr>
          <w:sz w:val="20"/>
          <w:szCs w:val="20"/>
        </w:rPr>
      </w:pPr>
      <w:r>
        <w:rPr>
          <w:rFonts w:eastAsia="Times New Roman"/>
          <w:sz w:val="28"/>
          <w:szCs w:val="28"/>
        </w:rPr>
        <w:t>Целевые показатели систем теплоснабжения:</w:t>
      </w:r>
    </w:p>
    <w:p w:rsidR="00DF25BA" w:rsidRDefault="00C07486">
      <w:pPr>
        <w:ind w:left="700"/>
        <w:rPr>
          <w:sz w:val="20"/>
          <w:szCs w:val="20"/>
        </w:rPr>
      </w:pPr>
      <w:r>
        <w:rPr>
          <w:rFonts w:eastAsia="Times New Roman"/>
          <w:sz w:val="28"/>
          <w:szCs w:val="28"/>
        </w:rPr>
        <w:t>Показатели спроса на услуги теплоснабжения:</w:t>
      </w:r>
    </w:p>
    <w:p w:rsidR="00DF25BA" w:rsidRDefault="00DF25BA">
      <w:pPr>
        <w:spacing w:line="13" w:lineRule="exact"/>
        <w:rPr>
          <w:sz w:val="20"/>
          <w:szCs w:val="20"/>
        </w:rPr>
      </w:pPr>
    </w:p>
    <w:p w:rsidR="00DF25BA" w:rsidRDefault="00C07486">
      <w:pPr>
        <w:spacing w:line="235" w:lineRule="auto"/>
        <w:ind w:firstLine="708"/>
        <w:jc w:val="both"/>
        <w:rPr>
          <w:sz w:val="20"/>
          <w:szCs w:val="20"/>
        </w:rPr>
      </w:pPr>
      <w:r>
        <w:rPr>
          <w:rFonts w:eastAsia="Times New Roman"/>
          <w:sz w:val="28"/>
          <w:szCs w:val="28"/>
        </w:rPr>
        <w:t>доля потребителей в жилых домах, обеспеченных доступом к теплоснабжению (%);</w:t>
      </w:r>
    </w:p>
    <w:p w:rsidR="00DF25BA" w:rsidRDefault="00DF25BA">
      <w:pPr>
        <w:spacing w:line="2" w:lineRule="exact"/>
        <w:rPr>
          <w:sz w:val="20"/>
          <w:szCs w:val="20"/>
        </w:rPr>
      </w:pPr>
    </w:p>
    <w:p w:rsidR="00DF25BA" w:rsidRDefault="00C07486">
      <w:pPr>
        <w:ind w:left="700"/>
        <w:rPr>
          <w:sz w:val="20"/>
          <w:szCs w:val="20"/>
        </w:rPr>
      </w:pPr>
      <w:r>
        <w:rPr>
          <w:rFonts w:eastAsia="Times New Roman"/>
          <w:sz w:val="28"/>
          <w:szCs w:val="28"/>
        </w:rPr>
        <w:t>качество услуг теплоснабжения:</w:t>
      </w:r>
    </w:p>
    <w:p w:rsidR="00DF25BA" w:rsidRDefault="00DF25BA">
      <w:pPr>
        <w:spacing w:line="13" w:lineRule="exact"/>
        <w:rPr>
          <w:sz w:val="20"/>
          <w:szCs w:val="20"/>
        </w:rPr>
      </w:pPr>
    </w:p>
    <w:p w:rsidR="00DF25BA" w:rsidRDefault="00C07486">
      <w:pPr>
        <w:spacing w:line="237" w:lineRule="auto"/>
        <w:ind w:firstLine="708"/>
        <w:jc w:val="both"/>
        <w:rPr>
          <w:sz w:val="20"/>
          <w:szCs w:val="20"/>
        </w:rPr>
      </w:pPr>
      <w:r>
        <w:rPr>
          <w:rFonts w:eastAsia="Times New Roman"/>
          <w:sz w:val="28"/>
          <w:szCs w:val="28"/>
        </w:rPr>
        <w:t>соответствие качества услуг установленным требованиям в постановлении Правительства РФ от 06.02.2011 № 354 «О предоставлении коммунальных услуг собственникам и пользователям помещений в многоквартирных домах и жилых домов»;</w:t>
      </w:r>
    </w:p>
    <w:p w:rsidR="00DF25BA" w:rsidRDefault="00DF25BA">
      <w:pPr>
        <w:spacing w:line="3" w:lineRule="exact"/>
        <w:rPr>
          <w:sz w:val="20"/>
          <w:szCs w:val="20"/>
        </w:rPr>
      </w:pPr>
    </w:p>
    <w:p w:rsidR="00DF25BA" w:rsidRDefault="00C07486">
      <w:pPr>
        <w:ind w:left="700"/>
        <w:rPr>
          <w:sz w:val="20"/>
          <w:szCs w:val="20"/>
        </w:rPr>
      </w:pPr>
      <w:r>
        <w:rPr>
          <w:rFonts w:eastAsia="Times New Roman"/>
          <w:sz w:val="28"/>
          <w:szCs w:val="28"/>
        </w:rPr>
        <w:t>охват потребителей приборами учета:</w:t>
      </w:r>
    </w:p>
    <w:p w:rsidR="00DF25BA" w:rsidRDefault="00DF25BA">
      <w:pPr>
        <w:spacing w:line="13" w:lineRule="exact"/>
        <w:rPr>
          <w:sz w:val="20"/>
          <w:szCs w:val="20"/>
        </w:rPr>
      </w:pPr>
    </w:p>
    <w:p w:rsidR="00DF25BA" w:rsidRDefault="00C07486">
      <w:pPr>
        <w:spacing w:line="236" w:lineRule="auto"/>
        <w:ind w:firstLine="708"/>
        <w:jc w:val="both"/>
        <w:rPr>
          <w:sz w:val="20"/>
          <w:szCs w:val="20"/>
        </w:rPr>
      </w:pPr>
      <w:r>
        <w:rPr>
          <w:rFonts w:eastAsia="Times New Roman"/>
          <w:sz w:val="28"/>
          <w:szCs w:val="28"/>
        </w:rPr>
        <w:t>доля объемов тепловой энергии, потребляемой в многоквартирных домах, расчеты за которую осуществляются с использованием приборов учета, в общем объеме тепловой энергии, потребляемой в многоквартирных домах (%);</w:t>
      </w:r>
    </w:p>
    <w:p w:rsidR="00DF25BA" w:rsidRDefault="00DF25BA">
      <w:pPr>
        <w:spacing w:line="15" w:lineRule="exact"/>
        <w:rPr>
          <w:sz w:val="20"/>
          <w:szCs w:val="20"/>
        </w:rPr>
      </w:pPr>
    </w:p>
    <w:p w:rsidR="00DF25BA" w:rsidRDefault="00C07486">
      <w:pPr>
        <w:spacing w:line="234" w:lineRule="auto"/>
        <w:ind w:firstLine="708"/>
        <w:jc w:val="both"/>
        <w:rPr>
          <w:sz w:val="20"/>
          <w:szCs w:val="20"/>
        </w:rPr>
      </w:pPr>
      <w:r>
        <w:rPr>
          <w:rFonts w:eastAsia="Times New Roman"/>
          <w:sz w:val="28"/>
          <w:szCs w:val="28"/>
        </w:rPr>
        <w:t>доля объемов тепловой энергии на обеспечение бюджетных учреждений, расчеты за которую осуществляются с использованием приборов учета (%);</w:t>
      </w:r>
    </w:p>
    <w:p w:rsidR="00DF25BA" w:rsidRDefault="00DF25BA">
      <w:pPr>
        <w:spacing w:line="2" w:lineRule="exact"/>
        <w:rPr>
          <w:sz w:val="20"/>
          <w:szCs w:val="20"/>
        </w:rPr>
      </w:pPr>
    </w:p>
    <w:p w:rsidR="00DF25BA" w:rsidRDefault="00C07486">
      <w:pPr>
        <w:ind w:left="700"/>
        <w:rPr>
          <w:sz w:val="20"/>
          <w:szCs w:val="20"/>
        </w:rPr>
      </w:pPr>
      <w:r>
        <w:rPr>
          <w:rFonts w:eastAsia="Times New Roman"/>
          <w:sz w:val="28"/>
          <w:szCs w:val="28"/>
        </w:rPr>
        <w:t>надежность обслуживания систем теплоснабжения:</w:t>
      </w:r>
    </w:p>
    <w:p w:rsidR="00DF25BA" w:rsidRDefault="00DF25BA">
      <w:pPr>
        <w:spacing w:line="2" w:lineRule="exact"/>
        <w:rPr>
          <w:sz w:val="20"/>
          <w:szCs w:val="20"/>
        </w:rPr>
      </w:pPr>
    </w:p>
    <w:p w:rsidR="00DF25BA" w:rsidRDefault="00C07486">
      <w:pPr>
        <w:ind w:left="700"/>
        <w:rPr>
          <w:sz w:val="20"/>
          <w:szCs w:val="20"/>
        </w:rPr>
      </w:pPr>
      <w:r>
        <w:rPr>
          <w:rFonts w:eastAsia="Times New Roman"/>
          <w:sz w:val="28"/>
          <w:szCs w:val="28"/>
        </w:rPr>
        <w:t>количество аварий и повреждений на 1 км сети в год;</w:t>
      </w:r>
    </w:p>
    <w:p w:rsidR="00DF25BA" w:rsidRDefault="00C07486">
      <w:pPr>
        <w:ind w:left="700"/>
        <w:rPr>
          <w:sz w:val="20"/>
          <w:szCs w:val="20"/>
        </w:rPr>
      </w:pPr>
      <w:r>
        <w:rPr>
          <w:rFonts w:eastAsia="Times New Roman"/>
          <w:sz w:val="28"/>
          <w:szCs w:val="28"/>
        </w:rPr>
        <w:t>износ коммунальных систем (%);</w:t>
      </w:r>
    </w:p>
    <w:p w:rsidR="00DF25BA" w:rsidRDefault="00C07486">
      <w:pPr>
        <w:ind w:left="700"/>
        <w:rPr>
          <w:sz w:val="20"/>
          <w:szCs w:val="20"/>
        </w:rPr>
      </w:pPr>
      <w:r>
        <w:rPr>
          <w:rFonts w:eastAsia="Times New Roman"/>
          <w:sz w:val="28"/>
          <w:szCs w:val="28"/>
        </w:rPr>
        <w:t>протяженность сетей, нуждающихся в замене (км);</w:t>
      </w:r>
    </w:p>
    <w:p w:rsidR="00DF25BA" w:rsidRDefault="00C07486">
      <w:pPr>
        <w:spacing w:line="239" w:lineRule="auto"/>
        <w:ind w:left="700"/>
        <w:rPr>
          <w:sz w:val="20"/>
          <w:szCs w:val="20"/>
        </w:rPr>
      </w:pPr>
      <w:r>
        <w:rPr>
          <w:rFonts w:eastAsia="Times New Roman"/>
          <w:sz w:val="28"/>
          <w:szCs w:val="28"/>
        </w:rPr>
        <w:t>доля ежегодно заменяемых сетей (%);</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60" w:lineRule="exact"/>
        <w:rPr>
          <w:sz w:val="20"/>
          <w:szCs w:val="20"/>
        </w:rPr>
      </w:pPr>
    </w:p>
    <w:p w:rsidR="00DF25BA" w:rsidRDefault="00C07486">
      <w:pPr>
        <w:jc w:val="right"/>
        <w:rPr>
          <w:sz w:val="20"/>
          <w:szCs w:val="20"/>
        </w:rPr>
      </w:pPr>
      <w:r>
        <w:rPr>
          <w:rFonts w:eastAsia="Times New Roman"/>
          <w:sz w:val="28"/>
          <w:szCs w:val="28"/>
        </w:rPr>
        <w:t>4</w:t>
      </w:r>
    </w:p>
    <w:p w:rsidR="00DF25BA" w:rsidRDefault="00DF25BA">
      <w:pPr>
        <w:sectPr w:rsidR="00DF25BA">
          <w:pgSz w:w="11900" w:h="16838"/>
          <w:pgMar w:top="558" w:right="846" w:bottom="0" w:left="1420" w:header="0" w:footer="0" w:gutter="0"/>
          <w:cols w:space="720" w:equalWidth="0">
            <w:col w:w="9640"/>
          </w:cols>
        </w:sectPr>
      </w:pPr>
    </w:p>
    <w:p w:rsidR="00DF25BA" w:rsidRDefault="00C07486">
      <w:pPr>
        <w:jc w:val="center"/>
        <w:rPr>
          <w:sz w:val="20"/>
          <w:szCs w:val="20"/>
        </w:rPr>
      </w:pPr>
      <w:r>
        <w:rPr>
          <w:rFonts w:eastAsia="Times New Roman"/>
          <w:sz w:val="28"/>
          <w:szCs w:val="28"/>
        </w:rPr>
        <w:lastRenderedPageBreak/>
        <w:t>5</w:t>
      </w:r>
    </w:p>
    <w:p w:rsidR="00DF25BA" w:rsidRDefault="00DF25BA">
      <w:pPr>
        <w:spacing w:line="324" w:lineRule="exact"/>
        <w:rPr>
          <w:sz w:val="20"/>
          <w:szCs w:val="20"/>
        </w:rPr>
      </w:pPr>
    </w:p>
    <w:p w:rsidR="00DF25BA" w:rsidRDefault="00C07486">
      <w:pPr>
        <w:ind w:left="701"/>
        <w:rPr>
          <w:sz w:val="20"/>
          <w:szCs w:val="20"/>
        </w:rPr>
      </w:pPr>
      <w:r>
        <w:rPr>
          <w:rFonts w:eastAsia="Times New Roman"/>
          <w:sz w:val="28"/>
          <w:szCs w:val="28"/>
        </w:rPr>
        <w:t>Целевые показатели систем электроснабжения:</w:t>
      </w:r>
    </w:p>
    <w:p w:rsidR="00DF25BA" w:rsidRDefault="00C07486">
      <w:pPr>
        <w:ind w:left="701"/>
        <w:rPr>
          <w:sz w:val="20"/>
          <w:szCs w:val="20"/>
        </w:rPr>
      </w:pPr>
      <w:r>
        <w:rPr>
          <w:rFonts w:eastAsia="Times New Roman"/>
          <w:sz w:val="28"/>
          <w:szCs w:val="28"/>
        </w:rPr>
        <w:t>Доступность для потребителей систем электроснабжения:</w:t>
      </w:r>
    </w:p>
    <w:p w:rsidR="00DF25BA" w:rsidRDefault="00DF25BA">
      <w:pPr>
        <w:spacing w:line="13" w:lineRule="exact"/>
        <w:rPr>
          <w:sz w:val="20"/>
          <w:szCs w:val="20"/>
        </w:rPr>
      </w:pPr>
    </w:p>
    <w:p w:rsidR="00DF25BA" w:rsidRDefault="00C07486">
      <w:pPr>
        <w:spacing w:line="234" w:lineRule="auto"/>
        <w:ind w:left="1" w:firstLine="708"/>
        <w:rPr>
          <w:sz w:val="20"/>
          <w:szCs w:val="20"/>
        </w:rPr>
      </w:pPr>
      <w:r>
        <w:rPr>
          <w:rFonts w:eastAsia="Times New Roman"/>
          <w:sz w:val="28"/>
          <w:szCs w:val="28"/>
        </w:rPr>
        <w:t>доля потребителей в жилых домах, обеспеченных доступом к электроснабжению (%);</w:t>
      </w:r>
    </w:p>
    <w:p w:rsidR="00DF25BA" w:rsidRDefault="00DF25BA">
      <w:pPr>
        <w:spacing w:line="2" w:lineRule="exact"/>
        <w:rPr>
          <w:sz w:val="20"/>
          <w:szCs w:val="20"/>
        </w:rPr>
      </w:pPr>
    </w:p>
    <w:p w:rsidR="00DF25BA" w:rsidRDefault="00C07486">
      <w:pPr>
        <w:ind w:left="701"/>
        <w:rPr>
          <w:sz w:val="20"/>
          <w:szCs w:val="20"/>
        </w:rPr>
      </w:pPr>
      <w:r>
        <w:rPr>
          <w:rFonts w:eastAsia="Times New Roman"/>
          <w:sz w:val="28"/>
          <w:szCs w:val="28"/>
        </w:rPr>
        <w:t>охват потребителей приборами учета:</w:t>
      </w:r>
    </w:p>
    <w:p w:rsidR="00DF25BA" w:rsidRDefault="00DF25BA">
      <w:pPr>
        <w:spacing w:line="13" w:lineRule="exact"/>
        <w:rPr>
          <w:sz w:val="20"/>
          <w:szCs w:val="20"/>
        </w:rPr>
      </w:pPr>
    </w:p>
    <w:p w:rsidR="00DF25BA" w:rsidRDefault="00C07486">
      <w:pPr>
        <w:spacing w:line="234" w:lineRule="auto"/>
        <w:ind w:left="1" w:firstLine="708"/>
        <w:rPr>
          <w:sz w:val="20"/>
          <w:szCs w:val="20"/>
        </w:rPr>
      </w:pPr>
      <w:r>
        <w:rPr>
          <w:rFonts w:eastAsia="Times New Roman"/>
          <w:sz w:val="28"/>
          <w:szCs w:val="28"/>
        </w:rPr>
        <w:t>доля объемов электрической энергии, потребляемой в многоквартирных домах, расчеты за которую осуществляются с использованием приборов учета,</w:t>
      </w:r>
    </w:p>
    <w:p w:rsidR="00DF25BA" w:rsidRDefault="00DF25BA">
      <w:pPr>
        <w:spacing w:line="18" w:lineRule="exact"/>
        <w:rPr>
          <w:sz w:val="20"/>
          <w:szCs w:val="20"/>
        </w:rPr>
      </w:pPr>
    </w:p>
    <w:p w:rsidR="00DF25BA" w:rsidRDefault="00C07486">
      <w:pPr>
        <w:numPr>
          <w:ilvl w:val="0"/>
          <w:numId w:val="8"/>
        </w:numPr>
        <w:tabs>
          <w:tab w:val="left" w:pos="195"/>
        </w:tabs>
        <w:spacing w:line="234" w:lineRule="auto"/>
        <w:ind w:left="701" w:hanging="701"/>
        <w:rPr>
          <w:rFonts w:eastAsia="Times New Roman"/>
          <w:sz w:val="28"/>
          <w:szCs w:val="28"/>
        </w:rPr>
      </w:pPr>
      <w:r>
        <w:rPr>
          <w:rFonts w:eastAsia="Times New Roman"/>
          <w:sz w:val="28"/>
          <w:szCs w:val="28"/>
        </w:rPr>
        <w:t>общем объеме электроэнергии, потребляемой в многоквартирных домах (%); доля объемов электрической энергии на обеспечение бюджетных</w:t>
      </w:r>
    </w:p>
    <w:p w:rsidR="00DF25BA" w:rsidRDefault="00DF25BA">
      <w:pPr>
        <w:spacing w:line="15" w:lineRule="exact"/>
        <w:rPr>
          <w:sz w:val="20"/>
          <w:szCs w:val="20"/>
        </w:rPr>
      </w:pPr>
    </w:p>
    <w:p w:rsidR="00DF25BA" w:rsidRDefault="00C07486">
      <w:pPr>
        <w:spacing w:line="235" w:lineRule="auto"/>
        <w:ind w:left="1"/>
        <w:jc w:val="both"/>
        <w:rPr>
          <w:sz w:val="20"/>
          <w:szCs w:val="20"/>
        </w:rPr>
      </w:pPr>
      <w:r>
        <w:rPr>
          <w:rFonts w:eastAsia="Times New Roman"/>
          <w:sz w:val="28"/>
          <w:szCs w:val="28"/>
        </w:rPr>
        <w:t>учреждений, расчеты за которую осуществляются с использованием приборов учета (%);</w:t>
      </w:r>
    </w:p>
    <w:p w:rsidR="00DF25BA" w:rsidRDefault="00C07486">
      <w:pPr>
        <w:ind w:left="701"/>
        <w:rPr>
          <w:sz w:val="20"/>
          <w:szCs w:val="20"/>
        </w:rPr>
      </w:pPr>
      <w:r>
        <w:rPr>
          <w:rFonts w:eastAsia="Times New Roman"/>
          <w:sz w:val="28"/>
          <w:szCs w:val="28"/>
        </w:rPr>
        <w:t>надежность обслуживания систем электроснабжения:</w:t>
      </w:r>
    </w:p>
    <w:p w:rsidR="00DF25BA" w:rsidRDefault="00DF25BA">
      <w:pPr>
        <w:spacing w:line="13" w:lineRule="exact"/>
        <w:rPr>
          <w:sz w:val="20"/>
          <w:szCs w:val="20"/>
        </w:rPr>
      </w:pPr>
    </w:p>
    <w:p w:rsidR="00DF25BA" w:rsidRDefault="00C07486">
      <w:pPr>
        <w:spacing w:line="235" w:lineRule="auto"/>
        <w:ind w:left="1" w:firstLine="708"/>
        <w:jc w:val="both"/>
        <w:rPr>
          <w:sz w:val="20"/>
          <w:szCs w:val="20"/>
        </w:rPr>
      </w:pPr>
      <w:r>
        <w:rPr>
          <w:rFonts w:eastAsia="Times New Roman"/>
          <w:sz w:val="28"/>
          <w:szCs w:val="28"/>
        </w:rPr>
        <w:t>аварийность системы электроснабжения (количество аварий и повреждений на 1 км сети в год);</w:t>
      </w:r>
    </w:p>
    <w:p w:rsidR="00DF25BA" w:rsidRDefault="00DF25BA">
      <w:pPr>
        <w:spacing w:line="15" w:lineRule="exact"/>
        <w:rPr>
          <w:sz w:val="20"/>
          <w:szCs w:val="20"/>
        </w:rPr>
      </w:pPr>
    </w:p>
    <w:p w:rsidR="00DF25BA" w:rsidRDefault="00C07486">
      <w:pPr>
        <w:spacing w:line="234" w:lineRule="auto"/>
        <w:ind w:left="1" w:right="20" w:firstLine="708"/>
        <w:jc w:val="both"/>
        <w:rPr>
          <w:sz w:val="20"/>
          <w:szCs w:val="20"/>
        </w:rPr>
      </w:pPr>
      <w:r>
        <w:rPr>
          <w:rFonts w:eastAsia="Times New Roman"/>
          <w:sz w:val="28"/>
          <w:szCs w:val="28"/>
        </w:rPr>
        <w:t>продолжительность (бесперебойность) поставки товаров и услуг (час/день);</w:t>
      </w:r>
    </w:p>
    <w:p w:rsidR="00DF25BA" w:rsidRDefault="00DF25BA">
      <w:pPr>
        <w:spacing w:line="2" w:lineRule="exact"/>
        <w:rPr>
          <w:sz w:val="20"/>
          <w:szCs w:val="20"/>
        </w:rPr>
      </w:pPr>
    </w:p>
    <w:p w:rsidR="00DF25BA" w:rsidRDefault="00C07486">
      <w:pPr>
        <w:ind w:left="701"/>
        <w:rPr>
          <w:sz w:val="20"/>
          <w:szCs w:val="20"/>
        </w:rPr>
      </w:pPr>
      <w:r>
        <w:rPr>
          <w:rFonts w:eastAsia="Times New Roman"/>
          <w:sz w:val="28"/>
          <w:szCs w:val="28"/>
        </w:rPr>
        <w:t>ресурсная эффективность электроснабжения:</w:t>
      </w:r>
    </w:p>
    <w:p w:rsidR="00DF25BA" w:rsidRDefault="00C07486">
      <w:pPr>
        <w:ind w:left="701"/>
        <w:rPr>
          <w:sz w:val="20"/>
          <w:szCs w:val="20"/>
        </w:rPr>
      </w:pPr>
      <w:r>
        <w:rPr>
          <w:rFonts w:eastAsia="Times New Roman"/>
          <w:sz w:val="28"/>
          <w:szCs w:val="28"/>
        </w:rPr>
        <w:t>уровень потерь электрической энергии (%).</w:t>
      </w:r>
    </w:p>
    <w:p w:rsidR="00DF25BA" w:rsidRDefault="00DF25BA">
      <w:pPr>
        <w:spacing w:line="240" w:lineRule="exact"/>
        <w:rPr>
          <w:sz w:val="20"/>
          <w:szCs w:val="20"/>
        </w:rPr>
      </w:pPr>
    </w:p>
    <w:p w:rsidR="00DF25BA" w:rsidRDefault="00C07486">
      <w:pPr>
        <w:ind w:left="701"/>
        <w:rPr>
          <w:sz w:val="20"/>
          <w:szCs w:val="20"/>
        </w:rPr>
      </w:pPr>
      <w:r>
        <w:rPr>
          <w:rFonts w:eastAsia="Times New Roman"/>
          <w:sz w:val="28"/>
          <w:szCs w:val="28"/>
        </w:rPr>
        <w:t>Целевые показатели систем газоснабжения:</w:t>
      </w:r>
    </w:p>
    <w:p w:rsidR="00DF25BA" w:rsidRDefault="00DF25BA">
      <w:pPr>
        <w:spacing w:line="2" w:lineRule="exact"/>
        <w:rPr>
          <w:sz w:val="20"/>
          <w:szCs w:val="20"/>
        </w:rPr>
      </w:pPr>
    </w:p>
    <w:p w:rsidR="00DF25BA" w:rsidRDefault="00C07486">
      <w:pPr>
        <w:ind w:left="701"/>
        <w:rPr>
          <w:sz w:val="20"/>
          <w:szCs w:val="20"/>
        </w:rPr>
      </w:pPr>
      <w:r>
        <w:rPr>
          <w:rFonts w:eastAsia="Times New Roman"/>
          <w:sz w:val="28"/>
          <w:szCs w:val="28"/>
        </w:rPr>
        <w:t>Доступность для потребителей систем газоснабжения:</w:t>
      </w:r>
    </w:p>
    <w:p w:rsidR="00DF25BA" w:rsidRDefault="00DF25BA">
      <w:pPr>
        <w:spacing w:line="13" w:lineRule="exact"/>
        <w:rPr>
          <w:sz w:val="20"/>
          <w:szCs w:val="20"/>
        </w:rPr>
      </w:pPr>
    </w:p>
    <w:p w:rsidR="00DF25BA" w:rsidRDefault="00C07486">
      <w:pPr>
        <w:spacing w:line="234" w:lineRule="auto"/>
        <w:ind w:left="1" w:firstLine="708"/>
        <w:jc w:val="both"/>
        <w:rPr>
          <w:sz w:val="20"/>
          <w:szCs w:val="20"/>
        </w:rPr>
      </w:pPr>
      <w:r>
        <w:rPr>
          <w:rFonts w:eastAsia="Times New Roman"/>
          <w:sz w:val="28"/>
          <w:szCs w:val="28"/>
        </w:rPr>
        <w:t>доля потребителей в жилых домах, обеспеченных доступом к централизованному газоснабжению (%);</w:t>
      </w:r>
    </w:p>
    <w:p w:rsidR="00DF25BA" w:rsidRDefault="00DF25BA">
      <w:pPr>
        <w:spacing w:line="2" w:lineRule="exact"/>
        <w:rPr>
          <w:sz w:val="20"/>
          <w:szCs w:val="20"/>
        </w:rPr>
      </w:pPr>
    </w:p>
    <w:p w:rsidR="00DF25BA" w:rsidRDefault="00C07486">
      <w:pPr>
        <w:ind w:left="701"/>
        <w:rPr>
          <w:sz w:val="20"/>
          <w:szCs w:val="20"/>
        </w:rPr>
      </w:pPr>
      <w:r>
        <w:rPr>
          <w:rFonts w:eastAsia="Times New Roman"/>
          <w:sz w:val="28"/>
          <w:szCs w:val="28"/>
        </w:rPr>
        <w:t>охват потребителей приборами учета:</w:t>
      </w:r>
    </w:p>
    <w:p w:rsidR="00DF25BA" w:rsidRDefault="00DF25BA">
      <w:pPr>
        <w:spacing w:line="13" w:lineRule="exact"/>
        <w:rPr>
          <w:sz w:val="20"/>
          <w:szCs w:val="20"/>
        </w:rPr>
      </w:pPr>
    </w:p>
    <w:p w:rsidR="00DF25BA" w:rsidRDefault="00C07486">
      <w:pPr>
        <w:spacing w:line="234" w:lineRule="auto"/>
        <w:ind w:left="1" w:firstLine="708"/>
        <w:jc w:val="both"/>
        <w:rPr>
          <w:sz w:val="20"/>
          <w:szCs w:val="20"/>
        </w:rPr>
      </w:pPr>
      <w:r>
        <w:rPr>
          <w:rFonts w:eastAsia="Times New Roman"/>
          <w:sz w:val="28"/>
          <w:szCs w:val="28"/>
        </w:rPr>
        <w:t>доля объемов природного газа, расчеты за который осуществляются с использованием приборов учета (%);</w:t>
      </w:r>
    </w:p>
    <w:p w:rsidR="00DF25BA" w:rsidRDefault="00DF25BA">
      <w:pPr>
        <w:spacing w:line="15" w:lineRule="exact"/>
        <w:rPr>
          <w:sz w:val="20"/>
          <w:szCs w:val="20"/>
        </w:rPr>
      </w:pPr>
    </w:p>
    <w:p w:rsidR="00DF25BA" w:rsidRDefault="00C07486">
      <w:pPr>
        <w:spacing w:line="237" w:lineRule="auto"/>
        <w:ind w:left="1" w:firstLine="708"/>
        <w:jc w:val="both"/>
        <w:rPr>
          <w:sz w:val="20"/>
          <w:szCs w:val="20"/>
        </w:rPr>
      </w:pPr>
      <w:r>
        <w:rPr>
          <w:rFonts w:eastAsia="Times New Roman"/>
          <w:sz w:val="28"/>
          <w:szCs w:val="28"/>
        </w:rPr>
        <w:t>доля объемов природного газа, потребляемого (используемого) в многоквартирных домах, расчеты за который осуществляются с использованием индивидуальных приборов учета (%);</w:t>
      </w:r>
    </w:p>
    <w:p w:rsidR="00DF25BA" w:rsidRDefault="00DF25BA">
      <w:pPr>
        <w:spacing w:line="14" w:lineRule="exact"/>
        <w:rPr>
          <w:sz w:val="20"/>
          <w:szCs w:val="20"/>
        </w:rPr>
      </w:pPr>
    </w:p>
    <w:p w:rsidR="00DF25BA" w:rsidRDefault="00C07486">
      <w:pPr>
        <w:spacing w:line="236" w:lineRule="auto"/>
        <w:ind w:left="701" w:right="2340"/>
        <w:rPr>
          <w:sz w:val="20"/>
          <w:szCs w:val="20"/>
        </w:rPr>
      </w:pPr>
      <w:r>
        <w:rPr>
          <w:rFonts w:eastAsia="Times New Roman"/>
          <w:sz w:val="28"/>
          <w:szCs w:val="28"/>
        </w:rPr>
        <w:t>надежность обслуживания систем газоснабжения: количество аварий и повреждений (на 1 км сети в год); износ оборудования систем газоснабжения (%);</w:t>
      </w:r>
    </w:p>
    <w:p w:rsidR="00DF25BA" w:rsidRDefault="00DF25BA">
      <w:pPr>
        <w:spacing w:line="255" w:lineRule="exact"/>
        <w:rPr>
          <w:sz w:val="20"/>
          <w:szCs w:val="20"/>
        </w:rPr>
      </w:pPr>
    </w:p>
    <w:p w:rsidR="00DF25BA" w:rsidRDefault="00C07486">
      <w:pPr>
        <w:spacing w:line="235" w:lineRule="auto"/>
        <w:ind w:left="1" w:firstLine="708"/>
        <w:rPr>
          <w:sz w:val="20"/>
          <w:szCs w:val="20"/>
        </w:rPr>
      </w:pPr>
      <w:r>
        <w:rPr>
          <w:rFonts w:eastAsia="Times New Roman"/>
          <w:sz w:val="28"/>
          <w:szCs w:val="28"/>
        </w:rPr>
        <w:t>Целевые показатели объектов систем по оказанию услуг по обработке, утилизации, обезвреживанию и захоронению твердых коммунальных отходов:</w:t>
      </w:r>
    </w:p>
    <w:p w:rsidR="00DF25BA" w:rsidRDefault="00DF25BA">
      <w:pPr>
        <w:spacing w:line="2" w:lineRule="exact"/>
        <w:rPr>
          <w:sz w:val="20"/>
          <w:szCs w:val="20"/>
        </w:rPr>
      </w:pPr>
    </w:p>
    <w:p w:rsidR="00DF25BA" w:rsidRDefault="00C07486">
      <w:pPr>
        <w:ind w:left="701"/>
        <w:rPr>
          <w:sz w:val="20"/>
          <w:szCs w:val="20"/>
        </w:rPr>
      </w:pPr>
      <w:r>
        <w:rPr>
          <w:rFonts w:eastAsia="Times New Roman"/>
          <w:sz w:val="28"/>
          <w:szCs w:val="28"/>
        </w:rPr>
        <w:t>Показатели спроса на услуги по утилизации ТБО:</w:t>
      </w:r>
    </w:p>
    <w:p w:rsidR="00DF25BA" w:rsidRDefault="00DF25BA">
      <w:pPr>
        <w:spacing w:line="13" w:lineRule="exact"/>
        <w:rPr>
          <w:sz w:val="20"/>
          <w:szCs w:val="20"/>
        </w:rPr>
      </w:pPr>
    </w:p>
    <w:p w:rsidR="00DF25BA" w:rsidRDefault="00C07486">
      <w:pPr>
        <w:spacing w:line="237" w:lineRule="auto"/>
        <w:ind w:left="701" w:right="1440"/>
        <w:rPr>
          <w:sz w:val="20"/>
          <w:szCs w:val="20"/>
        </w:rPr>
      </w:pPr>
      <w:r>
        <w:rPr>
          <w:rFonts w:eastAsia="Times New Roman"/>
          <w:sz w:val="28"/>
          <w:szCs w:val="28"/>
        </w:rPr>
        <w:t>объем образования отходов от потребителей (тыс. м3/год); показатели качества услуг по утилизации (захоронения) ТБО: соответствие качества услуг установленным требованиям (%); показатели надежности системы:</w:t>
      </w:r>
    </w:p>
    <w:p w:rsidR="00DF25BA" w:rsidRDefault="00DF25BA">
      <w:pPr>
        <w:spacing w:line="1" w:lineRule="exact"/>
        <w:rPr>
          <w:sz w:val="20"/>
          <w:szCs w:val="20"/>
        </w:rPr>
      </w:pPr>
    </w:p>
    <w:p w:rsidR="00DF25BA" w:rsidRDefault="00C07486">
      <w:pPr>
        <w:ind w:left="701"/>
        <w:rPr>
          <w:sz w:val="20"/>
          <w:szCs w:val="20"/>
        </w:rPr>
      </w:pPr>
      <w:r>
        <w:rPr>
          <w:rFonts w:eastAsia="Times New Roman"/>
          <w:sz w:val="28"/>
          <w:szCs w:val="28"/>
        </w:rPr>
        <w:t>продолжительность (бесперебойность) поставки услуг (час/день).</w:t>
      </w:r>
    </w:p>
    <w:p w:rsidR="00DF25BA" w:rsidRDefault="00DF25BA">
      <w:pPr>
        <w:spacing w:line="242" w:lineRule="exact"/>
        <w:rPr>
          <w:sz w:val="20"/>
          <w:szCs w:val="20"/>
        </w:rPr>
      </w:pPr>
    </w:p>
    <w:p w:rsidR="00DF25BA" w:rsidRDefault="00C07486">
      <w:pPr>
        <w:numPr>
          <w:ilvl w:val="0"/>
          <w:numId w:val="9"/>
        </w:numPr>
        <w:tabs>
          <w:tab w:val="left" w:pos="981"/>
        </w:tabs>
        <w:ind w:left="981" w:hanging="273"/>
        <w:rPr>
          <w:rFonts w:eastAsia="Times New Roman"/>
          <w:sz w:val="28"/>
          <w:szCs w:val="28"/>
        </w:rPr>
      </w:pPr>
      <w:r>
        <w:rPr>
          <w:rFonts w:eastAsia="Times New Roman"/>
          <w:sz w:val="28"/>
          <w:szCs w:val="28"/>
        </w:rPr>
        <w:t>Срок и этапы реализации программы:</w:t>
      </w:r>
    </w:p>
    <w:p w:rsidR="00DF25BA" w:rsidRDefault="00DF25BA">
      <w:pPr>
        <w:spacing w:line="253" w:lineRule="exact"/>
        <w:rPr>
          <w:sz w:val="20"/>
          <w:szCs w:val="20"/>
        </w:rPr>
      </w:pPr>
    </w:p>
    <w:p w:rsidR="00DF25BA" w:rsidRDefault="00C07486">
      <w:pPr>
        <w:spacing w:line="234" w:lineRule="auto"/>
        <w:ind w:left="1" w:firstLine="708"/>
        <w:rPr>
          <w:sz w:val="20"/>
          <w:szCs w:val="20"/>
        </w:rPr>
      </w:pPr>
      <w:r>
        <w:rPr>
          <w:rFonts w:eastAsia="Times New Roman"/>
          <w:sz w:val="28"/>
          <w:szCs w:val="28"/>
        </w:rPr>
        <w:t>Программа разработана на срок 10 лет и не более чем на срок действия генерального плана поселения. Мероприятия и целевые показатели,</w:t>
      </w:r>
    </w:p>
    <w:p w:rsidR="00DF25BA" w:rsidRDefault="00DF25BA">
      <w:pPr>
        <w:spacing w:line="200" w:lineRule="exact"/>
        <w:rPr>
          <w:sz w:val="20"/>
          <w:szCs w:val="20"/>
        </w:rPr>
      </w:pPr>
    </w:p>
    <w:p w:rsidR="00DF25BA" w:rsidRDefault="00DF25BA">
      <w:pPr>
        <w:spacing w:line="303" w:lineRule="exact"/>
        <w:rPr>
          <w:sz w:val="20"/>
          <w:szCs w:val="20"/>
        </w:rPr>
      </w:pPr>
    </w:p>
    <w:p w:rsidR="00DF25BA" w:rsidRDefault="00C07486">
      <w:pPr>
        <w:ind w:left="9501"/>
        <w:rPr>
          <w:sz w:val="20"/>
          <w:szCs w:val="20"/>
        </w:rPr>
      </w:pPr>
      <w:r>
        <w:rPr>
          <w:rFonts w:eastAsia="Times New Roman"/>
          <w:sz w:val="28"/>
          <w:szCs w:val="28"/>
        </w:rPr>
        <w:t>5</w:t>
      </w:r>
    </w:p>
    <w:p w:rsidR="00DF25BA" w:rsidRDefault="00DF25BA">
      <w:pPr>
        <w:sectPr w:rsidR="00DF25BA">
          <w:pgSz w:w="11900" w:h="16838"/>
          <w:pgMar w:top="558" w:right="846" w:bottom="0" w:left="1419" w:header="0" w:footer="0" w:gutter="0"/>
          <w:cols w:space="720" w:equalWidth="0">
            <w:col w:w="9641"/>
          </w:cols>
        </w:sectPr>
      </w:pPr>
    </w:p>
    <w:p w:rsidR="00DF25BA" w:rsidRDefault="00C07486">
      <w:pPr>
        <w:jc w:val="center"/>
        <w:rPr>
          <w:sz w:val="20"/>
          <w:szCs w:val="20"/>
        </w:rPr>
      </w:pPr>
      <w:r>
        <w:rPr>
          <w:rFonts w:eastAsia="Times New Roman"/>
          <w:sz w:val="28"/>
          <w:szCs w:val="28"/>
        </w:rPr>
        <w:lastRenderedPageBreak/>
        <w:t>6</w:t>
      </w:r>
    </w:p>
    <w:p w:rsidR="00DF25BA" w:rsidRDefault="00DF25BA">
      <w:pPr>
        <w:spacing w:line="338" w:lineRule="exact"/>
        <w:rPr>
          <w:sz w:val="20"/>
          <w:szCs w:val="20"/>
        </w:rPr>
      </w:pPr>
    </w:p>
    <w:p w:rsidR="00DF25BA" w:rsidRDefault="00C07486">
      <w:pPr>
        <w:spacing w:line="236" w:lineRule="auto"/>
        <w:ind w:left="1"/>
        <w:jc w:val="both"/>
        <w:rPr>
          <w:sz w:val="20"/>
          <w:szCs w:val="20"/>
        </w:rPr>
      </w:pPr>
      <w:r>
        <w:rPr>
          <w:rFonts w:eastAsia="Times New Roman"/>
          <w:sz w:val="28"/>
          <w:szCs w:val="28"/>
        </w:rPr>
        <w:t>предусмотренные программой, указаны на первые 5 лет с разбивкой по годам, а на последующий период (до окончания срока действия программы) - без разбивки по годам.</w:t>
      </w:r>
    </w:p>
    <w:p w:rsidR="00DF25BA" w:rsidRDefault="00DF25BA">
      <w:pPr>
        <w:spacing w:line="241" w:lineRule="exact"/>
        <w:rPr>
          <w:sz w:val="20"/>
          <w:szCs w:val="20"/>
        </w:rPr>
      </w:pPr>
    </w:p>
    <w:p w:rsidR="00DF25BA" w:rsidRDefault="00C07486">
      <w:pPr>
        <w:ind w:left="701"/>
        <w:rPr>
          <w:sz w:val="20"/>
          <w:szCs w:val="20"/>
        </w:rPr>
      </w:pPr>
      <w:r>
        <w:rPr>
          <w:rFonts w:eastAsia="Times New Roman"/>
          <w:sz w:val="28"/>
          <w:szCs w:val="28"/>
        </w:rPr>
        <w:t>7.Объемы требуемых капитальных вложений:</w:t>
      </w:r>
    </w:p>
    <w:p w:rsidR="00DF25BA" w:rsidRDefault="00DF25BA">
      <w:pPr>
        <w:spacing w:line="253" w:lineRule="exact"/>
        <w:rPr>
          <w:sz w:val="20"/>
          <w:szCs w:val="20"/>
        </w:rPr>
      </w:pPr>
    </w:p>
    <w:p w:rsidR="00DF25BA" w:rsidRDefault="00C07486">
      <w:pPr>
        <w:spacing w:line="236" w:lineRule="auto"/>
        <w:ind w:left="1"/>
        <w:rPr>
          <w:sz w:val="20"/>
          <w:szCs w:val="20"/>
        </w:rPr>
      </w:pPr>
      <w:r>
        <w:rPr>
          <w:rFonts w:eastAsia="Times New Roman"/>
          <w:sz w:val="28"/>
          <w:szCs w:val="28"/>
        </w:rPr>
        <w:t xml:space="preserve">общий объем финансирования мероприятий Программы составляет в 2018-2030 годах – </w:t>
      </w:r>
      <w:r>
        <w:rPr>
          <w:rFonts w:eastAsia="Times New Roman"/>
          <w:b/>
          <w:bCs/>
          <w:sz w:val="28"/>
          <w:szCs w:val="28"/>
        </w:rPr>
        <w:t>1055724</w:t>
      </w:r>
      <w:r>
        <w:rPr>
          <w:rFonts w:eastAsia="Times New Roman"/>
          <w:sz w:val="28"/>
          <w:szCs w:val="28"/>
        </w:rPr>
        <w:t xml:space="preserve"> тыс. рублей, в том числе за счет внебюджетные средства </w:t>
      </w:r>
      <w:r>
        <w:rPr>
          <w:rFonts w:eastAsia="Times New Roman"/>
          <w:b/>
          <w:bCs/>
          <w:sz w:val="28"/>
          <w:szCs w:val="28"/>
        </w:rPr>
        <w:t>1 031 324</w:t>
      </w:r>
      <w:r>
        <w:rPr>
          <w:rFonts w:eastAsia="Times New Roman"/>
          <w:sz w:val="28"/>
          <w:szCs w:val="28"/>
        </w:rPr>
        <w:t xml:space="preserve"> тыс. руб.</w:t>
      </w:r>
    </w:p>
    <w:p w:rsidR="00DF25BA" w:rsidRDefault="00DF25BA">
      <w:pPr>
        <w:spacing w:line="17" w:lineRule="exact"/>
        <w:rPr>
          <w:sz w:val="20"/>
          <w:szCs w:val="20"/>
        </w:rPr>
      </w:pPr>
    </w:p>
    <w:p w:rsidR="00DF25BA" w:rsidRDefault="00C07486">
      <w:pPr>
        <w:spacing w:line="235" w:lineRule="auto"/>
        <w:ind w:left="1" w:firstLine="708"/>
        <w:jc w:val="both"/>
        <w:rPr>
          <w:sz w:val="20"/>
          <w:szCs w:val="20"/>
        </w:rPr>
      </w:pPr>
      <w:r>
        <w:rPr>
          <w:rFonts w:eastAsia="Times New Roman"/>
          <w:sz w:val="28"/>
          <w:szCs w:val="28"/>
        </w:rPr>
        <w:t>бюджетных средств разных уровней и привлечения внебюджетных источников 24 400 тыс. руб.</w:t>
      </w:r>
    </w:p>
    <w:p w:rsidR="00DF25BA" w:rsidRDefault="00DF25BA">
      <w:pPr>
        <w:spacing w:line="13" w:lineRule="exact"/>
        <w:rPr>
          <w:sz w:val="20"/>
          <w:szCs w:val="20"/>
        </w:rPr>
      </w:pPr>
    </w:p>
    <w:p w:rsidR="00DF25BA" w:rsidRDefault="00C07486">
      <w:pPr>
        <w:spacing w:line="236" w:lineRule="auto"/>
        <w:ind w:left="1" w:firstLine="708"/>
        <w:jc w:val="both"/>
        <w:rPr>
          <w:sz w:val="20"/>
          <w:szCs w:val="20"/>
        </w:rPr>
      </w:pPr>
      <w:r>
        <w:rPr>
          <w:rFonts w:eastAsia="Times New Roman"/>
          <w:sz w:val="28"/>
          <w:szCs w:val="28"/>
        </w:rPr>
        <w:t>Бюджетные ассигнования, предусмотренные в плановом периоде 2018-2030 годы, будут уточнены при формировании проектов бюджета поселения с учетом изменения ассигнований из бюджетов других уровней;</w:t>
      </w:r>
    </w:p>
    <w:p w:rsidR="00DF25BA" w:rsidRDefault="00DF25BA">
      <w:pPr>
        <w:spacing w:line="15" w:lineRule="exact"/>
        <w:rPr>
          <w:sz w:val="20"/>
          <w:szCs w:val="20"/>
        </w:rPr>
      </w:pPr>
    </w:p>
    <w:p w:rsidR="00DF25BA" w:rsidRDefault="00C07486">
      <w:pPr>
        <w:spacing w:line="237" w:lineRule="auto"/>
        <w:ind w:left="1" w:firstLine="708"/>
        <w:jc w:val="both"/>
        <w:rPr>
          <w:sz w:val="20"/>
          <w:szCs w:val="20"/>
        </w:rPr>
      </w:pPr>
      <w:r>
        <w:rPr>
          <w:rFonts w:eastAsia="Times New Roman"/>
          <w:sz w:val="28"/>
          <w:szCs w:val="28"/>
        </w:rPr>
        <w:t>объемы и источники финансирования ежегодно уточняются при формировании бюджета муниципального образования «Войсковицкое сельское поселение» на соответствующий год.</w:t>
      </w:r>
    </w:p>
    <w:p w:rsidR="00DF25BA" w:rsidRDefault="00DF25BA">
      <w:pPr>
        <w:spacing w:line="240" w:lineRule="exact"/>
        <w:rPr>
          <w:sz w:val="20"/>
          <w:szCs w:val="20"/>
        </w:rPr>
      </w:pPr>
    </w:p>
    <w:p w:rsidR="00DF25BA" w:rsidRDefault="00C07486">
      <w:pPr>
        <w:ind w:left="701"/>
        <w:rPr>
          <w:sz w:val="20"/>
          <w:szCs w:val="20"/>
        </w:rPr>
      </w:pPr>
      <w:r>
        <w:rPr>
          <w:rFonts w:eastAsia="Times New Roman"/>
          <w:sz w:val="28"/>
          <w:szCs w:val="28"/>
        </w:rPr>
        <w:t>8.Ожидаемые результаты реализации программы:</w:t>
      </w:r>
    </w:p>
    <w:p w:rsidR="00DF25BA" w:rsidRDefault="00DF25BA">
      <w:pPr>
        <w:spacing w:line="254" w:lineRule="exact"/>
        <w:rPr>
          <w:sz w:val="20"/>
          <w:szCs w:val="20"/>
        </w:rPr>
      </w:pPr>
    </w:p>
    <w:p w:rsidR="00DF25BA" w:rsidRDefault="00C07486">
      <w:pPr>
        <w:spacing w:line="236" w:lineRule="auto"/>
        <w:ind w:left="1" w:firstLine="708"/>
        <w:jc w:val="both"/>
        <w:rPr>
          <w:sz w:val="20"/>
          <w:szCs w:val="20"/>
        </w:rPr>
      </w:pPr>
      <w:r>
        <w:rPr>
          <w:rFonts w:eastAsia="Times New Roman"/>
          <w:sz w:val="28"/>
          <w:szCs w:val="28"/>
        </w:rPr>
        <w:t>ожидаемые результаты программы по комплексному развитию систем коммунальной инфраструктуры и мероприятий, входящих в план застройки поселения:</w:t>
      </w:r>
    </w:p>
    <w:p w:rsidR="00DF25BA" w:rsidRDefault="00DF25BA">
      <w:pPr>
        <w:spacing w:line="17" w:lineRule="exact"/>
        <w:rPr>
          <w:sz w:val="20"/>
          <w:szCs w:val="20"/>
        </w:rPr>
      </w:pPr>
    </w:p>
    <w:p w:rsidR="00DF25BA" w:rsidRDefault="00C07486">
      <w:pPr>
        <w:spacing w:line="237" w:lineRule="auto"/>
        <w:ind w:left="1" w:firstLine="708"/>
        <w:jc w:val="both"/>
        <w:rPr>
          <w:sz w:val="20"/>
          <w:szCs w:val="20"/>
        </w:rPr>
      </w:pPr>
      <w:r>
        <w:rPr>
          <w:rFonts w:eastAsia="Times New Roman"/>
          <w:sz w:val="28"/>
          <w:szCs w:val="28"/>
        </w:rPr>
        <w:t>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 от числа опрошенных) увеличение с 50 % в 2018 году до 100 % к 2030 году;</w:t>
      </w:r>
    </w:p>
    <w:p w:rsidR="00DF25BA" w:rsidRDefault="00DF25BA">
      <w:pPr>
        <w:spacing w:line="15" w:lineRule="exact"/>
        <w:rPr>
          <w:sz w:val="20"/>
          <w:szCs w:val="20"/>
        </w:rPr>
      </w:pPr>
    </w:p>
    <w:p w:rsidR="00DF25BA" w:rsidRDefault="00C07486">
      <w:pPr>
        <w:spacing w:line="234" w:lineRule="auto"/>
        <w:ind w:left="1" w:right="20" w:firstLine="708"/>
        <w:jc w:val="both"/>
        <w:rPr>
          <w:sz w:val="20"/>
          <w:szCs w:val="20"/>
        </w:rPr>
      </w:pPr>
      <w:r>
        <w:rPr>
          <w:rFonts w:eastAsia="Times New Roman"/>
          <w:sz w:val="28"/>
          <w:szCs w:val="28"/>
        </w:rPr>
        <w:t>степень охвата потребителей приборами учета (%) увеличение с 50 % в 2018 году до 100 % к 2030 году;</w:t>
      </w:r>
    </w:p>
    <w:p w:rsidR="00DF25BA" w:rsidRDefault="00DF25BA">
      <w:pPr>
        <w:spacing w:line="16" w:lineRule="exact"/>
        <w:rPr>
          <w:sz w:val="20"/>
          <w:szCs w:val="20"/>
        </w:rPr>
      </w:pPr>
    </w:p>
    <w:p w:rsidR="00DF25BA" w:rsidRDefault="00C07486">
      <w:pPr>
        <w:spacing w:line="235" w:lineRule="auto"/>
        <w:ind w:left="1" w:firstLine="708"/>
        <w:jc w:val="both"/>
        <w:rPr>
          <w:sz w:val="20"/>
          <w:szCs w:val="20"/>
        </w:rPr>
      </w:pPr>
      <w:r>
        <w:rPr>
          <w:rFonts w:eastAsia="Times New Roman"/>
          <w:sz w:val="28"/>
          <w:szCs w:val="28"/>
        </w:rPr>
        <w:t>доступность для населения коммунальных услуг (% от общего числа населения) увеличение с 83 % в 2018 году до 100 % к 2030 году;</w:t>
      </w:r>
    </w:p>
    <w:p w:rsidR="00DF25BA" w:rsidRDefault="00DF25BA">
      <w:pPr>
        <w:spacing w:line="255" w:lineRule="exact"/>
        <w:rPr>
          <w:sz w:val="20"/>
          <w:szCs w:val="20"/>
        </w:rPr>
      </w:pPr>
    </w:p>
    <w:p w:rsidR="00DF25BA" w:rsidRDefault="00C07486">
      <w:pPr>
        <w:spacing w:line="237" w:lineRule="auto"/>
        <w:ind w:left="1" w:firstLine="708"/>
        <w:jc w:val="both"/>
        <w:rPr>
          <w:sz w:val="20"/>
          <w:szCs w:val="20"/>
        </w:rPr>
      </w:pPr>
      <w:r>
        <w:rPr>
          <w:rFonts w:eastAsia="Times New Roman"/>
          <w:sz w:val="28"/>
          <w:szCs w:val="28"/>
        </w:rPr>
        <w:t>ожидаемые результаты реализации мероприятий Программы, направленных на качественное и бесперебойное обеспечение электро-, газо-, тепло-, водоснабжения и водоотведения новых объектов капитального строительства:</w:t>
      </w:r>
    </w:p>
    <w:p w:rsidR="00DF25BA" w:rsidRDefault="00DF25BA">
      <w:pPr>
        <w:spacing w:line="339" w:lineRule="exact"/>
        <w:rPr>
          <w:sz w:val="20"/>
          <w:szCs w:val="20"/>
        </w:rPr>
      </w:pPr>
    </w:p>
    <w:p w:rsidR="00DF25BA" w:rsidRDefault="00C07486">
      <w:pPr>
        <w:numPr>
          <w:ilvl w:val="1"/>
          <w:numId w:val="10"/>
        </w:numPr>
        <w:tabs>
          <w:tab w:val="left" w:pos="903"/>
        </w:tabs>
        <w:spacing w:line="234" w:lineRule="auto"/>
        <w:ind w:left="701" w:right="20" w:firstLine="7"/>
        <w:rPr>
          <w:rFonts w:eastAsia="Times New Roman"/>
          <w:sz w:val="28"/>
          <w:szCs w:val="28"/>
        </w:rPr>
      </w:pPr>
      <w:r>
        <w:rPr>
          <w:rFonts w:eastAsia="Times New Roman"/>
          <w:sz w:val="28"/>
          <w:szCs w:val="28"/>
        </w:rPr>
        <w:t>отношении доступности для потребителей систем теплоснабжения: поддержание доли потребителей в жилых домах, обеспеченных доступом</w:t>
      </w:r>
    </w:p>
    <w:p w:rsidR="00DF25BA" w:rsidRDefault="00DF25BA">
      <w:pPr>
        <w:spacing w:line="15" w:lineRule="exact"/>
        <w:rPr>
          <w:rFonts w:eastAsia="Times New Roman"/>
          <w:sz w:val="28"/>
          <w:szCs w:val="28"/>
        </w:rPr>
      </w:pPr>
    </w:p>
    <w:p w:rsidR="00DF25BA" w:rsidRDefault="00C07486">
      <w:pPr>
        <w:numPr>
          <w:ilvl w:val="0"/>
          <w:numId w:val="10"/>
        </w:numPr>
        <w:tabs>
          <w:tab w:val="left" w:pos="246"/>
        </w:tabs>
        <w:spacing w:line="234" w:lineRule="auto"/>
        <w:ind w:left="1" w:hanging="1"/>
        <w:rPr>
          <w:rFonts w:eastAsia="Times New Roman"/>
          <w:sz w:val="28"/>
          <w:szCs w:val="28"/>
        </w:rPr>
      </w:pPr>
      <w:r>
        <w:rPr>
          <w:rFonts w:eastAsia="Times New Roman"/>
          <w:sz w:val="28"/>
          <w:szCs w:val="28"/>
        </w:rPr>
        <w:t>теплоснабжению (обеспечением топливом), в период с 2018 по 2030 год на уровне 100,0 %;</w:t>
      </w:r>
    </w:p>
    <w:p w:rsidR="00DF25BA" w:rsidRDefault="00DF25BA">
      <w:pPr>
        <w:spacing w:line="15" w:lineRule="exact"/>
        <w:rPr>
          <w:rFonts w:eastAsia="Times New Roman"/>
          <w:sz w:val="28"/>
          <w:szCs w:val="28"/>
        </w:rPr>
      </w:pPr>
    </w:p>
    <w:p w:rsidR="00DF25BA" w:rsidRDefault="00C07486">
      <w:pPr>
        <w:numPr>
          <w:ilvl w:val="1"/>
          <w:numId w:val="10"/>
        </w:numPr>
        <w:tabs>
          <w:tab w:val="left" w:pos="903"/>
        </w:tabs>
        <w:spacing w:line="234" w:lineRule="auto"/>
        <w:ind w:left="701" w:right="20" w:firstLine="7"/>
        <w:rPr>
          <w:rFonts w:eastAsia="Times New Roman"/>
          <w:sz w:val="28"/>
          <w:szCs w:val="28"/>
        </w:rPr>
      </w:pPr>
      <w:r>
        <w:rPr>
          <w:rFonts w:eastAsia="Times New Roman"/>
          <w:sz w:val="28"/>
          <w:szCs w:val="28"/>
        </w:rPr>
        <w:t>отношении доступности для потребителей систем электроснабжения: поддержание доли потребителей в жилых домах, обеспеченных доступом</w:t>
      </w:r>
    </w:p>
    <w:p w:rsidR="00DF25BA" w:rsidRDefault="00DF25BA">
      <w:pPr>
        <w:spacing w:line="2" w:lineRule="exact"/>
        <w:rPr>
          <w:rFonts w:eastAsia="Times New Roman"/>
          <w:sz w:val="28"/>
          <w:szCs w:val="28"/>
        </w:rPr>
      </w:pPr>
    </w:p>
    <w:p w:rsidR="00DF25BA" w:rsidRDefault="00C07486">
      <w:pPr>
        <w:numPr>
          <w:ilvl w:val="0"/>
          <w:numId w:val="10"/>
        </w:numPr>
        <w:tabs>
          <w:tab w:val="left" w:pos="201"/>
        </w:tabs>
        <w:ind w:left="201" w:hanging="201"/>
        <w:rPr>
          <w:rFonts w:eastAsia="Times New Roman"/>
          <w:sz w:val="28"/>
          <w:szCs w:val="28"/>
        </w:rPr>
      </w:pPr>
      <w:r>
        <w:rPr>
          <w:rFonts w:eastAsia="Times New Roman"/>
          <w:sz w:val="28"/>
          <w:szCs w:val="28"/>
        </w:rPr>
        <w:t>электроснабжению, в период с 2018 по 2030 год на уровне 100,0 %;</w:t>
      </w:r>
    </w:p>
    <w:p w:rsidR="00DF25BA" w:rsidRDefault="00DF25BA">
      <w:pPr>
        <w:spacing w:line="1" w:lineRule="exact"/>
        <w:rPr>
          <w:rFonts w:eastAsia="Times New Roman"/>
          <w:sz w:val="28"/>
          <w:szCs w:val="28"/>
        </w:rPr>
      </w:pPr>
    </w:p>
    <w:p w:rsidR="00DF25BA" w:rsidRDefault="00C07486">
      <w:pPr>
        <w:numPr>
          <w:ilvl w:val="1"/>
          <w:numId w:val="10"/>
        </w:numPr>
        <w:tabs>
          <w:tab w:val="left" w:pos="901"/>
        </w:tabs>
        <w:ind w:left="901" w:hanging="193"/>
        <w:rPr>
          <w:rFonts w:eastAsia="Times New Roman"/>
          <w:sz w:val="28"/>
          <w:szCs w:val="28"/>
        </w:rPr>
      </w:pPr>
      <w:r>
        <w:rPr>
          <w:rFonts w:eastAsia="Times New Roman"/>
          <w:sz w:val="28"/>
          <w:szCs w:val="28"/>
        </w:rPr>
        <w:t>отношении доступности для потребителей систем газоснабжения:</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304" w:lineRule="exact"/>
        <w:rPr>
          <w:sz w:val="20"/>
          <w:szCs w:val="20"/>
        </w:rPr>
      </w:pPr>
    </w:p>
    <w:p w:rsidR="00DF25BA" w:rsidRDefault="00C07486">
      <w:pPr>
        <w:ind w:left="9501"/>
        <w:rPr>
          <w:sz w:val="20"/>
          <w:szCs w:val="20"/>
        </w:rPr>
      </w:pPr>
      <w:r>
        <w:rPr>
          <w:rFonts w:eastAsia="Times New Roman"/>
          <w:sz w:val="28"/>
          <w:szCs w:val="28"/>
        </w:rPr>
        <w:t>6</w:t>
      </w:r>
    </w:p>
    <w:p w:rsidR="00DF25BA" w:rsidRDefault="00DF25BA">
      <w:pPr>
        <w:sectPr w:rsidR="00DF25BA">
          <w:pgSz w:w="11900" w:h="16838"/>
          <w:pgMar w:top="558" w:right="846" w:bottom="0" w:left="1419" w:header="0" w:footer="0" w:gutter="0"/>
          <w:cols w:space="720" w:equalWidth="0">
            <w:col w:w="9641"/>
          </w:cols>
        </w:sectPr>
      </w:pPr>
    </w:p>
    <w:p w:rsidR="00DF25BA" w:rsidRDefault="00C07486">
      <w:pPr>
        <w:jc w:val="center"/>
        <w:rPr>
          <w:sz w:val="20"/>
          <w:szCs w:val="20"/>
        </w:rPr>
      </w:pPr>
      <w:r>
        <w:rPr>
          <w:rFonts w:eastAsia="Times New Roman"/>
          <w:sz w:val="28"/>
          <w:szCs w:val="28"/>
        </w:rPr>
        <w:lastRenderedPageBreak/>
        <w:t>7</w:t>
      </w:r>
    </w:p>
    <w:p w:rsidR="00DF25BA" w:rsidRDefault="00DF25BA">
      <w:pPr>
        <w:spacing w:line="338" w:lineRule="exact"/>
        <w:rPr>
          <w:sz w:val="20"/>
          <w:szCs w:val="20"/>
        </w:rPr>
      </w:pPr>
    </w:p>
    <w:p w:rsidR="00DF25BA" w:rsidRDefault="00C07486">
      <w:pPr>
        <w:spacing w:line="234" w:lineRule="auto"/>
        <w:ind w:left="1" w:firstLine="708"/>
        <w:jc w:val="both"/>
        <w:rPr>
          <w:sz w:val="20"/>
          <w:szCs w:val="20"/>
        </w:rPr>
      </w:pPr>
      <w:r>
        <w:rPr>
          <w:rFonts w:eastAsia="Times New Roman"/>
          <w:sz w:val="28"/>
          <w:szCs w:val="28"/>
        </w:rPr>
        <w:t>увеличение доли потребителей в жилых домах, обеспеченных доступом к централизованному газоснабжению, с 86 % в 2018 году до 98,0 % к 2030 году;</w:t>
      </w:r>
    </w:p>
    <w:p w:rsidR="00DF25BA" w:rsidRDefault="00DF25BA">
      <w:pPr>
        <w:spacing w:line="255" w:lineRule="exact"/>
        <w:rPr>
          <w:sz w:val="20"/>
          <w:szCs w:val="20"/>
        </w:rPr>
      </w:pPr>
    </w:p>
    <w:p w:rsidR="00DF25BA" w:rsidRDefault="00C07486">
      <w:pPr>
        <w:spacing w:line="237" w:lineRule="auto"/>
        <w:ind w:left="1" w:firstLine="708"/>
        <w:jc w:val="both"/>
        <w:rPr>
          <w:sz w:val="20"/>
          <w:szCs w:val="20"/>
        </w:rPr>
      </w:pPr>
      <w:r>
        <w:rPr>
          <w:rFonts w:eastAsia="Times New Roman"/>
          <w:sz w:val="28"/>
          <w:szCs w:val="28"/>
        </w:rPr>
        <w:t>ожидаемые результаты реализации мероприятий Программы по улучшению качества услуг организаций, эксплуатирующих объекты, используемые для утилизации, обезвреживания и захоронения твердых бытовых отходов:</w:t>
      </w:r>
    </w:p>
    <w:p w:rsidR="00DF25BA" w:rsidRDefault="00DF25BA">
      <w:pPr>
        <w:spacing w:line="15" w:lineRule="exact"/>
        <w:rPr>
          <w:sz w:val="20"/>
          <w:szCs w:val="20"/>
        </w:rPr>
      </w:pPr>
    </w:p>
    <w:p w:rsidR="00DF25BA" w:rsidRDefault="00C07486">
      <w:pPr>
        <w:spacing w:line="235" w:lineRule="auto"/>
        <w:ind w:left="1" w:firstLine="708"/>
        <w:jc w:val="both"/>
        <w:rPr>
          <w:sz w:val="20"/>
          <w:szCs w:val="20"/>
        </w:rPr>
      </w:pPr>
      <w:r>
        <w:rPr>
          <w:rFonts w:eastAsia="Times New Roman"/>
          <w:sz w:val="28"/>
          <w:szCs w:val="28"/>
        </w:rPr>
        <w:t>соответствие качества услуг установленным требованиям (%) улучшение показателя с 50,3 % в 2018 году до 100 % к 2030 году;</w:t>
      </w:r>
    </w:p>
    <w:p w:rsidR="00DF25BA" w:rsidRDefault="00DF25BA">
      <w:pPr>
        <w:spacing w:line="15" w:lineRule="exact"/>
        <w:rPr>
          <w:sz w:val="20"/>
          <w:szCs w:val="20"/>
        </w:rPr>
      </w:pPr>
    </w:p>
    <w:p w:rsidR="00DF25BA" w:rsidRDefault="00C07486">
      <w:pPr>
        <w:spacing w:line="236" w:lineRule="auto"/>
        <w:ind w:left="1" w:firstLine="708"/>
        <w:jc w:val="both"/>
        <w:rPr>
          <w:sz w:val="20"/>
          <w:szCs w:val="20"/>
        </w:rPr>
      </w:pPr>
      <w:r>
        <w:rPr>
          <w:rFonts w:eastAsia="Times New Roman"/>
          <w:sz w:val="28"/>
          <w:szCs w:val="28"/>
        </w:rPr>
        <w:t>продолжительность (бесперебойность) поставки услуг (час/день)поддержание показателя на уровне 24/7 (двадцать четыре часа семь дней в неделю) в период с 2018 года по 2030 год;</w:t>
      </w:r>
    </w:p>
    <w:p w:rsidR="00DF25BA" w:rsidRDefault="00DF25BA">
      <w:pPr>
        <w:spacing w:line="256" w:lineRule="exact"/>
        <w:rPr>
          <w:sz w:val="20"/>
          <w:szCs w:val="20"/>
        </w:rPr>
      </w:pPr>
    </w:p>
    <w:p w:rsidR="00DF25BA" w:rsidRDefault="00C07486">
      <w:pPr>
        <w:spacing w:line="237" w:lineRule="auto"/>
        <w:ind w:left="1" w:firstLine="708"/>
        <w:jc w:val="both"/>
        <w:rPr>
          <w:sz w:val="20"/>
          <w:szCs w:val="20"/>
        </w:rPr>
      </w:pPr>
      <w:r>
        <w:rPr>
          <w:rFonts w:eastAsia="Times New Roman"/>
          <w:sz w:val="28"/>
          <w:szCs w:val="28"/>
        </w:rPr>
        <w:t>ожидаемые результаты реализации мероприятий Программы, направленных на повышение надежности газо-, электро-, тепло-, водоснабжения и водоотведения, и качества коммунальных ресурсов:</w:t>
      </w:r>
    </w:p>
    <w:p w:rsidR="00DF25BA" w:rsidRDefault="00C07486">
      <w:pPr>
        <w:ind w:left="701"/>
        <w:rPr>
          <w:sz w:val="20"/>
          <w:szCs w:val="20"/>
        </w:rPr>
      </w:pPr>
      <w:r>
        <w:rPr>
          <w:rFonts w:eastAsia="Times New Roman"/>
          <w:sz w:val="28"/>
          <w:szCs w:val="28"/>
        </w:rPr>
        <w:t>в отношении качества питьевой воды:</w:t>
      </w:r>
    </w:p>
    <w:p w:rsidR="00DF25BA" w:rsidRDefault="00C07486">
      <w:pPr>
        <w:tabs>
          <w:tab w:val="left" w:pos="2121"/>
          <w:tab w:val="left" w:pos="2981"/>
          <w:tab w:val="left" w:pos="3821"/>
          <w:tab w:val="left" w:pos="5201"/>
          <w:tab w:val="left" w:pos="6141"/>
          <w:tab w:val="left" w:pos="7821"/>
          <w:tab w:val="left" w:pos="8221"/>
        </w:tabs>
        <w:ind w:left="701"/>
        <w:rPr>
          <w:sz w:val="20"/>
          <w:szCs w:val="20"/>
        </w:rPr>
      </w:pPr>
      <w:r>
        <w:rPr>
          <w:rFonts w:eastAsia="Times New Roman"/>
          <w:sz w:val="28"/>
          <w:szCs w:val="28"/>
        </w:rPr>
        <w:t>снижение</w:t>
      </w:r>
      <w:r>
        <w:rPr>
          <w:rFonts w:eastAsia="Times New Roman"/>
          <w:sz w:val="28"/>
          <w:szCs w:val="28"/>
        </w:rPr>
        <w:tab/>
        <w:t>доли</w:t>
      </w:r>
      <w:r>
        <w:rPr>
          <w:rFonts w:eastAsia="Times New Roman"/>
          <w:sz w:val="28"/>
          <w:szCs w:val="28"/>
        </w:rPr>
        <w:tab/>
        <w:t>проб</w:t>
      </w:r>
      <w:r>
        <w:rPr>
          <w:rFonts w:eastAsia="Times New Roman"/>
          <w:sz w:val="28"/>
          <w:szCs w:val="28"/>
        </w:rPr>
        <w:tab/>
        <w:t>питьевой</w:t>
      </w:r>
      <w:r>
        <w:rPr>
          <w:rFonts w:eastAsia="Times New Roman"/>
          <w:sz w:val="28"/>
          <w:szCs w:val="28"/>
        </w:rPr>
        <w:tab/>
        <w:t>воды,</w:t>
      </w:r>
      <w:r>
        <w:rPr>
          <w:rFonts w:eastAsia="Times New Roman"/>
          <w:sz w:val="28"/>
          <w:szCs w:val="28"/>
        </w:rPr>
        <w:tab/>
        <w:t>подаваемой</w:t>
      </w:r>
      <w:r>
        <w:rPr>
          <w:rFonts w:eastAsia="Times New Roman"/>
          <w:sz w:val="28"/>
          <w:szCs w:val="28"/>
        </w:rPr>
        <w:tab/>
        <w:t>с</w:t>
      </w:r>
      <w:r>
        <w:rPr>
          <w:rFonts w:eastAsia="Times New Roman"/>
          <w:sz w:val="28"/>
          <w:szCs w:val="28"/>
        </w:rPr>
        <w:tab/>
        <w:t>источников</w:t>
      </w:r>
    </w:p>
    <w:p w:rsidR="00DF25BA" w:rsidRDefault="00DF25BA">
      <w:pPr>
        <w:spacing w:line="13" w:lineRule="exact"/>
        <w:rPr>
          <w:sz w:val="20"/>
          <w:szCs w:val="20"/>
        </w:rPr>
      </w:pPr>
    </w:p>
    <w:p w:rsidR="00DF25BA" w:rsidRDefault="00C07486">
      <w:pPr>
        <w:spacing w:line="237" w:lineRule="auto"/>
        <w:ind w:left="1"/>
        <w:jc w:val="both"/>
        <w:rPr>
          <w:sz w:val="20"/>
          <w:szCs w:val="20"/>
        </w:rPr>
      </w:pPr>
      <w:r>
        <w:rPr>
          <w:rFonts w:eastAsia="Times New Roman"/>
          <w:sz w:val="28"/>
          <w:szCs w:val="28"/>
        </w:rPr>
        <w:t>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с 75 % в 2018 году до 0 % к 2030 году;</w:t>
      </w:r>
    </w:p>
    <w:p w:rsidR="00DF25BA" w:rsidRDefault="00DF25BA">
      <w:pPr>
        <w:spacing w:line="17" w:lineRule="exact"/>
        <w:rPr>
          <w:sz w:val="20"/>
          <w:szCs w:val="20"/>
        </w:rPr>
      </w:pPr>
    </w:p>
    <w:p w:rsidR="00DF25BA" w:rsidRDefault="00C07486">
      <w:pPr>
        <w:spacing w:line="236" w:lineRule="auto"/>
        <w:ind w:left="1" w:firstLine="708"/>
        <w:jc w:val="both"/>
        <w:rPr>
          <w:sz w:val="20"/>
          <w:szCs w:val="20"/>
        </w:rPr>
      </w:pPr>
      <w:r>
        <w:rPr>
          <w:rFonts w:eastAsia="Times New Roman"/>
          <w:sz w:val="28"/>
          <w:szCs w:val="28"/>
        </w:rPr>
        <w:t>снижение удельного веса проб воды, отбор которых произведен из водопроводной сети и которые не отвечают гигиеническим нормативам по санитарно-химическим показателям, с 55,2 % в 2018 году до 0 % к 2030 году;</w:t>
      </w:r>
    </w:p>
    <w:p w:rsidR="00DF25BA" w:rsidRDefault="00DF25BA">
      <w:pPr>
        <w:spacing w:line="15" w:lineRule="exact"/>
        <w:rPr>
          <w:sz w:val="20"/>
          <w:szCs w:val="20"/>
        </w:rPr>
      </w:pPr>
    </w:p>
    <w:p w:rsidR="00DF25BA" w:rsidRDefault="00C07486">
      <w:pPr>
        <w:spacing w:line="236" w:lineRule="auto"/>
        <w:ind w:left="1" w:firstLine="708"/>
        <w:jc w:val="both"/>
        <w:rPr>
          <w:sz w:val="20"/>
          <w:szCs w:val="20"/>
        </w:rPr>
      </w:pPr>
      <w:r>
        <w:rPr>
          <w:rFonts w:eastAsia="Times New Roman"/>
          <w:sz w:val="28"/>
          <w:szCs w:val="28"/>
        </w:rPr>
        <w:t>снижение удельного веса проб воды, отбор которых произведен из водопроводной сети и которые не отвечают гигиеническим нормативам по микробиологическим показателям, с 3,9 % в 2018 году до 2,0 % к 2030 году;</w:t>
      </w:r>
    </w:p>
    <w:p w:rsidR="00DF25BA" w:rsidRDefault="00DF25BA">
      <w:pPr>
        <w:spacing w:line="17" w:lineRule="exact"/>
        <w:rPr>
          <w:sz w:val="20"/>
          <w:szCs w:val="20"/>
        </w:rPr>
      </w:pPr>
    </w:p>
    <w:p w:rsidR="00DF25BA" w:rsidRDefault="00C07486">
      <w:pPr>
        <w:spacing w:line="237" w:lineRule="auto"/>
        <w:ind w:left="1" w:firstLine="708"/>
        <w:jc w:val="both"/>
        <w:rPr>
          <w:sz w:val="20"/>
          <w:szCs w:val="20"/>
        </w:rPr>
      </w:pPr>
      <w:r>
        <w:rPr>
          <w:rFonts w:eastAsia="Times New Roman"/>
          <w:sz w:val="28"/>
          <w:szCs w:val="28"/>
        </w:rPr>
        <w:t>снижение удельного веса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с 29,9 % в 2018 году до 20,0 % к 2030 году;</w:t>
      </w:r>
    </w:p>
    <w:p w:rsidR="00DF25BA" w:rsidRDefault="00DF25BA">
      <w:pPr>
        <w:spacing w:line="323" w:lineRule="exact"/>
        <w:rPr>
          <w:sz w:val="20"/>
          <w:szCs w:val="20"/>
        </w:rPr>
      </w:pPr>
    </w:p>
    <w:p w:rsidR="00DF25BA" w:rsidRDefault="00C07486">
      <w:pPr>
        <w:ind w:left="701"/>
        <w:rPr>
          <w:sz w:val="20"/>
          <w:szCs w:val="20"/>
        </w:rPr>
      </w:pPr>
      <w:r>
        <w:rPr>
          <w:rFonts w:eastAsia="Times New Roman"/>
          <w:sz w:val="28"/>
          <w:szCs w:val="28"/>
        </w:rPr>
        <w:t>в отношении качества поставляемых услуг водоотведения:</w:t>
      </w:r>
    </w:p>
    <w:p w:rsidR="00DF25BA" w:rsidRDefault="00DF25BA">
      <w:pPr>
        <w:spacing w:line="16" w:lineRule="exact"/>
        <w:rPr>
          <w:sz w:val="20"/>
          <w:szCs w:val="20"/>
        </w:rPr>
      </w:pPr>
    </w:p>
    <w:p w:rsidR="00DF25BA" w:rsidRDefault="00C07486">
      <w:pPr>
        <w:spacing w:line="236" w:lineRule="auto"/>
        <w:ind w:left="1" w:firstLine="708"/>
        <w:jc w:val="both"/>
        <w:rPr>
          <w:sz w:val="20"/>
          <w:szCs w:val="20"/>
        </w:rPr>
      </w:pPr>
      <w:r>
        <w:rPr>
          <w:rFonts w:eastAsia="Times New Roman"/>
          <w:sz w:val="28"/>
          <w:szCs w:val="28"/>
        </w:rPr>
        <w:t>увеличение объема сточных вод, пропущенных через очистные сооружения, в общем объеме сточных вод, с 87 % в 2018 году до 95 % к 2030 году;</w:t>
      </w:r>
    </w:p>
    <w:p w:rsidR="00DF25BA" w:rsidRDefault="00DF25BA">
      <w:pPr>
        <w:spacing w:line="15" w:lineRule="exact"/>
        <w:rPr>
          <w:sz w:val="20"/>
          <w:szCs w:val="20"/>
        </w:rPr>
      </w:pPr>
    </w:p>
    <w:p w:rsidR="00DF25BA" w:rsidRDefault="00C07486">
      <w:pPr>
        <w:spacing w:line="234" w:lineRule="auto"/>
        <w:ind w:left="1" w:firstLine="708"/>
        <w:jc w:val="both"/>
        <w:rPr>
          <w:sz w:val="20"/>
          <w:szCs w:val="20"/>
        </w:rPr>
      </w:pPr>
      <w:r>
        <w:rPr>
          <w:rFonts w:eastAsia="Times New Roman"/>
          <w:sz w:val="28"/>
          <w:szCs w:val="28"/>
        </w:rPr>
        <w:t>увеличение доли сточных вод, очищенных до нормативных значений, в общем объеме сточных вод, пропущенных через очистные сооружения, с 50 %</w:t>
      </w:r>
    </w:p>
    <w:p w:rsidR="00DF25BA" w:rsidRDefault="00DF25BA">
      <w:pPr>
        <w:spacing w:line="2" w:lineRule="exact"/>
        <w:rPr>
          <w:sz w:val="20"/>
          <w:szCs w:val="20"/>
        </w:rPr>
      </w:pPr>
    </w:p>
    <w:p w:rsidR="00DF25BA" w:rsidRDefault="00C07486">
      <w:pPr>
        <w:numPr>
          <w:ilvl w:val="0"/>
          <w:numId w:val="11"/>
        </w:numPr>
        <w:tabs>
          <w:tab w:val="left" w:pos="201"/>
        </w:tabs>
        <w:ind w:left="201" w:hanging="201"/>
        <w:rPr>
          <w:rFonts w:eastAsia="Times New Roman"/>
          <w:sz w:val="28"/>
          <w:szCs w:val="28"/>
        </w:rPr>
      </w:pPr>
      <w:r>
        <w:rPr>
          <w:rFonts w:eastAsia="Times New Roman"/>
          <w:sz w:val="28"/>
          <w:szCs w:val="28"/>
        </w:rPr>
        <w:t>2018 году до 90 % к 2030 году;</w:t>
      </w:r>
    </w:p>
    <w:p w:rsidR="00DF25BA" w:rsidRDefault="00DF25BA">
      <w:pPr>
        <w:spacing w:line="13" w:lineRule="exact"/>
        <w:rPr>
          <w:sz w:val="20"/>
          <w:szCs w:val="20"/>
        </w:rPr>
      </w:pPr>
    </w:p>
    <w:p w:rsidR="00DF25BA" w:rsidRDefault="00C07486">
      <w:pPr>
        <w:spacing w:line="237" w:lineRule="auto"/>
        <w:ind w:left="1" w:firstLine="708"/>
        <w:jc w:val="both"/>
        <w:rPr>
          <w:sz w:val="20"/>
          <w:szCs w:val="20"/>
        </w:rPr>
      </w:pPr>
      <w:r>
        <w:rPr>
          <w:rFonts w:eastAsia="Times New Roman"/>
          <w:sz w:val="28"/>
          <w:szCs w:val="28"/>
        </w:rPr>
        <w:t>снижение доли сточных вод, не подвергающихся очистке, в общем объеме сточных вод, сбрасываемых в централизованные общесплавные или бытовые системы водоотведения, с 25 % в 2018 году до 0 % к 2030 году;</w:t>
      </w:r>
    </w:p>
    <w:p w:rsidR="00DF25BA" w:rsidRDefault="00DF25BA">
      <w:pPr>
        <w:spacing w:line="13" w:lineRule="exact"/>
        <w:rPr>
          <w:sz w:val="20"/>
          <w:szCs w:val="20"/>
        </w:rPr>
      </w:pPr>
    </w:p>
    <w:p w:rsidR="00DF25BA" w:rsidRDefault="00C07486">
      <w:pPr>
        <w:spacing w:line="234" w:lineRule="auto"/>
        <w:ind w:left="1" w:firstLine="708"/>
        <w:jc w:val="both"/>
        <w:rPr>
          <w:sz w:val="20"/>
          <w:szCs w:val="20"/>
        </w:rPr>
      </w:pPr>
      <w:r>
        <w:rPr>
          <w:rFonts w:eastAsia="Times New Roman"/>
          <w:sz w:val="28"/>
          <w:szCs w:val="28"/>
        </w:rPr>
        <w:t>снижение доли поверхностных сточных вод, не подвергающихся очистке, в общем объеме поверхностных сточных вод, принимаемых в</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62" w:lineRule="exact"/>
        <w:rPr>
          <w:sz w:val="20"/>
          <w:szCs w:val="20"/>
        </w:rPr>
      </w:pPr>
    </w:p>
    <w:p w:rsidR="00DF25BA" w:rsidRDefault="00C07486">
      <w:pPr>
        <w:jc w:val="right"/>
        <w:rPr>
          <w:sz w:val="20"/>
          <w:szCs w:val="20"/>
        </w:rPr>
      </w:pPr>
      <w:r>
        <w:rPr>
          <w:rFonts w:eastAsia="Times New Roman"/>
          <w:sz w:val="28"/>
          <w:szCs w:val="28"/>
        </w:rPr>
        <w:t>7</w:t>
      </w:r>
    </w:p>
    <w:p w:rsidR="00DF25BA" w:rsidRDefault="00DF25BA">
      <w:pPr>
        <w:sectPr w:rsidR="00DF25BA">
          <w:pgSz w:w="11900" w:h="16838"/>
          <w:pgMar w:top="558" w:right="846" w:bottom="0" w:left="1419" w:header="0" w:footer="0" w:gutter="0"/>
          <w:cols w:space="720" w:equalWidth="0">
            <w:col w:w="9641"/>
          </w:cols>
        </w:sectPr>
      </w:pPr>
    </w:p>
    <w:p w:rsidR="00DF25BA" w:rsidRDefault="00C07486">
      <w:pPr>
        <w:jc w:val="center"/>
        <w:rPr>
          <w:sz w:val="20"/>
          <w:szCs w:val="20"/>
        </w:rPr>
      </w:pPr>
      <w:r>
        <w:rPr>
          <w:rFonts w:eastAsia="Times New Roman"/>
          <w:sz w:val="28"/>
          <w:szCs w:val="28"/>
        </w:rPr>
        <w:lastRenderedPageBreak/>
        <w:t>8</w:t>
      </w:r>
    </w:p>
    <w:p w:rsidR="00DF25BA" w:rsidRDefault="00DF25BA">
      <w:pPr>
        <w:spacing w:line="324" w:lineRule="exact"/>
        <w:rPr>
          <w:sz w:val="20"/>
          <w:szCs w:val="20"/>
        </w:rPr>
      </w:pPr>
    </w:p>
    <w:p w:rsidR="00DF25BA" w:rsidRDefault="00C07486">
      <w:pPr>
        <w:ind w:left="1"/>
        <w:rPr>
          <w:sz w:val="20"/>
          <w:szCs w:val="20"/>
        </w:rPr>
      </w:pPr>
      <w:r>
        <w:rPr>
          <w:rFonts w:eastAsia="Times New Roman"/>
          <w:sz w:val="28"/>
          <w:szCs w:val="28"/>
        </w:rPr>
        <w:t>централизованную ливневую систему водоотведения, с 75 % в 2018 году до 10</w:t>
      </w:r>
    </w:p>
    <w:p w:rsidR="00DF25BA" w:rsidRDefault="00C07486">
      <w:pPr>
        <w:numPr>
          <w:ilvl w:val="0"/>
          <w:numId w:val="12"/>
        </w:numPr>
        <w:tabs>
          <w:tab w:val="left" w:pos="301"/>
        </w:tabs>
        <w:ind w:left="301" w:hanging="301"/>
        <w:rPr>
          <w:rFonts w:eastAsia="Times New Roman"/>
          <w:sz w:val="28"/>
          <w:szCs w:val="28"/>
        </w:rPr>
      </w:pPr>
      <w:r>
        <w:rPr>
          <w:rFonts w:eastAsia="Times New Roman"/>
          <w:sz w:val="28"/>
          <w:szCs w:val="28"/>
        </w:rPr>
        <w:t>к 2030 году;</w:t>
      </w:r>
    </w:p>
    <w:p w:rsidR="00DF25BA" w:rsidRDefault="00C07486">
      <w:pPr>
        <w:ind w:left="701"/>
        <w:rPr>
          <w:sz w:val="20"/>
          <w:szCs w:val="20"/>
        </w:rPr>
      </w:pPr>
      <w:r>
        <w:rPr>
          <w:rFonts w:eastAsia="Times New Roman"/>
          <w:sz w:val="28"/>
          <w:szCs w:val="28"/>
        </w:rPr>
        <w:t>в отношении надежности и бесперебойности водоснабжения:</w:t>
      </w:r>
    </w:p>
    <w:p w:rsidR="00DF25BA" w:rsidRDefault="00C07486">
      <w:pPr>
        <w:spacing w:line="239" w:lineRule="auto"/>
        <w:ind w:left="1"/>
        <w:rPr>
          <w:sz w:val="20"/>
          <w:szCs w:val="20"/>
        </w:rPr>
      </w:pPr>
      <w:r>
        <w:rPr>
          <w:rFonts w:eastAsia="Times New Roman"/>
          <w:sz w:val="28"/>
          <w:szCs w:val="28"/>
        </w:rPr>
        <w:t>снижение  количества  перерывов  в  подаче  воды,  зафиксированных  в  местах</w:t>
      </w:r>
    </w:p>
    <w:p w:rsidR="00DF25BA" w:rsidRDefault="00DF25BA">
      <w:pPr>
        <w:spacing w:line="13" w:lineRule="exact"/>
        <w:rPr>
          <w:sz w:val="20"/>
          <w:szCs w:val="20"/>
        </w:rPr>
      </w:pPr>
    </w:p>
    <w:p w:rsidR="00DF25BA" w:rsidRDefault="00C07486">
      <w:pPr>
        <w:spacing w:line="238" w:lineRule="auto"/>
        <w:ind w:left="1"/>
        <w:jc w:val="both"/>
        <w:rPr>
          <w:sz w:val="20"/>
          <w:szCs w:val="20"/>
        </w:rPr>
      </w:pPr>
      <w:r>
        <w:rPr>
          <w:rFonts w:eastAsia="Times New Roman"/>
          <w:sz w:val="28"/>
          <w:szCs w:val="28"/>
        </w:rPr>
        <w:t>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с 2,0 ед./км в 2018 году до 0,25 ед./км</w:t>
      </w:r>
    </w:p>
    <w:p w:rsidR="00DF25BA" w:rsidRDefault="00DF25BA">
      <w:pPr>
        <w:spacing w:line="3" w:lineRule="exact"/>
        <w:rPr>
          <w:sz w:val="20"/>
          <w:szCs w:val="20"/>
        </w:rPr>
      </w:pPr>
    </w:p>
    <w:p w:rsidR="00DF25BA" w:rsidRDefault="00C07486">
      <w:pPr>
        <w:numPr>
          <w:ilvl w:val="0"/>
          <w:numId w:val="13"/>
        </w:numPr>
        <w:tabs>
          <w:tab w:val="left" w:pos="201"/>
        </w:tabs>
        <w:ind w:left="201" w:hanging="201"/>
        <w:rPr>
          <w:rFonts w:eastAsia="Times New Roman"/>
          <w:sz w:val="28"/>
          <w:szCs w:val="28"/>
        </w:rPr>
      </w:pPr>
      <w:r>
        <w:rPr>
          <w:rFonts w:eastAsia="Times New Roman"/>
          <w:sz w:val="28"/>
          <w:szCs w:val="28"/>
        </w:rPr>
        <w:t>2030 году;</w:t>
      </w:r>
    </w:p>
    <w:p w:rsidR="00DF25BA" w:rsidRDefault="00DF25BA">
      <w:pPr>
        <w:spacing w:line="13" w:lineRule="exact"/>
        <w:rPr>
          <w:sz w:val="20"/>
          <w:szCs w:val="20"/>
        </w:rPr>
      </w:pPr>
    </w:p>
    <w:p w:rsidR="00DF25BA" w:rsidRDefault="00C07486">
      <w:pPr>
        <w:spacing w:line="234" w:lineRule="auto"/>
        <w:ind w:left="1" w:firstLine="708"/>
        <w:jc w:val="both"/>
        <w:rPr>
          <w:sz w:val="20"/>
          <w:szCs w:val="20"/>
        </w:rPr>
      </w:pPr>
      <w:r>
        <w:rPr>
          <w:rFonts w:eastAsia="Times New Roman"/>
          <w:sz w:val="28"/>
          <w:szCs w:val="28"/>
        </w:rPr>
        <w:t>уменьшение доли уличной водопроводной сети, нуждающейся в замене, с 95,0 % в 2018 году до 0 % к 2030 году;</w:t>
      </w:r>
    </w:p>
    <w:p w:rsidR="00DF25BA" w:rsidRDefault="00DF25BA">
      <w:pPr>
        <w:spacing w:line="4" w:lineRule="exact"/>
        <w:rPr>
          <w:sz w:val="20"/>
          <w:szCs w:val="20"/>
        </w:rPr>
      </w:pPr>
    </w:p>
    <w:p w:rsidR="00DF25BA" w:rsidRDefault="00C07486">
      <w:pPr>
        <w:ind w:left="701"/>
        <w:rPr>
          <w:sz w:val="20"/>
          <w:szCs w:val="20"/>
        </w:rPr>
      </w:pPr>
      <w:r>
        <w:rPr>
          <w:rFonts w:eastAsia="Times New Roman"/>
          <w:sz w:val="28"/>
          <w:szCs w:val="28"/>
        </w:rPr>
        <w:t>в отношении надежности систем водоотведения:</w:t>
      </w:r>
    </w:p>
    <w:p w:rsidR="00DF25BA" w:rsidRDefault="00DF25BA">
      <w:pPr>
        <w:spacing w:line="13" w:lineRule="exact"/>
        <w:rPr>
          <w:sz w:val="20"/>
          <w:szCs w:val="20"/>
        </w:rPr>
      </w:pPr>
    </w:p>
    <w:p w:rsidR="00DF25BA" w:rsidRDefault="00C07486">
      <w:pPr>
        <w:spacing w:line="234" w:lineRule="auto"/>
        <w:ind w:left="1" w:firstLine="708"/>
        <w:jc w:val="both"/>
        <w:rPr>
          <w:sz w:val="20"/>
          <w:szCs w:val="20"/>
        </w:rPr>
      </w:pPr>
      <w:r>
        <w:rPr>
          <w:rFonts w:eastAsia="Times New Roman"/>
          <w:sz w:val="28"/>
          <w:szCs w:val="28"/>
        </w:rPr>
        <w:t>уменьшение доли уличной канализационной сети, нуждающейся в замене, с 60 % в 2018 году до 0 % к 2030 году;</w:t>
      </w:r>
    </w:p>
    <w:p w:rsidR="00DF25BA" w:rsidRDefault="00DF25BA">
      <w:pPr>
        <w:spacing w:line="15" w:lineRule="exact"/>
        <w:rPr>
          <w:sz w:val="20"/>
          <w:szCs w:val="20"/>
        </w:rPr>
      </w:pPr>
    </w:p>
    <w:p w:rsidR="00DF25BA" w:rsidRDefault="00C07486">
      <w:pPr>
        <w:spacing w:line="236" w:lineRule="auto"/>
        <w:ind w:left="1" w:firstLine="708"/>
        <w:jc w:val="both"/>
        <w:rPr>
          <w:sz w:val="20"/>
          <w:szCs w:val="20"/>
        </w:rPr>
      </w:pPr>
      <w:r>
        <w:rPr>
          <w:rFonts w:eastAsia="Times New Roman"/>
          <w:sz w:val="28"/>
          <w:szCs w:val="28"/>
        </w:rPr>
        <w:t>снижение удельного количества аварий и засоров в расчете на протяженность канализационной сети в год, с 2,0 ед./км в 2018 году до 0,50 ед./км к 2030 году;</w:t>
      </w:r>
    </w:p>
    <w:p w:rsidR="00DF25BA" w:rsidRDefault="00DF25BA">
      <w:pPr>
        <w:spacing w:line="18" w:lineRule="exact"/>
        <w:rPr>
          <w:sz w:val="20"/>
          <w:szCs w:val="20"/>
        </w:rPr>
      </w:pPr>
    </w:p>
    <w:p w:rsidR="00DF25BA" w:rsidRDefault="00C07486">
      <w:pPr>
        <w:numPr>
          <w:ilvl w:val="0"/>
          <w:numId w:val="14"/>
        </w:numPr>
        <w:tabs>
          <w:tab w:val="left" w:pos="903"/>
        </w:tabs>
        <w:spacing w:line="234" w:lineRule="auto"/>
        <w:ind w:left="701" w:firstLine="7"/>
        <w:rPr>
          <w:rFonts w:eastAsia="Times New Roman"/>
          <w:sz w:val="28"/>
          <w:szCs w:val="28"/>
        </w:rPr>
      </w:pPr>
      <w:r>
        <w:rPr>
          <w:rFonts w:eastAsia="Times New Roman"/>
          <w:sz w:val="28"/>
          <w:szCs w:val="28"/>
        </w:rPr>
        <w:t>отношении надежности обслуживания систем электроснабжения: аварийность системы электроснабжения (количество аварий и</w:t>
      </w:r>
    </w:p>
    <w:p w:rsidR="00DF25BA" w:rsidRDefault="00DF25BA">
      <w:pPr>
        <w:spacing w:line="15" w:lineRule="exact"/>
        <w:rPr>
          <w:sz w:val="20"/>
          <w:szCs w:val="20"/>
        </w:rPr>
      </w:pPr>
    </w:p>
    <w:p w:rsidR="00DF25BA" w:rsidRDefault="00C07486">
      <w:pPr>
        <w:spacing w:line="234" w:lineRule="auto"/>
        <w:ind w:left="1" w:right="20"/>
        <w:rPr>
          <w:sz w:val="20"/>
          <w:szCs w:val="20"/>
        </w:rPr>
      </w:pPr>
      <w:r>
        <w:rPr>
          <w:rFonts w:eastAsia="Times New Roman"/>
          <w:sz w:val="28"/>
          <w:szCs w:val="28"/>
        </w:rPr>
        <w:t>повреждений на 1 км сети в год), с 0,05 ед./км в 2018 году до 0,01 ед./км к 2030 году;</w:t>
      </w:r>
    </w:p>
    <w:p w:rsidR="00DF25BA" w:rsidRDefault="00DF25BA">
      <w:pPr>
        <w:spacing w:line="15" w:lineRule="exact"/>
        <w:rPr>
          <w:sz w:val="20"/>
          <w:szCs w:val="20"/>
        </w:rPr>
      </w:pPr>
    </w:p>
    <w:p w:rsidR="00DF25BA" w:rsidRDefault="00C07486">
      <w:pPr>
        <w:spacing w:line="234" w:lineRule="auto"/>
        <w:ind w:left="1" w:firstLine="708"/>
        <w:rPr>
          <w:sz w:val="20"/>
          <w:szCs w:val="20"/>
        </w:rPr>
      </w:pPr>
      <w:r>
        <w:rPr>
          <w:rFonts w:eastAsia="Times New Roman"/>
          <w:sz w:val="28"/>
          <w:szCs w:val="28"/>
        </w:rPr>
        <w:t>поддержание продолжительности (бесперебойность) поставки товаров и услуг систем электроснабжения (час/день) с 2018 по 2030 год на уровне 24/7;</w:t>
      </w:r>
    </w:p>
    <w:p w:rsidR="00DF25BA" w:rsidRDefault="00DF25BA">
      <w:pPr>
        <w:spacing w:line="15" w:lineRule="exact"/>
        <w:rPr>
          <w:sz w:val="20"/>
          <w:szCs w:val="20"/>
        </w:rPr>
      </w:pPr>
    </w:p>
    <w:p w:rsidR="00DF25BA" w:rsidRDefault="00C07486">
      <w:pPr>
        <w:numPr>
          <w:ilvl w:val="0"/>
          <w:numId w:val="15"/>
        </w:numPr>
        <w:tabs>
          <w:tab w:val="left" w:pos="903"/>
        </w:tabs>
        <w:spacing w:line="235" w:lineRule="auto"/>
        <w:ind w:left="701" w:firstLine="7"/>
        <w:rPr>
          <w:rFonts w:eastAsia="Times New Roman"/>
          <w:sz w:val="28"/>
          <w:szCs w:val="28"/>
        </w:rPr>
      </w:pPr>
      <w:r>
        <w:rPr>
          <w:rFonts w:eastAsia="Times New Roman"/>
          <w:sz w:val="28"/>
          <w:szCs w:val="28"/>
        </w:rPr>
        <w:t>отношении надежности обслуживания систем газоснабжения: недопущение аварий на системах: количество аварий и повреждений (на 1</w:t>
      </w:r>
    </w:p>
    <w:p w:rsidR="00DF25BA" w:rsidRDefault="00DF25BA">
      <w:pPr>
        <w:spacing w:line="2" w:lineRule="exact"/>
        <w:rPr>
          <w:sz w:val="20"/>
          <w:szCs w:val="20"/>
        </w:rPr>
      </w:pPr>
    </w:p>
    <w:p w:rsidR="00DF25BA" w:rsidRDefault="00C07486">
      <w:pPr>
        <w:ind w:left="1"/>
        <w:rPr>
          <w:sz w:val="20"/>
          <w:szCs w:val="20"/>
        </w:rPr>
      </w:pPr>
      <w:r>
        <w:rPr>
          <w:rFonts w:eastAsia="Times New Roman"/>
          <w:sz w:val="28"/>
          <w:szCs w:val="28"/>
        </w:rPr>
        <w:t>км сети в год) с 2018 по 2030 год на уровне 0 ед./км.</w:t>
      </w:r>
    </w:p>
    <w:p w:rsidR="00DF25BA" w:rsidRDefault="00DF25BA">
      <w:pPr>
        <w:spacing w:line="254" w:lineRule="exact"/>
        <w:rPr>
          <w:sz w:val="20"/>
          <w:szCs w:val="20"/>
        </w:rPr>
      </w:pPr>
    </w:p>
    <w:p w:rsidR="00DF25BA" w:rsidRDefault="00C07486">
      <w:pPr>
        <w:spacing w:line="237" w:lineRule="auto"/>
        <w:ind w:left="1" w:firstLine="708"/>
        <w:jc w:val="both"/>
        <w:rPr>
          <w:sz w:val="20"/>
          <w:szCs w:val="20"/>
        </w:rPr>
      </w:pPr>
      <w:r>
        <w:rPr>
          <w:rFonts w:eastAsia="Times New Roman"/>
          <w:sz w:val="28"/>
          <w:szCs w:val="28"/>
        </w:rPr>
        <w:t>ожидаемые результаты реализации мероприятий Программы, направленных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p>
    <w:p w:rsidR="00DF25BA" w:rsidRDefault="00DF25BA">
      <w:pPr>
        <w:spacing w:line="17" w:lineRule="exact"/>
        <w:rPr>
          <w:sz w:val="20"/>
          <w:szCs w:val="20"/>
        </w:rPr>
      </w:pPr>
    </w:p>
    <w:p w:rsidR="00DF25BA" w:rsidRDefault="00C07486">
      <w:pPr>
        <w:numPr>
          <w:ilvl w:val="0"/>
          <w:numId w:val="16"/>
        </w:numPr>
        <w:tabs>
          <w:tab w:val="left" w:pos="1139"/>
        </w:tabs>
        <w:spacing w:line="234" w:lineRule="auto"/>
        <w:ind w:left="1" w:firstLine="707"/>
        <w:rPr>
          <w:rFonts w:eastAsia="Times New Roman"/>
          <w:sz w:val="28"/>
          <w:szCs w:val="28"/>
        </w:rPr>
      </w:pPr>
      <w:r>
        <w:rPr>
          <w:rFonts w:eastAsia="Times New Roman"/>
          <w:sz w:val="28"/>
          <w:szCs w:val="28"/>
        </w:rPr>
        <w:t>отношении показателей энергетической эффективности систем водоснабжения:</w:t>
      </w:r>
    </w:p>
    <w:p w:rsidR="00DF25BA" w:rsidRDefault="00DF25BA">
      <w:pPr>
        <w:spacing w:line="15" w:lineRule="exact"/>
        <w:rPr>
          <w:rFonts w:eastAsia="Times New Roman"/>
          <w:sz w:val="28"/>
          <w:szCs w:val="28"/>
        </w:rPr>
      </w:pPr>
    </w:p>
    <w:p w:rsidR="00DF25BA" w:rsidRDefault="00C07486">
      <w:pPr>
        <w:spacing w:line="236" w:lineRule="auto"/>
        <w:ind w:left="1" w:firstLine="708"/>
        <w:jc w:val="both"/>
        <w:rPr>
          <w:rFonts w:eastAsia="Times New Roman"/>
          <w:sz w:val="28"/>
          <w:szCs w:val="28"/>
        </w:rPr>
      </w:pPr>
      <w:r>
        <w:rPr>
          <w:rFonts w:eastAsia="Times New Roman"/>
          <w:sz w:val="28"/>
          <w:szCs w:val="28"/>
        </w:rPr>
        <w:t>снижение доли потерь воды в централизованных системах водоснабжения при транспортировке в общем объеме воды, поданной в водопроводную сеть, с 29,8 % в 2018 году до 7,0 % к 2030 году;</w:t>
      </w:r>
    </w:p>
    <w:p w:rsidR="00DF25BA" w:rsidRDefault="00DF25BA">
      <w:pPr>
        <w:spacing w:line="15" w:lineRule="exact"/>
        <w:rPr>
          <w:rFonts w:eastAsia="Times New Roman"/>
          <w:sz w:val="28"/>
          <w:szCs w:val="28"/>
        </w:rPr>
      </w:pPr>
    </w:p>
    <w:p w:rsidR="00DF25BA" w:rsidRDefault="00C07486">
      <w:pPr>
        <w:spacing w:line="221" w:lineRule="auto"/>
        <w:ind w:left="1" w:firstLine="708"/>
        <w:jc w:val="both"/>
        <w:rPr>
          <w:rFonts w:eastAsia="Times New Roman"/>
          <w:sz w:val="28"/>
          <w:szCs w:val="28"/>
        </w:rPr>
      </w:pPr>
      <w:r>
        <w:rPr>
          <w:rFonts w:eastAsia="Times New Roman"/>
          <w:sz w:val="28"/>
          <w:szCs w:val="28"/>
        </w:rPr>
        <w:t>снижение удельного расхода электрической энергии, потребляемой в технологическом процессе транспортировки питьевой воды, на единицу объема воды транспортируемой воды (кВт·ч/м</w:t>
      </w:r>
      <w:r>
        <w:rPr>
          <w:rFonts w:eastAsia="Times New Roman"/>
          <w:sz w:val="36"/>
          <w:szCs w:val="36"/>
          <w:vertAlign w:val="superscript"/>
        </w:rPr>
        <w:t>3</w:t>
      </w:r>
      <w:r>
        <w:rPr>
          <w:rFonts w:eastAsia="Times New Roman"/>
          <w:sz w:val="28"/>
          <w:szCs w:val="28"/>
        </w:rPr>
        <w:t>), с 1,88 в 2018 году до 1,3 к 2030 году;</w:t>
      </w:r>
    </w:p>
    <w:p w:rsidR="00DF25BA" w:rsidRDefault="00DF25BA">
      <w:pPr>
        <w:spacing w:line="3" w:lineRule="exact"/>
        <w:rPr>
          <w:rFonts w:eastAsia="Times New Roman"/>
          <w:sz w:val="28"/>
          <w:szCs w:val="28"/>
        </w:rPr>
      </w:pPr>
    </w:p>
    <w:p w:rsidR="00DF25BA" w:rsidRDefault="00C07486">
      <w:pPr>
        <w:numPr>
          <w:ilvl w:val="0"/>
          <w:numId w:val="16"/>
        </w:numPr>
        <w:tabs>
          <w:tab w:val="left" w:pos="1139"/>
        </w:tabs>
        <w:spacing w:line="231" w:lineRule="auto"/>
        <w:ind w:left="1" w:firstLine="707"/>
        <w:rPr>
          <w:rFonts w:eastAsia="Times New Roman"/>
          <w:sz w:val="28"/>
          <w:szCs w:val="28"/>
        </w:rPr>
      </w:pPr>
      <w:r>
        <w:rPr>
          <w:rFonts w:eastAsia="Times New Roman"/>
          <w:sz w:val="28"/>
          <w:szCs w:val="28"/>
        </w:rPr>
        <w:t>отношении показателей энергетической эффективности систем водоотведения:</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21" w:lineRule="exact"/>
        <w:rPr>
          <w:sz w:val="20"/>
          <w:szCs w:val="20"/>
        </w:rPr>
      </w:pPr>
    </w:p>
    <w:p w:rsidR="00DF25BA" w:rsidRDefault="00C07486">
      <w:pPr>
        <w:jc w:val="right"/>
        <w:rPr>
          <w:sz w:val="20"/>
          <w:szCs w:val="20"/>
        </w:rPr>
      </w:pPr>
      <w:r>
        <w:rPr>
          <w:rFonts w:eastAsia="Times New Roman"/>
          <w:sz w:val="28"/>
          <w:szCs w:val="28"/>
        </w:rPr>
        <w:t>8</w:t>
      </w:r>
    </w:p>
    <w:p w:rsidR="00DF25BA" w:rsidRDefault="00DF25BA">
      <w:pPr>
        <w:sectPr w:rsidR="00DF25BA">
          <w:pgSz w:w="11900" w:h="16838"/>
          <w:pgMar w:top="558" w:right="846" w:bottom="0" w:left="1419" w:header="0" w:footer="0" w:gutter="0"/>
          <w:cols w:space="720" w:equalWidth="0">
            <w:col w:w="9641"/>
          </w:cols>
        </w:sectPr>
      </w:pPr>
    </w:p>
    <w:p w:rsidR="00DF25BA" w:rsidRDefault="00C07486">
      <w:pPr>
        <w:jc w:val="center"/>
        <w:rPr>
          <w:sz w:val="20"/>
          <w:szCs w:val="20"/>
        </w:rPr>
      </w:pPr>
      <w:r>
        <w:rPr>
          <w:rFonts w:eastAsia="Times New Roman"/>
          <w:sz w:val="28"/>
          <w:szCs w:val="28"/>
        </w:rPr>
        <w:lastRenderedPageBreak/>
        <w:t>9</w:t>
      </w:r>
    </w:p>
    <w:p w:rsidR="00DF25BA" w:rsidRDefault="00DF25BA">
      <w:pPr>
        <w:spacing w:line="338" w:lineRule="exact"/>
        <w:rPr>
          <w:sz w:val="20"/>
          <w:szCs w:val="20"/>
        </w:rPr>
      </w:pPr>
    </w:p>
    <w:p w:rsidR="00DF25BA" w:rsidRDefault="00C07486">
      <w:pPr>
        <w:spacing w:line="221" w:lineRule="auto"/>
        <w:ind w:left="1" w:firstLine="708"/>
        <w:jc w:val="both"/>
        <w:rPr>
          <w:sz w:val="20"/>
          <w:szCs w:val="20"/>
        </w:rPr>
      </w:pPr>
      <w:r>
        <w:rPr>
          <w:rFonts w:eastAsia="Times New Roman"/>
          <w:sz w:val="28"/>
          <w:szCs w:val="28"/>
        </w:rPr>
        <w:t>снижение удельного расхода электрической энергии, потребляемой в технологическом процессе транспортировки сточных вод, на единицу объема транспортируемых сточных вод (кВт·ч/м</w:t>
      </w:r>
      <w:r>
        <w:rPr>
          <w:rFonts w:eastAsia="Times New Roman"/>
          <w:sz w:val="36"/>
          <w:szCs w:val="36"/>
          <w:vertAlign w:val="superscript"/>
        </w:rPr>
        <w:t>3</w:t>
      </w:r>
      <w:r>
        <w:rPr>
          <w:rFonts w:eastAsia="Times New Roman"/>
          <w:sz w:val="28"/>
          <w:szCs w:val="28"/>
        </w:rPr>
        <w:t>) с 1,6 в 2018 году до 1,1 к 2030 году;</w:t>
      </w:r>
    </w:p>
    <w:p w:rsidR="00DF25BA" w:rsidRDefault="00C07486">
      <w:pPr>
        <w:spacing w:line="222" w:lineRule="auto"/>
        <w:ind w:left="701"/>
        <w:rPr>
          <w:sz w:val="20"/>
          <w:szCs w:val="20"/>
        </w:rPr>
      </w:pPr>
      <w:r>
        <w:rPr>
          <w:rFonts w:eastAsia="Times New Roman"/>
          <w:sz w:val="28"/>
          <w:szCs w:val="28"/>
        </w:rPr>
        <w:t>в отношении ресурсной эффективности электроснабжения:</w:t>
      </w:r>
    </w:p>
    <w:p w:rsidR="00DF25BA" w:rsidRDefault="00DF25BA">
      <w:pPr>
        <w:spacing w:line="14" w:lineRule="exact"/>
        <w:rPr>
          <w:sz w:val="20"/>
          <w:szCs w:val="20"/>
        </w:rPr>
      </w:pPr>
    </w:p>
    <w:p w:rsidR="00DF25BA" w:rsidRDefault="00C07486">
      <w:pPr>
        <w:spacing w:line="234" w:lineRule="auto"/>
        <w:ind w:left="1" w:firstLine="708"/>
        <w:jc w:val="both"/>
        <w:rPr>
          <w:sz w:val="20"/>
          <w:szCs w:val="20"/>
        </w:rPr>
      </w:pPr>
      <w:r>
        <w:rPr>
          <w:rFonts w:eastAsia="Times New Roman"/>
          <w:sz w:val="28"/>
          <w:szCs w:val="28"/>
        </w:rPr>
        <w:t>снижение уровня потерь электрической энергии, с 10,0 % в 2018 году до 8,0 % к 2030 году.</w:t>
      </w:r>
    </w:p>
    <w:p w:rsidR="00DF25BA" w:rsidRDefault="00DF25BA">
      <w:pPr>
        <w:spacing w:line="255" w:lineRule="exact"/>
        <w:rPr>
          <w:sz w:val="20"/>
          <w:szCs w:val="20"/>
        </w:rPr>
      </w:pPr>
    </w:p>
    <w:p w:rsidR="00DF25BA" w:rsidRDefault="00C07486">
      <w:pPr>
        <w:spacing w:line="235" w:lineRule="auto"/>
        <w:ind w:left="1" w:firstLine="720"/>
        <w:jc w:val="both"/>
        <w:rPr>
          <w:sz w:val="20"/>
          <w:szCs w:val="20"/>
        </w:rPr>
      </w:pPr>
      <w:r>
        <w:rPr>
          <w:rFonts w:eastAsia="Times New Roman"/>
          <w:sz w:val="28"/>
          <w:szCs w:val="28"/>
        </w:rPr>
        <w:t>ожидаемые результаты реализации мероприятий Программы, направленных на улучшение экологической ситуации на территории поселения</w:t>
      </w:r>
    </w:p>
    <w:p w:rsidR="00DF25BA" w:rsidRDefault="00DF25BA">
      <w:pPr>
        <w:spacing w:line="15" w:lineRule="exact"/>
        <w:rPr>
          <w:sz w:val="20"/>
          <w:szCs w:val="20"/>
        </w:rPr>
      </w:pPr>
    </w:p>
    <w:p w:rsidR="00DF25BA" w:rsidRDefault="00C07486">
      <w:pPr>
        <w:numPr>
          <w:ilvl w:val="0"/>
          <w:numId w:val="17"/>
        </w:numPr>
        <w:tabs>
          <w:tab w:val="left" w:pos="196"/>
        </w:tabs>
        <w:spacing w:line="237" w:lineRule="auto"/>
        <w:ind w:left="1" w:hanging="1"/>
        <w:jc w:val="both"/>
        <w:rPr>
          <w:rFonts w:eastAsia="Times New Roman"/>
          <w:sz w:val="28"/>
          <w:szCs w:val="28"/>
        </w:rPr>
      </w:pPr>
      <w:r>
        <w:rPr>
          <w:rFonts w:eastAsia="Times New Roman"/>
          <w:sz w:val="28"/>
          <w:szCs w:val="28"/>
        </w:rPr>
        <w:t>учетом достижения организациями, осуществляющими электро-, газо-, тепло-, водоснабжение и водоотведение, и организациями, оказывающими услуги по утилизации, обезвреживанию и захоронению твердых бытовых отходов, нормативов допустимого воздействия на окружающую среду:</w:t>
      </w:r>
    </w:p>
    <w:p w:rsidR="00DF25BA" w:rsidRDefault="00DF25BA">
      <w:pPr>
        <w:spacing w:line="15" w:lineRule="exact"/>
        <w:rPr>
          <w:rFonts w:eastAsia="Times New Roman"/>
          <w:sz w:val="28"/>
          <w:szCs w:val="28"/>
        </w:rPr>
      </w:pPr>
    </w:p>
    <w:p w:rsidR="00DF25BA" w:rsidRDefault="00C07486">
      <w:pPr>
        <w:spacing w:line="235" w:lineRule="auto"/>
        <w:ind w:left="1" w:firstLine="720"/>
        <w:rPr>
          <w:rFonts w:eastAsia="Times New Roman"/>
          <w:sz w:val="28"/>
          <w:szCs w:val="28"/>
        </w:rPr>
      </w:pPr>
      <w:r>
        <w:rPr>
          <w:rFonts w:eastAsia="Times New Roman"/>
          <w:sz w:val="28"/>
          <w:szCs w:val="28"/>
        </w:rPr>
        <w:t>снижение объема выбросов в атмосферу загрязняющих веществ, превышающих значение ПДК (%) с 75 % в 2018 году до 60 % к 2030 году;</w:t>
      </w:r>
    </w:p>
    <w:p w:rsidR="00DF25BA" w:rsidRDefault="00DF25BA">
      <w:pPr>
        <w:spacing w:line="15" w:lineRule="exact"/>
        <w:rPr>
          <w:rFonts w:eastAsia="Times New Roman"/>
          <w:sz w:val="28"/>
          <w:szCs w:val="28"/>
        </w:rPr>
      </w:pPr>
    </w:p>
    <w:p w:rsidR="00DF25BA" w:rsidRDefault="00C07486">
      <w:pPr>
        <w:spacing w:line="234" w:lineRule="auto"/>
        <w:ind w:left="1" w:firstLine="720"/>
        <w:rPr>
          <w:rFonts w:eastAsia="Times New Roman"/>
          <w:sz w:val="28"/>
          <w:szCs w:val="28"/>
        </w:rPr>
      </w:pPr>
      <w:r>
        <w:rPr>
          <w:rFonts w:eastAsia="Times New Roman"/>
          <w:sz w:val="28"/>
          <w:szCs w:val="28"/>
        </w:rPr>
        <w:t>снижение доли несанкционированных свалок на территории муниципального образования (%) с 10 % в 2018 году до 0 % к 2030 году;</w:t>
      </w:r>
    </w:p>
    <w:p w:rsidR="00DF25BA" w:rsidRDefault="00DF25BA">
      <w:pPr>
        <w:spacing w:line="15" w:lineRule="exact"/>
        <w:rPr>
          <w:rFonts w:eastAsia="Times New Roman"/>
          <w:sz w:val="28"/>
          <w:szCs w:val="28"/>
        </w:rPr>
      </w:pPr>
    </w:p>
    <w:p w:rsidR="00DF25BA" w:rsidRDefault="00C07486">
      <w:pPr>
        <w:spacing w:line="236" w:lineRule="auto"/>
        <w:ind w:left="1" w:firstLine="720"/>
        <w:jc w:val="both"/>
        <w:rPr>
          <w:rFonts w:eastAsia="Times New Roman"/>
          <w:sz w:val="28"/>
          <w:szCs w:val="28"/>
        </w:rPr>
      </w:pPr>
      <w:r>
        <w:rPr>
          <w:rFonts w:eastAsia="Times New Roman"/>
          <w:sz w:val="28"/>
          <w:szCs w:val="28"/>
        </w:rPr>
        <w:t>увеличение объема сточных вод, пропущенных через очистные сооружения, в общем объеме сточных вод с 0 % в 2018 году до 50 % к 2030 году;</w:t>
      </w:r>
    </w:p>
    <w:p w:rsidR="00DF25BA" w:rsidRDefault="00DF25BA">
      <w:pPr>
        <w:spacing w:line="17" w:lineRule="exact"/>
        <w:rPr>
          <w:rFonts w:eastAsia="Times New Roman"/>
          <w:sz w:val="28"/>
          <w:szCs w:val="28"/>
        </w:rPr>
      </w:pPr>
    </w:p>
    <w:p w:rsidR="00DF25BA" w:rsidRDefault="00C07486">
      <w:pPr>
        <w:spacing w:line="236" w:lineRule="auto"/>
        <w:ind w:left="1" w:firstLine="720"/>
        <w:jc w:val="both"/>
        <w:rPr>
          <w:rFonts w:eastAsia="Times New Roman"/>
          <w:sz w:val="28"/>
          <w:szCs w:val="28"/>
        </w:rPr>
      </w:pPr>
      <w:r>
        <w:rPr>
          <w:rFonts w:eastAsia="Times New Roman"/>
          <w:sz w:val="28"/>
          <w:szCs w:val="28"/>
        </w:rPr>
        <w:t>увеличение доли сточных вод, очищенных до нормативных значений, в общем объеме сточных вод, пропущенных через очистные сооружения с 0 % в 2018 году до 50 % к 2030 году.</w:t>
      </w:r>
    </w:p>
    <w:p w:rsidR="00DF25BA" w:rsidRDefault="00DF25BA">
      <w:pPr>
        <w:spacing w:line="241" w:lineRule="exact"/>
        <w:rPr>
          <w:sz w:val="20"/>
          <w:szCs w:val="20"/>
        </w:rPr>
      </w:pPr>
    </w:p>
    <w:p w:rsidR="00DF25BA" w:rsidRDefault="00C07486">
      <w:pPr>
        <w:tabs>
          <w:tab w:val="left" w:pos="2521"/>
          <w:tab w:val="left" w:pos="4301"/>
          <w:tab w:val="left" w:pos="6121"/>
          <w:tab w:val="left" w:pos="8141"/>
        </w:tabs>
        <w:ind w:left="721"/>
        <w:rPr>
          <w:sz w:val="20"/>
          <w:szCs w:val="20"/>
        </w:rPr>
      </w:pPr>
      <w:r>
        <w:rPr>
          <w:rFonts w:eastAsia="Times New Roman"/>
          <w:sz w:val="28"/>
          <w:szCs w:val="28"/>
        </w:rPr>
        <w:t>ожидаемые</w:t>
      </w:r>
      <w:r>
        <w:rPr>
          <w:sz w:val="20"/>
          <w:szCs w:val="20"/>
        </w:rPr>
        <w:tab/>
      </w:r>
      <w:r>
        <w:rPr>
          <w:rFonts w:eastAsia="Times New Roman"/>
          <w:sz w:val="28"/>
          <w:szCs w:val="28"/>
        </w:rPr>
        <w:t>результаты</w:t>
      </w:r>
      <w:r>
        <w:rPr>
          <w:sz w:val="20"/>
          <w:szCs w:val="20"/>
        </w:rPr>
        <w:tab/>
      </w:r>
      <w:r>
        <w:rPr>
          <w:rFonts w:eastAsia="Times New Roman"/>
          <w:sz w:val="28"/>
          <w:szCs w:val="28"/>
        </w:rPr>
        <w:t>реализации</w:t>
      </w:r>
      <w:r>
        <w:rPr>
          <w:sz w:val="20"/>
          <w:szCs w:val="20"/>
        </w:rPr>
        <w:tab/>
      </w:r>
      <w:r>
        <w:rPr>
          <w:rFonts w:eastAsia="Times New Roman"/>
          <w:sz w:val="28"/>
          <w:szCs w:val="28"/>
        </w:rPr>
        <w:t>мероприятий</w:t>
      </w:r>
      <w:r>
        <w:rPr>
          <w:sz w:val="20"/>
          <w:szCs w:val="20"/>
        </w:rPr>
        <w:tab/>
      </w:r>
      <w:r>
        <w:rPr>
          <w:rFonts w:eastAsia="Times New Roman"/>
          <w:sz w:val="28"/>
          <w:szCs w:val="28"/>
        </w:rPr>
        <w:t>Программы,</w:t>
      </w:r>
    </w:p>
    <w:p w:rsidR="00DF25BA" w:rsidRDefault="00DF25BA">
      <w:pPr>
        <w:spacing w:line="13" w:lineRule="exact"/>
        <w:rPr>
          <w:sz w:val="20"/>
          <w:szCs w:val="20"/>
        </w:rPr>
      </w:pPr>
    </w:p>
    <w:p w:rsidR="00DF25BA" w:rsidRDefault="00C07486">
      <w:pPr>
        <w:spacing w:line="234" w:lineRule="auto"/>
        <w:ind w:left="1" w:right="20"/>
        <w:rPr>
          <w:sz w:val="20"/>
          <w:szCs w:val="20"/>
        </w:rPr>
      </w:pPr>
      <w:r>
        <w:rPr>
          <w:rFonts w:eastAsia="Times New Roman"/>
          <w:sz w:val="28"/>
          <w:szCs w:val="28"/>
        </w:rPr>
        <w:t>направленныхна энергосбережение и повышение энергетической эффективности:</w:t>
      </w:r>
    </w:p>
    <w:p w:rsidR="00DF25BA" w:rsidRDefault="00DF25BA">
      <w:pPr>
        <w:spacing w:line="2" w:lineRule="exact"/>
        <w:rPr>
          <w:sz w:val="20"/>
          <w:szCs w:val="20"/>
        </w:rPr>
      </w:pPr>
    </w:p>
    <w:p w:rsidR="00DF25BA" w:rsidRDefault="00C07486">
      <w:pPr>
        <w:numPr>
          <w:ilvl w:val="0"/>
          <w:numId w:val="18"/>
        </w:numPr>
        <w:tabs>
          <w:tab w:val="left" w:pos="1061"/>
        </w:tabs>
        <w:ind w:left="1061" w:hanging="353"/>
        <w:rPr>
          <w:rFonts w:eastAsia="Times New Roman"/>
          <w:sz w:val="28"/>
          <w:szCs w:val="28"/>
        </w:rPr>
      </w:pPr>
      <w:r>
        <w:rPr>
          <w:rFonts w:eastAsia="Times New Roman"/>
          <w:sz w:val="28"/>
          <w:szCs w:val="28"/>
        </w:rPr>
        <w:t>отношении  охвата  потребителей  приборами  учета  электрической</w:t>
      </w:r>
    </w:p>
    <w:p w:rsidR="00DF25BA" w:rsidRDefault="00DF25BA">
      <w:pPr>
        <w:spacing w:line="2" w:lineRule="exact"/>
        <w:rPr>
          <w:rFonts w:eastAsia="Times New Roman"/>
          <w:sz w:val="28"/>
          <w:szCs w:val="28"/>
        </w:rPr>
      </w:pPr>
    </w:p>
    <w:p w:rsidR="00DF25BA" w:rsidRDefault="00C07486">
      <w:pPr>
        <w:ind w:left="1"/>
        <w:rPr>
          <w:rFonts w:eastAsia="Times New Roman"/>
          <w:sz w:val="28"/>
          <w:szCs w:val="28"/>
        </w:rPr>
      </w:pPr>
      <w:r>
        <w:rPr>
          <w:rFonts w:eastAsia="Times New Roman"/>
          <w:sz w:val="28"/>
          <w:szCs w:val="28"/>
        </w:rPr>
        <w:t>энергии:</w:t>
      </w:r>
    </w:p>
    <w:p w:rsidR="00DF25BA" w:rsidRDefault="00DF25BA">
      <w:pPr>
        <w:spacing w:line="13" w:lineRule="exact"/>
        <w:rPr>
          <w:rFonts w:eastAsia="Times New Roman"/>
          <w:sz w:val="28"/>
          <w:szCs w:val="28"/>
        </w:rPr>
      </w:pPr>
    </w:p>
    <w:p w:rsidR="00DF25BA" w:rsidRDefault="00C07486">
      <w:pPr>
        <w:spacing w:line="237" w:lineRule="auto"/>
        <w:ind w:left="1" w:firstLine="708"/>
        <w:jc w:val="both"/>
        <w:rPr>
          <w:rFonts w:eastAsia="Times New Roman"/>
          <w:sz w:val="28"/>
          <w:szCs w:val="28"/>
        </w:rPr>
      </w:pPr>
      <w:r>
        <w:rPr>
          <w:rFonts w:eastAsia="Times New Roman"/>
          <w:sz w:val="28"/>
          <w:szCs w:val="28"/>
        </w:rPr>
        <w:t>повышение доли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 с 99,5 % в 2018 году до 100,0 % к 2030 году;</w:t>
      </w:r>
    </w:p>
    <w:p w:rsidR="00DF25BA" w:rsidRDefault="00DF25BA">
      <w:pPr>
        <w:spacing w:line="20" w:lineRule="exact"/>
        <w:rPr>
          <w:rFonts w:eastAsia="Times New Roman"/>
          <w:sz w:val="28"/>
          <w:szCs w:val="28"/>
        </w:rPr>
      </w:pPr>
    </w:p>
    <w:p w:rsidR="00DF25BA" w:rsidRDefault="00C07486">
      <w:pPr>
        <w:spacing w:line="236" w:lineRule="auto"/>
        <w:ind w:left="1" w:firstLine="708"/>
        <w:jc w:val="both"/>
        <w:rPr>
          <w:rFonts w:eastAsia="Times New Roman"/>
          <w:sz w:val="28"/>
          <w:szCs w:val="28"/>
        </w:rPr>
      </w:pPr>
      <w:r>
        <w:rPr>
          <w:rFonts w:eastAsia="Times New Roman"/>
          <w:sz w:val="28"/>
          <w:szCs w:val="28"/>
        </w:rPr>
        <w:t>поддержание доли объемов электрической энергии на обеспечение бюджетных учреждений, расчеты за которую осуществляются с использованием приборов учета в период с 2018 по 2030 год на уровне 100,0 %.</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37" w:lineRule="exact"/>
        <w:rPr>
          <w:sz w:val="20"/>
          <w:szCs w:val="20"/>
        </w:rPr>
      </w:pPr>
    </w:p>
    <w:p w:rsidR="00DF25BA" w:rsidRDefault="00C07486">
      <w:pPr>
        <w:ind w:left="9501"/>
        <w:rPr>
          <w:sz w:val="20"/>
          <w:szCs w:val="20"/>
        </w:rPr>
      </w:pPr>
      <w:r>
        <w:rPr>
          <w:rFonts w:eastAsia="Times New Roman"/>
          <w:sz w:val="28"/>
          <w:szCs w:val="28"/>
        </w:rPr>
        <w:t>9</w:t>
      </w:r>
    </w:p>
    <w:p w:rsidR="00DF25BA" w:rsidRDefault="00DF25BA">
      <w:pPr>
        <w:sectPr w:rsidR="00DF25BA">
          <w:pgSz w:w="11900" w:h="16838"/>
          <w:pgMar w:top="558" w:right="846" w:bottom="0" w:left="1419" w:header="0" w:footer="0" w:gutter="0"/>
          <w:cols w:space="720" w:equalWidth="0">
            <w:col w:w="9641"/>
          </w:cols>
        </w:sectPr>
      </w:pPr>
    </w:p>
    <w:p w:rsidR="00DF25BA" w:rsidRDefault="00C07486">
      <w:pPr>
        <w:jc w:val="center"/>
        <w:rPr>
          <w:sz w:val="20"/>
          <w:szCs w:val="20"/>
        </w:rPr>
      </w:pPr>
      <w:r>
        <w:rPr>
          <w:rFonts w:eastAsia="Times New Roman"/>
          <w:sz w:val="28"/>
          <w:szCs w:val="28"/>
        </w:rPr>
        <w:lastRenderedPageBreak/>
        <w:t>10</w:t>
      </w:r>
    </w:p>
    <w:p w:rsidR="00DF25BA" w:rsidRDefault="00DF25BA">
      <w:pPr>
        <w:spacing w:line="326" w:lineRule="exact"/>
        <w:rPr>
          <w:sz w:val="20"/>
          <w:szCs w:val="20"/>
        </w:rPr>
      </w:pPr>
    </w:p>
    <w:p w:rsidR="00DF25BA" w:rsidRDefault="00C07486">
      <w:pPr>
        <w:numPr>
          <w:ilvl w:val="0"/>
          <w:numId w:val="19"/>
        </w:numPr>
        <w:tabs>
          <w:tab w:val="left" w:pos="441"/>
        </w:tabs>
        <w:ind w:left="441" w:hanging="441"/>
        <w:rPr>
          <w:rFonts w:eastAsia="Times New Roman"/>
          <w:b/>
          <w:bCs/>
          <w:sz w:val="28"/>
          <w:szCs w:val="28"/>
        </w:rPr>
      </w:pPr>
      <w:r>
        <w:rPr>
          <w:rFonts w:eastAsia="Times New Roman"/>
          <w:b/>
          <w:bCs/>
          <w:sz w:val="28"/>
          <w:szCs w:val="28"/>
        </w:rPr>
        <w:t>ОБЩИЕ ПОЛОЖЕНИЯ</w:t>
      </w:r>
    </w:p>
    <w:p w:rsidR="00DF25BA" w:rsidRDefault="00DF25BA">
      <w:pPr>
        <w:spacing w:line="251" w:lineRule="exact"/>
        <w:rPr>
          <w:sz w:val="20"/>
          <w:szCs w:val="20"/>
        </w:rPr>
      </w:pPr>
    </w:p>
    <w:p w:rsidR="00DF25BA" w:rsidRDefault="00C07486">
      <w:pPr>
        <w:spacing w:line="239" w:lineRule="auto"/>
        <w:ind w:left="1" w:firstLine="720"/>
        <w:jc w:val="both"/>
        <w:rPr>
          <w:sz w:val="20"/>
          <w:szCs w:val="20"/>
        </w:rPr>
      </w:pPr>
      <w:r>
        <w:rPr>
          <w:rFonts w:eastAsia="Times New Roman"/>
          <w:sz w:val="28"/>
          <w:szCs w:val="28"/>
        </w:rPr>
        <w:t>Согласно пункту 23 статьи 1 Градостроительного кодекса Российской Федерации программа комплексного развития систем коммунальной инфраструктуры поселения - документ, устанавливающий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w:t>
      </w:r>
    </w:p>
    <w:p w:rsidR="00DF25BA" w:rsidRDefault="00DF25BA">
      <w:pPr>
        <w:spacing w:line="19" w:lineRule="exact"/>
        <w:rPr>
          <w:sz w:val="20"/>
          <w:szCs w:val="20"/>
        </w:rPr>
      </w:pPr>
    </w:p>
    <w:p w:rsidR="00DF25BA" w:rsidRDefault="00C07486">
      <w:pPr>
        <w:spacing w:line="238" w:lineRule="auto"/>
        <w:ind w:left="1" w:firstLine="720"/>
        <w:jc w:val="both"/>
        <w:rPr>
          <w:sz w:val="20"/>
          <w:szCs w:val="20"/>
        </w:rPr>
      </w:pPr>
      <w:r>
        <w:rPr>
          <w:rFonts w:eastAsia="Times New Roman"/>
          <w:sz w:val="28"/>
          <w:szCs w:val="28"/>
        </w:rPr>
        <w:t>Программа комплексного развития систем коммунальной инфраструктуры поселения разрабатываются и утверждаются органами местного самоуправления поселения на основании утвержденного в порядке, установленном Градостроительным кодексом Российской Федерации, генерального плана поселения и должна обеспечивать сбалансированное, перспективное развитие систем коммунальной инфраструктуры в соответствии</w:t>
      </w:r>
    </w:p>
    <w:p w:rsidR="00DF25BA" w:rsidRDefault="00DF25BA">
      <w:pPr>
        <w:spacing w:line="17" w:lineRule="exact"/>
        <w:rPr>
          <w:sz w:val="20"/>
          <w:szCs w:val="20"/>
        </w:rPr>
      </w:pPr>
    </w:p>
    <w:p w:rsidR="00DF25BA" w:rsidRDefault="00C07486">
      <w:pPr>
        <w:numPr>
          <w:ilvl w:val="0"/>
          <w:numId w:val="20"/>
        </w:numPr>
        <w:tabs>
          <w:tab w:val="left" w:pos="315"/>
        </w:tabs>
        <w:spacing w:line="238" w:lineRule="auto"/>
        <w:ind w:left="1" w:hanging="1"/>
        <w:jc w:val="both"/>
        <w:rPr>
          <w:rFonts w:eastAsia="Times New Roman"/>
          <w:sz w:val="28"/>
          <w:szCs w:val="28"/>
        </w:rPr>
      </w:pPr>
      <w:r>
        <w:rPr>
          <w:rFonts w:eastAsia="Times New Roman"/>
          <w:sz w:val="28"/>
          <w:szCs w:val="28"/>
        </w:rPr>
        <w:t>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DF25BA" w:rsidRDefault="00DF25BA">
      <w:pPr>
        <w:spacing w:line="19" w:lineRule="exact"/>
        <w:rPr>
          <w:rFonts w:eastAsia="Times New Roman"/>
          <w:sz w:val="28"/>
          <w:szCs w:val="28"/>
        </w:rPr>
      </w:pPr>
    </w:p>
    <w:p w:rsidR="00DF25BA" w:rsidRDefault="00C07486">
      <w:pPr>
        <w:spacing w:line="238" w:lineRule="auto"/>
        <w:ind w:left="1" w:firstLine="720"/>
        <w:jc w:val="both"/>
        <w:rPr>
          <w:rFonts w:eastAsia="Times New Roman"/>
          <w:sz w:val="28"/>
          <w:szCs w:val="28"/>
        </w:rPr>
      </w:pPr>
      <w:r>
        <w:rPr>
          <w:rFonts w:eastAsia="Times New Roman"/>
          <w:sz w:val="28"/>
          <w:szCs w:val="28"/>
        </w:rPr>
        <w:t>Состав и содержание программы комплексного развития систем коммунальной инфраструктуры муниципального образования «Войсковицкое сельское поселение» Гатчинского муниципального района Ленинградской области на 2018-2027 годы, (далее соответственно - коммунальная инфраструктура, Программа) определены постановлением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p>
    <w:p w:rsidR="00DF25BA" w:rsidRDefault="00DF25BA">
      <w:pPr>
        <w:spacing w:line="20" w:lineRule="exact"/>
        <w:rPr>
          <w:rFonts w:eastAsia="Times New Roman"/>
          <w:sz w:val="28"/>
          <w:szCs w:val="28"/>
        </w:rPr>
      </w:pPr>
    </w:p>
    <w:p w:rsidR="00DF25BA" w:rsidRDefault="00C07486">
      <w:pPr>
        <w:spacing w:line="234" w:lineRule="auto"/>
        <w:ind w:left="1" w:firstLine="720"/>
        <w:rPr>
          <w:rFonts w:eastAsia="Times New Roman"/>
          <w:sz w:val="28"/>
          <w:szCs w:val="28"/>
        </w:rPr>
      </w:pPr>
      <w:r>
        <w:rPr>
          <w:rFonts w:eastAsia="Times New Roman"/>
          <w:sz w:val="28"/>
          <w:szCs w:val="28"/>
        </w:rPr>
        <w:t>Основанием для разработки программы комплексного развития систем коммунальной инфраструктуры являются:</w:t>
      </w:r>
    </w:p>
    <w:p w:rsidR="00DF25BA" w:rsidRDefault="00DF25BA">
      <w:pPr>
        <w:spacing w:line="2" w:lineRule="exact"/>
        <w:rPr>
          <w:sz w:val="20"/>
          <w:szCs w:val="20"/>
        </w:rPr>
      </w:pPr>
    </w:p>
    <w:p w:rsidR="00DF25BA" w:rsidRDefault="00C07486">
      <w:pPr>
        <w:tabs>
          <w:tab w:val="left" w:pos="1401"/>
        </w:tabs>
        <w:ind w:left="861"/>
        <w:rPr>
          <w:sz w:val="20"/>
          <w:szCs w:val="20"/>
        </w:rPr>
      </w:pPr>
      <w:r>
        <w:rPr>
          <w:rFonts w:eastAsia="Times New Roman"/>
          <w:sz w:val="28"/>
          <w:szCs w:val="28"/>
        </w:rPr>
        <w:t>а)</w:t>
      </w:r>
      <w:r>
        <w:rPr>
          <w:sz w:val="20"/>
          <w:szCs w:val="20"/>
        </w:rPr>
        <w:tab/>
      </w:r>
      <w:r>
        <w:rPr>
          <w:rFonts w:eastAsia="Times New Roman"/>
          <w:sz w:val="28"/>
          <w:szCs w:val="28"/>
        </w:rPr>
        <w:t>Градостроительный кодекс Российской Федерации;</w:t>
      </w:r>
    </w:p>
    <w:p w:rsidR="00DF25BA" w:rsidRDefault="00DF25BA">
      <w:pPr>
        <w:spacing w:line="2" w:lineRule="exact"/>
        <w:rPr>
          <w:sz w:val="20"/>
          <w:szCs w:val="20"/>
        </w:rPr>
      </w:pPr>
    </w:p>
    <w:p w:rsidR="00DF25BA" w:rsidRDefault="00C07486">
      <w:pPr>
        <w:tabs>
          <w:tab w:val="left" w:pos="1401"/>
        </w:tabs>
        <w:ind w:left="861"/>
        <w:rPr>
          <w:sz w:val="20"/>
          <w:szCs w:val="20"/>
        </w:rPr>
      </w:pPr>
      <w:r>
        <w:rPr>
          <w:rFonts w:eastAsia="Times New Roman"/>
          <w:sz w:val="28"/>
          <w:szCs w:val="28"/>
        </w:rPr>
        <w:t>б)</w:t>
      </w:r>
      <w:r>
        <w:rPr>
          <w:sz w:val="20"/>
          <w:szCs w:val="20"/>
        </w:rPr>
        <w:tab/>
      </w:r>
      <w:r>
        <w:rPr>
          <w:rFonts w:eastAsia="Times New Roman"/>
          <w:sz w:val="28"/>
          <w:szCs w:val="28"/>
        </w:rPr>
        <w:t>Федеральный закон от 06.10.2003 № 131-ФЗ «Об общих принципах</w:t>
      </w:r>
    </w:p>
    <w:p w:rsidR="00DF25BA" w:rsidRDefault="00C07486">
      <w:pPr>
        <w:ind w:left="1"/>
        <w:rPr>
          <w:sz w:val="20"/>
          <w:szCs w:val="20"/>
        </w:rPr>
      </w:pPr>
      <w:r>
        <w:rPr>
          <w:rFonts w:eastAsia="Times New Roman"/>
          <w:sz w:val="28"/>
          <w:szCs w:val="28"/>
        </w:rPr>
        <w:t>организации местного самоуправления в Российской Федерации»;</w:t>
      </w:r>
    </w:p>
    <w:p w:rsidR="00DF25BA" w:rsidRDefault="00C07486">
      <w:pPr>
        <w:tabs>
          <w:tab w:val="left" w:pos="1401"/>
          <w:tab w:val="left" w:pos="3301"/>
          <w:tab w:val="left" w:pos="4221"/>
          <w:tab w:val="left" w:pos="4741"/>
          <w:tab w:val="left" w:pos="6261"/>
          <w:tab w:val="left" w:pos="6781"/>
          <w:tab w:val="left" w:pos="7921"/>
          <w:tab w:val="left" w:pos="8681"/>
        </w:tabs>
        <w:ind w:left="861"/>
        <w:rPr>
          <w:sz w:val="20"/>
          <w:szCs w:val="20"/>
        </w:rPr>
      </w:pPr>
      <w:r>
        <w:rPr>
          <w:rFonts w:eastAsia="Times New Roman"/>
          <w:sz w:val="28"/>
          <w:szCs w:val="28"/>
        </w:rPr>
        <w:t>в)</w:t>
      </w:r>
      <w:r>
        <w:rPr>
          <w:sz w:val="20"/>
          <w:szCs w:val="20"/>
        </w:rPr>
        <w:tab/>
      </w:r>
      <w:r>
        <w:rPr>
          <w:rFonts w:eastAsia="Times New Roman"/>
          <w:sz w:val="28"/>
          <w:szCs w:val="28"/>
        </w:rPr>
        <w:t>Федеральный</w:t>
      </w:r>
      <w:r>
        <w:rPr>
          <w:rFonts w:eastAsia="Times New Roman"/>
          <w:sz w:val="28"/>
          <w:szCs w:val="28"/>
        </w:rPr>
        <w:tab/>
        <w:t>закон</w:t>
      </w:r>
      <w:r>
        <w:rPr>
          <w:rFonts w:eastAsia="Times New Roman"/>
          <w:sz w:val="28"/>
          <w:szCs w:val="28"/>
        </w:rPr>
        <w:tab/>
        <w:t>от</w:t>
      </w:r>
      <w:r>
        <w:rPr>
          <w:rFonts w:eastAsia="Times New Roman"/>
          <w:sz w:val="28"/>
          <w:szCs w:val="28"/>
        </w:rPr>
        <w:tab/>
        <w:t>30.12.2004</w:t>
      </w:r>
      <w:r>
        <w:rPr>
          <w:rFonts w:eastAsia="Times New Roman"/>
          <w:sz w:val="28"/>
          <w:szCs w:val="28"/>
        </w:rPr>
        <w:tab/>
        <w:t>№</w:t>
      </w:r>
      <w:r>
        <w:rPr>
          <w:rFonts w:eastAsia="Times New Roman"/>
          <w:sz w:val="28"/>
          <w:szCs w:val="28"/>
        </w:rPr>
        <w:tab/>
        <w:t>210-ФЗ</w:t>
      </w:r>
      <w:r>
        <w:rPr>
          <w:rFonts w:eastAsia="Times New Roman"/>
          <w:sz w:val="28"/>
          <w:szCs w:val="28"/>
        </w:rPr>
        <w:tab/>
        <w:t>«Об</w:t>
      </w:r>
      <w:r>
        <w:rPr>
          <w:sz w:val="20"/>
          <w:szCs w:val="20"/>
        </w:rPr>
        <w:tab/>
      </w:r>
      <w:r>
        <w:rPr>
          <w:rFonts w:eastAsia="Times New Roman"/>
          <w:sz w:val="27"/>
          <w:szCs w:val="27"/>
        </w:rPr>
        <w:t>основах</w:t>
      </w:r>
    </w:p>
    <w:p w:rsidR="00DF25BA" w:rsidRDefault="00C07486">
      <w:pPr>
        <w:spacing w:line="239" w:lineRule="auto"/>
        <w:ind w:left="1"/>
        <w:rPr>
          <w:sz w:val="20"/>
          <w:szCs w:val="20"/>
        </w:rPr>
      </w:pPr>
      <w:r>
        <w:rPr>
          <w:rFonts w:eastAsia="Times New Roman"/>
          <w:sz w:val="28"/>
          <w:szCs w:val="28"/>
        </w:rPr>
        <w:t>регулирования тарифов организаций коммунального комплекса»;</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300" w:lineRule="exact"/>
        <w:rPr>
          <w:sz w:val="20"/>
          <w:szCs w:val="20"/>
        </w:rPr>
      </w:pPr>
    </w:p>
    <w:p w:rsidR="00DF25BA" w:rsidRDefault="00C07486">
      <w:pPr>
        <w:ind w:left="9361"/>
        <w:rPr>
          <w:sz w:val="20"/>
          <w:szCs w:val="20"/>
        </w:rPr>
      </w:pPr>
      <w:r>
        <w:rPr>
          <w:rFonts w:eastAsia="Times New Roman"/>
          <w:sz w:val="28"/>
          <w:szCs w:val="28"/>
        </w:rPr>
        <w:t>10</w:t>
      </w:r>
    </w:p>
    <w:p w:rsidR="00DF25BA" w:rsidRDefault="00DF25BA">
      <w:pPr>
        <w:sectPr w:rsidR="00DF25BA">
          <w:pgSz w:w="11900" w:h="16838"/>
          <w:pgMar w:top="558" w:right="846" w:bottom="0" w:left="1419" w:header="0" w:footer="0" w:gutter="0"/>
          <w:cols w:space="720" w:equalWidth="0">
            <w:col w:w="9641"/>
          </w:cols>
        </w:sectPr>
      </w:pPr>
    </w:p>
    <w:p w:rsidR="00DF25BA" w:rsidRDefault="00C07486">
      <w:pPr>
        <w:jc w:val="center"/>
        <w:rPr>
          <w:sz w:val="20"/>
          <w:szCs w:val="20"/>
        </w:rPr>
      </w:pPr>
      <w:r>
        <w:rPr>
          <w:rFonts w:eastAsia="Times New Roman"/>
          <w:sz w:val="28"/>
          <w:szCs w:val="28"/>
        </w:rPr>
        <w:lastRenderedPageBreak/>
        <w:t>11</w:t>
      </w:r>
    </w:p>
    <w:p w:rsidR="00DF25BA" w:rsidRDefault="00DF25BA">
      <w:pPr>
        <w:spacing w:line="324" w:lineRule="exact"/>
        <w:rPr>
          <w:sz w:val="20"/>
          <w:szCs w:val="20"/>
        </w:rPr>
      </w:pPr>
    </w:p>
    <w:p w:rsidR="00DF25BA" w:rsidRDefault="00C07486">
      <w:pPr>
        <w:tabs>
          <w:tab w:val="left" w:pos="1401"/>
        </w:tabs>
        <w:ind w:left="861"/>
        <w:rPr>
          <w:sz w:val="20"/>
          <w:szCs w:val="20"/>
        </w:rPr>
      </w:pPr>
      <w:r>
        <w:rPr>
          <w:rFonts w:eastAsia="Times New Roman"/>
          <w:sz w:val="28"/>
          <w:szCs w:val="28"/>
        </w:rPr>
        <w:t>г)</w:t>
      </w:r>
      <w:r>
        <w:rPr>
          <w:sz w:val="20"/>
          <w:szCs w:val="20"/>
        </w:rPr>
        <w:tab/>
      </w:r>
      <w:r>
        <w:rPr>
          <w:rFonts w:eastAsia="Times New Roman"/>
          <w:sz w:val="28"/>
          <w:szCs w:val="28"/>
        </w:rPr>
        <w:t>Федеральный закон от 23.11.2009 № 261-ФЗ «Об энергосбережении</w:t>
      </w:r>
    </w:p>
    <w:p w:rsidR="00DF25BA" w:rsidRDefault="00DF25BA">
      <w:pPr>
        <w:spacing w:line="13" w:lineRule="exact"/>
        <w:rPr>
          <w:sz w:val="20"/>
          <w:szCs w:val="20"/>
        </w:rPr>
      </w:pPr>
    </w:p>
    <w:p w:rsidR="00DF25BA" w:rsidRDefault="00C07486">
      <w:pPr>
        <w:numPr>
          <w:ilvl w:val="0"/>
          <w:numId w:val="21"/>
        </w:numPr>
        <w:tabs>
          <w:tab w:val="left" w:pos="303"/>
        </w:tabs>
        <w:spacing w:line="234" w:lineRule="auto"/>
        <w:ind w:left="1" w:hanging="1"/>
        <w:rPr>
          <w:rFonts w:eastAsia="Times New Roman"/>
          <w:sz w:val="28"/>
          <w:szCs w:val="28"/>
        </w:rPr>
      </w:pPr>
      <w:r>
        <w:rPr>
          <w:rFonts w:eastAsia="Times New Roman"/>
          <w:sz w:val="28"/>
          <w:szCs w:val="28"/>
        </w:rPr>
        <w:t>о повышении энергетической эффективности, и о внесении изменений в отдельные законодательные акты Российской Федерации»;</w:t>
      </w:r>
    </w:p>
    <w:p w:rsidR="00DF25BA" w:rsidRDefault="00DF25BA">
      <w:pPr>
        <w:spacing w:line="2" w:lineRule="exact"/>
        <w:rPr>
          <w:sz w:val="20"/>
          <w:szCs w:val="20"/>
        </w:rPr>
      </w:pPr>
    </w:p>
    <w:p w:rsidR="00DF25BA" w:rsidRDefault="00C07486">
      <w:pPr>
        <w:tabs>
          <w:tab w:val="left" w:pos="1401"/>
        </w:tabs>
        <w:ind w:left="861"/>
        <w:rPr>
          <w:sz w:val="20"/>
          <w:szCs w:val="20"/>
        </w:rPr>
      </w:pPr>
      <w:r>
        <w:rPr>
          <w:rFonts w:eastAsia="Times New Roman"/>
          <w:sz w:val="28"/>
          <w:szCs w:val="28"/>
        </w:rPr>
        <w:t>д)</w:t>
      </w:r>
      <w:r>
        <w:rPr>
          <w:sz w:val="20"/>
          <w:szCs w:val="20"/>
        </w:rPr>
        <w:tab/>
      </w:r>
      <w:r>
        <w:rPr>
          <w:rFonts w:eastAsia="Times New Roman"/>
          <w:sz w:val="28"/>
          <w:szCs w:val="28"/>
        </w:rPr>
        <w:t>Федеральный закон от 07.12.2011 № 416-ФЗ «О водоснабжении и</w:t>
      </w:r>
    </w:p>
    <w:p w:rsidR="00DF25BA" w:rsidRDefault="00C07486">
      <w:pPr>
        <w:ind w:left="1"/>
        <w:rPr>
          <w:sz w:val="20"/>
          <w:szCs w:val="20"/>
        </w:rPr>
      </w:pPr>
      <w:r>
        <w:rPr>
          <w:rFonts w:eastAsia="Times New Roman"/>
          <w:sz w:val="28"/>
          <w:szCs w:val="28"/>
        </w:rPr>
        <w:t>водоотведении»;</w:t>
      </w:r>
    </w:p>
    <w:p w:rsidR="00DF25BA" w:rsidRDefault="00C07486">
      <w:pPr>
        <w:tabs>
          <w:tab w:val="left" w:pos="1401"/>
        </w:tabs>
        <w:ind w:left="861"/>
        <w:rPr>
          <w:sz w:val="20"/>
          <w:szCs w:val="20"/>
        </w:rPr>
      </w:pPr>
      <w:r>
        <w:rPr>
          <w:rFonts w:eastAsia="Times New Roman"/>
          <w:sz w:val="28"/>
          <w:szCs w:val="28"/>
        </w:rPr>
        <w:t>е)</w:t>
      </w:r>
      <w:r>
        <w:rPr>
          <w:sz w:val="20"/>
          <w:szCs w:val="20"/>
        </w:rPr>
        <w:tab/>
      </w:r>
      <w:r>
        <w:rPr>
          <w:rFonts w:eastAsia="Times New Roman"/>
          <w:sz w:val="28"/>
          <w:szCs w:val="28"/>
        </w:rPr>
        <w:t>Федеральный закон от 27.07.2010 № 190-ФЗ «О теплоснабжении»;</w:t>
      </w:r>
    </w:p>
    <w:p w:rsidR="00DF25BA" w:rsidRDefault="00C07486">
      <w:pPr>
        <w:tabs>
          <w:tab w:val="left" w:pos="1401"/>
        </w:tabs>
        <w:spacing w:line="239" w:lineRule="auto"/>
        <w:ind w:left="861"/>
        <w:rPr>
          <w:sz w:val="20"/>
          <w:szCs w:val="20"/>
        </w:rPr>
      </w:pPr>
      <w:r>
        <w:rPr>
          <w:rFonts w:eastAsia="Times New Roman"/>
          <w:sz w:val="28"/>
          <w:szCs w:val="28"/>
        </w:rPr>
        <w:t>ж)</w:t>
      </w:r>
      <w:r>
        <w:rPr>
          <w:rFonts w:eastAsia="Times New Roman"/>
          <w:sz w:val="28"/>
          <w:szCs w:val="28"/>
        </w:rPr>
        <w:tab/>
        <w:t>Федеральный  закон от  31.03.1999  № 69-ФЗ  «О газоснабжении  в</w:t>
      </w:r>
    </w:p>
    <w:p w:rsidR="00DF25BA" w:rsidRDefault="00DF25BA">
      <w:pPr>
        <w:spacing w:line="2" w:lineRule="exact"/>
        <w:rPr>
          <w:sz w:val="20"/>
          <w:szCs w:val="20"/>
        </w:rPr>
      </w:pPr>
    </w:p>
    <w:p w:rsidR="00DF25BA" w:rsidRDefault="00C07486">
      <w:pPr>
        <w:ind w:left="1"/>
        <w:rPr>
          <w:sz w:val="20"/>
          <w:szCs w:val="20"/>
        </w:rPr>
      </w:pPr>
      <w:r>
        <w:rPr>
          <w:rFonts w:eastAsia="Times New Roman"/>
          <w:sz w:val="28"/>
          <w:szCs w:val="28"/>
        </w:rPr>
        <w:t>Российской Федерации»;</w:t>
      </w:r>
    </w:p>
    <w:p w:rsidR="00DF25BA" w:rsidRDefault="00DF25BA">
      <w:pPr>
        <w:spacing w:line="13" w:lineRule="exact"/>
        <w:rPr>
          <w:sz w:val="20"/>
          <w:szCs w:val="20"/>
        </w:rPr>
      </w:pPr>
    </w:p>
    <w:p w:rsidR="00DF25BA" w:rsidRDefault="00C07486">
      <w:pPr>
        <w:spacing w:line="236" w:lineRule="auto"/>
        <w:ind w:left="1" w:firstLine="852"/>
        <w:jc w:val="both"/>
        <w:rPr>
          <w:sz w:val="20"/>
          <w:szCs w:val="20"/>
        </w:rPr>
      </w:pPr>
      <w:r>
        <w:rPr>
          <w:rFonts w:eastAsia="Times New Roman"/>
          <w:sz w:val="28"/>
          <w:szCs w:val="28"/>
        </w:rPr>
        <w:t>з) постановление Правительства РФ от 14.06.2013 № 502 «Об утверждении требований к программам комплексного развития систем коммунальной инфраструктуры поселений, городских округов»;</w:t>
      </w:r>
    </w:p>
    <w:p w:rsidR="00DF25BA" w:rsidRDefault="00DF25BA">
      <w:pPr>
        <w:sectPr w:rsidR="00DF25BA">
          <w:pgSz w:w="11900" w:h="16838"/>
          <w:pgMar w:top="558" w:right="846" w:bottom="0" w:left="1419" w:header="0" w:footer="0" w:gutter="0"/>
          <w:cols w:space="720" w:equalWidth="0">
            <w:col w:w="9641"/>
          </w:cols>
        </w:sectPr>
      </w:pPr>
    </w:p>
    <w:p w:rsidR="00DF25BA" w:rsidRDefault="00DF25BA">
      <w:pPr>
        <w:spacing w:line="52" w:lineRule="exact"/>
        <w:rPr>
          <w:sz w:val="20"/>
          <w:szCs w:val="20"/>
        </w:rPr>
      </w:pPr>
    </w:p>
    <w:p w:rsidR="00DF25BA" w:rsidRDefault="00C07486">
      <w:pPr>
        <w:ind w:left="861"/>
        <w:rPr>
          <w:sz w:val="20"/>
          <w:szCs w:val="20"/>
        </w:rPr>
      </w:pPr>
      <w:r>
        <w:rPr>
          <w:rFonts w:eastAsia="Times New Roman"/>
          <w:sz w:val="27"/>
          <w:szCs w:val="27"/>
        </w:rPr>
        <w:t>и)</w:t>
      </w:r>
    </w:p>
    <w:p w:rsidR="00DF25BA" w:rsidRDefault="00C07486">
      <w:pPr>
        <w:spacing w:line="20" w:lineRule="exact"/>
        <w:rPr>
          <w:sz w:val="20"/>
          <w:szCs w:val="20"/>
        </w:rPr>
      </w:pPr>
      <w:r>
        <w:rPr>
          <w:sz w:val="20"/>
          <w:szCs w:val="20"/>
        </w:rPr>
        <w:br w:type="column"/>
      </w:r>
    </w:p>
    <w:p w:rsidR="00DF25BA" w:rsidRDefault="00DF25BA">
      <w:pPr>
        <w:spacing w:line="20" w:lineRule="exact"/>
        <w:rPr>
          <w:sz w:val="20"/>
          <w:szCs w:val="20"/>
        </w:rPr>
      </w:pPr>
    </w:p>
    <w:p w:rsidR="00DF25BA" w:rsidRDefault="00C07486">
      <w:pPr>
        <w:rPr>
          <w:sz w:val="20"/>
          <w:szCs w:val="20"/>
        </w:rPr>
      </w:pPr>
      <w:r>
        <w:rPr>
          <w:rFonts w:eastAsia="Times New Roman"/>
          <w:sz w:val="28"/>
          <w:szCs w:val="28"/>
        </w:rPr>
        <w:t>Генеральный план поселения муниципального образования</w:t>
      </w:r>
    </w:p>
    <w:p w:rsidR="00DF25BA" w:rsidRDefault="00DF25BA">
      <w:pPr>
        <w:spacing w:line="50" w:lineRule="exact"/>
        <w:rPr>
          <w:sz w:val="20"/>
          <w:szCs w:val="20"/>
        </w:rPr>
      </w:pPr>
    </w:p>
    <w:p w:rsidR="00DF25BA" w:rsidRDefault="00DF25BA">
      <w:pPr>
        <w:sectPr w:rsidR="00DF25BA">
          <w:type w:val="continuous"/>
          <w:pgSz w:w="11900" w:h="16838"/>
          <w:pgMar w:top="558" w:right="846" w:bottom="0" w:left="1419" w:header="0" w:footer="0" w:gutter="0"/>
          <w:cols w:num="2" w:space="720" w:equalWidth="0">
            <w:col w:w="1101" w:space="320"/>
            <w:col w:w="8220"/>
          </w:cols>
        </w:sectPr>
      </w:pPr>
    </w:p>
    <w:p w:rsidR="00DF25BA" w:rsidRDefault="00C07486">
      <w:pPr>
        <w:ind w:left="1"/>
        <w:rPr>
          <w:sz w:val="20"/>
          <w:szCs w:val="20"/>
        </w:rPr>
      </w:pPr>
      <w:r>
        <w:rPr>
          <w:rFonts w:eastAsia="Times New Roman"/>
          <w:sz w:val="27"/>
          <w:szCs w:val="27"/>
        </w:rPr>
        <w:lastRenderedPageBreak/>
        <w:t>«Войсковицкое сельское поселение».</w:t>
      </w:r>
    </w:p>
    <w:p w:rsidR="00DF25BA" w:rsidRDefault="00DF25BA">
      <w:pPr>
        <w:sectPr w:rsidR="00DF25BA">
          <w:type w:val="continuous"/>
          <w:pgSz w:w="11900" w:h="16838"/>
          <w:pgMar w:top="558" w:right="846" w:bottom="0" w:left="1419" w:header="0" w:footer="0" w:gutter="0"/>
          <w:cols w:space="720" w:equalWidth="0">
            <w:col w:w="9641"/>
          </w:cols>
        </w:sectPr>
      </w:pPr>
    </w:p>
    <w:p w:rsidR="00DF25BA" w:rsidRDefault="00DF25BA">
      <w:pPr>
        <w:spacing w:line="52" w:lineRule="exact"/>
        <w:rPr>
          <w:sz w:val="20"/>
          <w:szCs w:val="20"/>
        </w:rPr>
      </w:pPr>
    </w:p>
    <w:p w:rsidR="00DF25BA" w:rsidRDefault="00C07486">
      <w:pPr>
        <w:ind w:left="861"/>
        <w:rPr>
          <w:sz w:val="20"/>
          <w:szCs w:val="20"/>
        </w:rPr>
      </w:pPr>
      <w:r>
        <w:rPr>
          <w:rFonts w:eastAsia="Times New Roman"/>
          <w:sz w:val="26"/>
          <w:szCs w:val="26"/>
        </w:rPr>
        <w:t>к)</w:t>
      </w:r>
    </w:p>
    <w:p w:rsidR="00DF25BA" w:rsidRDefault="00C07486">
      <w:pPr>
        <w:spacing w:line="20" w:lineRule="exact"/>
        <w:rPr>
          <w:sz w:val="20"/>
          <w:szCs w:val="20"/>
        </w:rPr>
      </w:pPr>
      <w:r>
        <w:rPr>
          <w:sz w:val="20"/>
          <w:szCs w:val="20"/>
        </w:rPr>
        <w:br w:type="column"/>
      </w:r>
    </w:p>
    <w:p w:rsidR="00DF25BA" w:rsidRDefault="00DF25BA">
      <w:pPr>
        <w:spacing w:line="30" w:lineRule="exact"/>
        <w:rPr>
          <w:sz w:val="20"/>
          <w:szCs w:val="20"/>
        </w:rPr>
      </w:pPr>
    </w:p>
    <w:p w:rsidR="00DF25BA" w:rsidRDefault="00C07486">
      <w:pPr>
        <w:rPr>
          <w:sz w:val="20"/>
          <w:szCs w:val="20"/>
        </w:rPr>
      </w:pPr>
      <w:r>
        <w:rPr>
          <w:rFonts w:eastAsia="Times New Roman"/>
          <w:sz w:val="27"/>
          <w:szCs w:val="27"/>
        </w:rPr>
        <w:t>местные нормативы градостроительного проектирования</w:t>
      </w:r>
    </w:p>
    <w:p w:rsidR="00DF25BA" w:rsidRDefault="00DF25BA">
      <w:pPr>
        <w:spacing w:line="38" w:lineRule="exact"/>
        <w:rPr>
          <w:sz w:val="20"/>
          <w:szCs w:val="20"/>
        </w:rPr>
      </w:pPr>
    </w:p>
    <w:p w:rsidR="00DF25BA" w:rsidRDefault="00DF25BA">
      <w:pPr>
        <w:sectPr w:rsidR="00DF25BA">
          <w:type w:val="continuous"/>
          <w:pgSz w:w="11900" w:h="16838"/>
          <w:pgMar w:top="558" w:right="846" w:bottom="0" w:left="1419" w:header="0" w:footer="0" w:gutter="0"/>
          <w:cols w:num="2" w:space="720" w:equalWidth="0">
            <w:col w:w="1081" w:space="340"/>
            <w:col w:w="8220"/>
          </w:cols>
        </w:sectPr>
      </w:pPr>
    </w:p>
    <w:p w:rsidR="00DF25BA" w:rsidRDefault="00C07486">
      <w:pPr>
        <w:ind w:left="1"/>
        <w:rPr>
          <w:sz w:val="20"/>
          <w:szCs w:val="20"/>
        </w:rPr>
      </w:pPr>
      <w:r>
        <w:rPr>
          <w:rFonts w:eastAsia="Times New Roman"/>
          <w:sz w:val="28"/>
          <w:szCs w:val="28"/>
        </w:rPr>
        <w:lastRenderedPageBreak/>
        <w:t>муниципального образования «Войсковицкое сельское поселение».</w:t>
      </w:r>
    </w:p>
    <w:p w:rsidR="00DF25BA" w:rsidRDefault="00DF25BA">
      <w:pPr>
        <w:spacing w:line="13" w:lineRule="exact"/>
        <w:rPr>
          <w:sz w:val="20"/>
          <w:szCs w:val="20"/>
        </w:rPr>
      </w:pPr>
    </w:p>
    <w:p w:rsidR="00DF25BA" w:rsidRDefault="00C07486">
      <w:pPr>
        <w:spacing w:line="239" w:lineRule="auto"/>
        <w:ind w:left="1" w:firstLine="720"/>
        <w:jc w:val="both"/>
        <w:rPr>
          <w:sz w:val="20"/>
          <w:szCs w:val="20"/>
        </w:rPr>
      </w:pPr>
      <w:r>
        <w:rPr>
          <w:rFonts w:eastAsia="Times New Roman"/>
          <w:sz w:val="28"/>
          <w:szCs w:val="28"/>
        </w:rPr>
        <w:t>Программа разрабатывается на основании генерального плана Войсковицкого сельского поселения и включает в себя мероприятия по строительству и реконструкции систем коммунальной инфраструктуры, которые могут быть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w:t>
      </w:r>
    </w:p>
    <w:p w:rsidR="00DF25BA" w:rsidRDefault="00DF25BA">
      <w:pPr>
        <w:spacing w:line="15" w:lineRule="exact"/>
        <w:rPr>
          <w:sz w:val="20"/>
          <w:szCs w:val="20"/>
        </w:rPr>
      </w:pPr>
    </w:p>
    <w:p w:rsidR="00DF25BA" w:rsidRDefault="00C07486">
      <w:pPr>
        <w:spacing w:line="238" w:lineRule="auto"/>
        <w:ind w:left="1" w:firstLine="720"/>
        <w:jc w:val="both"/>
        <w:rPr>
          <w:sz w:val="20"/>
          <w:szCs w:val="20"/>
        </w:rPr>
      </w:pPr>
      <w:r>
        <w:rPr>
          <w:rFonts w:eastAsia="Times New Roman"/>
          <w:sz w:val="28"/>
          <w:szCs w:val="28"/>
        </w:rPr>
        <w:t>Программа комплексного развития систем коммунальной инфраструктуры поселения, направлена на обеспечение сбалансированного, перспективного развития систем коммунальной инфраструктуры в соответствии с потребностями в строительстве объектов капитального строительства и соответствующей установленным требованиям надежности, энергетической эффективности указанных систем, снижения негативного воздействия на окружающую среду и здоровье человека и повышения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DF25BA" w:rsidRDefault="00DF25BA">
      <w:pPr>
        <w:spacing w:line="26" w:lineRule="exact"/>
        <w:rPr>
          <w:sz w:val="20"/>
          <w:szCs w:val="20"/>
        </w:rPr>
      </w:pPr>
    </w:p>
    <w:p w:rsidR="00DF25BA" w:rsidRDefault="00C07486">
      <w:pPr>
        <w:spacing w:line="239" w:lineRule="auto"/>
        <w:ind w:left="1" w:firstLine="720"/>
        <w:jc w:val="both"/>
        <w:rPr>
          <w:sz w:val="20"/>
          <w:szCs w:val="20"/>
        </w:rPr>
      </w:pPr>
      <w:r>
        <w:rPr>
          <w:rFonts w:eastAsia="Times New Roman"/>
          <w:sz w:val="28"/>
          <w:szCs w:val="28"/>
        </w:rPr>
        <w:t>Согласно пункту 24 статьи 1 Градостроительного кодекса Российской Федерации, система коммунальной инфраструктуры это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65" w:lineRule="exact"/>
        <w:rPr>
          <w:sz w:val="20"/>
          <w:szCs w:val="20"/>
        </w:rPr>
      </w:pPr>
    </w:p>
    <w:p w:rsidR="00DF25BA" w:rsidRDefault="00C07486">
      <w:pPr>
        <w:ind w:left="9361"/>
        <w:rPr>
          <w:sz w:val="20"/>
          <w:szCs w:val="20"/>
        </w:rPr>
      </w:pPr>
      <w:r>
        <w:rPr>
          <w:rFonts w:eastAsia="Times New Roman"/>
          <w:sz w:val="28"/>
          <w:szCs w:val="28"/>
        </w:rPr>
        <w:t>11</w:t>
      </w:r>
    </w:p>
    <w:p w:rsidR="00DF25BA" w:rsidRDefault="00DF25BA">
      <w:pPr>
        <w:sectPr w:rsidR="00DF25BA">
          <w:type w:val="continuous"/>
          <w:pgSz w:w="11900" w:h="16838"/>
          <w:pgMar w:top="558" w:right="846" w:bottom="0" w:left="1419" w:header="0" w:footer="0" w:gutter="0"/>
          <w:cols w:space="720" w:equalWidth="0">
            <w:col w:w="9641"/>
          </w:cols>
        </w:sectPr>
      </w:pPr>
    </w:p>
    <w:p w:rsidR="00DF25BA" w:rsidRDefault="00C07486">
      <w:pPr>
        <w:jc w:val="center"/>
        <w:rPr>
          <w:sz w:val="20"/>
          <w:szCs w:val="20"/>
        </w:rPr>
      </w:pPr>
      <w:r>
        <w:rPr>
          <w:rFonts w:eastAsia="Times New Roman"/>
          <w:sz w:val="28"/>
          <w:szCs w:val="28"/>
        </w:rPr>
        <w:lastRenderedPageBreak/>
        <w:t>12</w:t>
      </w:r>
    </w:p>
    <w:p w:rsidR="00DF25BA" w:rsidRDefault="00DF25BA">
      <w:pPr>
        <w:spacing w:line="338" w:lineRule="exact"/>
        <w:rPr>
          <w:sz w:val="20"/>
          <w:szCs w:val="20"/>
        </w:rPr>
      </w:pPr>
    </w:p>
    <w:p w:rsidR="00DF25BA" w:rsidRDefault="00C07486">
      <w:pPr>
        <w:spacing w:line="237" w:lineRule="auto"/>
        <w:ind w:left="1" w:firstLine="720"/>
        <w:jc w:val="both"/>
        <w:rPr>
          <w:sz w:val="20"/>
          <w:szCs w:val="20"/>
        </w:rPr>
      </w:pPr>
      <w:r>
        <w:rPr>
          <w:rFonts w:eastAsia="Times New Roman"/>
          <w:sz w:val="28"/>
          <w:szCs w:val="28"/>
        </w:rPr>
        <w:t>На основании пункта 18 части 1 статьи 14 Федерального закона от 06.10.2003 № 131-ФЗ «Об общих принципах организации местного самоуправления в Российской Федерации»к полномочиям поселения относится участие в организации деятельности по сбору (в том числе раздельному сбору)</w:t>
      </w:r>
    </w:p>
    <w:p w:rsidR="00DF25BA" w:rsidRDefault="00DF25BA">
      <w:pPr>
        <w:spacing w:line="15" w:lineRule="exact"/>
        <w:rPr>
          <w:sz w:val="20"/>
          <w:szCs w:val="20"/>
        </w:rPr>
      </w:pPr>
    </w:p>
    <w:p w:rsidR="00DF25BA" w:rsidRDefault="00C07486">
      <w:pPr>
        <w:numPr>
          <w:ilvl w:val="0"/>
          <w:numId w:val="22"/>
        </w:numPr>
        <w:tabs>
          <w:tab w:val="left" w:pos="291"/>
        </w:tabs>
        <w:spacing w:line="238" w:lineRule="auto"/>
        <w:ind w:left="1" w:hanging="1"/>
        <w:jc w:val="both"/>
        <w:rPr>
          <w:rFonts w:eastAsia="Times New Roman"/>
          <w:sz w:val="28"/>
          <w:szCs w:val="28"/>
        </w:rPr>
      </w:pPr>
      <w:r>
        <w:rPr>
          <w:rFonts w:eastAsia="Times New Roman"/>
          <w:sz w:val="28"/>
          <w:szCs w:val="28"/>
        </w:rPr>
        <w:t>транспортированию твердых коммунальных отходов, тем самым вопросы, связанные с проектированием, строительством, реконструкцией объектов, используемых для обработки, утилизации, обезвреживания, захоронения твердых коммунальных отходов не подлежат рассмотрению в рамках настоящей Программы.</w:t>
      </w:r>
    </w:p>
    <w:p w:rsidR="00DF25BA" w:rsidRDefault="00DF25BA">
      <w:pPr>
        <w:spacing w:line="13" w:lineRule="exact"/>
        <w:rPr>
          <w:rFonts w:eastAsia="Times New Roman"/>
          <w:sz w:val="28"/>
          <w:szCs w:val="28"/>
        </w:rPr>
      </w:pPr>
    </w:p>
    <w:p w:rsidR="00DF25BA" w:rsidRDefault="00C07486">
      <w:pPr>
        <w:spacing w:line="238" w:lineRule="auto"/>
        <w:ind w:left="1" w:firstLine="720"/>
        <w:jc w:val="both"/>
        <w:rPr>
          <w:rFonts w:eastAsia="Times New Roman"/>
          <w:sz w:val="28"/>
          <w:szCs w:val="28"/>
        </w:rPr>
      </w:pPr>
      <w:r>
        <w:rPr>
          <w:rFonts w:eastAsia="Times New Roman"/>
          <w:sz w:val="28"/>
          <w:szCs w:val="28"/>
        </w:rPr>
        <w:t>Программа разработана в отношении объектов местного значения поселения в сферах электро-, газо-, тепло-, водоснабжения и водоотведения, относящихся к системе коммунальной инфраструктуры для которых осуществляется реализация положений генерального плана согласно части 5 статьи 26 Градостроительного кодекса Российской Федерации.</w:t>
      </w:r>
    </w:p>
    <w:p w:rsidR="00DF25BA" w:rsidRDefault="00DF25BA">
      <w:pPr>
        <w:spacing w:line="14" w:lineRule="exact"/>
        <w:rPr>
          <w:rFonts w:eastAsia="Times New Roman"/>
          <w:sz w:val="28"/>
          <w:szCs w:val="28"/>
        </w:rPr>
      </w:pPr>
    </w:p>
    <w:p w:rsidR="00DF25BA" w:rsidRDefault="00C07486">
      <w:pPr>
        <w:numPr>
          <w:ilvl w:val="1"/>
          <w:numId w:val="22"/>
        </w:numPr>
        <w:tabs>
          <w:tab w:val="left" w:pos="1079"/>
        </w:tabs>
        <w:spacing w:line="234" w:lineRule="auto"/>
        <w:ind w:left="1" w:firstLine="719"/>
        <w:rPr>
          <w:rFonts w:eastAsia="Times New Roman"/>
          <w:sz w:val="28"/>
          <w:szCs w:val="28"/>
        </w:rPr>
      </w:pPr>
      <w:r>
        <w:rPr>
          <w:rFonts w:eastAsia="Times New Roman"/>
          <w:sz w:val="28"/>
          <w:szCs w:val="28"/>
        </w:rPr>
        <w:t>период разработки Программы на территории МО предполагается создание следующих объектов регионального и федерального значения:</w:t>
      </w:r>
    </w:p>
    <w:p w:rsidR="00DF25BA" w:rsidRDefault="00DF25BA">
      <w:pPr>
        <w:spacing w:line="94" w:lineRule="exact"/>
        <w:rPr>
          <w:rFonts w:eastAsia="Times New Roman"/>
          <w:sz w:val="28"/>
          <w:szCs w:val="28"/>
        </w:rPr>
      </w:pPr>
    </w:p>
    <w:p w:rsidR="00DF25BA" w:rsidRDefault="00C07486">
      <w:pPr>
        <w:numPr>
          <w:ilvl w:val="2"/>
          <w:numId w:val="22"/>
        </w:numPr>
        <w:tabs>
          <w:tab w:val="left" w:pos="1421"/>
        </w:tabs>
        <w:spacing w:line="231" w:lineRule="auto"/>
        <w:ind w:left="1421" w:hanging="353"/>
        <w:jc w:val="both"/>
        <w:rPr>
          <w:rFonts w:ascii="Symbol" w:eastAsia="Symbol" w:hAnsi="Symbol" w:cs="Symbol"/>
          <w:sz w:val="28"/>
          <w:szCs w:val="28"/>
        </w:rPr>
      </w:pPr>
      <w:r>
        <w:rPr>
          <w:rFonts w:eastAsia="Times New Roman"/>
          <w:sz w:val="28"/>
          <w:szCs w:val="28"/>
        </w:rPr>
        <w:t>Реконструкция и техническое перевооружение ПС "Борницы" с заменой трансформаторов мощностью 3,6 + 5,6 МВ∙А на 2·10 МВ·А.</w:t>
      </w:r>
    </w:p>
    <w:p w:rsidR="00DF25BA" w:rsidRDefault="00DF25BA">
      <w:pPr>
        <w:spacing w:line="103" w:lineRule="exact"/>
        <w:rPr>
          <w:rFonts w:ascii="Symbol" w:eastAsia="Symbol" w:hAnsi="Symbol" w:cs="Symbol"/>
          <w:sz w:val="28"/>
          <w:szCs w:val="28"/>
        </w:rPr>
      </w:pPr>
    </w:p>
    <w:p w:rsidR="00DF25BA" w:rsidRDefault="00C07486">
      <w:pPr>
        <w:numPr>
          <w:ilvl w:val="2"/>
          <w:numId w:val="22"/>
        </w:numPr>
        <w:tabs>
          <w:tab w:val="left" w:pos="1421"/>
        </w:tabs>
        <w:ind w:left="1421" w:hanging="353"/>
        <w:rPr>
          <w:rFonts w:ascii="Symbol" w:eastAsia="Symbol" w:hAnsi="Symbol" w:cs="Symbol"/>
          <w:sz w:val="28"/>
          <w:szCs w:val="28"/>
        </w:rPr>
      </w:pPr>
      <w:r>
        <w:rPr>
          <w:rFonts w:eastAsia="Times New Roman"/>
          <w:sz w:val="28"/>
          <w:szCs w:val="28"/>
        </w:rPr>
        <w:t>Реконструкция двух ВЛ 35 кВ ПС № 42 "Гатчина" - ПС "Борницы"</w:t>
      </w:r>
    </w:p>
    <w:p w:rsidR="00DF25BA" w:rsidRDefault="00C07486">
      <w:pPr>
        <w:spacing w:line="237" w:lineRule="auto"/>
        <w:ind w:left="1421"/>
        <w:rPr>
          <w:rFonts w:ascii="Symbol" w:eastAsia="Symbol" w:hAnsi="Symbol" w:cs="Symbol"/>
          <w:sz w:val="28"/>
          <w:szCs w:val="28"/>
        </w:rPr>
      </w:pPr>
      <w:r>
        <w:rPr>
          <w:rFonts w:eastAsia="Times New Roman"/>
          <w:sz w:val="28"/>
          <w:szCs w:val="28"/>
        </w:rPr>
        <w:t>– 10 км.</w:t>
      </w:r>
    </w:p>
    <w:p w:rsidR="00DF25BA" w:rsidRDefault="00DF25BA">
      <w:pPr>
        <w:spacing w:line="102" w:lineRule="exact"/>
        <w:rPr>
          <w:rFonts w:ascii="Symbol" w:eastAsia="Symbol" w:hAnsi="Symbol" w:cs="Symbol"/>
          <w:sz w:val="28"/>
          <w:szCs w:val="28"/>
        </w:rPr>
      </w:pPr>
    </w:p>
    <w:p w:rsidR="00DF25BA" w:rsidRDefault="00C07486">
      <w:pPr>
        <w:numPr>
          <w:ilvl w:val="2"/>
          <w:numId w:val="22"/>
        </w:numPr>
        <w:tabs>
          <w:tab w:val="left" w:pos="1421"/>
        </w:tabs>
        <w:ind w:left="1421" w:hanging="353"/>
        <w:rPr>
          <w:rFonts w:ascii="Symbol" w:eastAsia="Symbol" w:hAnsi="Symbol" w:cs="Symbol"/>
          <w:sz w:val="28"/>
          <w:szCs w:val="28"/>
        </w:rPr>
      </w:pPr>
      <w:r>
        <w:rPr>
          <w:rFonts w:eastAsia="Times New Roman"/>
          <w:sz w:val="28"/>
          <w:szCs w:val="28"/>
        </w:rPr>
        <w:t>Реконструкция ячеек 110 кВ на ПС 110 кВ «Войсковицы».</w:t>
      </w:r>
    </w:p>
    <w:p w:rsidR="00DF25BA" w:rsidRDefault="00DF25BA">
      <w:pPr>
        <w:spacing w:line="98" w:lineRule="exact"/>
        <w:rPr>
          <w:rFonts w:ascii="Symbol" w:eastAsia="Symbol" w:hAnsi="Symbol" w:cs="Symbol"/>
          <w:sz w:val="28"/>
          <w:szCs w:val="28"/>
        </w:rPr>
      </w:pPr>
    </w:p>
    <w:p w:rsidR="00DF25BA" w:rsidRDefault="00C07486">
      <w:pPr>
        <w:numPr>
          <w:ilvl w:val="2"/>
          <w:numId w:val="22"/>
        </w:numPr>
        <w:tabs>
          <w:tab w:val="left" w:pos="1421"/>
        </w:tabs>
        <w:ind w:left="1421" w:hanging="353"/>
        <w:rPr>
          <w:rFonts w:ascii="Symbol" w:eastAsia="Symbol" w:hAnsi="Symbol" w:cs="Symbol"/>
          <w:sz w:val="28"/>
          <w:szCs w:val="28"/>
        </w:rPr>
      </w:pPr>
      <w:r>
        <w:rPr>
          <w:rFonts w:eastAsia="Times New Roman"/>
          <w:sz w:val="28"/>
          <w:szCs w:val="28"/>
        </w:rPr>
        <w:t>Строительство ВЛ 110 кВ ПС № 42 «Гатчина» ПС «Пламя» - 6,0 км</w:t>
      </w:r>
    </w:p>
    <w:p w:rsidR="00DF25BA" w:rsidRDefault="00DF25BA">
      <w:pPr>
        <w:spacing w:line="114" w:lineRule="exact"/>
        <w:rPr>
          <w:sz w:val="20"/>
          <w:szCs w:val="20"/>
        </w:rPr>
      </w:pPr>
    </w:p>
    <w:p w:rsidR="00DF25BA" w:rsidRDefault="00C07486">
      <w:pPr>
        <w:spacing w:line="238" w:lineRule="auto"/>
        <w:ind w:left="421" w:firstLine="281"/>
        <w:jc w:val="both"/>
        <w:rPr>
          <w:sz w:val="20"/>
          <w:szCs w:val="20"/>
        </w:rPr>
      </w:pPr>
      <w:r>
        <w:rPr>
          <w:rFonts w:eastAsia="Times New Roman"/>
          <w:sz w:val="28"/>
          <w:szCs w:val="28"/>
        </w:rPr>
        <w:t>Создание данных объектов входит в инвестиционные программы субъектов естественных монополий, организаций коммунального комплекса, реализуемых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таким образом перечень мероприятий (инвестиционных проектов) по проектированию, строительству, реконструкции таких объектов систем коммунальной инфраструктуры не учитывался.</w:t>
      </w:r>
    </w:p>
    <w:p w:rsidR="00DF25BA" w:rsidRDefault="00DF25BA">
      <w:pPr>
        <w:spacing w:line="111" w:lineRule="exact"/>
        <w:rPr>
          <w:sz w:val="20"/>
          <w:szCs w:val="20"/>
        </w:rPr>
      </w:pPr>
    </w:p>
    <w:p w:rsidR="00DF25BA" w:rsidRDefault="00C07486">
      <w:pPr>
        <w:ind w:left="721"/>
        <w:rPr>
          <w:sz w:val="20"/>
          <w:szCs w:val="20"/>
        </w:rPr>
      </w:pPr>
      <w:r>
        <w:rPr>
          <w:rFonts w:eastAsia="Times New Roman"/>
          <w:sz w:val="28"/>
          <w:szCs w:val="28"/>
        </w:rPr>
        <w:t>Программа разработана на срок 12 лет.</w:t>
      </w:r>
    </w:p>
    <w:p w:rsidR="00DF25BA" w:rsidRDefault="00DF25BA">
      <w:pPr>
        <w:spacing w:line="16" w:lineRule="exact"/>
        <w:rPr>
          <w:sz w:val="20"/>
          <w:szCs w:val="20"/>
        </w:rPr>
      </w:pPr>
    </w:p>
    <w:p w:rsidR="00DF25BA" w:rsidRDefault="00C07486">
      <w:pPr>
        <w:spacing w:line="236" w:lineRule="auto"/>
        <w:ind w:left="1" w:firstLine="720"/>
        <w:jc w:val="both"/>
        <w:rPr>
          <w:sz w:val="20"/>
          <w:szCs w:val="20"/>
        </w:rPr>
      </w:pPr>
      <w:r>
        <w:rPr>
          <w:rFonts w:eastAsia="Times New Roman"/>
          <w:sz w:val="28"/>
          <w:szCs w:val="28"/>
        </w:rPr>
        <w:t>Мероприятия и целевые показатели (индикаторы), предусмотренные программой, указаны на первые 5 лет с разбивкой по годам, а на последующий период (до окончания срока действия программы) - без разбивки по годам.</w:t>
      </w:r>
    </w:p>
    <w:p w:rsidR="00DF25BA" w:rsidRDefault="00DF25BA">
      <w:pPr>
        <w:spacing w:line="200" w:lineRule="exact"/>
        <w:rPr>
          <w:sz w:val="20"/>
          <w:szCs w:val="20"/>
        </w:rPr>
      </w:pPr>
    </w:p>
    <w:p w:rsidR="00DF25BA" w:rsidRDefault="00DF25BA">
      <w:pPr>
        <w:spacing w:line="300" w:lineRule="exact"/>
        <w:rPr>
          <w:sz w:val="20"/>
          <w:szCs w:val="20"/>
        </w:rPr>
      </w:pPr>
    </w:p>
    <w:p w:rsidR="00DF25BA" w:rsidRDefault="00C07486">
      <w:pPr>
        <w:numPr>
          <w:ilvl w:val="0"/>
          <w:numId w:val="23"/>
        </w:numPr>
        <w:tabs>
          <w:tab w:val="left" w:pos="441"/>
        </w:tabs>
        <w:spacing w:line="234" w:lineRule="auto"/>
        <w:ind w:left="441" w:hanging="441"/>
        <w:rPr>
          <w:rFonts w:eastAsia="Times New Roman"/>
          <w:b/>
          <w:bCs/>
          <w:sz w:val="28"/>
          <w:szCs w:val="28"/>
        </w:rPr>
      </w:pPr>
      <w:r>
        <w:rPr>
          <w:rFonts w:eastAsia="Times New Roman"/>
          <w:b/>
          <w:bCs/>
          <w:sz w:val="28"/>
          <w:szCs w:val="28"/>
        </w:rPr>
        <w:t>ХАРАКТЕРИСТИКА СУЩЕСТВУЮЩЕГО СОСТОЯНИЯ СИСТЕМ КОММУНАЛЬНОЙ ИНФРАСТРУКТУРЫ</w:t>
      </w:r>
    </w:p>
    <w:p w:rsidR="00DF25BA" w:rsidRDefault="00DF25BA">
      <w:pPr>
        <w:spacing w:line="242" w:lineRule="exact"/>
        <w:rPr>
          <w:sz w:val="20"/>
          <w:szCs w:val="20"/>
        </w:rPr>
      </w:pPr>
    </w:p>
    <w:p w:rsidR="00DF25BA" w:rsidRDefault="00C07486">
      <w:pPr>
        <w:ind w:left="701"/>
        <w:rPr>
          <w:sz w:val="20"/>
          <w:szCs w:val="20"/>
        </w:rPr>
      </w:pPr>
      <w:r>
        <w:rPr>
          <w:rFonts w:eastAsia="Times New Roman"/>
          <w:b/>
          <w:bCs/>
          <w:sz w:val="28"/>
          <w:szCs w:val="28"/>
        </w:rPr>
        <w:t>2.1. Общая характеристика муниципального образования</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63" w:lineRule="exact"/>
        <w:rPr>
          <w:sz w:val="20"/>
          <w:szCs w:val="20"/>
        </w:rPr>
      </w:pPr>
    </w:p>
    <w:p w:rsidR="00DF25BA" w:rsidRDefault="00C07486">
      <w:pPr>
        <w:ind w:left="9361"/>
        <w:rPr>
          <w:sz w:val="20"/>
          <w:szCs w:val="20"/>
        </w:rPr>
      </w:pPr>
      <w:r>
        <w:rPr>
          <w:rFonts w:eastAsia="Times New Roman"/>
          <w:sz w:val="28"/>
          <w:szCs w:val="28"/>
        </w:rPr>
        <w:t>12</w:t>
      </w:r>
    </w:p>
    <w:p w:rsidR="00DF25BA" w:rsidRDefault="00DF25BA">
      <w:pPr>
        <w:sectPr w:rsidR="00DF25BA">
          <w:pgSz w:w="11900" w:h="16838"/>
          <w:pgMar w:top="558" w:right="846" w:bottom="0" w:left="1419" w:header="0" w:footer="0" w:gutter="0"/>
          <w:cols w:space="720" w:equalWidth="0">
            <w:col w:w="9641"/>
          </w:cols>
        </w:sectPr>
      </w:pPr>
    </w:p>
    <w:p w:rsidR="00DF25BA" w:rsidRDefault="00C07486">
      <w:pPr>
        <w:jc w:val="center"/>
        <w:rPr>
          <w:sz w:val="20"/>
          <w:szCs w:val="20"/>
        </w:rPr>
      </w:pPr>
      <w:r>
        <w:rPr>
          <w:rFonts w:eastAsia="Times New Roman"/>
          <w:sz w:val="28"/>
          <w:szCs w:val="28"/>
        </w:rPr>
        <w:lastRenderedPageBreak/>
        <w:t>13</w:t>
      </w:r>
    </w:p>
    <w:p w:rsidR="00DF25BA" w:rsidRDefault="00DF25BA">
      <w:pPr>
        <w:spacing w:line="338" w:lineRule="exact"/>
        <w:rPr>
          <w:sz w:val="20"/>
          <w:szCs w:val="20"/>
        </w:rPr>
      </w:pPr>
    </w:p>
    <w:p w:rsidR="00DF25BA" w:rsidRDefault="00C07486">
      <w:pPr>
        <w:spacing w:line="237" w:lineRule="auto"/>
        <w:ind w:left="120" w:right="120" w:firstLine="708"/>
        <w:jc w:val="both"/>
        <w:rPr>
          <w:sz w:val="20"/>
          <w:szCs w:val="20"/>
        </w:rPr>
      </w:pPr>
      <w:r>
        <w:rPr>
          <w:rFonts w:eastAsia="Times New Roman"/>
          <w:sz w:val="28"/>
          <w:szCs w:val="28"/>
        </w:rPr>
        <w:t>Войсковицкое сельское поселение образовано законом Ленинградской области от 16 декабря 2004 года № 113-оз (муниципальное образование наделено соответствующим статусом, установлены его границы и перечень населѐнных пунктов, определѐн административный центр поселения). Устав муниципального образования вступил в силу 22 декабря 2005 года.</w:t>
      </w:r>
    </w:p>
    <w:p w:rsidR="00DF25BA" w:rsidRDefault="00DF25BA">
      <w:pPr>
        <w:spacing w:line="23" w:lineRule="exact"/>
        <w:rPr>
          <w:sz w:val="20"/>
          <w:szCs w:val="20"/>
        </w:rPr>
      </w:pPr>
    </w:p>
    <w:p w:rsidR="00DF25BA" w:rsidRDefault="00C07486">
      <w:pPr>
        <w:spacing w:line="235" w:lineRule="auto"/>
        <w:ind w:left="120" w:right="120" w:firstLine="739"/>
        <w:jc w:val="both"/>
        <w:rPr>
          <w:sz w:val="20"/>
          <w:szCs w:val="20"/>
        </w:rPr>
      </w:pPr>
      <w:r>
        <w:rPr>
          <w:rFonts w:eastAsia="Times New Roman"/>
          <w:sz w:val="28"/>
          <w:szCs w:val="28"/>
        </w:rPr>
        <w:t>Территория Войсковицкого сельского поселения составляет 3070 Га, численность населения по состоянию на 01.01.2017 – 6828 человек.</w:t>
      </w:r>
    </w:p>
    <w:p w:rsidR="00DF25BA" w:rsidRDefault="00DF25BA">
      <w:pPr>
        <w:spacing w:line="122" w:lineRule="exact"/>
        <w:rPr>
          <w:sz w:val="20"/>
          <w:szCs w:val="20"/>
        </w:rPr>
      </w:pPr>
    </w:p>
    <w:p w:rsidR="00DF25BA" w:rsidRDefault="00C07486">
      <w:pPr>
        <w:ind w:left="8340"/>
        <w:rPr>
          <w:sz w:val="20"/>
          <w:szCs w:val="20"/>
        </w:rPr>
      </w:pPr>
      <w:r>
        <w:rPr>
          <w:rFonts w:eastAsia="Times New Roman"/>
          <w:sz w:val="28"/>
          <w:szCs w:val="28"/>
        </w:rPr>
        <w:t>Таблица 2.1</w:t>
      </w:r>
    </w:p>
    <w:p w:rsidR="00DF25BA" w:rsidRDefault="00DF25BA">
      <w:pPr>
        <w:spacing w:line="102" w:lineRule="exact"/>
        <w:rPr>
          <w:sz w:val="20"/>
          <w:szCs w:val="20"/>
        </w:rPr>
      </w:pPr>
    </w:p>
    <w:tbl>
      <w:tblPr>
        <w:tblW w:w="0" w:type="auto"/>
        <w:tblInd w:w="10" w:type="dxa"/>
        <w:tblLayout w:type="fixed"/>
        <w:tblCellMar>
          <w:left w:w="0" w:type="dxa"/>
          <w:right w:w="0" w:type="dxa"/>
        </w:tblCellMar>
        <w:tblLook w:val="04A0"/>
      </w:tblPr>
      <w:tblGrid>
        <w:gridCol w:w="860"/>
        <w:gridCol w:w="3240"/>
        <w:gridCol w:w="2840"/>
        <w:gridCol w:w="2940"/>
        <w:gridCol w:w="30"/>
      </w:tblGrid>
      <w:tr w:rsidR="00DF25BA">
        <w:trPr>
          <w:trHeight w:val="329"/>
        </w:trPr>
        <w:tc>
          <w:tcPr>
            <w:tcW w:w="860" w:type="dxa"/>
            <w:vMerge w:val="restart"/>
            <w:tcBorders>
              <w:top w:val="single" w:sz="8" w:space="0" w:color="auto"/>
              <w:left w:val="single" w:sz="8" w:space="0" w:color="auto"/>
              <w:right w:val="single" w:sz="8" w:space="0" w:color="auto"/>
            </w:tcBorders>
            <w:vAlign w:val="bottom"/>
          </w:tcPr>
          <w:p w:rsidR="00DF25BA" w:rsidRDefault="00C07486">
            <w:pPr>
              <w:jc w:val="center"/>
              <w:rPr>
                <w:sz w:val="20"/>
                <w:szCs w:val="20"/>
              </w:rPr>
            </w:pPr>
            <w:r>
              <w:rPr>
                <w:rFonts w:eastAsia="Times New Roman"/>
                <w:w w:val="97"/>
                <w:sz w:val="28"/>
                <w:szCs w:val="28"/>
              </w:rPr>
              <w:t>№</w:t>
            </w:r>
          </w:p>
        </w:tc>
        <w:tc>
          <w:tcPr>
            <w:tcW w:w="3240" w:type="dxa"/>
            <w:vMerge w:val="restart"/>
            <w:tcBorders>
              <w:top w:val="single" w:sz="8" w:space="0" w:color="auto"/>
              <w:right w:val="single" w:sz="8" w:space="0" w:color="auto"/>
            </w:tcBorders>
            <w:vAlign w:val="bottom"/>
          </w:tcPr>
          <w:p w:rsidR="00DF25BA" w:rsidRDefault="00C07486">
            <w:pPr>
              <w:jc w:val="center"/>
              <w:rPr>
                <w:sz w:val="20"/>
                <w:szCs w:val="20"/>
              </w:rPr>
            </w:pPr>
            <w:r>
              <w:rPr>
                <w:rFonts w:eastAsia="Times New Roman"/>
                <w:w w:val="99"/>
                <w:sz w:val="28"/>
                <w:szCs w:val="28"/>
              </w:rPr>
              <w:t>Статус населенного</w:t>
            </w:r>
          </w:p>
        </w:tc>
        <w:tc>
          <w:tcPr>
            <w:tcW w:w="2840" w:type="dxa"/>
            <w:vMerge w:val="restart"/>
            <w:tcBorders>
              <w:top w:val="single" w:sz="8" w:space="0" w:color="auto"/>
              <w:right w:val="single" w:sz="8" w:space="0" w:color="auto"/>
            </w:tcBorders>
            <w:vAlign w:val="bottom"/>
          </w:tcPr>
          <w:p w:rsidR="00DF25BA" w:rsidRDefault="00C07486">
            <w:pPr>
              <w:jc w:val="center"/>
              <w:rPr>
                <w:sz w:val="20"/>
                <w:szCs w:val="20"/>
              </w:rPr>
            </w:pPr>
            <w:r>
              <w:rPr>
                <w:rFonts w:eastAsia="Times New Roman"/>
                <w:sz w:val="28"/>
                <w:szCs w:val="28"/>
              </w:rPr>
              <w:t>Наименование</w:t>
            </w:r>
          </w:p>
        </w:tc>
        <w:tc>
          <w:tcPr>
            <w:tcW w:w="2940" w:type="dxa"/>
            <w:tcBorders>
              <w:top w:val="single" w:sz="8" w:space="0" w:color="auto"/>
              <w:right w:val="single" w:sz="8" w:space="0" w:color="auto"/>
            </w:tcBorders>
            <w:vAlign w:val="bottom"/>
          </w:tcPr>
          <w:p w:rsidR="00DF25BA" w:rsidRDefault="00C07486">
            <w:pPr>
              <w:jc w:val="center"/>
              <w:rPr>
                <w:sz w:val="20"/>
                <w:szCs w:val="20"/>
              </w:rPr>
            </w:pPr>
            <w:r>
              <w:rPr>
                <w:rFonts w:eastAsia="Times New Roman"/>
                <w:w w:val="99"/>
                <w:sz w:val="28"/>
                <w:szCs w:val="28"/>
              </w:rPr>
              <w:t>Численность человек</w:t>
            </w:r>
          </w:p>
        </w:tc>
        <w:tc>
          <w:tcPr>
            <w:tcW w:w="0" w:type="dxa"/>
            <w:vAlign w:val="bottom"/>
          </w:tcPr>
          <w:p w:rsidR="00DF25BA" w:rsidRDefault="00DF25BA">
            <w:pPr>
              <w:rPr>
                <w:sz w:val="1"/>
                <w:szCs w:val="1"/>
              </w:rPr>
            </w:pPr>
          </w:p>
        </w:tc>
      </w:tr>
      <w:tr w:rsidR="00DF25BA">
        <w:trPr>
          <w:trHeight w:val="161"/>
        </w:trPr>
        <w:tc>
          <w:tcPr>
            <w:tcW w:w="860" w:type="dxa"/>
            <w:vMerge/>
            <w:tcBorders>
              <w:left w:val="single" w:sz="8" w:space="0" w:color="auto"/>
              <w:right w:val="single" w:sz="8" w:space="0" w:color="auto"/>
            </w:tcBorders>
            <w:vAlign w:val="bottom"/>
          </w:tcPr>
          <w:p w:rsidR="00DF25BA" w:rsidRDefault="00DF25BA">
            <w:pPr>
              <w:rPr>
                <w:sz w:val="14"/>
                <w:szCs w:val="14"/>
              </w:rPr>
            </w:pPr>
          </w:p>
        </w:tc>
        <w:tc>
          <w:tcPr>
            <w:tcW w:w="3240" w:type="dxa"/>
            <w:vMerge/>
            <w:tcBorders>
              <w:right w:val="single" w:sz="8" w:space="0" w:color="auto"/>
            </w:tcBorders>
            <w:vAlign w:val="bottom"/>
          </w:tcPr>
          <w:p w:rsidR="00DF25BA" w:rsidRDefault="00DF25BA">
            <w:pPr>
              <w:rPr>
                <w:sz w:val="14"/>
                <w:szCs w:val="14"/>
              </w:rPr>
            </w:pPr>
          </w:p>
        </w:tc>
        <w:tc>
          <w:tcPr>
            <w:tcW w:w="2840" w:type="dxa"/>
            <w:vMerge/>
            <w:tcBorders>
              <w:right w:val="single" w:sz="8" w:space="0" w:color="auto"/>
            </w:tcBorders>
            <w:vAlign w:val="bottom"/>
          </w:tcPr>
          <w:p w:rsidR="00DF25BA" w:rsidRDefault="00DF25BA">
            <w:pPr>
              <w:rPr>
                <w:sz w:val="14"/>
                <w:szCs w:val="14"/>
              </w:rPr>
            </w:pPr>
          </w:p>
        </w:tc>
        <w:tc>
          <w:tcPr>
            <w:tcW w:w="294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в населенном пункте,</w:t>
            </w:r>
          </w:p>
        </w:tc>
        <w:tc>
          <w:tcPr>
            <w:tcW w:w="0" w:type="dxa"/>
            <w:vAlign w:val="bottom"/>
          </w:tcPr>
          <w:p w:rsidR="00DF25BA" w:rsidRDefault="00DF25BA">
            <w:pPr>
              <w:rPr>
                <w:sz w:val="1"/>
                <w:szCs w:val="1"/>
              </w:rPr>
            </w:pPr>
          </w:p>
        </w:tc>
      </w:tr>
      <w:tr w:rsidR="00DF25BA">
        <w:trPr>
          <w:trHeight w:val="161"/>
        </w:trPr>
        <w:tc>
          <w:tcPr>
            <w:tcW w:w="86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sz w:val="28"/>
                <w:szCs w:val="28"/>
              </w:rPr>
              <w:t>п/п</w:t>
            </w:r>
          </w:p>
        </w:tc>
        <w:tc>
          <w:tcPr>
            <w:tcW w:w="324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пункта</w:t>
            </w:r>
          </w:p>
        </w:tc>
        <w:tc>
          <w:tcPr>
            <w:tcW w:w="284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населенного пункта</w:t>
            </w:r>
          </w:p>
        </w:tc>
        <w:tc>
          <w:tcPr>
            <w:tcW w:w="2940" w:type="dxa"/>
            <w:vMerge/>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1"/>
        </w:trPr>
        <w:tc>
          <w:tcPr>
            <w:tcW w:w="860" w:type="dxa"/>
            <w:vMerge/>
            <w:tcBorders>
              <w:left w:val="single" w:sz="8" w:space="0" w:color="auto"/>
              <w:right w:val="single" w:sz="8" w:space="0" w:color="auto"/>
            </w:tcBorders>
            <w:vAlign w:val="bottom"/>
          </w:tcPr>
          <w:p w:rsidR="00DF25BA" w:rsidRDefault="00DF25BA">
            <w:pPr>
              <w:rPr>
                <w:sz w:val="13"/>
                <w:szCs w:val="13"/>
              </w:rPr>
            </w:pPr>
          </w:p>
        </w:tc>
        <w:tc>
          <w:tcPr>
            <w:tcW w:w="3240" w:type="dxa"/>
            <w:vMerge/>
            <w:tcBorders>
              <w:right w:val="single" w:sz="8" w:space="0" w:color="auto"/>
            </w:tcBorders>
            <w:vAlign w:val="bottom"/>
          </w:tcPr>
          <w:p w:rsidR="00DF25BA" w:rsidRDefault="00DF25BA">
            <w:pPr>
              <w:rPr>
                <w:sz w:val="13"/>
                <w:szCs w:val="13"/>
              </w:rPr>
            </w:pPr>
          </w:p>
        </w:tc>
        <w:tc>
          <w:tcPr>
            <w:tcW w:w="2840" w:type="dxa"/>
            <w:vMerge/>
            <w:tcBorders>
              <w:right w:val="single" w:sz="8" w:space="0" w:color="auto"/>
            </w:tcBorders>
            <w:vAlign w:val="bottom"/>
          </w:tcPr>
          <w:p w:rsidR="00DF25BA" w:rsidRDefault="00DF25BA">
            <w:pPr>
              <w:rPr>
                <w:sz w:val="13"/>
                <w:szCs w:val="13"/>
              </w:rPr>
            </w:pPr>
          </w:p>
        </w:tc>
        <w:tc>
          <w:tcPr>
            <w:tcW w:w="294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чел.</w:t>
            </w:r>
          </w:p>
        </w:tc>
        <w:tc>
          <w:tcPr>
            <w:tcW w:w="0" w:type="dxa"/>
            <w:vAlign w:val="bottom"/>
          </w:tcPr>
          <w:p w:rsidR="00DF25BA" w:rsidRDefault="00DF25BA">
            <w:pPr>
              <w:rPr>
                <w:sz w:val="1"/>
                <w:szCs w:val="1"/>
              </w:rPr>
            </w:pPr>
          </w:p>
        </w:tc>
      </w:tr>
      <w:tr w:rsidR="00DF25BA">
        <w:trPr>
          <w:trHeight w:val="163"/>
        </w:trPr>
        <w:tc>
          <w:tcPr>
            <w:tcW w:w="860" w:type="dxa"/>
            <w:tcBorders>
              <w:left w:val="single" w:sz="8" w:space="0" w:color="auto"/>
              <w:bottom w:val="single" w:sz="8" w:space="0" w:color="auto"/>
              <w:right w:val="single" w:sz="8" w:space="0" w:color="auto"/>
            </w:tcBorders>
            <w:vAlign w:val="bottom"/>
          </w:tcPr>
          <w:p w:rsidR="00DF25BA" w:rsidRDefault="00DF25BA">
            <w:pPr>
              <w:rPr>
                <w:sz w:val="14"/>
                <w:szCs w:val="14"/>
              </w:rPr>
            </w:pPr>
          </w:p>
        </w:tc>
        <w:tc>
          <w:tcPr>
            <w:tcW w:w="3240" w:type="dxa"/>
            <w:tcBorders>
              <w:bottom w:val="single" w:sz="8" w:space="0" w:color="auto"/>
              <w:right w:val="single" w:sz="8" w:space="0" w:color="auto"/>
            </w:tcBorders>
            <w:vAlign w:val="bottom"/>
          </w:tcPr>
          <w:p w:rsidR="00DF25BA" w:rsidRDefault="00DF25BA">
            <w:pPr>
              <w:rPr>
                <w:sz w:val="14"/>
                <w:szCs w:val="14"/>
              </w:rPr>
            </w:pPr>
          </w:p>
        </w:tc>
        <w:tc>
          <w:tcPr>
            <w:tcW w:w="2840" w:type="dxa"/>
            <w:tcBorders>
              <w:bottom w:val="single" w:sz="8" w:space="0" w:color="auto"/>
              <w:right w:val="single" w:sz="8" w:space="0" w:color="auto"/>
            </w:tcBorders>
            <w:vAlign w:val="bottom"/>
          </w:tcPr>
          <w:p w:rsidR="00DF25BA" w:rsidRDefault="00DF25BA">
            <w:pPr>
              <w:rPr>
                <w:sz w:val="14"/>
                <w:szCs w:val="14"/>
              </w:rPr>
            </w:pPr>
          </w:p>
        </w:tc>
        <w:tc>
          <w:tcPr>
            <w:tcW w:w="2940" w:type="dxa"/>
            <w:vMerge/>
            <w:tcBorders>
              <w:bottom w:val="single" w:sz="8" w:space="0" w:color="auto"/>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281"/>
        </w:trPr>
        <w:tc>
          <w:tcPr>
            <w:tcW w:w="860" w:type="dxa"/>
            <w:tcBorders>
              <w:left w:val="single" w:sz="8" w:space="0" w:color="auto"/>
              <w:right w:val="single" w:sz="8" w:space="0" w:color="auto"/>
            </w:tcBorders>
            <w:vAlign w:val="bottom"/>
          </w:tcPr>
          <w:p w:rsidR="00DF25BA" w:rsidRDefault="00C07486">
            <w:pPr>
              <w:spacing w:line="281" w:lineRule="exact"/>
              <w:jc w:val="center"/>
              <w:rPr>
                <w:sz w:val="20"/>
                <w:szCs w:val="20"/>
              </w:rPr>
            </w:pPr>
            <w:r>
              <w:rPr>
                <w:rFonts w:eastAsia="Times New Roman"/>
                <w:sz w:val="26"/>
                <w:szCs w:val="26"/>
              </w:rPr>
              <w:t>1</w:t>
            </w:r>
          </w:p>
        </w:tc>
        <w:tc>
          <w:tcPr>
            <w:tcW w:w="3240" w:type="dxa"/>
            <w:tcBorders>
              <w:right w:val="single" w:sz="8" w:space="0" w:color="auto"/>
            </w:tcBorders>
            <w:vAlign w:val="bottom"/>
          </w:tcPr>
          <w:p w:rsidR="00DF25BA" w:rsidRDefault="00C07486">
            <w:pPr>
              <w:spacing w:line="281" w:lineRule="exact"/>
              <w:ind w:left="100"/>
              <w:rPr>
                <w:sz w:val="20"/>
                <w:szCs w:val="20"/>
              </w:rPr>
            </w:pPr>
            <w:r>
              <w:rPr>
                <w:rFonts w:eastAsia="Times New Roman"/>
                <w:sz w:val="26"/>
                <w:szCs w:val="26"/>
              </w:rPr>
              <w:t>Поселок</w:t>
            </w:r>
          </w:p>
        </w:tc>
        <w:tc>
          <w:tcPr>
            <w:tcW w:w="2840" w:type="dxa"/>
            <w:tcBorders>
              <w:right w:val="single" w:sz="8" w:space="0" w:color="auto"/>
            </w:tcBorders>
            <w:vAlign w:val="bottom"/>
          </w:tcPr>
          <w:p w:rsidR="00DF25BA" w:rsidRDefault="00DF25BA">
            <w:pPr>
              <w:rPr>
                <w:sz w:val="24"/>
                <w:szCs w:val="24"/>
              </w:rPr>
            </w:pPr>
          </w:p>
        </w:tc>
        <w:tc>
          <w:tcPr>
            <w:tcW w:w="294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98"/>
        </w:trPr>
        <w:tc>
          <w:tcPr>
            <w:tcW w:w="860" w:type="dxa"/>
            <w:tcBorders>
              <w:left w:val="single" w:sz="8" w:space="0" w:color="auto"/>
              <w:right w:val="single" w:sz="8" w:space="0" w:color="auto"/>
            </w:tcBorders>
            <w:vAlign w:val="bottom"/>
          </w:tcPr>
          <w:p w:rsidR="00DF25BA" w:rsidRDefault="00DF25BA">
            <w:pPr>
              <w:rPr>
                <w:sz w:val="24"/>
                <w:szCs w:val="24"/>
              </w:rPr>
            </w:pPr>
          </w:p>
        </w:tc>
        <w:tc>
          <w:tcPr>
            <w:tcW w:w="3240" w:type="dxa"/>
            <w:tcBorders>
              <w:right w:val="single" w:sz="8" w:space="0" w:color="auto"/>
            </w:tcBorders>
            <w:vAlign w:val="bottom"/>
          </w:tcPr>
          <w:p w:rsidR="00DF25BA" w:rsidRDefault="00C07486">
            <w:pPr>
              <w:spacing w:line="297" w:lineRule="exact"/>
              <w:ind w:left="100"/>
              <w:rPr>
                <w:sz w:val="20"/>
                <w:szCs w:val="20"/>
              </w:rPr>
            </w:pPr>
            <w:r>
              <w:rPr>
                <w:rFonts w:eastAsia="Times New Roman"/>
                <w:sz w:val="26"/>
                <w:szCs w:val="26"/>
              </w:rPr>
              <w:t>(Административный</w:t>
            </w:r>
          </w:p>
        </w:tc>
        <w:tc>
          <w:tcPr>
            <w:tcW w:w="2840" w:type="dxa"/>
            <w:tcBorders>
              <w:right w:val="single" w:sz="8" w:space="0" w:color="auto"/>
            </w:tcBorders>
            <w:vAlign w:val="bottom"/>
          </w:tcPr>
          <w:p w:rsidR="00DF25BA" w:rsidRDefault="00DF25BA">
            <w:pPr>
              <w:rPr>
                <w:sz w:val="24"/>
                <w:szCs w:val="24"/>
              </w:rPr>
            </w:pPr>
          </w:p>
        </w:tc>
        <w:tc>
          <w:tcPr>
            <w:tcW w:w="294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4045</w:t>
            </w:r>
          </w:p>
        </w:tc>
        <w:tc>
          <w:tcPr>
            <w:tcW w:w="0" w:type="dxa"/>
            <w:vAlign w:val="bottom"/>
          </w:tcPr>
          <w:p w:rsidR="00DF25BA" w:rsidRDefault="00DF25BA">
            <w:pPr>
              <w:rPr>
                <w:sz w:val="1"/>
                <w:szCs w:val="1"/>
              </w:rPr>
            </w:pPr>
          </w:p>
        </w:tc>
      </w:tr>
      <w:tr w:rsidR="00DF25BA">
        <w:trPr>
          <w:trHeight w:val="305"/>
        </w:trPr>
        <w:tc>
          <w:tcPr>
            <w:tcW w:w="860" w:type="dxa"/>
            <w:tcBorders>
              <w:left w:val="single" w:sz="8" w:space="0" w:color="auto"/>
              <w:bottom w:val="single" w:sz="8" w:space="0" w:color="auto"/>
              <w:right w:val="single" w:sz="8" w:space="0" w:color="auto"/>
            </w:tcBorders>
            <w:vAlign w:val="bottom"/>
          </w:tcPr>
          <w:p w:rsidR="00DF25BA" w:rsidRDefault="00DF25BA">
            <w:pPr>
              <w:rPr>
                <w:sz w:val="24"/>
                <w:szCs w:val="24"/>
              </w:rPr>
            </w:pPr>
          </w:p>
        </w:tc>
        <w:tc>
          <w:tcPr>
            <w:tcW w:w="324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6"/>
                <w:szCs w:val="26"/>
              </w:rPr>
              <w:t>центр)</w:t>
            </w:r>
          </w:p>
        </w:tc>
        <w:tc>
          <w:tcPr>
            <w:tcW w:w="2840" w:type="dxa"/>
            <w:tcBorders>
              <w:bottom w:val="single" w:sz="8" w:space="0" w:color="auto"/>
              <w:right w:val="single" w:sz="8" w:space="0" w:color="auto"/>
            </w:tcBorders>
            <w:vAlign w:val="bottom"/>
          </w:tcPr>
          <w:p w:rsidR="00DF25BA" w:rsidRDefault="00C07486">
            <w:pPr>
              <w:ind w:left="80"/>
              <w:rPr>
                <w:sz w:val="20"/>
                <w:szCs w:val="20"/>
              </w:rPr>
            </w:pPr>
            <w:r>
              <w:rPr>
                <w:rFonts w:eastAsia="Times New Roman"/>
                <w:sz w:val="26"/>
                <w:szCs w:val="26"/>
              </w:rPr>
              <w:t>Войсковицы</w:t>
            </w:r>
          </w:p>
        </w:tc>
        <w:tc>
          <w:tcPr>
            <w:tcW w:w="2940" w:type="dxa"/>
            <w:vMerge/>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4"/>
        </w:trPr>
        <w:tc>
          <w:tcPr>
            <w:tcW w:w="860" w:type="dxa"/>
            <w:tcBorders>
              <w:left w:val="single" w:sz="8" w:space="0" w:color="auto"/>
              <w:bottom w:val="single" w:sz="8" w:space="0" w:color="auto"/>
              <w:right w:val="single" w:sz="8" w:space="0" w:color="auto"/>
            </w:tcBorders>
            <w:vAlign w:val="bottom"/>
          </w:tcPr>
          <w:p w:rsidR="00DF25BA" w:rsidRDefault="00C07486">
            <w:pPr>
              <w:spacing w:line="285" w:lineRule="exact"/>
              <w:jc w:val="center"/>
              <w:rPr>
                <w:sz w:val="20"/>
                <w:szCs w:val="20"/>
              </w:rPr>
            </w:pPr>
            <w:r>
              <w:rPr>
                <w:rFonts w:eastAsia="Times New Roman"/>
                <w:sz w:val="26"/>
                <w:szCs w:val="26"/>
              </w:rPr>
              <w:t>2</w:t>
            </w:r>
          </w:p>
        </w:tc>
        <w:tc>
          <w:tcPr>
            <w:tcW w:w="3240" w:type="dxa"/>
            <w:tcBorders>
              <w:bottom w:val="single" w:sz="8" w:space="0" w:color="auto"/>
              <w:right w:val="single" w:sz="8" w:space="0" w:color="auto"/>
            </w:tcBorders>
            <w:vAlign w:val="bottom"/>
          </w:tcPr>
          <w:p w:rsidR="00DF25BA" w:rsidRDefault="00C07486">
            <w:pPr>
              <w:spacing w:line="285" w:lineRule="exact"/>
              <w:ind w:left="100"/>
              <w:rPr>
                <w:sz w:val="20"/>
                <w:szCs w:val="20"/>
              </w:rPr>
            </w:pPr>
            <w:r>
              <w:rPr>
                <w:rFonts w:eastAsia="Times New Roman"/>
                <w:sz w:val="26"/>
                <w:szCs w:val="26"/>
              </w:rPr>
              <w:t>Поселок</w:t>
            </w:r>
          </w:p>
        </w:tc>
        <w:tc>
          <w:tcPr>
            <w:tcW w:w="2840" w:type="dxa"/>
            <w:tcBorders>
              <w:bottom w:val="single" w:sz="8" w:space="0" w:color="auto"/>
              <w:right w:val="single" w:sz="8" w:space="0" w:color="auto"/>
            </w:tcBorders>
            <w:vAlign w:val="bottom"/>
          </w:tcPr>
          <w:p w:rsidR="00DF25BA" w:rsidRDefault="00C07486">
            <w:pPr>
              <w:ind w:left="80"/>
              <w:rPr>
                <w:sz w:val="20"/>
                <w:szCs w:val="20"/>
              </w:rPr>
            </w:pPr>
            <w:r>
              <w:rPr>
                <w:rFonts w:eastAsia="Times New Roman"/>
                <w:sz w:val="26"/>
                <w:szCs w:val="26"/>
              </w:rPr>
              <w:t>Новый Учхоз</w:t>
            </w:r>
          </w:p>
        </w:tc>
        <w:tc>
          <w:tcPr>
            <w:tcW w:w="2940" w:type="dxa"/>
            <w:tcBorders>
              <w:bottom w:val="single" w:sz="8" w:space="0" w:color="auto"/>
              <w:right w:val="single" w:sz="8" w:space="0" w:color="auto"/>
            </w:tcBorders>
            <w:vAlign w:val="bottom"/>
          </w:tcPr>
          <w:p w:rsidR="00DF25BA" w:rsidRDefault="00C07486">
            <w:pPr>
              <w:spacing w:line="310" w:lineRule="exact"/>
              <w:jc w:val="center"/>
              <w:rPr>
                <w:sz w:val="20"/>
                <w:szCs w:val="20"/>
              </w:rPr>
            </w:pPr>
            <w:r>
              <w:rPr>
                <w:rFonts w:eastAsia="Times New Roman"/>
                <w:w w:val="99"/>
                <w:sz w:val="28"/>
                <w:szCs w:val="28"/>
              </w:rPr>
              <w:t>2445</w:t>
            </w:r>
          </w:p>
        </w:tc>
        <w:tc>
          <w:tcPr>
            <w:tcW w:w="0" w:type="dxa"/>
            <w:vAlign w:val="bottom"/>
          </w:tcPr>
          <w:p w:rsidR="00DF25BA" w:rsidRDefault="00DF25BA">
            <w:pPr>
              <w:rPr>
                <w:sz w:val="1"/>
                <w:szCs w:val="1"/>
              </w:rPr>
            </w:pPr>
          </w:p>
        </w:tc>
      </w:tr>
      <w:tr w:rsidR="00DF25BA">
        <w:trPr>
          <w:trHeight w:val="311"/>
        </w:trPr>
        <w:tc>
          <w:tcPr>
            <w:tcW w:w="860" w:type="dxa"/>
            <w:tcBorders>
              <w:left w:val="single" w:sz="8" w:space="0" w:color="auto"/>
              <w:bottom w:val="single" w:sz="8" w:space="0" w:color="auto"/>
              <w:right w:val="single" w:sz="8" w:space="0" w:color="auto"/>
            </w:tcBorders>
            <w:vAlign w:val="bottom"/>
          </w:tcPr>
          <w:p w:rsidR="00DF25BA" w:rsidRDefault="00C07486">
            <w:pPr>
              <w:spacing w:line="285" w:lineRule="exact"/>
              <w:jc w:val="center"/>
              <w:rPr>
                <w:sz w:val="20"/>
                <w:szCs w:val="20"/>
              </w:rPr>
            </w:pPr>
            <w:r>
              <w:rPr>
                <w:rFonts w:eastAsia="Times New Roman"/>
                <w:sz w:val="26"/>
                <w:szCs w:val="26"/>
              </w:rPr>
              <w:t>3</w:t>
            </w:r>
          </w:p>
        </w:tc>
        <w:tc>
          <w:tcPr>
            <w:tcW w:w="3240" w:type="dxa"/>
            <w:tcBorders>
              <w:bottom w:val="single" w:sz="8" w:space="0" w:color="auto"/>
              <w:right w:val="single" w:sz="8" w:space="0" w:color="auto"/>
            </w:tcBorders>
            <w:vAlign w:val="bottom"/>
          </w:tcPr>
          <w:p w:rsidR="00DF25BA" w:rsidRDefault="00C07486">
            <w:pPr>
              <w:spacing w:line="285" w:lineRule="exact"/>
              <w:ind w:left="100"/>
              <w:rPr>
                <w:sz w:val="20"/>
                <w:szCs w:val="20"/>
              </w:rPr>
            </w:pPr>
            <w:r>
              <w:rPr>
                <w:rFonts w:eastAsia="Times New Roman"/>
                <w:sz w:val="26"/>
                <w:szCs w:val="26"/>
              </w:rPr>
              <w:t>Деревня</w:t>
            </w:r>
          </w:p>
        </w:tc>
        <w:tc>
          <w:tcPr>
            <w:tcW w:w="2840" w:type="dxa"/>
            <w:tcBorders>
              <w:bottom w:val="single" w:sz="8" w:space="0" w:color="auto"/>
              <w:right w:val="single" w:sz="8" w:space="0" w:color="auto"/>
            </w:tcBorders>
            <w:vAlign w:val="bottom"/>
          </w:tcPr>
          <w:p w:rsidR="00DF25BA" w:rsidRDefault="00C07486">
            <w:pPr>
              <w:ind w:left="80"/>
              <w:rPr>
                <w:sz w:val="20"/>
                <w:szCs w:val="20"/>
              </w:rPr>
            </w:pPr>
            <w:r>
              <w:rPr>
                <w:rFonts w:eastAsia="Times New Roman"/>
                <w:sz w:val="26"/>
                <w:szCs w:val="26"/>
              </w:rPr>
              <w:t>Карстолово</w:t>
            </w:r>
          </w:p>
        </w:tc>
        <w:tc>
          <w:tcPr>
            <w:tcW w:w="294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w w:val="99"/>
                <w:sz w:val="28"/>
                <w:szCs w:val="28"/>
              </w:rPr>
              <w:t>61</w:t>
            </w:r>
          </w:p>
        </w:tc>
        <w:tc>
          <w:tcPr>
            <w:tcW w:w="0" w:type="dxa"/>
            <w:vAlign w:val="bottom"/>
          </w:tcPr>
          <w:p w:rsidR="00DF25BA" w:rsidRDefault="00DF25BA">
            <w:pPr>
              <w:rPr>
                <w:sz w:val="1"/>
                <w:szCs w:val="1"/>
              </w:rPr>
            </w:pPr>
          </w:p>
        </w:tc>
      </w:tr>
      <w:tr w:rsidR="00DF25BA">
        <w:trPr>
          <w:trHeight w:val="311"/>
        </w:trPr>
        <w:tc>
          <w:tcPr>
            <w:tcW w:w="860" w:type="dxa"/>
            <w:tcBorders>
              <w:left w:val="single" w:sz="8" w:space="0" w:color="auto"/>
              <w:bottom w:val="single" w:sz="8" w:space="0" w:color="auto"/>
              <w:right w:val="single" w:sz="8" w:space="0" w:color="auto"/>
            </w:tcBorders>
            <w:vAlign w:val="bottom"/>
          </w:tcPr>
          <w:p w:rsidR="00DF25BA" w:rsidRDefault="00C07486">
            <w:pPr>
              <w:spacing w:line="285" w:lineRule="exact"/>
              <w:jc w:val="center"/>
              <w:rPr>
                <w:sz w:val="20"/>
                <w:szCs w:val="20"/>
              </w:rPr>
            </w:pPr>
            <w:r>
              <w:rPr>
                <w:rFonts w:eastAsia="Times New Roman"/>
                <w:sz w:val="26"/>
                <w:szCs w:val="26"/>
              </w:rPr>
              <w:t>4</w:t>
            </w:r>
          </w:p>
        </w:tc>
        <w:tc>
          <w:tcPr>
            <w:tcW w:w="3240" w:type="dxa"/>
            <w:tcBorders>
              <w:bottom w:val="single" w:sz="8" w:space="0" w:color="auto"/>
              <w:right w:val="single" w:sz="8" w:space="0" w:color="auto"/>
            </w:tcBorders>
            <w:vAlign w:val="bottom"/>
          </w:tcPr>
          <w:p w:rsidR="00DF25BA" w:rsidRDefault="00C07486">
            <w:pPr>
              <w:spacing w:line="285" w:lineRule="exact"/>
              <w:ind w:left="100"/>
              <w:rPr>
                <w:sz w:val="20"/>
                <w:szCs w:val="20"/>
              </w:rPr>
            </w:pPr>
            <w:r>
              <w:rPr>
                <w:rFonts w:eastAsia="Times New Roman"/>
                <w:sz w:val="26"/>
                <w:szCs w:val="26"/>
              </w:rPr>
              <w:t>Деревня</w:t>
            </w:r>
          </w:p>
        </w:tc>
        <w:tc>
          <w:tcPr>
            <w:tcW w:w="2840" w:type="dxa"/>
            <w:tcBorders>
              <w:bottom w:val="single" w:sz="8" w:space="0" w:color="auto"/>
              <w:right w:val="single" w:sz="8" w:space="0" w:color="auto"/>
            </w:tcBorders>
            <w:vAlign w:val="bottom"/>
          </w:tcPr>
          <w:p w:rsidR="00DF25BA" w:rsidRDefault="00C07486">
            <w:pPr>
              <w:ind w:left="80"/>
              <w:rPr>
                <w:sz w:val="20"/>
                <w:szCs w:val="20"/>
              </w:rPr>
            </w:pPr>
            <w:r>
              <w:rPr>
                <w:rFonts w:eastAsia="Times New Roman"/>
                <w:sz w:val="26"/>
                <w:szCs w:val="26"/>
              </w:rPr>
              <w:t>Рябизи</w:t>
            </w:r>
          </w:p>
        </w:tc>
        <w:tc>
          <w:tcPr>
            <w:tcW w:w="294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w w:val="99"/>
                <w:sz w:val="28"/>
                <w:szCs w:val="28"/>
              </w:rPr>
              <w:t>30</w:t>
            </w:r>
          </w:p>
        </w:tc>
        <w:tc>
          <w:tcPr>
            <w:tcW w:w="0" w:type="dxa"/>
            <w:vAlign w:val="bottom"/>
          </w:tcPr>
          <w:p w:rsidR="00DF25BA" w:rsidRDefault="00DF25BA">
            <w:pPr>
              <w:rPr>
                <w:sz w:val="1"/>
                <w:szCs w:val="1"/>
              </w:rPr>
            </w:pPr>
          </w:p>
        </w:tc>
      </w:tr>
      <w:tr w:rsidR="00DF25BA">
        <w:trPr>
          <w:trHeight w:val="314"/>
        </w:trPr>
        <w:tc>
          <w:tcPr>
            <w:tcW w:w="860" w:type="dxa"/>
            <w:tcBorders>
              <w:left w:val="single" w:sz="8" w:space="0" w:color="auto"/>
              <w:bottom w:val="single" w:sz="8" w:space="0" w:color="auto"/>
              <w:right w:val="single" w:sz="8" w:space="0" w:color="auto"/>
            </w:tcBorders>
            <w:vAlign w:val="bottom"/>
          </w:tcPr>
          <w:p w:rsidR="00DF25BA" w:rsidRDefault="00C07486">
            <w:pPr>
              <w:spacing w:line="285" w:lineRule="exact"/>
              <w:jc w:val="center"/>
              <w:rPr>
                <w:sz w:val="20"/>
                <w:szCs w:val="20"/>
              </w:rPr>
            </w:pPr>
            <w:r>
              <w:rPr>
                <w:rFonts w:eastAsia="Times New Roman"/>
                <w:sz w:val="26"/>
                <w:szCs w:val="26"/>
              </w:rPr>
              <w:t>5</w:t>
            </w:r>
          </w:p>
        </w:tc>
        <w:tc>
          <w:tcPr>
            <w:tcW w:w="3240" w:type="dxa"/>
            <w:tcBorders>
              <w:bottom w:val="single" w:sz="8" w:space="0" w:color="auto"/>
              <w:right w:val="single" w:sz="8" w:space="0" w:color="auto"/>
            </w:tcBorders>
            <w:vAlign w:val="bottom"/>
          </w:tcPr>
          <w:p w:rsidR="00DF25BA" w:rsidRDefault="00C07486">
            <w:pPr>
              <w:spacing w:line="285" w:lineRule="exact"/>
              <w:ind w:left="100"/>
              <w:rPr>
                <w:sz w:val="20"/>
                <w:szCs w:val="20"/>
              </w:rPr>
            </w:pPr>
            <w:r>
              <w:rPr>
                <w:rFonts w:eastAsia="Times New Roman"/>
                <w:sz w:val="26"/>
                <w:szCs w:val="26"/>
              </w:rPr>
              <w:t>Деревня</w:t>
            </w:r>
          </w:p>
        </w:tc>
        <w:tc>
          <w:tcPr>
            <w:tcW w:w="2840" w:type="dxa"/>
            <w:tcBorders>
              <w:bottom w:val="single" w:sz="8" w:space="0" w:color="auto"/>
              <w:right w:val="single" w:sz="8" w:space="0" w:color="auto"/>
            </w:tcBorders>
            <w:vAlign w:val="bottom"/>
          </w:tcPr>
          <w:p w:rsidR="00DF25BA" w:rsidRDefault="00C07486">
            <w:pPr>
              <w:ind w:left="80"/>
              <w:rPr>
                <w:sz w:val="20"/>
                <w:szCs w:val="20"/>
              </w:rPr>
            </w:pPr>
            <w:r>
              <w:rPr>
                <w:rFonts w:eastAsia="Times New Roman"/>
                <w:sz w:val="26"/>
                <w:szCs w:val="26"/>
              </w:rPr>
              <w:t>Тяглино</w:t>
            </w:r>
          </w:p>
        </w:tc>
        <w:tc>
          <w:tcPr>
            <w:tcW w:w="2940" w:type="dxa"/>
            <w:tcBorders>
              <w:bottom w:val="single" w:sz="8" w:space="0" w:color="auto"/>
              <w:right w:val="single" w:sz="8" w:space="0" w:color="auto"/>
            </w:tcBorders>
            <w:vAlign w:val="bottom"/>
          </w:tcPr>
          <w:p w:rsidR="00DF25BA" w:rsidRDefault="00C07486">
            <w:pPr>
              <w:spacing w:line="310" w:lineRule="exact"/>
              <w:jc w:val="center"/>
              <w:rPr>
                <w:sz w:val="20"/>
                <w:szCs w:val="20"/>
              </w:rPr>
            </w:pPr>
            <w:r>
              <w:rPr>
                <w:rFonts w:eastAsia="Times New Roman"/>
                <w:w w:val="99"/>
                <w:sz w:val="28"/>
                <w:szCs w:val="28"/>
              </w:rPr>
              <w:t>247</w:t>
            </w:r>
          </w:p>
        </w:tc>
        <w:tc>
          <w:tcPr>
            <w:tcW w:w="0" w:type="dxa"/>
            <w:vAlign w:val="bottom"/>
          </w:tcPr>
          <w:p w:rsidR="00DF25BA" w:rsidRDefault="00DF25BA">
            <w:pPr>
              <w:rPr>
                <w:sz w:val="1"/>
                <w:szCs w:val="1"/>
              </w:rPr>
            </w:pPr>
          </w:p>
        </w:tc>
      </w:tr>
      <w:tr w:rsidR="00DF25BA">
        <w:trPr>
          <w:trHeight w:val="314"/>
        </w:trPr>
        <w:tc>
          <w:tcPr>
            <w:tcW w:w="860" w:type="dxa"/>
            <w:tcBorders>
              <w:left w:val="single" w:sz="8" w:space="0" w:color="auto"/>
              <w:bottom w:val="single" w:sz="8" w:space="0" w:color="auto"/>
              <w:right w:val="single" w:sz="8" w:space="0" w:color="auto"/>
            </w:tcBorders>
            <w:vAlign w:val="bottom"/>
          </w:tcPr>
          <w:p w:rsidR="00DF25BA" w:rsidRDefault="00DF25BA">
            <w:pPr>
              <w:rPr>
                <w:sz w:val="24"/>
                <w:szCs w:val="24"/>
              </w:rPr>
            </w:pPr>
          </w:p>
        </w:tc>
        <w:tc>
          <w:tcPr>
            <w:tcW w:w="3240" w:type="dxa"/>
            <w:tcBorders>
              <w:bottom w:val="single" w:sz="8" w:space="0" w:color="auto"/>
              <w:right w:val="single" w:sz="8" w:space="0" w:color="auto"/>
            </w:tcBorders>
            <w:vAlign w:val="bottom"/>
          </w:tcPr>
          <w:p w:rsidR="00DF25BA" w:rsidRDefault="00DF25BA">
            <w:pPr>
              <w:rPr>
                <w:sz w:val="24"/>
                <w:szCs w:val="24"/>
              </w:rPr>
            </w:pPr>
          </w:p>
        </w:tc>
        <w:tc>
          <w:tcPr>
            <w:tcW w:w="2840" w:type="dxa"/>
            <w:tcBorders>
              <w:bottom w:val="single" w:sz="8" w:space="0" w:color="auto"/>
              <w:right w:val="single" w:sz="8" w:space="0" w:color="auto"/>
            </w:tcBorders>
            <w:vAlign w:val="bottom"/>
          </w:tcPr>
          <w:p w:rsidR="00DF25BA" w:rsidRDefault="00C07486">
            <w:pPr>
              <w:spacing w:line="313" w:lineRule="exact"/>
              <w:ind w:left="80"/>
              <w:rPr>
                <w:sz w:val="20"/>
                <w:szCs w:val="20"/>
              </w:rPr>
            </w:pPr>
            <w:r>
              <w:rPr>
                <w:rFonts w:eastAsia="Times New Roman"/>
                <w:sz w:val="28"/>
                <w:szCs w:val="28"/>
              </w:rPr>
              <w:t>Итого</w:t>
            </w:r>
          </w:p>
        </w:tc>
        <w:tc>
          <w:tcPr>
            <w:tcW w:w="2940" w:type="dxa"/>
            <w:tcBorders>
              <w:bottom w:val="single" w:sz="8" w:space="0" w:color="auto"/>
              <w:right w:val="single" w:sz="8" w:space="0" w:color="auto"/>
            </w:tcBorders>
            <w:vAlign w:val="bottom"/>
          </w:tcPr>
          <w:p w:rsidR="00DF25BA" w:rsidRDefault="00C07486">
            <w:pPr>
              <w:spacing w:line="313" w:lineRule="exact"/>
              <w:jc w:val="center"/>
              <w:rPr>
                <w:sz w:val="20"/>
                <w:szCs w:val="20"/>
              </w:rPr>
            </w:pPr>
            <w:r>
              <w:rPr>
                <w:rFonts w:eastAsia="Times New Roman"/>
                <w:w w:val="99"/>
                <w:sz w:val="28"/>
                <w:szCs w:val="28"/>
              </w:rPr>
              <w:t>6828</w:t>
            </w:r>
          </w:p>
        </w:tc>
        <w:tc>
          <w:tcPr>
            <w:tcW w:w="0" w:type="dxa"/>
            <w:vAlign w:val="bottom"/>
          </w:tcPr>
          <w:p w:rsidR="00DF25BA" w:rsidRDefault="00DF25BA">
            <w:pPr>
              <w:rPr>
                <w:sz w:val="1"/>
                <w:szCs w:val="1"/>
              </w:rPr>
            </w:pPr>
          </w:p>
        </w:tc>
      </w:tr>
    </w:tbl>
    <w:p w:rsidR="00DF25BA" w:rsidRDefault="00DF25BA">
      <w:pPr>
        <w:spacing w:line="328" w:lineRule="exact"/>
        <w:rPr>
          <w:sz w:val="20"/>
          <w:szCs w:val="20"/>
        </w:rPr>
      </w:pPr>
    </w:p>
    <w:p w:rsidR="00DF25BA" w:rsidRDefault="00C07486">
      <w:pPr>
        <w:spacing w:line="237" w:lineRule="auto"/>
        <w:ind w:left="120" w:right="120" w:firstLine="708"/>
        <w:jc w:val="both"/>
        <w:rPr>
          <w:sz w:val="20"/>
          <w:szCs w:val="20"/>
        </w:rPr>
      </w:pPr>
      <w:r>
        <w:rPr>
          <w:rFonts w:eastAsia="Times New Roman"/>
          <w:sz w:val="28"/>
          <w:szCs w:val="28"/>
        </w:rPr>
        <w:t>Войсковицкое сельское поселение расположено в центральной части муниципального района, граничит со следующими поселениями Гатчинского муниципального района Ленинградской области:</w:t>
      </w:r>
    </w:p>
    <w:p w:rsidR="00DF25BA" w:rsidRDefault="00DF25BA">
      <w:pPr>
        <w:spacing w:line="13" w:lineRule="exact"/>
        <w:rPr>
          <w:sz w:val="20"/>
          <w:szCs w:val="20"/>
        </w:rPr>
      </w:pPr>
    </w:p>
    <w:p w:rsidR="00DF25BA" w:rsidRDefault="00C07486">
      <w:pPr>
        <w:spacing w:line="237" w:lineRule="auto"/>
        <w:ind w:left="820" w:right="1520"/>
        <w:rPr>
          <w:sz w:val="20"/>
          <w:szCs w:val="20"/>
        </w:rPr>
      </w:pPr>
      <w:r>
        <w:rPr>
          <w:rFonts w:eastAsia="Times New Roman"/>
          <w:sz w:val="28"/>
          <w:szCs w:val="28"/>
        </w:rPr>
        <w:t>на востоке и юге – с Большеколпанским сельским поселением, на юго-западе – с Елизаветинским сельским поселением, на северо-западе – с Сяськелевским сельским поселением, на севере – с Пудостьским сельским поселением.</w:t>
      </w:r>
    </w:p>
    <w:p w:rsidR="00DF25BA" w:rsidRDefault="00DF25BA">
      <w:pPr>
        <w:spacing w:line="15" w:lineRule="exact"/>
        <w:rPr>
          <w:sz w:val="20"/>
          <w:szCs w:val="20"/>
        </w:rPr>
      </w:pPr>
    </w:p>
    <w:p w:rsidR="00DF25BA" w:rsidRDefault="00C07486">
      <w:pPr>
        <w:spacing w:line="237" w:lineRule="auto"/>
        <w:ind w:left="120" w:right="120" w:firstLine="708"/>
        <w:jc w:val="both"/>
        <w:rPr>
          <w:sz w:val="20"/>
          <w:szCs w:val="20"/>
        </w:rPr>
      </w:pPr>
      <w:r>
        <w:rPr>
          <w:rFonts w:eastAsia="Times New Roman"/>
          <w:sz w:val="28"/>
          <w:szCs w:val="28"/>
        </w:rPr>
        <w:t>Административный центр сельского поселения – поселок Войсковицы расположен в 11 км западнее города Гатчина – административного центра Гатчинского муниципального района и в 56 км от Санкт-Петербурга.</w:t>
      </w:r>
    </w:p>
    <w:p w:rsidR="00DF25BA" w:rsidRDefault="00DF25BA">
      <w:pPr>
        <w:spacing w:line="14" w:lineRule="exact"/>
        <w:rPr>
          <w:sz w:val="20"/>
          <w:szCs w:val="20"/>
        </w:rPr>
      </w:pPr>
    </w:p>
    <w:p w:rsidR="00DF25BA" w:rsidRDefault="00C07486">
      <w:pPr>
        <w:spacing w:line="234" w:lineRule="auto"/>
        <w:ind w:left="120" w:right="120" w:firstLine="708"/>
        <w:jc w:val="both"/>
        <w:rPr>
          <w:sz w:val="20"/>
          <w:szCs w:val="20"/>
        </w:rPr>
      </w:pPr>
      <w:r>
        <w:rPr>
          <w:rFonts w:eastAsia="Times New Roman"/>
          <w:sz w:val="28"/>
          <w:szCs w:val="28"/>
        </w:rPr>
        <w:t>Доля населения в трудоспособном возрасте – 66,0 %, численность занятых в экономике поселения – 67,7 %.</w:t>
      </w:r>
    </w:p>
    <w:p w:rsidR="00DF25BA" w:rsidRDefault="00DF25BA">
      <w:pPr>
        <w:spacing w:line="15" w:lineRule="exact"/>
        <w:rPr>
          <w:sz w:val="20"/>
          <w:szCs w:val="20"/>
        </w:rPr>
      </w:pPr>
    </w:p>
    <w:p w:rsidR="00DF25BA" w:rsidRDefault="00C07486">
      <w:pPr>
        <w:spacing w:line="237" w:lineRule="auto"/>
        <w:ind w:left="120" w:right="120" w:firstLine="708"/>
        <w:jc w:val="both"/>
        <w:rPr>
          <w:sz w:val="20"/>
          <w:szCs w:val="20"/>
        </w:rPr>
      </w:pPr>
      <w:r>
        <w:rPr>
          <w:rFonts w:eastAsia="Times New Roman"/>
          <w:color w:val="444444"/>
          <w:sz w:val="28"/>
          <w:szCs w:val="28"/>
        </w:rPr>
        <w:t>Общее число предприятий (организаций, учреждений) ведущих хозяйственную деятельность в Войсковицком сельском поселении и учтенных в Статистическом регистре Росстата на 1 января 2017 года составило 56 юридических лиц и 30 индивидуальных предпринимателей.</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345" w:lineRule="exact"/>
        <w:rPr>
          <w:sz w:val="20"/>
          <w:szCs w:val="20"/>
        </w:rPr>
      </w:pPr>
    </w:p>
    <w:p w:rsidR="00DF25BA" w:rsidRDefault="00C07486">
      <w:pPr>
        <w:ind w:left="9480"/>
        <w:rPr>
          <w:sz w:val="20"/>
          <w:szCs w:val="20"/>
        </w:rPr>
      </w:pPr>
      <w:r>
        <w:rPr>
          <w:rFonts w:eastAsia="Times New Roman"/>
          <w:sz w:val="28"/>
          <w:szCs w:val="28"/>
        </w:rPr>
        <w:t>13</w:t>
      </w:r>
    </w:p>
    <w:p w:rsidR="00DF25BA" w:rsidRDefault="00DF25BA">
      <w:pPr>
        <w:sectPr w:rsidR="00DF25BA">
          <w:pgSz w:w="11900" w:h="16838"/>
          <w:pgMar w:top="558" w:right="726" w:bottom="0" w:left="1300" w:header="0" w:footer="0" w:gutter="0"/>
          <w:cols w:space="720" w:equalWidth="0">
            <w:col w:w="9880"/>
          </w:cols>
        </w:sectPr>
      </w:pPr>
    </w:p>
    <w:p w:rsidR="00DF25BA" w:rsidRDefault="00C07486">
      <w:pPr>
        <w:jc w:val="center"/>
        <w:rPr>
          <w:sz w:val="20"/>
          <w:szCs w:val="20"/>
        </w:rPr>
      </w:pPr>
      <w:r>
        <w:rPr>
          <w:rFonts w:eastAsia="Times New Roman"/>
          <w:sz w:val="28"/>
          <w:szCs w:val="28"/>
        </w:rPr>
        <w:lastRenderedPageBreak/>
        <w:t>14</w:t>
      </w:r>
    </w:p>
    <w:p w:rsidR="00DF25BA" w:rsidRDefault="00C07486">
      <w:pPr>
        <w:spacing w:line="20" w:lineRule="exact"/>
        <w:rPr>
          <w:sz w:val="20"/>
          <w:szCs w:val="20"/>
        </w:rPr>
      </w:pPr>
      <w:r>
        <w:rPr>
          <w:noProof/>
          <w:sz w:val="20"/>
          <w:szCs w:val="20"/>
        </w:rPr>
        <w:drawing>
          <wp:anchor distT="0" distB="0" distL="114300" distR="114300" simplePos="0" relativeHeight="251566080" behindDoc="1" locked="0" layoutInCell="0" allowOverlap="1">
            <wp:simplePos x="0" y="0"/>
            <wp:positionH relativeFrom="column">
              <wp:posOffset>96520</wp:posOffset>
            </wp:positionH>
            <wp:positionV relativeFrom="paragraph">
              <wp:posOffset>210185</wp:posOffset>
            </wp:positionV>
            <wp:extent cx="5940425" cy="70834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extLst>
                    </a:blip>
                    <a:srcRect/>
                    <a:stretch>
                      <a:fillRect/>
                    </a:stretch>
                  </pic:blipFill>
                  <pic:spPr bwMode="auto">
                    <a:xfrm>
                      <a:off x="0" y="0"/>
                      <a:ext cx="5940425" cy="7083425"/>
                    </a:xfrm>
                    <a:prstGeom prst="rect">
                      <a:avLst/>
                    </a:prstGeom>
                    <a:noFill/>
                  </pic:spPr>
                </pic:pic>
              </a:graphicData>
            </a:graphic>
          </wp:anchor>
        </w:drawing>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396" w:lineRule="exact"/>
        <w:rPr>
          <w:sz w:val="20"/>
          <w:szCs w:val="20"/>
        </w:rPr>
      </w:pPr>
    </w:p>
    <w:p w:rsidR="00DF25BA" w:rsidRDefault="00C07486">
      <w:pPr>
        <w:spacing w:line="235" w:lineRule="auto"/>
        <w:jc w:val="center"/>
        <w:rPr>
          <w:sz w:val="20"/>
          <w:szCs w:val="20"/>
        </w:rPr>
      </w:pPr>
      <w:r>
        <w:rPr>
          <w:rFonts w:eastAsia="Times New Roman"/>
          <w:sz w:val="28"/>
          <w:szCs w:val="28"/>
        </w:rPr>
        <w:t>Рис. 2.1. Муниципальные образования, смежные с Войсковицким сельским поселением</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15" w:lineRule="exact"/>
        <w:rPr>
          <w:sz w:val="20"/>
          <w:szCs w:val="20"/>
        </w:rPr>
      </w:pPr>
    </w:p>
    <w:p w:rsidR="00DF25BA" w:rsidRDefault="00C07486">
      <w:pPr>
        <w:spacing w:line="236" w:lineRule="auto"/>
        <w:ind w:firstLine="708"/>
        <w:jc w:val="both"/>
        <w:rPr>
          <w:sz w:val="20"/>
          <w:szCs w:val="20"/>
        </w:rPr>
      </w:pPr>
      <w:r>
        <w:rPr>
          <w:rFonts w:eastAsia="Times New Roman"/>
          <w:sz w:val="28"/>
          <w:szCs w:val="28"/>
        </w:rPr>
        <w:t>На территории поселения производственной деятельностью занимаются 4 крупных предприятия и десяток предприятий, и действующих субъектов малого и среднего бизнеса. Ведущими отраслями выступают:</w:t>
      </w:r>
    </w:p>
    <w:p w:rsidR="00DF25BA" w:rsidRDefault="00DF25BA">
      <w:pPr>
        <w:spacing w:line="285" w:lineRule="exact"/>
        <w:rPr>
          <w:sz w:val="20"/>
          <w:szCs w:val="20"/>
        </w:rPr>
      </w:pPr>
    </w:p>
    <w:p w:rsidR="00DF25BA" w:rsidRDefault="00C07486">
      <w:pPr>
        <w:numPr>
          <w:ilvl w:val="0"/>
          <w:numId w:val="24"/>
        </w:numPr>
        <w:tabs>
          <w:tab w:val="left" w:pos="720"/>
        </w:tabs>
        <w:ind w:left="720" w:hanging="361"/>
        <w:rPr>
          <w:rFonts w:ascii="Symbol" w:eastAsia="Symbol" w:hAnsi="Symbol" w:cs="Symbol"/>
          <w:sz w:val="20"/>
          <w:szCs w:val="20"/>
        </w:rPr>
      </w:pPr>
      <w:r>
        <w:rPr>
          <w:rFonts w:eastAsia="Times New Roman"/>
          <w:sz w:val="28"/>
          <w:szCs w:val="28"/>
        </w:rPr>
        <w:t>Производство сборного железобетона и бетонных конструкций;</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91" w:lineRule="exact"/>
        <w:rPr>
          <w:sz w:val="20"/>
          <w:szCs w:val="20"/>
        </w:rPr>
      </w:pPr>
    </w:p>
    <w:p w:rsidR="00DF25BA" w:rsidRDefault="00C07486">
      <w:pPr>
        <w:jc w:val="right"/>
        <w:rPr>
          <w:sz w:val="20"/>
          <w:szCs w:val="20"/>
        </w:rPr>
      </w:pPr>
      <w:r>
        <w:rPr>
          <w:rFonts w:eastAsia="Times New Roman"/>
          <w:sz w:val="28"/>
          <w:szCs w:val="28"/>
        </w:rPr>
        <w:t>14</w:t>
      </w:r>
    </w:p>
    <w:p w:rsidR="00DF25BA" w:rsidRDefault="00DF25BA">
      <w:pPr>
        <w:sectPr w:rsidR="00DF25BA">
          <w:pgSz w:w="11900" w:h="16838"/>
          <w:pgMar w:top="558" w:right="846" w:bottom="0" w:left="1420" w:header="0" w:footer="0" w:gutter="0"/>
          <w:cols w:space="720" w:equalWidth="0">
            <w:col w:w="9640"/>
          </w:cols>
        </w:sectPr>
      </w:pPr>
    </w:p>
    <w:p w:rsidR="00DF25BA" w:rsidRDefault="00C07486">
      <w:pPr>
        <w:jc w:val="center"/>
        <w:rPr>
          <w:sz w:val="20"/>
          <w:szCs w:val="20"/>
        </w:rPr>
      </w:pPr>
      <w:r>
        <w:rPr>
          <w:rFonts w:eastAsia="Times New Roman"/>
          <w:sz w:val="28"/>
          <w:szCs w:val="28"/>
        </w:rPr>
        <w:lastRenderedPageBreak/>
        <w:t>15</w:t>
      </w:r>
    </w:p>
    <w:p w:rsidR="00DF25BA" w:rsidRDefault="00DF25BA">
      <w:pPr>
        <w:spacing w:line="324" w:lineRule="exact"/>
        <w:rPr>
          <w:sz w:val="20"/>
          <w:szCs w:val="20"/>
        </w:rPr>
      </w:pPr>
    </w:p>
    <w:p w:rsidR="00DF25BA" w:rsidRDefault="00C07486">
      <w:pPr>
        <w:numPr>
          <w:ilvl w:val="0"/>
          <w:numId w:val="25"/>
        </w:numPr>
        <w:tabs>
          <w:tab w:val="left" w:pos="840"/>
        </w:tabs>
        <w:ind w:left="840" w:hanging="361"/>
        <w:rPr>
          <w:rFonts w:ascii="Symbol" w:eastAsia="Symbol" w:hAnsi="Symbol" w:cs="Symbol"/>
          <w:sz w:val="20"/>
          <w:szCs w:val="20"/>
        </w:rPr>
      </w:pPr>
      <w:r>
        <w:rPr>
          <w:rFonts w:eastAsia="Times New Roman"/>
          <w:sz w:val="28"/>
          <w:szCs w:val="28"/>
        </w:rPr>
        <w:t>Обработка древесины и выпуск изделий из дерева;</w:t>
      </w:r>
    </w:p>
    <w:p w:rsidR="00DF25BA" w:rsidRDefault="00C07486">
      <w:pPr>
        <w:numPr>
          <w:ilvl w:val="0"/>
          <w:numId w:val="25"/>
        </w:numPr>
        <w:tabs>
          <w:tab w:val="left" w:pos="840"/>
        </w:tabs>
        <w:ind w:left="840" w:hanging="361"/>
        <w:rPr>
          <w:rFonts w:ascii="Symbol" w:eastAsia="Symbol" w:hAnsi="Symbol" w:cs="Symbol"/>
          <w:sz w:val="20"/>
          <w:szCs w:val="20"/>
        </w:rPr>
      </w:pPr>
      <w:r>
        <w:rPr>
          <w:rFonts w:eastAsia="Times New Roman"/>
          <w:sz w:val="28"/>
          <w:szCs w:val="28"/>
        </w:rPr>
        <w:t>Выпуск птицеводческой продукции;</w:t>
      </w:r>
    </w:p>
    <w:p w:rsidR="00DF25BA" w:rsidRDefault="00C07486">
      <w:pPr>
        <w:numPr>
          <w:ilvl w:val="0"/>
          <w:numId w:val="25"/>
        </w:numPr>
        <w:tabs>
          <w:tab w:val="left" w:pos="840"/>
        </w:tabs>
        <w:spacing w:line="237" w:lineRule="auto"/>
        <w:ind w:left="840" w:hanging="361"/>
        <w:rPr>
          <w:rFonts w:ascii="Symbol" w:eastAsia="Symbol" w:hAnsi="Symbol" w:cs="Symbol"/>
          <w:sz w:val="20"/>
          <w:szCs w:val="20"/>
        </w:rPr>
      </w:pPr>
      <w:r>
        <w:rPr>
          <w:rFonts w:eastAsia="Times New Roman"/>
          <w:sz w:val="28"/>
          <w:szCs w:val="28"/>
        </w:rPr>
        <w:t>Ремонт двигателей.</w:t>
      </w:r>
    </w:p>
    <w:p w:rsidR="00DF25BA" w:rsidRDefault="00DF25BA">
      <w:pPr>
        <w:spacing w:line="298" w:lineRule="exact"/>
        <w:rPr>
          <w:sz w:val="20"/>
          <w:szCs w:val="20"/>
        </w:rPr>
      </w:pPr>
    </w:p>
    <w:p w:rsidR="00DF25BA" w:rsidRDefault="00C07486">
      <w:pPr>
        <w:spacing w:line="233" w:lineRule="auto"/>
        <w:ind w:left="120" w:right="120" w:firstLine="566"/>
        <w:jc w:val="both"/>
        <w:rPr>
          <w:sz w:val="20"/>
          <w:szCs w:val="20"/>
        </w:rPr>
      </w:pPr>
      <w:r>
        <w:rPr>
          <w:rFonts w:eastAsia="Times New Roman"/>
          <w:sz w:val="28"/>
          <w:szCs w:val="28"/>
        </w:rPr>
        <w:t>Ведущим сельскохозяйственным предприятием является ЗАО «Племенная птицефабрика Войсковицы», на которой содержится до 750 тыс. кур-несушек.</w:t>
      </w:r>
    </w:p>
    <w:p w:rsidR="00DF25BA" w:rsidRDefault="00DF25BA">
      <w:pPr>
        <w:spacing w:line="304" w:lineRule="exact"/>
        <w:rPr>
          <w:sz w:val="20"/>
          <w:szCs w:val="20"/>
        </w:rPr>
      </w:pPr>
    </w:p>
    <w:p w:rsidR="00DF25BA" w:rsidRDefault="00C07486">
      <w:pPr>
        <w:ind w:left="1260" w:right="120" w:hanging="354"/>
        <w:rPr>
          <w:sz w:val="20"/>
          <w:szCs w:val="20"/>
        </w:rPr>
      </w:pPr>
      <w:r>
        <w:rPr>
          <w:rFonts w:eastAsia="Times New Roman"/>
          <w:b/>
          <w:bCs/>
          <w:sz w:val="28"/>
          <w:szCs w:val="28"/>
        </w:rPr>
        <w:t>2.2.</w:t>
      </w:r>
      <w:r>
        <w:rPr>
          <w:sz w:val="20"/>
          <w:szCs w:val="20"/>
        </w:rPr>
        <w:t xml:space="preserve"> </w:t>
      </w:r>
      <w:r>
        <w:rPr>
          <w:rFonts w:eastAsia="Times New Roman"/>
          <w:b/>
          <w:bCs/>
          <w:sz w:val="28"/>
          <w:szCs w:val="28"/>
        </w:rPr>
        <w:t>Характеристика существующего состояния систем водоснабжения</w:t>
      </w:r>
    </w:p>
    <w:p w:rsidR="00DF25BA" w:rsidRDefault="00DF25BA">
      <w:pPr>
        <w:spacing w:line="200" w:lineRule="exact"/>
        <w:rPr>
          <w:sz w:val="20"/>
          <w:szCs w:val="20"/>
        </w:rPr>
      </w:pPr>
    </w:p>
    <w:p w:rsidR="00DF25BA" w:rsidRDefault="00DF25BA">
      <w:pPr>
        <w:spacing w:line="356" w:lineRule="exact"/>
        <w:rPr>
          <w:sz w:val="20"/>
          <w:szCs w:val="20"/>
        </w:rPr>
      </w:pPr>
    </w:p>
    <w:p w:rsidR="00DF25BA" w:rsidRDefault="00C07486">
      <w:pPr>
        <w:spacing w:line="238" w:lineRule="auto"/>
        <w:ind w:left="120" w:right="120" w:firstLine="708"/>
        <w:jc w:val="both"/>
        <w:rPr>
          <w:sz w:val="20"/>
          <w:szCs w:val="20"/>
        </w:rPr>
      </w:pPr>
      <w:r>
        <w:rPr>
          <w:rFonts w:eastAsia="Times New Roman"/>
          <w:sz w:val="26"/>
          <w:szCs w:val="26"/>
        </w:rPr>
        <w:t xml:space="preserve">Основными поставщиками услуг централизованного водоснабжения на территории муниципального образования «Войсковицкое сельское поселение» являются </w:t>
      </w:r>
      <w:r>
        <w:rPr>
          <w:rFonts w:eastAsia="Times New Roman"/>
          <w:sz w:val="28"/>
          <w:szCs w:val="28"/>
        </w:rPr>
        <w:t>АО</w:t>
      </w:r>
      <w:r>
        <w:rPr>
          <w:rFonts w:eastAsia="Times New Roman"/>
          <w:sz w:val="26"/>
          <w:szCs w:val="26"/>
        </w:rPr>
        <w:t xml:space="preserve"> </w:t>
      </w:r>
      <w:r>
        <w:rPr>
          <w:rFonts w:eastAsia="Times New Roman"/>
          <w:sz w:val="28"/>
          <w:szCs w:val="28"/>
        </w:rPr>
        <w:t>«Коммунальные системы Гатчинского района»</w:t>
      </w:r>
      <w:r>
        <w:rPr>
          <w:rFonts w:eastAsia="Times New Roman"/>
          <w:sz w:val="26"/>
          <w:szCs w:val="26"/>
        </w:rPr>
        <w:t xml:space="preserve"> и ПАО «РЖД» (ж/д. ст. Войсковицы). Доля АО «Коммунальные системы Гатчинского района» составляет не менее 95% всего объема услуг централизованного водоснабжения оказываемых в муниципальном образовании. Централизованное горячее водоснабжение имеется в трех населенных пунктах: поселок Войсковицы, поселок Новый Учхоз и Жилой городок «Борницкий лес». Производство и транспорт тепловой энергии в виде горячего водоснабжения осуществляет АО «Коммунальные системы Гатчинского района».</w:t>
      </w:r>
    </w:p>
    <w:p w:rsidR="00DF25BA" w:rsidRDefault="00DF25BA">
      <w:pPr>
        <w:spacing w:line="146" w:lineRule="exact"/>
        <w:rPr>
          <w:sz w:val="20"/>
          <w:szCs w:val="20"/>
        </w:rPr>
      </w:pPr>
    </w:p>
    <w:p w:rsidR="00DF25BA" w:rsidRDefault="00C07486">
      <w:pPr>
        <w:spacing w:line="237" w:lineRule="auto"/>
        <w:ind w:left="120" w:right="120" w:firstLine="852"/>
        <w:jc w:val="both"/>
        <w:rPr>
          <w:sz w:val="20"/>
          <w:szCs w:val="20"/>
        </w:rPr>
      </w:pPr>
      <w:r>
        <w:rPr>
          <w:rFonts w:eastAsia="Times New Roman"/>
          <w:sz w:val="28"/>
          <w:szCs w:val="28"/>
        </w:rPr>
        <w:t>Динамика изменения баланса водоснабжения потребителей получаемых воду из централизованных систем обслуживаемых ООО Коммунальные системы Гатчинского района приведена в таблице 2.2.</w:t>
      </w:r>
    </w:p>
    <w:p w:rsidR="00DF25BA" w:rsidRDefault="00DF25BA">
      <w:pPr>
        <w:spacing w:line="120" w:lineRule="exact"/>
        <w:rPr>
          <w:sz w:val="20"/>
          <w:szCs w:val="20"/>
        </w:rPr>
      </w:pPr>
    </w:p>
    <w:p w:rsidR="00DF25BA" w:rsidRDefault="00C07486">
      <w:pPr>
        <w:ind w:left="8340"/>
        <w:rPr>
          <w:sz w:val="20"/>
          <w:szCs w:val="20"/>
        </w:rPr>
      </w:pPr>
      <w:r>
        <w:rPr>
          <w:rFonts w:eastAsia="Times New Roman"/>
          <w:sz w:val="28"/>
          <w:szCs w:val="28"/>
        </w:rPr>
        <w:t>Таблица 2.2</w:t>
      </w:r>
    </w:p>
    <w:p w:rsidR="00DF25BA" w:rsidRDefault="00DF25BA">
      <w:pPr>
        <w:spacing w:line="120" w:lineRule="exact"/>
        <w:rPr>
          <w:sz w:val="20"/>
          <w:szCs w:val="20"/>
        </w:rPr>
      </w:pPr>
    </w:p>
    <w:p w:rsidR="00DF25BA" w:rsidRDefault="00C07486">
      <w:pPr>
        <w:ind w:left="1120"/>
        <w:rPr>
          <w:sz w:val="20"/>
          <w:szCs w:val="20"/>
        </w:rPr>
      </w:pPr>
      <w:r>
        <w:rPr>
          <w:rFonts w:eastAsia="Times New Roman"/>
          <w:sz w:val="28"/>
          <w:szCs w:val="28"/>
        </w:rPr>
        <w:t>Динамика изменения баланса водоснабжения потребителей АО</w:t>
      </w:r>
    </w:p>
    <w:p w:rsidR="00DF25BA" w:rsidRDefault="00C07486">
      <w:pPr>
        <w:jc w:val="center"/>
        <w:rPr>
          <w:sz w:val="20"/>
          <w:szCs w:val="20"/>
        </w:rPr>
      </w:pPr>
      <w:r>
        <w:rPr>
          <w:rFonts w:eastAsia="Times New Roman"/>
          <w:sz w:val="28"/>
          <w:szCs w:val="28"/>
        </w:rPr>
        <w:t>«Коммунальные системы Гатчинского района»</w:t>
      </w:r>
    </w:p>
    <w:p w:rsidR="00DF25BA" w:rsidRDefault="00DF25BA">
      <w:pPr>
        <w:spacing w:line="107" w:lineRule="exact"/>
        <w:rPr>
          <w:sz w:val="20"/>
          <w:szCs w:val="20"/>
        </w:rPr>
      </w:pPr>
    </w:p>
    <w:tbl>
      <w:tblPr>
        <w:tblW w:w="0" w:type="auto"/>
        <w:tblInd w:w="10" w:type="dxa"/>
        <w:tblLayout w:type="fixed"/>
        <w:tblCellMar>
          <w:left w:w="0" w:type="dxa"/>
          <w:right w:w="0" w:type="dxa"/>
        </w:tblCellMar>
        <w:tblLook w:val="04A0"/>
      </w:tblPr>
      <w:tblGrid>
        <w:gridCol w:w="1200"/>
        <w:gridCol w:w="860"/>
        <w:gridCol w:w="320"/>
        <w:gridCol w:w="860"/>
        <w:gridCol w:w="320"/>
        <w:gridCol w:w="1260"/>
        <w:gridCol w:w="1720"/>
        <w:gridCol w:w="1160"/>
        <w:gridCol w:w="440"/>
        <w:gridCol w:w="880"/>
        <w:gridCol w:w="860"/>
        <w:gridCol w:w="30"/>
      </w:tblGrid>
      <w:tr w:rsidR="00DF25BA">
        <w:trPr>
          <w:trHeight w:val="320"/>
        </w:trPr>
        <w:tc>
          <w:tcPr>
            <w:tcW w:w="1200" w:type="dxa"/>
            <w:tcBorders>
              <w:top w:val="single" w:sz="8" w:space="0" w:color="auto"/>
              <w:left w:val="single" w:sz="8" w:space="0" w:color="auto"/>
              <w:right w:val="single" w:sz="8" w:space="0" w:color="auto"/>
            </w:tcBorders>
            <w:vAlign w:val="bottom"/>
          </w:tcPr>
          <w:p w:rsidR="00DF25BA" w:rsidRDefault="00DF25BA">
            <w:pPr>
              <w:rPr>
                <w:sz w:val="24"/>
                <w:szCs w:val="24"/>
              </w:rPr>
            </w:pPr>
          </w:p>
        </w:tc>
        <w:tc>
          <w:tcPr>
            <w:tcW w:w="860" w:type="dxa"/>
            <w:vMerge w:val="restart"/>
            <w:tcBorders>
              <w:top w:val="single" w:sz="8" w:space="0" w:color="auto"/>
            </w:tcBorders>
            <w:vAlign w:val="bottom"/>
          </w:tcPr>
          <w:p w:rsidR="00DF25BA" w:rsidRDefault="00C07486">
            <w:pPr>
              <w:ind w:left="180"/>
              <w:jc w:val="center"/>
              <w:rPr>
                <w:sz w:val="20"/>
                <w:szCs w:val="20"/>
              </w:rPr>
            </w:pPr>
            <w:r>
              <w:rPr>
                <w:rFonts w:eastAsia="Times New Roman"/>
                <w:w w:val="99"/>
                <w:sz w:val="20"/>
                <w:szCs w:val="20"/>
              </w:rPr>
              <w:t>Общая</w:t>
            </w:r>
          </w:p>
        </w:tc>
        <w:tc>
          <w:tcPr>
            <w:tcW w:w="320" w:type="dxa"/>
            <w:tcBorders>
              <w:top w:val="single" w:sz="8" w:space="0" w:color="auto"/>
              <w:right w:val="single" w:sz="8" w:space="0" w:color="auto"/>
            </w:tcBorders>
            <w:vAlign w:val="bottom"/>
          </w:tcPr>
          <w:p w:rsidR="00DF25BA" w:rsidRDefault="00DF25BA">
            <w:pPr>
              <w:rPr>
                <w:sz w:val="24"/>
                <w:szCs w:val="24"/>
              </w:rPr>
            </w:pPr>
          </w:p>
        </w:tc>
        <w:tc>
          <w:tcPr>
            <w:tcW w:w="860" w:type="dxa"/>
            <w:tcBorders>
              <w:top w:val="single" w:sz="8" w:space="0" w:color="auto"/>
            </w:tcBorders>
            <w:vAlign w:val="bottom"/>
          </w:tcPr>
          <w:p w:rsidR="00DF25BA" w:rsidRDefault="00DF25BA">
            <w:pPr>
              <w:rPr>
                <w:sz w:val="24"/>
                <w:szCs w:val="24"/>
              </w:rPr>
            </w:pPr>
          </w:p>
        </w:tc>
        <w:tc>
          <w:tcPr>
            <w:tcW w:w="320" w:type="dxa"/>
            <w:tcBorders>
              <w:top w:val="single" w:sz="8" w:space="0" w:color="auto"/>
              <w:right w:val="single" w:sz="8" w:space="0" w:color="auto"/>
            </w:tcBorders>
            <w:vAlign w:val="bottom"/>
          </w:tcPr>
          <w:p w:rsidR="00DF25BA" w:rsidRDefault="00DF25BA">
            <w:pPr>
              <w:rPr>
                <w:sz w:val="24"/>
                <w:szCs w:val="24"/>
              </w:rPr>
            </w:pPr>
          </w:p>
        </w:tc>
        <w:tc>
          <w:tcPr>
            <w:tcW w:w="1260" w:type="dxa"/>
            <w:tcBorders>
              <w:top w:val="single" w:sz="8" w:space="0" w:color="auto"/>
              <w:right w:val="single" w:sz="8" w:space="0" w:color="auto"/>
            </w:tcBorders>
            <w:vAlign w:val="bottom"/>
          </w:tcPr>
          <w:p w:rsidR="00DF25BA" w:rsidRDefault="00C07486">
            <w:pPr>
              <w:jc w:val="center"/>
              <w:rPr>
                <w:sz w:val="20"/>
                <w:szCs w:val="20"/>
              </w:rPr>
            </w:pPr>
            <w:r>
              <w:rPr>
                <w:rFonts w:eastAsia="Times New Roman"/>
                <w:sz w:val="20"/>
                <w:szCs w:val="20"/>
              </w:rPr>
              <w:t>Внутренний</w:t>
            </w:r>
          </w:p>
        </w:tc>
        <w:tc>
          <w:tcPr>
            <w:tcW w:w="1720" w:type="dxa"/>
            <w:tcBorders>
              <w:top w:val="single" w:sz="8" w:space="0" w:color="auto"/>
              <w:right w:val="single" w:sz="8" w:space="0" w:color="auto"/>
            </w:tcBorders>
            <w:vAlign w:val="bottom"/>
          </w:tcPr>
          <w:p w:rsidR="00DF25BA" w:rsidRDefault="00C07486">
            <w:pPr>
              <w:jc w:val="center"/>
              <w:rPr>
                <w:sz w:val="20"/>
                <w:szCs w:val="20"/>
              </w:rPr>
            </w:pPr>
            <w:r>
              <w:rPr>
                <w:rFonts w:eastAsia="Times New Roman"/>
                <w:sz w:val="20"/>
                <w:szCs w:val="20"/>
              </w:rPr>
              <w:t>Потери при</w:t>
            </w:r>
          </w:p>
        </w:tc>
        <w:tc>
          <w:tcPr>
            <w:tcW w:w="1160" w:type="dxa"/>
            <w:tcBorders>
              <w:top w:val="single" w:sz="8" w:space="0" w:color="auto"/>
            </w:tcBorders>
            <w:vAlign w:val="bottom"/>
          </w:tcPr>
          <w:p w:rsidR="00DF25BA" w:rsidRDefault="00DF25BA">
            <w:pPr>
              <w:rPr>
                <w:sz w:val="24"/>
                <w:szCs w:val="24"/>
              </w:rPr>
            </w:pPr>
          </w:p>
        </w:tc>
        <w:tc>
          <w:tcPr>
            <w:tcW w:w="440" w:type="dxa"/>
            <w:tcBorders>
              <w:top w:val="single" w:sz="8" w:space="0" w:color="auto"/>
              <w:right w:val="single" w:sz="8" w:space="0" w:color="auto"/>
            </w:tcBorders>
            <w:vAlign w:val="bottom"/>
          </w:tcPr>
          <w:p w:rsidR="00DF25BA" w:rsidRDefault="00DF25BA">
            <w:pPr>
              <w:rPr>
                <w:sz w:val="24"/>
                <w:szCs w:val="24"/>
              </w:rPr>
            </w:pPr>
          </w:p>
        </w:tc>
        <w:tc>
          <w:tcPr>
            <w:tcW w:w="1740" w:type="dxa"/>
            <w:gridSpan w:val="2"/>
            <w:vMerge w:val="restart"/>
            <w:tcBorders>
              <w:top w:val="single" w:sz="8" w:space="0" w:color="auto"/>
              <w:right w:val="single" w:sz="8" w:space="0" w:color="auto"/>
            </w:tcBorders>
            <w:vAlign w:val="bottom"/>
          </w:tcPr>
          <w:p w:rsidR="00DF25BA" w:rsidRDefault="00C07486">
            <w:pPr>
              <w:jc w:val="center"/>
              <w:rPr>
                <w:sz w:val="20"/>
                <w:szCs w:val="20"/>
              </w:rPr>
            </w:pPr>
            <w:r>
              <w:rPr>
                <w:rFonts w:eastAsia="Times New Roman"/>
                <w:sz w:val="20"/>
                <w:szCs w:val="20"/>
              </w:rPr>
              <w:t>Среднесуточное</w:t>
            </w:r>
          </w:p>
        </w:tc>
        <w:tc>
          <w:tcPr>
            <w:tcW w:w="0" w:type="dxa"/>
            <w:vAlign w:val="bottom"/>
          </w:tcPr>
          <w:p w:rsidR="00DF25BA" w:rsidRDefault="00DF25BA">
            <w:pPr>
              <w:rPr>
                <w:sz w:val="1"/>
                <w:szCs w:val="1"/>
              </w:rPr>
            </w:pPr>
          </w:p>
        </w:tc>
      </w:tr>
      <w:tr w:rsidR="00DF25BA">
        <w:trPr>
          <w:trHeight w:val="115"/>
        </w:trPr>
        <w:tc>
          <w:tcPr>
            <w:tcW w:w="1200" w:type="dxa"/>
            <w:tcBorders>
              <w:left w:val="single" w:sz="8" w:space="0" w:color="auto"/>
              <w:right w:val="single" w:sz="8" w:space="0" w:color="auto"/>
            </w:tcBorders>
            <w:vAlign w:val="bottom"/>
          </w:tcPr>
          <w:p w:rsidR="00DF25BA" w:rsidRDefault="00DF25BA">
            <w:pPr>
              <w:rPr>
                <w:sz w:val="10"/>
                <w:szCs w:val="10"/>
              </w:rPr>
            </w:pPr>
          </w:p>
        </w:tc>
        <w:tc>
          <w:tcPr>
            <w:tcW w:w="860" w:type="dxa"/>
            <w:vMerge/>
            <w:vAlign w:val="bottom"/>
          </w:tcPr>
          <w:p w:rsidR="00DF25BA" w:rsidRDefault="00DF25BA">
            <w:pPr>
              <w:rPr>
                <w:sz w:val="10"/>
                <w:szCs w:val="10"/>
              </w:rPr>
            </w:pPr>
          </w:p>
        </w:tc>
        <w:tc>
          <w:tcPr>
            <w:tcW w:w="320" w:type="dxa"/>
            <w:tcBorders>
              <w:right w:val="single" w:sz="8" w:space="0" w:color="auto"/>
            </w:tcBorders>
            <w:vAlign w:val="bottom"/>
          </w:tcPr>
          <w:p w:rsidR="00DF25BA" w:rsidRDefault="00DF25BA">
            <w:pPr>
              <w:rPr>
                <w:sz w:val="10"/>
                <w:szCs w:val="10"/>
              </w:rPr>
            </w:pPr>
          </w:p>
        </w:tc>
        <w:tc>
          <w:tcPr>
            <w:tcW w:w="1180" w:type="dxa"/>
            <w:gridSpan w:val="2"/>
            <w:vMerge w:val="restart"/>
            <w:tcBorders>
              <w:right w:val="single" w:sz="8" w:space="0" w:color="auto"/>
            </w:tcBorders>
            <w:vAlign w:val="bottom"/>
          </w:tcPr>
          <w:p w:rsidR="00DF25BA" w:rsidRDefault="00C07486">
            <w:pPr>
              <w:spacing w:line="213" w:lineRule="exact"/>
              <w:jc w:val="center"/>
              <w:rPr>
                <w:sz w:val="20"/>
                <w:szCs w:val="20"/>
              </w:rPr>
            </w:pPr>
            <w:r>
              <w:rPr>
                <w:rFonts w:eastAsia="Times New Roman"/>
                <w:sz w:val="20"/>
                <w:szCs w:val="20"/>
              </w:rPr>
              <w:t>Реализация</w:t>
            </w:r>
          </w:p>
        </w:tc>
        <w:tc>
          <w:tcPr>
            <w:tcW w:w="1260" w:type="dxa"/>
            <w:vMerge w:val="restart"/>
            <w:tcBorders>
              <w:right w:val="single" w:sz="8" w:space="0" w:color="auto"/>
            </w:tcBorders>
            <w:vAlign w:val="bottom"/>
          </w:tcPr>
          <w:p w:rsidR="00DF25BA" w:rsidRDefault="00C07486">
            <w:pPr>
              <w:spacing w:line="213" w:lineRule="exact"/>
              <w:jc w:val="center"/>
              <w:rPr>
                <w:sz w:val="20"/>
                <w:szCs w:val="20"/>
              </w:rPr>
            </w:pPr>
            <w:r>
              <w:rPr>
                <w:rFonts w:eastAsia="Times New Roman"/>
                <w:sz w:val="20"/>
                <w:szCs w:val="20"/>
              </w:rPr>
              <w:t>оборот (в</w:t>
            </w:r>
          </w:p>
        </w:tc>
        <w:tc>
          <w:tcPr>
            <w:tcW w:w="1720" w:type="dxa"/>
            <w:vMerge w:val="restart"/>
            <w:tcBorders>
              <w:right w:val="single" w:sz="8" w:space="0" w:color="auto"/>
            </w:tcBorders>
            <w:vAlign w:val="bottom"/>
          </w:tcPr>
          <w:p w:rsidR="00DF25BA" w:rsidRDefault="00C07486">
            <w:pPr>
              <w:spacing w:line="213" w:lineRule="exact"/>
              <w:jc w:val="center"/>
              <w:rPr>
                <w:sz w:val="20"/>
                <w:szCs w:val="20"/>
              </w:rPr>
            </w:pPr>
            <w:r>
              <w:rPr>
                <w:rFonts w:eastAsia="Times New Roman"/>
                <w:w w:val="99"/>
                <w:sz w:val="20"/>
                <w:szCs w:val="20"/>
              </w:rPr>
              <w:t>производстве и</w:t>
            </w:r>
          </w:p>
        </w:tc>
        <w:tc>
          <w:tcPr>
            <w:tcW w:w="1600" w:type="dxa"/>
            <w:gridSpan w:val="2"/>
            <w:vMerge w:val="restart"/>
            <w:tcBorders>
              <w:right w:val="single" w:sz="8" w:space="0" w:color="auto"/>
            </w:tcBorders>
            <w:vAlign w:val="bottom"/>
          </w:tcPr>
          <w:p w:rsidR="00DF25BA" w:rsidRDefault="00C07486">
            <w:pPr>
              <w:spacing w:line="213" w:lineRule="exact"/>
              <w:jc w:val="center"/>
              <w:rPr>
                <w:sz w:val="20"/>
                <w:szCs w:val="20"/>
              </w:rPr>
            </w:pPr>
            <w:r>
              <w:rPr>
                <w:rFonts w:eastAsia="Times New Roman"/>
                <w:w w:val="99"/>
                <w:sz w:val="20"/>
                <w:szCs w:val="20"/>
              </w:rPr>
              <w:t>Среднесуточная</w:t>
            </w:r>
          </w:p>
        </w:tc>
        <w:tc>
          <w:tcPr>
            <w:tcW w:w="1740" w:type="dxa"/>
            <w:gridSpan w:val="2"/>
            <w:vMerge/>
            <w:tcBorders>
              <w:right w:val="single" w:sz="8" w:space="0" w:color="auto"/>
            </w:tcBorders>
            <w:vAlign w:val="bottom"/>
          </w:tcPr>
          <w:p w:rsidR="00DF25BA" w:rsidRDefault="00DF25BA">
            <w:pPr>
              <w:rPr>
                <w:sz w:val="10"/>
                <w:szCs w:val="10"/>
              </w:rPr>
            </w:pPr>
          </w:p>
        </w:tc>
        <w:tc>
          <w:tcPr>
            <w:tcW w:w="0" w:type="dxa"/>
            <w:vAlign w:val="bottom"/>
          </w:tcPr>
          <w:p w:rsidR="00DF25BA" w:rsidRDefault="00DF25BA">
            <w:pPr>
              <w:rPr>
                <w:sz w:val="1"/>
                <w:szCs w:val="1"/>
              </w:rPr>
            </w:pPr>
          </w:p>
        </w:tc>
      </w:tr>
      <w:tr w:rsidR="00DF25BA">
        <w:trPr>
          <w:trHeight w:val="98"/>
        </w:trPr>
        <w:tc>
          <w:tcPr>
            <w:tcW w:w="1200" w:type="dxa"/>
            <w:vMerge w:val="restart"/>
            <w:tcBorders>
              <w:left w:val="single" w:sz="8" w:space="0" w:color="auto"/>
              <w:right w:val="single" w:sz="8" w:space="0" w:color="auto"/>
            </w:tcBorders>
            <w:vAlign w:val="bottom"/>
          </w:tcPr>
          <w:p w:rsidR="00DF25BA" w:rsidRDefault="00C07486">
            <w:pPr>
              <w:spacing w:line="211" w:lineRule="exact"/>
              <w:jc w:val="center"/>
              <w:rPr>
                <w:sz w:val="20"/>
                <w:szCs w:val="20"/>
              </w:rPr>
            </w:pPr>
            <w:r>
              <w:rPr>
                <w:rFonts w:eastAsia="Times New Roman"/>
                <w:sz w:val="20"/>
                <w:szCs w:val="20"/>
              </w:rPr>
              <w:t>Год</w:t>
            </w:r>
          </w:p>
        </w:tc>
        <w:tc>
          <w:tcPr>
            <w:tcW w:w="860" w:type="dxa"/>
            <w:vMerge w:val="restart"/>
            <w:vAlign w:val="bottom"/>
          </w:tcPr>
          <w:p w:rsidR="00DF25BA" w:rsidRDefault="00C07486">
            <w:pPr>
              <w:spacing w:line="211" w:lineRule="exact"/>
              <w:ind w:left="180"/>
              <w:jc w:val="center"/>
              <w:rPr>
                <w:sz w:val="20"/>
                <w:szCs w:val="20"/>
              </w:rPr>
            </w:pPr>
            <w:r>
              <w:rPr>
                <w:rFonts w:eastAsia="Times New Roman"/>
                <w:w w:val="98"/>
                <w:sz w:val="20"/>
                <w:szCs w:val="20"/>
              </w:rPr>
              <w:t>подача</w:t>
            </w:r>
          </w:p>
        </w:tc>
        <w:tc>
          <w:tcPr>
            <w:tcW w:w="320" w:type="dxa"/>
            <w:tcBorders>
              <w:right w:val="single" w:sz="8" w:space="0" w:color="auto"/>
            </w:tcBorders>
            <w:vAlign w:val="bottom"/>
          </w:tcPr>
          <w:p w:rsidR="00DF25BA" w:rsidRDefault="00DF25BA">
            <w:pPr>
              <w:rPr>
                <w:sz w:val="8"/>
                <w:szCs w:val="8"/>
              </w:rPr>
            </w:pPr>
          </w:p>
        </w:tc>
        <w:tc>
          <w:tcPr>
            <w:tcW w:w="1180" w:type="dxa"/>
            <w:gridSpan w:val="2"/>
            <w:vMerge/>
            <w:tcBorders>
              <w:right w:val="single" w:sz="8" w:space="0" w:color="auto"/>
            </w:tcBorders>
            <w:vAlign w:val="bottom"/>
          </w:tcPr>
          <w:p w:rsidR="00DF25BA" w:rsidRDefault="00DF25BA">
            <w:pPr>
              <w:rPr>
                <w:sz w:val="8"/>
                <w:szCs w:val="8"/>
              </w:rPr>
            </w:pPr>
          </w:p>
        </w:tc>
        <w:tc>
          <w:tcPr>
            <w:tcW w:w="1260" w:type="dxa"/>
            <w:vMerge/>
            <w:tcBorders>
              <w:right w:val="single" w:sz="8" w:space="0" w:color="auto"/>
            </w:tcBorders>
            <w:vAlign w:val="bottom"/>
          </w:tcPr>
          <w:p w:rsidR="00DF25BA" w:rsidRDefault="00DF25BA">
            <w:pPr>
              <w:rPr>
                <w:sz w:val="8"/>
                <w:szCs w:val="8"/>
              </w:rPr>
            </w:pPr>
          </w:p>
        </w:tc>
        <w:tc>
          <w:tcPr>
            <w:tcW w:w="1720" w:type="dxa"/>
            <w:vMerge/>
            <w:tcBorders>
              <w:right w:val="single" w:sz="8" w:space="0" w:color="auto"/>
            </w:tcBorders>
            <w:vAlign w:val="bottom"/>
          </w:tcPr>
          <w:p w:rsidR="00DF25BA" w:rsidRDefault="00DF25BA">
            <w:pPr>
              <w:rPr>
                <w:sz w:val="8"/>
                <w:szCs w:val="8"/>
              </w:rPr>
            </w:pPr>
          </w:p>
        </w:tc>
        <w:tc>
          <w:tcPr>
            <w:tcW w:w="1600" w:type="dxa"/>
            <w:gridSpan w:val="2"/>
            <w:vMerge/>
            <w:tcBorders>
              <w:right w:val="single" w:sz="8" w:space="0" w:color="auto"/>
            </w:tcBorders>
            <w:vAlign w:val="bottom"/>
          </w:tcPr>
          <w:p w:rsidR="00DF25BA" w:rsidRDefault="00DF25BA">
            <w:pPr>
              <w:rPr>
                <w:sz w:val="8"/>
                <w:szCs w:val="8"/>
              </w:rPr>
            </w:pPr>
          </w:p>
        </w:tc>
        <w:tc>
          <w:tcPr>
            <w:tcW w:w="1740" w:type="dxa"/>
            <w:gridSpan w:val="2"/>
            <w:vMerge w:val="restart"/>
            <w:tcBorders>
              <w:right w:val="single" w:sz="8" w:space="0" w:color="auto"/>
            </w:tcBorders>
            <w:vAlign w:val="bottom"/>
          </w:tcPr>
          <w:p w:rsidR="00DF25BA" w:rsidRDefault="00C07486">
            <w:pPr>
              <w:spacing w:line="211" w:lineRule="exact"/>
              <w:jc w:val="center"/>
              <w:rPr>
                <w:sz w:val="20"/>
                <w:szCs w:val="20"/>
              </w:rPr>
            </w:pPr>
            <w:r>
              <w:rPr>
                <w:rFonts w:eastAsia="Times New Roman"/>
                <w:w w:val="99"/>
                <w:sz w:val="20"/>
                <w:szCs w:val="20"/>
              </w:rPr>
              <w:t>водопотребление,</w:t>
            </w:r>
          </w:p>
        </w:tc>
        <w:tc>
          <w:tcPr>
            <w:tcW w:w="0" w:type="dxa"/>
            <w:vAlign w:val="bottom"/>
          </w:tcPr>
          <w:p w:rsidR="00DF25BA" w:rsidRDefault="00DF25BA">
            <w:pPr>
              <w:rPr>
                <w:sz w:val="1"/>
                <w:szCs w:val="1"/>
              </w:rPr>
            </w:pPr>
          </w:p>
        </w:tc>
      </w:tr>
      <w:tr w:rsidR="00DF25BA">
        <w:trPr>
          <w:trHeight w:val="113"/>
        </w:trPr>
        <w:tc>
          <w:tcPr>
            <w:tcW w:w="1200" w:type="dxa"/>
            <w:vMerge/>
            <w:tcBorders>
              <w:left w:val="single" w:sz="8" w:space="0" w:color="auto"/>
              <w:right w:val="single" w:sz="8" w:space="0" w:color="auto"/>
            </w:tcBorders>
            <w:vAlign w:val="bottom"/>
          </w:tcPr>
          <w:p w:rsidR="00DF25BA" w:rsidRDefault="00DF25BA">
            <w:pPr>
              <w:rPr>
                <w:sz w:val="9"/>
                <w:szCs w:val="9"/>
              </w:rPr>
            </w:pPr>
          </w:p>
        </w:tc>
        <w:tc>
          <w:tcPr>
            <w:tcW w:w="860" w:type="dxa"/>
            <w:vMerge/>
            <w:vAlign w:val="bottom"/>
          </w:tcPr>
          <w:p w:rsidR="00DF25BA" w:rsidRDefault="00DF25BA">
            <w:pPr>
              <w:rPr>
                <w:sz w:val="9"/>
                <w:szCs w:val="9"/>
              </w:rPr>
            </w:pPr>
          </w:p>
        </w:tc>
        <w:tc>
          <w:tcPr>
            <w:tcW w:w="320" w:type="dxa"/>
            <w:tcBorders>
              <w:right w:val="single" w:sz="8" w:space="0" w:color="auto"/>
            </w:tcBorders>
            <w:vAlign w:val="bottom"/>
          </w:tcPr>
          <w:p w:rsidR="00DF25BA" w:rsidRDefault="00DF25BA">
            <w:pPr>
              <w:rPr>
                <w:sz w:val="9"/>
                <w:szCs w:val="9"/>
              </w:rPr>
            </w:pPr>
          </w:p>
        </w:tc>
        <w:tc>
          <w:tcPr>
            <w:tcW w:w="860" w:type="dxa"/>
            <w:vMerge w:val="restart"/>
            <w:vAlign w:val="bottom"/>
          </w:tcPr>
          <w:p w:rsidR="00DF25BA" w:rsidRDefault="00C07486">
            <w:pPr>
              <w:spacing w:line="229" w:lineRule="exact"/>
              <w:ind w:left="200"/>
              <w:rPr>
                <w:sz w:val="20"/>
                <w:szCs w:val="20"/>
              </w:rPr>
            </w:pPr>
            <w:r>
              <w:rPr>
                <w:rFonts w:eastAsia="Times New Roman"/>
                <w:w w:val="97"/>
                <w:sz w:val="20"/>
                <w:szCs w:val="20"/>
              </w:rPr>
              <w:t>воды, м</w:t>
            </w:r>
          </w:p>
        </w:tc>
        <w:tc>
          <w:tcPr>
            <w:tcW w:w="320" w:type="dxa"/>
            <w:tcBorders>
              <w:right w:val="single" w:sz="8" w:space="0" w:color="auto"/>
            </w:tcBorders>
            <w:vAlign w:val="bottom"/>
          </w:tcPr>
          <w:p w:rsidR="00DF25BA" w:rsidRDefault="00C07486">
            <w:pPr>
              <w:spacing w:line="114" w:lineRule="exact"/>
              <w:ind w:right="206"/>
              <w:jc w:val="right"/>
              <w:rPr>
                <w:sz w:val="20"/>
                <w:szCs w:val="20"/>
              </w:rPr>
            </w:pPr>
            <w:r>
              <w:rPr>
                <w:rFonts w:eastAsia="Times New Roman"/>
                <w:w w:val="71"/>
                <w:sz w:val="11"/>
                <w:szCs w:val="11"/>
              </w:rPr>
              <w:t>3</w:t>
            </w:r>
          </w:p>
        </w:tc>
        <w:tc>
          <w:tcPr>
            <w:tcW w:w="1260" w:type="dxa"/>
            <w:vMerge w:val="restart"/>
            <w:tcBorders>
              <w:right w:val="single" w:sz="8" w:space="0" w:color="auto"/>
            </w:tcBorders>
            <w:vAlign w:val="bottom"/>
          </w:tcPr>
          <w:p w:rsidR="00DF25BA" w:rsidRDefault="00C07486">
            <w:pPr>
              <w:spacing w:line="229" w:lineRule="exact"/>
              <w:jc w:val="center"/>
              <w:rPr>
                <w:sz w:val="20"/>
                <w:szCs w:val="20"/>
              </w:rPr>
            </w:pPr>
            <w:r>
              <w:rPr>
                <w:rFonts w:eastAsia="Times New Roman"/>
                <w:sz w:val="20"/>
                <w:szCs w:val="20"/>
              </w:rPr>
              <w:t>том числе</w:t>
            </w:r>
          </w:p>
        </w:tc>
        <w:tc>
          <w:tcPr>
            <w:tcW w:w="1720" w:type="dxa"/>
            <w:vMerge w:val="restart"/>
            <w:tcBorders>
              <w:right w:val="single" w:sz="8" w:space="0" w:color="auto"/>
            </w:tcBorders>
            <w:vAlign w:val="bottom"/>
          </w:tcPr>
          <w:p w:rsidR="00DF25BA" w:rsidRDefault="00C07486">
            <w:pPr>
              <w:spacing w:line="229" w:lineRule="exact"/>
              <w:jc w:val="center"/>
              <w:rPr>
                <w:sz w:val="20"/>
                <w:szCs w:val="20"/>
              </w:rPr>
            </w:pPr>
            <w:r>
              <w:rPr>
                <w:rFonts w:eastAsia="Times New Roman"/>
                <w:w w:val="99"/>
                <w:sz w:val="20"/>
                <w:szCs w:val="20"/>
              </w:rPr>
              <w:t>транспортировке,</w:t>
            </w:r>
          </w:p>
        </w:tc>
        <w:tc>
          <w:tcPr>
            <w:tcW w:w="1160" w:type="dxa"/>
            <w:vMerge w:val="restart"/>
            <w:vAlign w:val="bottom"/>
          </w:tcPr>
          <w:p w:rsidR="00DF25BA" w:rsidRDefault="00C07486">
            <w:pPr>
              <w:spacing w:line="229" w:lineRule="exact"/>
              <w:ind w:left="340"/>
              <w:rPr>
                <w:sz w:val="20"/>
                <w:szCs w:val="20"/>
              </w:rPr>
            </w:pPr>
            <w:r>
              <w:rPr>
                <w:rFonts w:eastAsia="Times New Roman"/>
                <w:w w:val="98"/>
                <w:sz w:val="20"/>
                <w:szCs w:val="20"/>
              </w:rPr>
              <w:t>подача, м</w:t>
            </w:r>
          </w:p>
        </w:tc>
        <w:tc>
          <w:tcPr>
            <w:tcW w:w="440" w:type="dxa"/>
            <w:tcBorders>
              <w:right w:val="single" w:sz="8" w:space="0" w:color="auto"/>
            </w:tcBorders>
            <w:vAlign w:val="bottom"/>
          </w:tcPr>
          <w:p w:rsidR="00DF25BA" w:rsidRDefault="00C07486">
            <w:pPr>
              <w:spacing w:line="114" w:lineRule="exact"/>
              <w:ind w:right="326"/>
              <w:jc w:val="right"/>
              <w:rPr>
                <w:sz w:val="20"/>
                <w:szCs w:val="20"/>
              </w:rPr>
            </w:pPr>
            <w:r>
              <w:rPr>
                <w:rFonts w:eastAsia="Times New Roman"/>
                <w:w w:val="71"/>
                <w:sz w:val="11"/>
                <w:szCs w:val="11"/>
              </w:rPr>
              <w:t>3</w:t>
            </w:r>
          </w:p>
        </w:tc>
        <w:tc>
          <w:tcPr>
            <w:tcW w:w="1740" w:type="dxa"/>
            <w:gridSpan w:val="2"/>
            <w:vMerge/>
            <w:tcBorders>
              <w:right w:val="single" w:sz="8" w:space="0" w:color="auto"/>
            </w:tcBorders>
            <w:vAlign w:val="bottom"/>
          </w:tcPr>
          <w:p w:rsidR="00DF25BA" w:rsidRDefault="00DF25BA">
            <w:pPr>
              <w:rPr>
                <w:sz w:val="9"/>
                <w:szCs w:val="9"/>
              </w:rPr>
            </w:pPr>
          </w:p>
        </w:tc>
        <w:tc>
          <w:tcPr>
            <w:tcW w:w="0" w:type="dxa"/>
            <w:vAlign w:val="bottom"/>
          </w:tcPr>
          <w:p w:rsidR="00DF25BA" w:rsidRDefault="00DF25BA">
            <w:pPr>
              <w:rPr>
                <w:sz w:val="1"/>
                <w:szCs w:val="1"/>
              </w:rPr>
            </w:pPr>
          </w:p>
        </w:tc>
      </w:tr>
      <w:tr w:rsidR="00DF25BA">
        <w:trPr>
          <w:trHeight w:val="115"/>
        </w:trPr>
        <w:tc>
          <w:tcPr>
            <w:tcW w:w="1200" w:type="dxa"/>
            <w:tcBorders>
              <w:left w:val="single" w:sz="8" w:space="0" w:color="auto"/>
              <w:right w:val="single" w:sz="8" w:space="0" w:color="auto"/>
            </w:tcBorders>
            <w:vAlign w:val="bottom"/>
          </w:tcPr>
          <w:p w:rsidR="00DF25BA" w:rsidRDefault="00DF25BA">
            <w:pPr>
              <w:rPr>
                <w:sz w:val="10"/>
                <w:szCs w:val="10"/>
              </w:rPr>
            </w:pPr>
          </w:p>
        </w:tc>
        <w:tc>
          <w:tcPr>
            <w:tcW w:w="860" w:type="dxa"/>
            <w:vMerge w:val="restart"/>
            <w:vAlign w:val="bottom"/>
          </w:tcPr>
          <w:p w:rsidR="00DF25BA" w:rsidRDefault="00C07486">
            <w:pPr>
              <w:ind w:left="200"/>
              <w:rPr>
                <w:sz w:val="20"/>
                <w:szCs w:val="20"/>
              </w:rPr>
            </w:pPr>
            <w:r>
              <w:rPr>
                <w:rFonts w:eastAsia="Times New Roman"/>
                <w:w w:val="97"/>
                <w:sz w:val="20"/>
                <w:szCs w:val="20"/>
              </w:rPr>
              <w:t>воды, м</w:t>
            </w:r>
          </w:p>
        </w:tc>
        <w:tc>
          <w:tcPr>
            <w:tcW w:w="320" w:type="dxa"/>
            <w:tcBorders>
              <w:right w:val="single" w:sz="8" w:space="0" w:color="auto"/>
            </w:tcBorders>
            <w:vAlign w:val="bottom"/>
          </w:tcPr>
          <w:p w:rsidR="00DF25BA" w:rsidRDefault="00C07486">
            <w:pPr>
              <w:spacing w:line="115" w:lineRule="exact"/>
              <w:ind w:right="175"/>
              <w:jc w:val="right"/>
              <w:rPr>
                <w:sz w:val="20"/>
                <w:szCs w:val="20"/>
              </w:rPr>
            </w:pPr>
            <w:r>
              <w:rPr>
                <w:rFonts w:eastAsia="Times New Roman"/>
                <w:w w:val="91"/>
                <w:sz w:val="13"/>
                <w:szCs w:val="13"/>
              </w:rPr>
              <w:t>3</w:t>
            </w:r>
          </w:p>
        </w:tc>
        <w:tc>
          <w:tcPr>
            <w:tcW w:w="860" w:type="dxa"/>
            <w:vMerge/>
            <w:vAlign w:val="bottom"/>
          </w:tcPr>
          <w:p w:rsidR="00DF25BA" w:rsidRDefault="00DF25BA">
            <w:pPr>
              <w:rPr>
                <w:sz w:val="10"/>
                <w:szCs w:val="10"/>
              </w:rPr>
            </w:pPr>
          </w:p>
        </w:tc>
        <w:tc>
          <w:tcPr>
            <w:tcW w:w="320" w:type="dxa"/>
            <w:tcBorders>
              <w:right w:val="single" w:sz="8" w:space="0" w:color="auto"/>
            </w:tcBorders>
            <w:vAlign w:val="bottom"/>
          </w:tcPr>
          <w:p w:rsidR="00DF25BA" w:rsidRDefault="00DF25BA">
            <w:pPr>
              <w:rPr>
                <w:sz w:val="10"/>
                <w:szCs w:val="10"/>
              </w:rPr>
            </w:pPr>
          </w:p>
        </w:tc>
        <w:tc>
          <w:tcPr>
            <w:tcW w:w="1260" w:type="dxa"/>
            <w:vMerge/>
            <w:tcBorders>
              <w:right w:val="single" w:sz="8" w:space="0" w:color="auto"/>
            </w:tcBorders>
            <w:vAlign w:val="bottom"/>
          </w:tcPr>
          <w:p w:rsidR="00DF25BA" w:rsidRDefault="00DF25BA">
            <w:pPr>
              <w:rPr>
                <w:sz w:val="10"/>
                <w:szCs w:val="10"/>
              </w:rPr>
            </w:pPr>
          </w:p>
        </w:tc>
        <w:tc>
          <w:tcPr>
            <w:tcW w:w="1720" w:type="dxa"/>
            <w:vMerge/>
            <w:tcBorders>
              <w:right w:val="single" w:sz="8" w:space="0" w:color="auto"/>
            </w:tcBorders>
            <w:vAlign w:val="bottom"/>
          </w:tcPr>
          <w:p w:rsidR="00DF25BA" w:rsidRDefault="00DF25BA">
            <w:pPr>
              <w:rPr>
                <w:sz w:val="10"/>
                <w:szCs w:val="10"/>
              </w:rPr>
            </w:pPr>
          </w:p>
        </w:tc>
        <w:tc>
          <w:tcPr>
            <w:tcW w:w="1160" w:type="dxa"/>
            <w:vMerge/>
            <w:vAlign w:val="bottom"/>
          </w:tcPr>
          <w:p w:rsidR="00DF25BA" w:rsidRDefault="00DF25BA">
            <w:pPr>
              <w:rPr>
                <w:sz w:val="10"/>
                <w:szCs w:val="10"/>
              </w:rPr>
            </w:pPr>
          </w:p>
        </w:tc>
        <w:tc>
          <w:tcPr>
            <w:tcW w:w="440" w:type="dxa"/>
            <w:tcBorders>
              <w:right w:val="single" w:sz="8" w:space="0" w:color="auto"/>
            </w:tcBorders>
            <w:vAlign w:val="bottom"/>
          </w:tcPr>
          <w:p w:rsidR="00DF25BA" w:rsidRDefault="00DF25BA">
            <w:pPr>
              <w:rPr>
                <w:sz w:val="10"/>
                <w:szCs w:val="10"/>
              </w:rPr>
            </w:pPr>
          </w:p>
        </w:tc>
        <w:tc>
          <w:tcPr>
            <w:tcW w:w="880" w:type="dxa"/>
            <w:vMerge w:val="restart"/>
            <w:vAlign w:val="bottom"/>
          </w:tcPr>
          <w:p w:rsidR="00DF25BA" w:rsidRDefault="00C07486">
            <w:pPr>
              <w:ind w:left="760"/>
              <w:rPr>
                <w:sz w:val="20"/>
                <w:szCs w:val="20"/>
              </w:rPr>
            </w:pPr>
            <w:r>
              <w:rPr>
                <w:rFonts w:eastAsia="Times New Roman"/>
                <w:w w:val="78"/>
                <w:sz w:val="20"/>
                <w:szCs w:val="20"/>
              </w:rPr>
              <w:t>м</w:t>
            </w:r>
          </w:p>
        </w:tc>
        <w:tc>
          <w:tcPr>
            <w:tcW w:w="860" w:type="dxa"/>
            <w:tcBorders>
              <w:right w:val="single" w:sz="8" w:space="0" w:color="auto"/>
            </w:tcBorders>
            <w:vAlign w:val="bottom"/>
          </w:tcPr>
          <w:p w:rsidR="00DF25BA" w:rsidRDefault="00C07486">
            <w:pPr>
              <w:spacing w:line="115" w:lineRule="exact"/>
              <w:ind w:right="715"/>
              <w:jc w:val="right"/>
              <w:rPr>
                <w:sz w:val="20"/>
                <w:szCs w:val="20"/>
              </w:rPr>
            </w:pPr>
            <w:r>
              <w:rPr>
                <w:rFonts w:eastAsia="Times New Roman"/>
                <w:w w:val="91"/>
                <w:sz w:val="13"/>
                <w:szCs w:val="13"/>
              </w:rPr>
              <w:t>3</w:t>
            </w:r>
          </w:p>
        </w:tc>
        <w:tc>
          <w:tcPr>
            <w:tcW w:w="0" w:type="dxa"/>
            <w:vAlign w:val="bottom"/>
          </w:tcPr>
          <w:p w:rsidR="00DF25BA" w:rsidRDefault="00DF25BA">
            <w:pPr>
              <w:rPr>
                <w:sz w:val="1"/>
                <w:szCs w:val="1"/>
              </w:rPr>
            </w:pPr>
          </w:p>
        </w:tc>
      </w:tr>
      <w:tr w:rsidR="00DF25BA">
        <w:trPr>
          <w:trHeight w:val="305"/>
        </w:trPr>
        <w:tc>
          <w:tcPr>
            <w:tcW w:w="1200" w:type="dxa"/>
            <w:tcBorders>
              <w:left w:val="single" w:sz="8" w:space="0" w:color="auto"/>
              <w:right w:val="single" w:sz="8" w:space="0" w:color="auto"/>
            </w:tcBorders>
            <w:vAlign w:val="bottom"/>
          </w:tcPr>
          <w:p w:rsidR="00DF25BA" w:rsidRDefault="00DF25BA">
            <w:pPr>
              <w:rPr>
                <w:sz w:val="24"/>
                <w:szCs w:val="24"/>
              </w:rPr>
            </w:pPr>
          </w:p>
        </w:tc>
        <w:tc>
          <w:tcPr>
            <w:tcW w:w="860" w:type="dxa"/>
            <w:vMerge/>
            <w:vAlign w:val="bottom"/>
          </w:tcPr>
          <w:p w:rsidR="00DF25BA" w:rsidRDefault="00DF25BA">
            <w:pPr>
              <w:rPr>
                <w:sz w:val="24"/>
                <w:szCs w:val="24"/>
              </w:rPr>
            </w:pPr>
          </w:p>
        </w:tc>
        <w:tc>
          <w:tcPr>
            <w:tcW w:w="320" w:type="dxa"/>
            <w:tcBorders>
              <w:right w:val="single" w:sz="8" w:space="0" w:color="auto"/>
            </w:tcBorders>
            <w:vAlign w:val="bottom"/>
          </w:tcPr>
          <w:p w:rsidR="00DF25BA" w:rsidRDefault="00DF25BA">
            <w:pPr>
              <w:rPr>
                <w:sz w:val="24"/>
                <w:szCs w:val="24"/>
              </w:rPr>
            </w:pPr>
          </w:p>
        </w:tc>
        <w:tc>
          <w:tcPr>
            <w:tcW w:w="860" w:type="dxa"/>
            <w:vAlign w:val="bottom"/>
          </w:tcPr>
          <w:p w:rsidR="00DF25BA" w:rsidRDefault="00DF25BA">
            <w:pPr>
              <w:rPr>
                <w:sz w:val="24"/>
                <w:szCs w:val="24"/>
              </w:rPr>
            </w:pPr>
          </w:p>
        </w:tc>
        <w:tc>
          <w:tcPr>
            <w:tcW w:w="320" w:type="dxa"/>
            <w:tcBorders>
              <w:right w:val="single" w:sz="8" w:space="0" w:color="auto"/>
            </w:tcBorders>
            <w:vAlign w:val="bottom"/>
          </w:tcPr>
          <w:p w:rsidR="00DF25BA" w:rsidRDefault="00DF25BA">
            <w:pPr>
              <w:rPr>
                <w:sz w:val="24"/>
                <w:szCs w:val="24"/>
              </w:rPr>
            </w:pPr>
          </w:p>
        </w:tc>
        <w:tc>
          <w:tcPr>
            <w:tcW w:w="1260" w:type="dxa"/>
            <w:tcBorders>
              <w:right w:val="single" w:sz="8" w:space="0" w:color="auto"/>
            </w:tcBorders>
            <w:vAlign w:val="bottom"/>
          </w:tcPr>
          <w:p w:rsidR="00DF25BA" w:rsidRDefault="00C07486">
            <w:pPr>
              <w:jc w:val="center"/>
              <w:rPr>
                <w:sz w:val="20"/>
                <w:szCs w:val="20"/>
              </w:rPr>
            </w:pPr>
            <w:r>
              <w:rPr>
                <w:rFonts w:eastAsia="Times New Roman"/>
                <w:w w:val="97"/>
                <w:sz w:val="20"/>
                <w:szCs w:val="20"/>
              </w:rPr>
              <w:t>ГВС), м</w:t>
            </w:r>
            <w:r>
              <w:rPr>
                <w:rFonts w:eastAsia="Times New Roman"/>
                <w:w w:val="97"/>
                <w:sz w:val="25"/>
                <w:szCs w:val="25"/>
                <w:vertAlign w:val="superscript"/>
              </w:rPr>
              <w:t>3</w:t>
            </w:r>
          </w:p>
        </w:tc>
        <w:tc>
          <w:tcPr>
            <w:tcW w:w="1720" w:type="dxa"/>
            <w:tcBorders>
              <w:right w:val="single" w:sz="8" w:space="0" w:color="auto"/>
            </w:tcBorders>
            <w:vAlign w:val="bottom"/>
          </w:tcPr>
          <w:p w:rsidR="00DF25BA" w:rsidRDefault="00C07486">
            <w:pPr>
              <w:jc w:val="center"/>
              <w:rPr>
                <w:sz w:val="20"/>
                <w:szCs w:val="20"/>
              </w:rPr>
            </w:pPr>
            <w:r>
              <w:rPr>
                <w:rFonts w:eastAsia="Times New Roman"/>
                <w:w w:val="95"/>
                <w:sz w:val="20"/>
                <w:szCs w:val="20"/>
              </w:rPr>
              <w:t>м</w:t>
            </w:r>
            <w:r>
              <w:rPr>
                <w:rFonts w:eastAsia="Times New Roman"/>
                <w:w w:val="95"/>
                <w:sz w:val="25"/>
                <w:szCs w:val="25"/>
                <w:vertAlign w:val="superscript"/>
              </w:rPr>
              <w:t>3</w:t>
            </w:r>
          </w:p>
        </w:tc>
        <w:tc>
          <w:tcPr>
            <w:tcW w:w="1160" w:type="dxa"/>
            <w:vAlign w:val="bottom"/>
          </w:tcPr>
          <w:p w:rsidR="00DF25BA" w:rsidRDefault="00DF25BA">
            <w:pPr>
              <w:rPr>
                <w:sz w:val="24"/>
                <w:szCs w:val="24"/>
              </w:rPr>
            </w:pPr>
          </w:p>
        </w:tc>
        <w:tc>
          <w:tcPr>
            <w:tcW w:w="440" w:type="dxa"/>
            <w:tcBorders>
              <w:right w:val="single" w:sz="8" w:space="0" w:color="auto"/>
            </w:tcBorders>
            <w:vAlign w:val="bottom"/>
          </w:tcPr>
          <w:p w:rsidR="00DF25BA" w:rsidRDefault="00DF25BA">
            <w:pPr>
              <w:rPr>
                <w:sz w:val="24"/>
                <w:szCs w:val="24"/>
              </w:rPr>
            </w:pPr>
          </w:p>
        </w:tc>
        <w:tc>
          <w:tcPr>
            <w:tcW w:w="880" w:type="dxa"/>
            <w:vMerge/>
            <w:vAlign w:val="bottom"/>
          </w:tcPr>
          <w:p w:rsidR="00DF25BA" w:rsidRDefault="00DF25BA">
            <w:pPr>
              <w:rPr>
                <w:sz w:val="24"/>
                <w:szCs w:val="24"/>
              </w:rPr>
            </w:pPr>
          </w:p>
        </w:tc>
        <w:tc>
          <w:tcPr>
            <w:tcW w:w="86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9"/>
        </w:trPr>
        <w:tc>
          <w:tcPr>
            <w:tcW w:w="1200" w:type="dxa"/>
            <w:tcBorders>
              <w:left w:val="single" w:sz="8" w:space="0" w:color="auto"/>
              <w:bottom w:val="single" w:sz="8" w:space="0" w:color="auto"/>
              <w:right w:val="single" w:sz="8" w:space="0" w:color="auto"/>
            </w:tcBorders>
            <w:vAlign w:val="bottom"/>
          </w:tcPr>
          <w:p w:rsidR="00DF25BA" w:rsidRDefault="00DF25BA">
            <w:pPr>
              <w:rPr>
                <w:sz w:val="3"/>
                <w:szCs w:val="3"/>
              </w:rPr>
            </w:pPr>
          </w:p>
        </w:tc>
        <w:tc>
          <w:tcPr>
            <w:tcW w:w="1180" w:type="dxa"/>
            <w:gridSpan w:val="2"/>
            <w:tcBorders>
              <w:bottom w:val="single" w:sz="8" w:space="0" w:color="auto"/>
              <w:right w:val="single" w:sz="8" w:space="0" w:color="auto"/>
            </w:tcBorders>
            <w:vAlign w:val="bottom"/>
          </w:tcPr>
          <w:p w:rsidR="00DF25BA" w:rsidRDefault="00DF25BA">
            <w:pPr>
              <w:rPr>
                <w:sz w:val="3"/>
                <w:szCs w:val="3"/>
              </w:rPr>
            </w:pPr>
          </w:p>
        </w:tc>
        <w:tc>
          <w:tcPr>
            <w:tcW w:w="1180" w:type="dxa"/>
            <w:gridSpan w:val="2"/>
            <w:tcBorders>
              <w:bottom w:val="single" w:sz="8" w:space="0" w:color="auto"/>
              <w:right w:val="single" w:sz="8" w:space="0" w:color="auto"/>
            </w:tcBorders>
            <w:vAlign w:val="bottom"/>
          </w:tcPr>
          <w:p w:rsidR="00DF25BA" w:rsidRDefault="00DF25BA">
            <w:pPr>
              <w:rPr>
                <w:sz w:val="3"/>
                <w:szCs w:val="3"/>
              </w:rPr>
            </w:pPr>
          </w:p>
        </w:tc>
        <w:tc>
          <w:tcPr>
            <w:tcW w:w="1260" w:type="dxa"/>
            <w:tcBorders>
              <w:bottom w:val="single" w:sz="8" w:space="0" w:color="auto"/>
              <w:right w:val="single" w:sz="8" w:space="0" w:color="auto"/>
            </w:tcBorders>
            <w:vAlign w:val="bottom"/>
          </w:tcPr>
          <w:p w:rsidR="00DF25BA" w:rsidRDefault="00DF25BA">
            <w:pPr>
              <w:rPr>
                <w:sz w:val="3"/>
                <w:szCs w:val="3"/>
              </w:rPr>
            </w:pPr>
          </w:p>
        </w:tc>
        <w:tc>
          <w:tcPr>
            <w:tcW w:w="1720" w:type="dxa"/>
            <w:tcBorders>
              <w:bottom w:val="single" w:sz="8" w:space="0" w:color="auto"/>
              <w:right w:val="single" w:sz="8" w:space="0" w:color="auto"/>
            </w:tcBorders>
            <w:vAlign w:val="bottom"/>
          </w:tcPr>
          <w:p w:rsidR="00DF25BA" w:rsidRDefault="00DF25BA">
            <w:pPr>
              <w:rPr>
                <w:sz w:val="3"/>
                <w:szCs w:val="3"/>
              </w:rPr>
            </w:pPr>
          </w:p>
        </w:tc>
        <w:tc>
          <w:tcPr>
            <w:tcW w:w="1160" w:type="dxa"/>
            <w:tcBorders>
              <w:bottom w:val="single" w:sz="8" w:space="0" w:color="auto"/>
            </w:tcBorders>
            <w:vAlign w:val="bottom"/>
          </w:tcPr>
          <w:p w:rsidR="00DF25BA" w:rsidRDefault="00DF25BA">
            <w:pPr>
              <w:rPr>
                <w:sz w:val="3"/>
                <w:szCs w:val="3"/>
              </w:rPr>
            </w:pPr>
          </w:p>
        </w:tc>
        <w:tc>
          <w:tcPr>
            <w:tcW w:w="440" w:type="dxa"/>
            <w:tcBorders>
              <w:bottom w:val="single" w:sz="8" w:space="0" w:color="auto"/>
              <w:right w:val="single" w:sz="8" w:space="0" w:color="auto"/>
            </w:tcBorders>
            <w:vAlign w:val="bottom"/>
          </w:tcPr>
          <w:p w:rsidR="00DF25BA" w:rsidRDefault="00DF25BA">
            <w:pPr>
              <w:rPr>
                <w:sz w:val="3"/>
                <w:szCs w:val="3"/>
              </w:rPr>
            </w:pPr>
          </w:p>
        </w:tc>
        <w:tc>
          <w:tcPr>
            <w:tcW w:w="1740" w:type="dxa"/>
            <w:gridSpan w:val="2"/>
            <w:tcBorders>
              <w:bottom w:val="single" w:sz="8" w:space="0" w:color="auto"/>
              <w:right w:val="single" w:sz="8" w:space="0" w:color="auto"/>
            </w:tcBorders>
            <w:vAlign w:val="bottom"/>
          </w:tcPr>
          <w:p w:rsidR="00DF25BA" w:rsidRDefault="00DF25BA">
            <w:pPr>
              <w:rPr>
                <w:sz w:val="3"/>
                <w:szCs w:val="3"/>
              </w:rPr>
            </w:pPr>
          </w:p>
        </w:tc>
        <w:tc>
          <w:tcPr>
            <w:tcW w:w="0" w:type="dxa"/>
            <w:vAlign w:val="bottom"/>
          </w:tcPr>
          <w:p w:rsidR="00DF25BA" w:rsidRDefault="00DF25BA">
            <w:pPr>
              <w:rPr>
                <w:sz w:val="1"/>
                <w:szCs w:val="1"/>
              </w:rPr>
            </w:pPr>
          </w:p>
        </w:tc>
      </w:tr>
      <w:tr w:rsidR="00DF25BA">
        <w:trPr>
          <w:trHeight w:val="245"/>
        </w:trPr>
        <w:tc>
          <w:tcPr>
            <w:tcW w:w="1200" w:type="dxa"/>
            <w:tcBorders>
              <w:left w:val="single" w:sz="8" w:space="0" w:color="auto"/>
              <w:right w:val="single" w:sz="8" w:space="0" w:color="auto"/>
            </w:tcBorders>
            <w:vAlign w:val="bottom"/>
          </w:tcPr>
          <w:p w:rsidR="00DF25BA" w:rsidRDefault="00C07486">
            <w:pPr>
              <w:jc w:val="center"/>
              <w:rPr>
                <w:sz w:val="20"/>
                <w:szCs w:val="20"/>
              </w:rPr>
            </w:pPr>
            <w:r>
              <w:rPr>
                <w:rFonts w:eastAsia="Times New Roman"/>
                <w:w w:val="99"/>
                <w:sz w:val="20"/>
                <w:szCs w:val="20"/>
              </w:rPr>
              <w:t>2009</w:t>
            </w:r>
          </w:p>
        </w:tc>
        <w:tc>
          <w:tcPr>
            <w:tcW w:w="1180" w:type="dxa"/>
            <w:gridSpan w:val="2"/>
            <w:tcBorders>
              <w:right w:val="single" w:sz="8" w:space="0" w:color="auto"/>
            </w:tcBorders>
            <w:vAlign w:val="bottom"/>
          </w:tcPr>
          <w:p w:rsidR="00DF25BA" w:rsidRDefault="00C07486">
            <w:pPr>
              <w:jc w:val="center"/>
              <w:rPr>
                <w:sz w:val="20"/>
                <w:szCs w:val="20"/>
              </w:rPr>
            </w:pPr>
            <w:r>
              <w:rPr>
                <w:rFonts w:eastAsia="Times New Roman"/>
                <w:w w:val="99"/>
                <w:sz w:val="20"/>
                <w:szCs w:val="20"/>
              </w:rPr>
              <w:t>404397</w:t>
            </w:r>
          </w:p>
        </w:tc>
        <w:tc>
          <w:tcPr>
            <w:tcW w:w="1180" w:type="dxa"/>
            <w:gridSpan w:val="2"/>
            <w:tcBorders>
              <w:right w:val="single" w:sz="8" w:space="0" w:color="auto"/>
            </w:tcBorders>
            <w:vAlign w:val="bottom"/>
          </w:tcPr>
          <w:p w:rsidR="00DF25BA" w:rsidRDefault="00C07486">
            <w:pPr>
              <w:jc w:val="center"/>
              <w:rPr>
                <w:sz w:val="20"/>
                <w:szCs w:val="20"/>
              </w:rPr>
            </w:pPr>
            <w:r>
              <w:rPr>
                <w:rFonts w:eastAsia="Times New Roman"/>
                <w:sz w:val="20"/>
                <w:szCs w:val="20"/>
              </w:rPr>
              <w:t>206856,17</w:t>
            </w:r>
          </w:p>
        </w:tc>
        <w:tc>
          <w:tcPr>
            <w:tcW w:w="1260" w:type="dxa"/>
            <w:tcBorders>
              <w:right w:val="single" w:sz="8" w:space="0" w:color="auto"/>
            </w:tcBorders>
            <w:vAlign w:val="bottom"/>
          </w:tcPr>
          <w:p w:rsidR="00DF25BA" w:rsidRDefault="00C07486">
            <w:pPr>
              <w:jc w:val="center"/>
              <w:rPr>
                <w:sz w:val="20"/>
                <w:szCs w:val="20"/>
              </w:rPr>
            </w:pPr>
            <w:r>
              <w:rPr>
                <w:rFonts w:eastAsia="Times New Roman"/>
                <w:w w:val="99"/>
                <w:sz w:val="20"/>
                <w:szCs w:val="20"/>
              </w:rPr>
              <w:t>121922</w:t>
            </w:r>
          </w:p>
        </w:tc>
        <w:tc>
          <w:tcPr>
            <w:tcW w:w="1720" w:type="dxa"/>
            <w:tcBorders>
              <w:right w:val="single" w:sz="8" w:space="0" w:color="auto"/>
            </w:tcBorders>
            <w:vAlign w:val="bottom"/>
          </w:tcPr>
          <w:p w:rsidR="00DF25BA" w:rsidRDefault="00C07486">
            <w:pPr>
              <w:jc w:val="center"/>
              <w:rPr>
                <w:sz w:val="20"/>
                <w:szCs w:val="20"/>
              </w:rPr>
            </w:pPr>
            <w:r>
              <w:rPr>
                <w:rFonts w:eastAsia="Times New Roman"/>
                <w:w w:val="99"/>
                <w:sz w:val="20"/>
                <w:szCs w:val="20"/>
              </w:rPr>
              <w:t>75619</w:t>
            </w:r>
          </w:p>
        </w:tc>
        <w:tc>
          <w:tcPr>
            <w:tcW w:w="1160" w:type="dxa"/>
            <w:vAlign w:val="bottom"/>
          </w:tcPr>
          <w:p w:rsidR="00DF25BA" w:rsidRDefault="00C07486">
            <w:pPr>
              <w:ind w:left="320"/>
              <w:jc w:val="center"/>
              <w:rPr>
                <w:sz w:val="20"/>
                <w:szCs w:val="20"/>
              </w:rPr>
            </w:pPr>
            <w:r>
              <w:rPr>
                <w:rFonts w:eastAsia="Times New Roman"/>
                <w:w w:val="98"/>
                <w:sz w:val="20"/>
                <w:szCs w:val="20"/>
              </w:rPr>
              <w:t>1107,9</w:t>
            </w:r>
          </w:p>
        </w:tc>
        <w:tc>
          <w:tcPr>
            <w:tcW w:w="440" w:type="dxa"/>
            <w:tcBorders>
              <w:right w:val="single" w:sz="8" w:space="0" w:color="auto"/>
            </w:tcBorders>
            <w:vAlign w:val="bottom"/>
          </w:tcPr>
          <w:p w:rsidR="00DF25BA" w:rsidRDefault="00DF25BA">
            <w:pPr>
              <w:rPr>
                <w:sz w:val="21"/>
                <w:szCs w:val="21"/>
              </w:rPr>
            </w:pPr>
          </w:p>
        </w:tc>
        <w:tc>
          <w:tcPr>
            <w:tcW w:w="1740" w:type="dxa"/>
            <w:gridSpan w:val="2"/>
            <w:tcBorders>
              <w:right w:val="single" w:sz="8" w:space="0" w:color="auto"/>
            </w:tcBorders>
            <w:vAlign w:val="bottom"/>
          </w:tcPr>
          <w:p w:rsidR="00DF25BA" w:rsidRDefault="00C07486">
            <w:pPr>
              <w:jc w:val="center"/>
              <w:rPr>
                <w:sz w:val="20"/>
                <w:szCs w:val="20"/>
              </w:rPr>
            </w:pPr>
            <w:r>
              <w:rPr>
                <w:rFonts w:eastAsia="Times New Roman"/>
                <w:w w:val="97"/>
                <w:sz w:val="20"/>
                <w:szCs w:val="20"/>
              </w:rPr>
              <w:t>900,8</w:t>
            </w:r>
          </w:p>
        </w:tc>
        <w:tc>
          <w:tcPr>
            <w:tcW w:w="0" w:type="dxa"/>
            <w:vAlign w:val="bottom"/>
          </w:tcPr>
          <w:p w:rsidR="00DF25BA" w:rsidRDefault="00DF25BA">
            <w:pPr>
              <w:rPr>
                <w:sz w:val="1"/>
                <w:szCs w:val="1"/>
              </w:rPr>
            </w:pPr>
          </w:p>
        </w:tc>
      </w:tr>
      <w:tr w:rsidR="00DF25BA">
        <w:trPr>
          <w:trHeight w:val="44"/>
        </w:trPr>
        <w:tc>
          <w:tcPr>
            <w:tcW w:w="1200" w:type="dxa"/>
            <w:tcBorders>
              <w:left w:val="single" w:sz="8" w:space="0" w:color="auto"/>
              <w:bottom w:val="single" w:sz="8" w:space="0" w:color="auto"/>
              <w:right w:val="single" w:sz="8" w:space="0" w:color="auto"/>
            </w:tcBorders>
            <w:vAlign w:val="bottom"/>
          </w:tcPr>
          <w:p w:rsidR="00DF25BA" w:rsidRDefault="00DF25BA">
            <w:pPr>
              <w:rPr>
                <w:sz w:val="3"/>
                <w:szCs w:val="3"/>
              </w:rPr>
            </w:pPr>
          </w:p>
        </w:tc>
        <w:tc>
          <w:tcPr>
            <w:tcW w:w="1180" w:type="dxa"/>
            <w:gridSpan w:val="2"/>
            <w:tcBorders>
              <w:bottom w:val="single" w:sz="8" w:space="0" w:color="auto"/>
              <w:right w:val="single" w:sz="8" w:space="0" w:color="auto"/>
            </w:tcBorders>
            <w:vAlign w:val="bottom"/>
          </w:tcPr>
          <w:p w:rsidR="00DF25BA" w:rsidRDefault="00DF25BA">
            <w:pPr>
              <w:rPr>
                <w:sz w:val="3"/>
                <w:szCs w:val="3"/>
              </w:rPr>
            </w:pPr>
          </w:p>
        </w:tc>
        <w:tc>
          <w:tcPr>
            <w:tcW w:w="1180" w:type="dxa"/>
            <w:gridSpan w:val="2"/>
            <w:tcBorders>
              <w:bottom w:val="single" w:sz="8" w:space="0" w:color="auto"/>
              <w:right w:val="single" w:sz="8" w:space="0" w:color="auto"/>
            </w:tcBorders>
            <w:vAlign w:val="bottom"/>
          </w:tcPr>
          <w:p w:rsidR="00DF25BA" w:rsidRDefault="00DF25BA">
            <w:pPr>
              <w:rPr>
                <w:sz w:val="3"/>
                <w:szCs w:val="3"/>
              </w:rPr>
            </w:pPr>
          </w:p>
        </w:tc>
        <w:tc>
          <w:tcPr>
            <w:tcW w:w="1260" w:type="dxa"/>
            <w:tcBorders>
              <w:bottom w:val="single" w:sz="8" w:space="0" w:color="auto"/>
              <w:right w:val="single" w:sz="8" w:space="0" w:color="auto"/>
            </w:tcBorders>
            <w:vAlign w:val="bottom"/>
          </w:tcPr>
          <w:p w:rsidR="00DF25BA" w:rsidRDefault="00DF25BA">
            <w:pPr>
              <w:rPr>
                <w:sz w:val="3"/>
                <w:szCs w:val="3"/>
              </w:rPr>
            </w:pPr>
          </w:p>
        </w:tc>
        <w:tc>
          <w:tcPr>
            <w:tcW w:w="1720" w:type="dxa"/>
            <w:tcBorders>
              <w:bottom w:val="single" w:sz="8" w:space="0" w:color="auto"/>
              <w:right w:val="single" w:sz="8" w:space="0" w:color="auto"/>
            </w:tcBorders>
            <w:vAlign w:val="bottom"/>
          </w:tcPr>
          <w:p w:rsidR="00DF25BA" w:rsidRDefault="00DF25BA">
            <w:pPr>
              <w:rPr>
                <w:sz w:val="3"/>
                <w:szCs w:val="3"/>
              </w:rPr>
            </w:pPr>
          </w:p>
        </w:tc>
        <w:tc>
          <w:tcPr>
            <w:tcW w:w="1160" w:type="dxa"/>
            <w:tcBorders>
              <w:bottom w:val="single" w:sz="8" w:space="0" w:color="auto"/>
            </w:tcBorders>
            <w:vAlign w:val="bottom"/>
          </w:tcPr>
          <w:p w:rsidR="00DF25BA" w:rsidRDefault="00DF25BA">
            <w:pPr>
              <w:rPr>
                <w:sz w:val="3"/>
                <w:szCs w:val="3"/>
              </w:rPr>
            </w:pPr>
          </w:p>
        </w:tc>
        <w:tc>
          <w:tcPr>
            <w:tcW w:w="440" w:type="dxa"/>
            <w:tcBorders>
              <w:bottom w:val="single" w:sz="8" w:space="0" w:color="auto"/>
              <w:right w:val="single" w:sz="8" w:space="0" w:color="auto"/>
            </w:tcBorders>
            <w:vAlign w:val="bottom"/>
          </w:tcPr>
          <w:p w:rsidR="00DF25BA" w:rsidRDefault="00DF25BA">
            <w:pPr>
              <w:rPr>
                <w:sz w:val="3"/>
                <w:szCs w:val="3"/>
              </w:rPr>
            </w:pPr>
          </w:p>
        </w:tc>
        <w:tc>
          <w:tcPr>
            <w:tcW w:w="1740" w:type="dxa"/>
            <w:gridSpan w:val="2"/>
            <w:tcBorders>
              <w:bottom w:val="single" w:sz="8" w:space="0" w:color="auto"/>
              <w:right w:val="single" w:sz="8" w:space="0" w:color="auto"/>
            </w:tcBorders>
            <w:vAlign w:val="bottom"/>
          </w:tcPr>
          <w:p w:rsidR="00DF25BA" w:rsidRDefault="00DF25BA">
            <w:pPr>
              <w:rPr>
                <w:sz w:val="3"/>
                <w:szCs w:val="3"/>
              </w:rPr>
            </w:pPr>
          </w:p>
        </w:tc>
        <w:tc>
          <w:tcPr>
            <w:tcW w:w="0" w:type="dxa"/>
            <w:vAlign w:val="bottom"/>
          </w:tcPr>
          <w:p w:rsidR="00DF25BA" w:rsidRDefault="00DF25BA">
            <w:pPr>
              <w:rPr>
                <w:sz w:val="1"/>
                <w:szCs w:val="1"/>
              </w:rPr>
            </w:pPr>
          </w:p>
        </w:tc>
      </w:tr>
      <w:tr w:rsidR="00DF25BA">
        <w:trPr>
          <w:trHeight w:val="248"/>
        </w:trPr>
        <w:tc>
          <w:tcPr>
            <w:tcW w:w="1200" w:type="dxa"/>
            <w:tcBorders>
              <w:left w:val="single" w:sz="8" w:space="0" w:color="auto"/>
              <w:right w:val="single" w:sz="8" w:space="0" w:color="auto"/>
            </w:tcBorders>
            <w:vAlign w:val="bottom"/>
          </w:tcPr>
          <w:p w:rsidR="00DF25BA" w:rsidRDefault="00C07486">
            <w:pPr>
              <w:jc w:val="center"/>
              <w:rPr>
                <w:sz w:val="20"/>
                <w:szCs w:val="20"/>
              </w:rPr>
            </w:pPr>
            <w:r>
              <w:rPr>
                <w:rFonts w:eastAsia="Times New Roman"/>
                <w:w w:val="99"/>
                <w:sz w:val="20"/>
                <w:szCs w:val="20"/>
              </w:rPr>
              <w:t>2010</w:t>
            </w:r>
          </w:p>
        </w:tc>
        <w:tc>
          <w:tcPr>
            <w:tcW w:w="1180" w:type="dxa"/>
            <w:gridSpan w:val="2"/>
            <w:tcBorders>
              <w:right w:val="single" w:sz="8" w:space="0" w:color="auto"/>
            </w:tcBorders>
            <w:vAlign w:val="bottom"/>
          </w:tcPr>
          <w:p w:rsidR="00DF25BA" w:rsidRDefault="00C07486">
            <w:pPr>
              <w:jc w:val="center"/>
              <w:rPr>
                <w:sz w:val="20"/>
                <w:szCs w:val="20"/>
              </w:rPr>
            </w:pPr>
            <w:r>
              <w:rPr>
                <w:rFonts w:eastAsia="Times New Roman"/>
                <w:w w:val="99"/>
                <w:sz w:val="20"/>
                <w:szCs w:val="20"/>
              </w:rPr>
              <w:t>393295</w:t>
            </w:r>
          </w:p>
        </w:tc>
        <w:tc>
          <w:tcPr>
            <w:tcW w:w="1180" w:type="dxa"/>
            <w:gridSpan w:val="2"/>
            <w:tcBorders>
              <w:right w:val="single" w:sz="8" w:space="0" w:color="auto"/>
            </w:tcBorders>
            <w:vAlign w:val="bottom"/>
          </w:tcPr>
          <w:p w:rsidR="00DF25BA" w:rsidRDefault="00C07486">
            <w:pPr>
              <w:jc w:val="center"/>
              <w:rPr>
                <w:sz w:val="20"/>
                <w:szCs w:val="20"/>
              </w:rPr>
            </w:pPr>
            <w:r>
              <w:rPr>
                <w:rFonts w:eastAsia="Times New Roman"/>
                <w:sz w:val="20"/>
                <w:szCs w:val="20"/>
              </w:rPr>
              <w:t>203169,55</w:t>
            </w:r>
          </w:p>
        </w:tc>
        <w:tc>
          <w:tcPr>
            <w:tcW w:w="1260" w:type="dxa"/>
            <w:tcBorders>
              <w:right w:val="single" w:sz="8" w:space="0" w:color="auto"/>
            </w:tcBorders>
            <w:vAlign w:val="bottom"/>
          </w:tcPr>
          <w:p w:rsidR="00DF25BA" w:rsidRDefault="00C07486">
            <w:pPr>
              <w:jc w:val="center"/>
              <w:rPr>
                <w:sz w:val="20"/>
                <w:szCs w:val="20"/>
              </w:rPr>
            </w:pPr>
            <w:r>
              <w:rPr>
                <w:rFonts w:eastAsia="Times New Roman"/>
                <w:w w:val="99"/>
                <w:sz w:val="20"/>
                <w:szCs w:val="20"/>
              </w:rPr>
              <w:t>116583</w:t>
            </w:r>
          </w:p>
        </w:tc>
        <w:tc>
          <w:tcPr>
            <w:tcW w:w="1720" w:type="dxa"/>
            <w:tcBorders>
              <w:right w:val="single" w:sz="8" w:space="0" w:color="auto"/>
            </w:tcBorders>
            <w:vAlign w:val="bottom"/>
          </w:tcPr>
          <w:p w:rsidR="00DF25BA" w:rsidRDefault="00C07486">
            <w:pPr>
              <w:jc w:val="center"/>
              <w:rPr>
                <w:sz w:val="20"/>
                <w:szCs w:val="20"/>
              </w:rPr>
            </w:pPr>
            <w:r>
              <w:rPr>
                <w:rFonts w:eastAsia="Times New Roman"/>
                <w:w w:val="99"/>
                <w:sz w:val="20"/>
                <w:szCs w:val="20"/>
              </w:rPr>
              <w:t>73543</w:t>
            </w:r>
          </w:p>
        </w:tc>
        <w:tc>
          <w:tcPr>
            <w:tcW w:w="1160" w:type="dxa"/>
            <w:vAlign w:val="bottom"/>
          </w:tcPr>
          <w:p w:rsidR="00DF25BA" w:rsidRDefault="00C07486">
            <w:pPr>
              <w:ind w:left="320"/>
              <w:jc w:val="center"/>
              <w:rPr>
                <w:sz w:val="20"/>
                <w:szCs w:val="20"/>
              </w:rPr>
            </w:pPr>
            <w:r>
              <w:rPr>
                <w:rFonts w:eastAsia="Times New Roman"/>
                <w:w w:val="98"/>
                <w:sz w:val="20"/>
                <w:szCs w:val="20"/>
              </w:rPr>
              <w:t>1077,5</w:t>
            </w:r>
          </w:p>
        </w:tc>
        <w:tc>
          <w:tcPr>
            <w:tcW w:w="440" w:type="dxa"/>
            <w:tcBorders>
              <w:right w:val="single" w:sz="8" w:space="0" w:color="auto"/>
            </w:tcBorders>
            <w:vAlign w:val="bottom"/>
          </w:tcPr>
          <w:p w:rsidR="00DF25BA" w:rsidRDefault="00DF25BA">
            <w:pPr>
              <w:rPr>
                <w:sz w:val="21"/>
                <w:szCs w:val="21"/>
              </w:rPr>
            </w:pPr>
          </w:p>
        </w:tc>
        <w:tc>
          <w:tcPr>
            <w:tcW w:w="1740" w:type="dxa"/>
            <w:gridSpan w:val="2"/>
            <w:tcBorders>
              <w:right w:val="single" w:sz="8" w:space="0" w:color="auto"/>
            </w:tcBorders>
            <w:vAlign w:val="bottom"/>
          </w:tcPr>
          <w:p w:rsidR="00DF25BA" w:rsidRDefault="00C07486">
            <w:pPr>
              <w:jc w:val="center"/>
              <w:rPr>
                <w:sz w:val="20"/>
                <w:szCs w:val="20"/>
              </w:rPr>
            </w:pPr>
            <w:r>
              <w:rPr>
                <w:rFonts w:eastAsia="Times New Roman"/>
                <w:w w:val="97"/>
                <w:sz w:val="20"/>
                <w:szCs w:val="20"/>
              </w:rPr>
              <w:t>876,0</w:t>
            </w:r>
          </w:p>
        </w:tc>
        <w:tc>
          <w:tcPr>
            <w:tcW w:w="0" w:type="dxa"/>
            <w:vAlign w:val="bottom"/>
          </w:tcPr>
          <w:p w:rsidR="00DF25BA" w:rsidRDefault="00DF25BA">
            <w:pPr>
              <w:rPr>
                <w:sz w:val="1"/>
                <w:szCs w:val="1"/>
              </w:rPr>
            </w:pPr>
          </w:p>
        </w:tc>
      </w:tr>
      <w:tr w:rsidR="00DF25BA">
        <w:trPr>
          <w:trHeight w:val="42"/>
        </w:trPr>
        <w:tc>
          <w:tcPr>
            <w:tcW w:w="1200" w:type="dxa"/>
            <w:tcBorders>
              <w:left w:val="single" w:sz="8" w:space="0" w:color="auto"/>
              <w:bottom w:val="single" w:sz="8" w:space="0" w:color="auto"/>
              <w:right w:val="single" w:sz="8" w:space="0" w:color="auto"/>
            </w:tcBorders>
            <w:vAlign w:val="bottom"/>
          </w:tcPr>
          <w:p w:rsidR="00DF25BA" w:rsidRDefault="00DF25BA">
            <w:pPr>
              <w:rPr>
                <w:sz w:val="3"/>
                <w:szCs w:val="3"/>
              </w:rPr>
            </w:pPr>
          </w:p>
        </w:tc>
        <w:tc>
          <w:tcPr>
            <w:tcW w:w="1180" w:type="dxa"/>
            <w:gridSpan w:val="2"/>
            <w:tcBorders>
              <w:bottom w:val="single" w:sz="8" w:space="0" w:color="auto"/>
              <w:right w:val="single" w:sz="8" w:space="0" w:color="auto"/>
            </w:tcBorders>
            <w:vAlign w:val="bottom"/>
          </w:tcPr>
          <w:p w:rsidR="00DF25BA" w:rsidRDefault="00DF25BA">
            <w:pPr>
              <w:rPr>
                <w:sz w:val="3"/>
                <w:szCs w:val="3"/>
              </w:rPr>
            </w:pPr>
          </w:p>
        </w:tc>
        <w:tc>
          <w:tcPr>
            <w:tcW w:w="1180" w:type="dxa"/>
            <w:gridSpan w:val="2"/>
            <w:tcBorders>
              <w:bottom w:val="single" w:sz="8" w:space="0" w:color="auto"/>
              <w:right w:val="single" w:sz="8" w:space="0" w:color="auto"/>
            </w:tcBorders>
            <w:vAlign w:val="bottom"/>
          </w:tcPr>
          <w:p w:rsidR="00DF25BA" w:rsidRDefault="00DF25BA">
            <w:pPr>
              <w:rPr>
                <w:sz w:val="3"/>
                <w:szCs w:val="3"/>
              </w:rPr>
            </w:pPr>
          </w:p>
        </w:tc>
        <w:tc>
          <w:tcPr>
            <w:tcW w:w="1260" w:type="dxa"/>
            <w:tcBorders>
              <w:bottom w:val="single" w:sz="8" w:space="0" w:color="auto"/>
              <w:right w:val="single" w:sz="8" w:space="0" w:color="auto"/>
            </w:tcBorders>
            <w:vAlign w:val="bottom"/>
          </w:tcPr>
          <w:p w:rsidR="00DF25BA" w:rsidRDefault="00DF25BA">
            <w:pPr>
              <w:rPr>
                <w:sz w:val="3"/>
                <w:szCs w:val="3"/>
              </w:rPr>
            </w:pPr>
          </w:p>
        </w:tc>
        <w:tc>
          <w:tcPr>
            <w:tcW w:w="1720" w:type="dxa"/>
            <w:tcBorders>
              <w:bottom w:val="single" w:sz="8" w:space="0" w:color="auto"/>
              <w:right w:val="single" w:sz="8" w:space="0" w:color="auto"/>
            </w:tcBorders>
            <w:vAlign w:val="bottom"/>
          </w:tcPr>
          <w:p w:rsidR="00DF25BA" w:rsidRDefault="00DF25BA">
            <w:pPr>
              <w:rPr>
                <w:sz w:val="3"/>
                <w:szCs w:val="3"/>
              </w:rPr>
            </w:pPr>
          </w:p>
        </w:tc>
        <w:tc>
          <w:tcPr>
            <w:tcW w:w="1160" w:type="dxa"/>
            <w:tcBorders>
              <w:bottom w:val="single" w:sz="8" w:space="0" w:color="auto"/>
            </w:tcBorders>
            <w:vAlign w:val="bottom"/>
          </w:tcPr>
          <w:p w:rsidR="00DF25BA" w:rsidRDefault="00DF25BA">
            <w:pPr>
              <w:rPr>
                <w:sz w:val="3"/>
                <w:szCs w:val="3"/>
              </w:rPr>
            </w:pPr>
          </w:p>
        </w:tc>
        <w:tc>
          <w:tcPr>
            <w:tcW w:w="440" w:type="dxa"/>
            <w:tcBorders>
              <w:bottom w:val="single" w:sz="8" w:space="0" w:color="auto"/>
              <w:right w:val="single" w:sz="8" w:space="0" w:color="auto"/>
            </w:tcBorders>
            <w:vAlign w:val="bottom"/>
          </w:tcPr>
          <w:p w:rsidR="00DF25BA" w:rsidRDefault="00DF25BA">
            <w:pPr>
              <w:rPr>
                <w:sz w:val="3"/>
                <w:szCs w:val="3"/>
              </w:rPr>
            </w:pPr>
          </w:p>
        </w:tc>
        <w:tc>
          <w:tcPr>
            <w:tcW w:w="1740" w:type="dxa"/>
            <w:gridSpan w:val="2"/>
            <w:tcBorders>
              <w:bottom w:val="single" w:sz="8" w:space="0" w:color="auto"/>
              <w:right w:val="single" w:sz="8" w:space="0" w:color="auto"/>
            </w:tcBorders>
            <w:vAlign w:val="bottom"/>
          </w:tcPr>
          <w:p w:rsidR="00DF25BA" w:rsidRDefault="00DF25BA">
            <w:pPr>
              <w:rPr>
                <w:sz w:val="3"/>
                <w:szCs w:val="3"/>
              </w:rPr>
            </w:pPr>
          </w:p>
        </w:tc>
        <w:tc>
          <w:tcPr>
            <w:tcW w:w="0" w:type="dxa"/>
            <w:vAlign w:val="bottom"/>
          </w:tcPr>
          <w:p w:rsidR="00DF25BA" w:rsidRDefault="00DF25BA">
            <w:pPr>
              <w:rPr>
                <w:sz w:val="1"/>
                <w:szCs w:val="1"/>
              </w:rPr>
            </w:pPr>
          </w:p>
        </w:tc>
      </w:tr>
      <w:tr w:rsidR="00DF25BA">
        <w:trPr>
          <w:trHeight w:val="248"/>
        </w:trPr>
        <w:tc>
          <w:tcPr>
            <w:tcW w:w="1200" w:type="dxa"/>
            <w:tcBorders>
              <w:left w:val="single" w:sz="8" w:space="0" w:color="auto"/>
              <w:right w:val="single" w:sz="8" w:space="0" w:color="auto"/>
            </w:tcBorders>
            <w:vAlign w:val="bottom"/>
          </w:tcPr>
          <w:p w:rsidR="00DF25BA" w:rsidRDefault="00C07486">
            <w:pPr>
              <w:jc w:val="center"/>
              <w:rPr>
                <w:sz w:val="20"/>
                <w:szCs w:val="20"/>
              </w:rPr>
            </w:pPr>
            <w:r>
              <w:rPr>
                <w:rFonts w:eastAsia="Times New Roman"/>
                <w:w w:val="99"/>
                <w:sz w:val="20"/>
                <w:szCs w:val="20"/>
              </w:rPr>
              <w:t>2011</w:t>
            </w:r>
          </w:p>
        </w:tc>
        <w:tc>
          <w:tcPr>
            <w:tcW w:w="1180" w:type="dxa"/>
            <w:gridSpan w:val="2"/>
            <w:tcBorders>
              <w:right w:val="single" w:sz="8" w:space="0" w:color="auto"/>
            </w:tcBorders>
            <w:vAlign w:val="bottom"/>
          </w:tcPr>
          <w:p w:rsidR="00DF25BA" w:rsidRDefault="00C07486">
            <w:pPr>
              <w:jc w:val="center"/>
              <w:rPr>
                <w:sz w:val="20"/>
                <w:szCs w:val="20"/>
              </w:rPr>
            </w:pPr>
            <w:r>
              <w:rPr>
                <w:rFonts w:eastAsia="Times New Roman"/>
                <w:w w:val="99"/>
                <w:sz w:val="20"/>
                <w:szCs w:val="20"/>
              </w:rPr>
              <w:t>370031</w:t>
            </w:r>
          </w:p>
        </w:tc>
        <w:tc>
          <w:tcPr>
            <w:tcW w:w="1180" w:type="dxa"/>
            <w:gridSpan w:val="2"/>
            <w:tcBorders>
              <w:right w:val="single" w:sz="8" w:space="0" w:color="auto"/>
            </w:tcBorders>
            <w:vAlign w:val="bottom"/>
          </w:tcPr>
          <w:p w:rsidR="00DF25BA" w:rsidRDefault="00C07486">
            <w:pPr>
              <w:jc w:val="center"/>
              <w:rPr>
                <w:sz w:val="20"/>
                <w:szCs w:val="20"/>
              </w:rPr>
            </w:pPr>
            <w:r>
              <w:rPr>
                <w:rFonts w:eastAsia="Times New Roman"/>
                <w:sz w:val="20"/>
                <w:szCs w:val="20"/>
              </w:rPr>
              <w:t>179215,69</w:t>
            </w:r>
          </w:p>
        </w:tc>
        <w:tc>
          <w:tcPr>
            <w:tcW w:w="1260" w:type="dxa"/>
            <w:tcBorders>
              <w:right w:val="single" w:sz="8" w:space="0" w:color="auto"/>
            </w:tcBorders>
            <w:vAlign w:val="bottom"/>
          </w:tcPr>
          <w:p w:rsidR="00DF25BA" w:rsidRDefault="00C07486">
            <w:pPr>
              <w:jc w:val="center"/>
              <w:rPr>
                <w:sz w:val="20"/>
                <w:szCs w:val="20"/>
              </w:rPr>
            </w:pPr>
            <w:r>
              <w:rPr>
                <w:rFonts w:eastAsia="Times New Roman"/>
                <w:w w:val="99"/>
                <w:sz w:val="20"/>
                <w:szCs w:val="20"/>
              </w:rPr>
              <w:t>121622</w:t>
            </w:r>
          </w:p>
        </w:tc>
        <w:tc>
          <w:tcPr>
            <w:tcW w:w="1720" w:type="dxa"/>
            <w:tcBorders>
              <w:right w:val="single" w:sz="8" w:space="0" w:color="auto"/>
            </w:tcBorders>
            <w:vAlign w:val="bottom"/>
          </w:tcPr>
          <w:p w:rsidR="00DF25BA" w:rsidRDefault="00C07486">
            <w:pPr>
              <w:jc w:val="center"/>
              <w:rPr>
                <w:sz w:val="20"/>
                <w:szCs w:val="20"/>
              </w:rPr>
            </w:pPr>
            <w:r>
              <w:rPr>
                <w:rFonts w:eastAsia="Times New Roman"/>
                <w:w w:val="99"/>
                <w:sz w:val="20"/>
                <w:szCs w:val="20"/>
              </w:rPr>
              <w:t>69193</w:t>
            </w:r>
          </w:p>
        </w:tc>
        <w:tc>
          <w:tcPr>
            <w:tcW w:w="1160" w:type="dxa"/>
            <w:vAlign w:val="bottom"/>
          </w:tcPr>
          <w:p w:rsidR="00DF25BA" w:rsidRDefault="00C07486">
            <w:pPr>
              <w:ind w:left="320"/>
              <w:jc w:val="center"/>
              <w:rPr>
                <w:sz w:val="20"/>
                <w:szCs w:val="20"/>
              </w:rPr>
            </w:pPr>
            <w:r>
              <w:rPr>
                <w:rFonts w:eastAsia="Times New Roman"/>
                <w:w w:val="98"/>
                <w:sz w:val="20"/>
                <w:szCs w:val="20"/>
              </w:rPr>
              <w:t>1013,8</w:t>
            </w:r>
          </w:p>
        </w:tc>
        <w:tc>
          <w:tcPr>
            <w:tcW w:w="440" w:type="dxa"/>
            <w:tcBorders>
              <w:right w:val="single" w:sz="8" w:space="0" w:color="auto"/>
            </w:tcBorders>
            <w:vAlign w:val="bottom"/>
          </w:tcPr>
          <w:p w:rsidR="00DF25BA" w:rsidRDefault="00DF25BA">
            <w:pPr>
              <w:rPr>
                <w:sz w:val="21"/>
                <w:szCs w:val="21"/>
              </w:rPr>
            </w:pPr>
          </w:p>
        </w:tc>
        <w:tc>
          <w:tcPr>
            <w:tcW w:w="1740" w:type="dxa"/>
            <w:gridSpan w:val="2"/>
            <w:tcBorders>
              <w:right w:val="single" w:sz="8" w:space="0" w:color="auto"/>
            </w:tcBorders>
            <w:vAlign w:val="bottom"/>
          </w:tcPr>
          <w:p w:rsidR="00DF25BA" w:rsidRDefault="00C07486">
            <w:pPr>
              <w:jc w:val="center"/>
              <w:rPr>
                <w:sz w:val="20"/>
                <w:szCs w:val="20"/>
              </w:rPr>
            </w:pPr>
            <w:r>
              <w:rPr>
                <w:rFonts w:eastAsia="Times New Roman"/>
                <w:w w:val="97"/>
                <w:sz w:val="20"/>
                <w:szCs w:val="20"/>
              </w:rPr>
              <w:t>824,2</w:t>
            </w:r>
          </w:p>
        </w:tc>
        <w:tc>
          <w:tcPr>
            <w:tcW w:w="0" w:type="dxa"/>
            <w:vAlign w:val="bottom"/>
          </w:tcPr>
          <w:p w:rsidR="00DF25BA" w:rsidRDefault="00DF25BA">
            <w:pPr>
              <w:rPr>
                <w:sz w:val="1"/>
                <w:szCs w:val="1"/>
              </w:rPr>
            </w:pPr>
          </w:p>
        </w:tc>
      </w:tr>
      <w:tr w:rsidR="00DF25BA">
        <w:trPr>
          <w:trHeight w:val="42"/>
        </w:trPr>
        <w:tc>
          <w:tcPr>
            <w:tcW w:w="1200" w:type="dxa"/>
            <w:tcBorders>
              <w:left w:val="single" w:sz="8" w:space="0" w:color="auto"/>
              <w:bottom w:val="single" w:sz="8" w:space="0" w:color="auto"/>
              <w:right w:val="single" w:sz="8" w:space="0" w:color="auto"/>
            </w:tcBorders>
            <w:vAlign w:val="bottom"/>
          </w:tcPr>
          <w:p w:rsidR="00DF25BA" w:rsidRDefault="00DF25BA">
            <w:pPr>
              <w:rPr>
                <w:sz w:val="3"/>
                <w:szCs w:val="3"/>
              </w:rPr>
            </w:pPr>
          </w:p>
        </w:tc>
        <w:tc>
          <w:tcPr>
            <w:tcW w:w="1180" w:type="dxa"/>
            <w:gridSpan w:val="2"/>
            <w:tcBorders>
              <w:bottom w:val="single" w:sz="8" w:space="0" w:color="auto"/>
              <w:right w:val="single" w:sz="8" w:space="0" w:color="auto"/>
            </w:tcBorders>
            <w:vAlign w:val="bottom"/>
          </w:tcPr>
          <w:p w:rsidR="00DF25BA" w:rsidRDefault="00DF25BA">
            <w:pPr>
              <w:rPr>
                <w:sz w:val="3"/>
                <w:szCs w:val="3"/>
              </w:rPr>
            </w:pPr>
          </w:p>
        </w:tc>
        <w:tc>
          <w:tcPr>
            <w:tcW w:w="1180" w:type="dxa"/>
            <w:gridSpan w:val="2"/>
            <w:tcBorders>
              <w:bottom w:val="single" w:sz="8" w:space="0" w:color="auto"/>
              <w:right w:val="single" w:sz="8" w:space="0" w:color="auto"/>
            </w:tcBorders>
            <w:vAlign w:val="bottom"/>
          </w:tcPr>
          <w:p w:rsidR="00DF25BA" w:rsidRDefault="00DF25BA">
            <w:pPr>
              <w:rPr>
                <w:sz w:val="3"/>
                <w:szCs w:val="3"/>
              </w:rPr>
            </w:pPr>
          </w:p>
        </w:tc>
        <w:tc>
          <w:tcPr>
            <w:tcW w:w="1260" w:type="dxa"/>
            <w:tcBorders>
              <w:bottom w:val="single" w:sz="8" w:space="0" w:color="auto"/>
              <w:right w:val="single" w:sz="8" w:space="0" w:color="auto"/>
            </w:tcBorders>
            <w:vAlign w:val="bottom"/>
          </w:tcPr>
          <w:p w:rsidR="00DF25BA" w:rsidRDefault="00DF25BA">
            <w:pPr>
              <w:rPr>
                <w:sz w:val="3"/>
                <w:szCs w:val="3"/>
              </w:rPr>
            </w:pPr>
          </w:p>
        </w:tc>
        <w:tc>
          <w:tcPr>
            <w:tcW w:w="1720" w:type="dxa"/>
            <w:tcBorders>
              <w:bottom w:val="single" w:sz="8" w:space="0" w:color="auto"/>
              <w:right w:val="single" w:sz="8" w:space="0" w:color="auto"/>
            </w:tcBorders>
            <w:vAlign w:val="bottom"/>
          </w:tcPr>
          <w:p w:rsidR="00DF25BA" w:rsidRDefault="00DF25BA">
            <w:pPr>
              <w:rPr>
                <w:sz w:val="3"/>
                <w:szCs w:val="3"/>
              </w:rPr>
            </w:pPr>
          </w:p>
        </w:tc>
        <w:tc>
          <w:tcPr>
            <w:tcW w:w="1160" w:type="dxa"/>
            <w:tcBorders>
              <w:bottom w:val="single" w:sz="8" w:space="0" w:color="auto"/>
            </w:tcBorders>
            <w:vAlign w:val="bottom"/>
          </w:tcPr>
          <w:p w:rsidR="00DF25BA" w:rsidRDefault="00DF25BA">
            <w:pPr>
              <w:rPr>
                <w:sz w:val="3"/>
                <w:szCs w:val="3"/>
              </w:rPr>
            </w:pPr>
          </w:p>
        </w:tc>
        <w:tc>
          <w:tcPr>
            <w:tcW w:w="440" w:type="dxa"/>
            <w:tcBorders>
              <w:bottom w:val="single" w:sz="8" w:space="0" w:color="auto"/>
              <w:right w:val="single" w:sz="8" w:space="0" w:color="auto"/>
            </w:tcBorders>
            <w:vAlign w:val="bottom"/>
          </w:tcPr>
          <w:p w:rsidR="00DF25BA" w:rsidRDefault="00DF25BA">
            <w:pPr>
              <w:rPr>
                <w:sz w:val="3"/>
                <w:szCs w:val="3"/>
              </w:rPr>
            </w:pPr>
          </w:p>
        </w:tc>
        <w:tc>
          <w:tcPr>
            <w:tcW w:w="1740" w:type="dxa"/>
            <w:gridSpan w:val="2"/>
            <w:tcBorders>
              <w:bottom w:val="single" w:sz="8" w:space="0" w:color="auto"/>
              <w:right w:val="single" w:sz="8" w:space="0" w:color="auto"/>
            </w:tcBorders>
            <w:vAlign w:val="bottom"/>
          </w:tcPr>
          <w:p w:rsidR="00DF25BA" w:rsidRDefault="00DF25BA">
            <w:pPr>
              <w:rPr>
                <w:sz w:val="3"/>
                <w:szCs w:val="3"/>
              </w:rPr>
            </w:pPr>
          </w:p>
        </w:tc>
        <w:tc>
          <w:tcPr>
            <w:tcW w:w="0" w:type="dxa"/>
            <w:vAlign w:val="bottom"/>
          </w:tcPr>
          <w:p w:rsidR="00DF25BA" w:rsidRDefault="00DF25BA">
            <w:pPr>
              <w:rPr>
                <w:sz w:val="1"/>
                <w:szCs w:val="1"/>
              </w:rPr>
            </w:pPr>
          </w:p>
        </w:tc>
      </w:tr>
      <w:tr w:rsidR="00DF25BA">
        <w:trPr>
          <w:trHeight w:val="248"/>
        </w:trPr>
        <w:tc>
          <w:tcPr>
            <w:tcW w:w="1200" w:type="dxa"/>
            <w:tcBorders>
              <w:left w:val="single" w:sz="8" w:space="0" w:color="auto"/>
              <w:right w:val="single" w:sz="8" w:space="0" w:color="auto"/>
            </w:tcBorders>
            <w:vAlign w:val="bottom"/>
          </w:tcPr>
          <w:p w:rsidR="00DF25BA" w:rsidRDefault="00C07486">
            <w:pPr>
              <w:jc w:val="center"/>
              <w:rPr>
                <w:sz w:val="20"/>
                <w:szCs w:val="20"/>
              </w:rPr>
            </w:pPr>
            <w:r>
              <w:rPr>
                <w:rFonts w:eastAsia="Times New Roman"/>
                <w:w w:val="99"/>
                <w:sz w:val="20"/>
                <w:szCs w:val="20"/>
              </w:rPr>
              <w:t>2012</w:t>
            </w:r>
          </w:p>
        </w:tc>
        <w:tc>
          <w:tcPr>
            <w:tcW w:w="1180" w:type="dxa"/>
            <w:gridSpan w:val="2"/>
            <w:tcBorders>
              <w:right w:val="single" w:sz="8" w:space="0" w:color="auto"/>
            </w:tcBorders>
            <w:vAlign w:val="bottom"/>
          </w:tcPr>
          <w:p w:rsidR="00DF25BA" w:rsidRDefault="00C07486">
            <w:pPr>
              <w:jc w:val="center"/>
              <w:rPr>
                <w:sz w:val="20"/>
                <w:szCs w:val="20"/>
              </w:rPr>
            </w:pPr>
            <w:r>
              <w:rPr>
                <w:rFonts w:eastAsia="Times New Roman"/>
                <w:w w:val="99"/>
                <w:sz w:val="20"/>
                <w:szCs w:val="20"/>
              </w:rPr>
              <w:t>349303</w:t>
            </w:r>
          </w:p>
        </w:tc>
        <w:tc>
          <w:tcPr>
            <w:tcW w:w="1180" w:type="dxa"/>
            <w:gridSpan w:val="2"/>
            <w:tcBorders>
              <w:right w:val="single" w:sz="8" w:space="0" w:color="auto"/>
            </w:tcBorders>
            <w:vAlign w:val="bottom"/>
          </w:tcPr>
          <w:p w:rsidR="00DF25BA" w:rsidRDefault="00C07486">
            <w:pPr>
              <w:jc w:val="center"/>
              <w:rPr>
                <w:sz w:val="20"/>
                <w:szCs w:val="20"/>
              </w:rPr>
            </w:pPr>
            <w:r>
              <w:rPr>
                <w:rFonts w:eastAsia="Times New Roman"/>
                <w:sz w:val="20"/>
                <w:szCs w:val="20"/>
              </w:rPr>
              <w:t>168986,04</w:t>
            </w:r>
          </w:p>
        </w:tc>
        <w:tc>
          <w:tcPr>
            <w:tcW w:w="1260" w:type="dxa"/>
            <w:tcBorders>
              <w:right w:val="single" w:sz="8" w:space="0" w:color="auto"/>
            </w:tcBorders>
            <w:vAlign w:val="bottom"/>
          </w:tcPr>
          <w:p w:rsidR="00DF25BA" w:rsidRDefault="00C07486">
            <w:pPr>
              <w:jc w:val="center"/>
              <w:rPr>
                <w:sz w:val="20"/>
                <w:szCs w:val="20"/>
              </w:rPr>
            </w:pPr>
            <w:r>
              <w:rPr>
                <w:rFonts w:eastAsia="Times New Roman"/>
                <w:w w:val="99"/>
                <w:sz w:val="20"/>
                <w:szCs w:val="20"/>
              </w:rPr>
              <w:t>115000</w:t>
            </w:r>
          </w:p>
        </w:tc>
        <w:tc>
          <w:tcPr>
            <w:tcW w:w="1720" w:type="dxa"/>
            <w:tcBorders>
              <w:right w:val="single" w:sz="8" w:space="0" w:color="auto"/>
            </w:tcBorders>
            <w:vAlign w:val="bottom"/>
          </w:tcPr>
          <w:p w:rsidR="00DF25BA" w:rsidRDefault="00C07486">
            <w:pPr>
              <w:jc w:val="center"/>
              <w:rPr>
                <w:sz w:val="20"/>
                <w:szCs w:val="20"/>
              </w:rPr>
            </w:pPr>
            <w:r>
              <w:rPr>
                <w:rFonts w:eastAsia="Times New Roman"/>
                <w:w w:val="99"/>
                <w:sz w:val="20"/>
                <w:szCs w:val="20"/>
              </w:rPr>
              <w:t>65317</w:t>
            </w:r>
          </w:p>
        </w:tc>
        <w:tc>
          <w:tcPr>
            <w:tcW w:w="1160" w:type="dxa"/>
            <w:vAlign w:val="bottom"/>
          </w:tcPr>
          <w:p w:rsidR="00DF25BA" w:rsidRDefault="00C07486">
            <w:pPr>
              <w:ind w:left="320"/>
              <w:jc w:val="center"/>
              <w:rPr>
                <w:sz w:val="20"/>
                <w:szCs w:val="20"/>
              </w:rPr>
            </w:pPr>
            <w:r>
              <w:rPr>
                <w:rFonts w:eastAsia="Times New Roman"/>
                <w:sz w:val="20"/>
                <w:szCs w:val="20"/>
              </w:rPr>
              <w:t>954,4</w:t>
            </w:r>
          </w:p>
        </w:tc>
        <w:tc>
          <w:tcPr>
            <w:tcW w:w="440" w:type="dxa"/>
            <w:tcBorders>
              <w:right w:val="single" w:sz="8" w:space="0" w:color="auto"/>
            </w:tcBorders>
            <w:vAlign w:val="bottom"/>
          </w:tcPr>
          <w:p w:rsidR="00DF25BA" w:rsidRDefault="00DF25BA">
            <w:pPr>
              <w:rPr>
                <w:sz w:val="21"/>
                <w:szCs w:val="21"/>
              </w:rPr>
            </w:pPr>
          </w:p>
        </w:tc>
        <w:tc>
          <w:tcPr>
            <w:tcW w:w="1740" w:type="dxa"/>
            <w:gridSpan w:val="2"/>
            <w:tcBorders>
              <w:right w:val="single" w:sz="8" w:space="0" w:color="auto"/>
            </w:tcBorders>
            <w:vAlign w:val="bottom"/>
          </w:tcPr>
          <w:p w:rsidR="00DF25BA" w:rsidRDefault="00C07486">
            <w:pPr>
              <w:jc w:val="center"/>
              <w:rPr>
                <w:sz w:val="20"/>
                <w:szCs w:val="20"/>
              </w:rPr>
            </w:pPr>
            <w:r>
              <w:rPr>
                <w:rFonts w:eastAsia="Times New Roman"/>
                <w:w w:val="97"/>
                <w:sz w:val="20"/>
                <w:szCs w:val="20"/>
              </w:rPr>
              <w:t>778,0</w:t>
            </w:r>
          </w:p>
        </w:tc>
        <w:tc>
          <w:tcPr>
            <w:tcW w:w="0" w:type="dxa"/>
            <w:vAlign w:val="bottom"/>
          </w:tcPr>
          <w:p w:rsidR="00DF25BA" w:rsidRDefault="00DF25BA">
            <w:pPr>
              <w:rPr>
                <w:sz w:val="1"/>
                <w:szCs w:val="1"/>
              </w:rPr>
            </w:pPr>
          </w:p>
        </w:tc>
      </w:tr>
      <w:tr w:rsidR="00DF25BA">
        <w:trPr>
          <w:trHeight w:val="42"/>
        </w:trPr>
        <w:tc>
          <w:tcPr>
            <w:tcW w:w="1200" w:type="dxa"/>
            <w:tcBorders>
              <w:left w:val="single" w:sz="8" w:space="0" w:color="auto"/>
              <w:bottom w:val="single" w:sz="8" w:space="0" w:color="auto"/>
              <w:right w:val="single" w:sz="8" w:space="0" w:color="auto"/>
            </w:tcBorders>
            <w:vAlign w:val="bottom"/>
          </w:tcPr>
          <w:p w:rsidR="00DF25BA" w:rsidRDefault="00DF25BA">
            <w:pPr>
              <w:rPr>
                <w:sz w:val="3"/>
                <w:szCs w:val="3"/>
              </w:rPr>
            </w:pPr>
          </w:p>
        </w:tc>
        <w:tc>
          <w:tcPr>
            <w:tcW w:w="1180" w:type="dxa"/>
            <w:gridSpan w:val="2"/>
            <w:tcBorders>
              <w:bottom w:val="single" w:sz="8" w:space="0" w:color="auto"/>
              <w:right w:val="single" w:sz="8" w:space="0" w:color="auto"/>
            </w:tcBorders>
            <w:vAlign w:val="bottom"/>
          </w:tcPr>
          <w:p w:rsidR="00DF25BA" w:rsidRDefault="00DF25BA">
            <w:pPr>
              <w:rPr>
                <w:sz w:val="3"/>
                <w:szCs w:val="3"/>
              </w:rPr>
            </w:pPr>
          </w:p>
        </w:tc>
        <w:tc>
          <w:tcPr>
            <w:tcW w:w="1180" w:type="dxa"/>
            <w:gridSpan w:val="2"/>
            <w:tcBorders>
              <w:bottom w:val="single" w:sz="8" w:space="0" w:color="auto"/>
              <w:right w:val="single" w:sz="8" w:space="0" w:color="auto"/>
            </w:tcBorders>
            <w:vAlign w:val="bottom"/>
          </w:tcPr>
          <w:p w:rsidR="00DF25BA" w:rsidRDefault="00DF25BA">
            <w:pPr>
              <w:rPr>
                <w:sz w:val="3"/>
                <w:szCs w:val="3"/>
              </w:rPr>
            </w:pPr>
          </w:p>
        </w:tc>
        <w:tc>
          <w:tcPr>
            <w:tcW w:w="1260" w:type="dxa"/>
            <w:tcBorders>
              <w:bottom w:val="single" w:sz="8" w:space="0" w:color="auto"/>
              <w:right w:val="single" w:sz="8" w:space="0" w:color="auto"/>
            </w:tcBorders>
            <w:vAlign w:val="bottom"/>
          </w:tcPr>
          <w:p w:rsidR="00DF25BA" w:rsidRDefault="00DF25BA">
            <w:pPr>
              <w:rPr>
                <w:sz w:val="3"/>
                <w:szCs w:val="3"/>
              </w:rPr>
            </w:pPr>
          </w:p>
        </w:tc>
        <w:tc>
          <w:tcPr>
            <w:tcW w:w="1720" w:type="dxa"/>
            <w:tcBorders>
              <w:bottom w:val="single" w:sz="8" w:space="0" w:color="auto"/>
              <w:right w:val="single" w:sz="8" w:space="0" w:color="auto"/>
            </w:tcBorders>
            <w:vAlign w:val="bottom"/>
          </w:tcPr>
          <w:p w:rsidR="00DF25BA" w:rsidRDefault="00DF25BA">
            <w:pPr>
              <w:rPr>
                <w:sz w:val="3"/>
                <w:szCs w:val="3"/>
              </w:rPr>
            </w:pPr>
          </w:p>
        </w:tc>
        <w:tc>
          <w:tcPr>
            <w:tcW w:w="1160" w:type="dxa"/>
            <w:tcBorders>
              <w:bottom w:val="single" w:sz="8" w:space="0" w:color="auto"/>
            </w:tcBorders>
            <w:vAlign w:val="bottom"/>
          </w:tcPr>
          <w:p w:rsidR="00DF25BA" w:rsidRDefault="00DF25BA">
            <w:pPr>
              <w:rPr>
                <w:sz w:val="3"/>
                <w:szCs w:val="3"/>
              </w:rPr>
            </w:pPr>
          </w:p>
        </w:tc>
        <w:tc>
          <w:tcPr>
            <w:tcW w:w="440" w:type="dxa"/>
            <w:tcBorders>
              <w:bottom w:val="single" w:sz="8" w:space="0" w:color="auto"/>
              <w:right w:val="single" w:sz="8" w:space="0" w:color="auto"/>
            </w:tcBorders>
            <w:vAlign w:val="bottom"/>
          </w:tcPr>
          <w:p w:rsidR="00DF25BA" w:rsidRDefault="00DF25BA">
            <w:pPr>
              <w:rPr>
                <w:sz w:val="3"/>
                <w:szCs w:val="3"/>
              </w:rPr>
            </w:pPr>
          </w:p>
        </w:tc>
        <w:tc>
          <w:tcPr>
            <w:tcW w:w="1740" w:type="dxa"/>
            <w:gridSpan w:val="2"/>
            <w:tcBorders>
              <w:bottom w:val="single" w:sz="8" w:space="0" w:color="auto"/>
              <w:right w:val="single" w:sz="8" w:space="0" w:color="auto"/>
            </w:tcBorders>
            <w:vAlign w:val="bottom"/>
          </w:tcPr>
          <w:p w:rsidR="00DF25BA" w:rsidRDefault="00DF25BA">
            <w:pPr>
              <w:rPr>
                <w:sz w:val="3"/>
                <w:szCs w:val="3"/>
              </w:rPr>
            </w:pPr>
          </w:p>
        </w:tc>
        <w:tc>
          <w:tcPr>
            <w:tcW w:w="0" w:type="dxa"/>
            <w:vAlign w:val="bottom"/>
          </w:tcPr>
          <w:p w:rsidR="00DF25BA" w:rsidRDefault="00DF25BA">
            <w:pPr>
              <w:rPr>
                <w:sz w:val="1"/>
                <w:szCs w:val="1"/>
              </w:rPr>
            </w:pPr>
          </w:p>
        </w:tc>
      </w:tr>
      <w:tr w:rsidR="00DF25BA">
        <w:trPr>
          <w:trHeight w:val="248"/>
        </w:trPr>
        <w:tc>
          <w:tcPr>
            <w:tcW w:w="1200" w:type="dxa"/>
            <w:tcBorders>
              <w:left w:val="single" w:sz="8" w:space="0" w:color="auto"/>
              <w:right w:val="single" w:sz="8" w:space="0" w:color="auto"/>
            </w:tcBorders>
            <w:vAlign w:val="bottom"/>
          </w:tcPr>
          <w:p w:rsidR="00DF25BA" w:rsidRDefault="00C07486">
            <w:pPr>
              <w:jc w:val="center"/>
              <w:rPr>
                <w:sz w:val="20"/>
                <w:szCs w:val="20"/>
              </w:rPr>
            </w:pPr>
            <w:r>
              <w:rPr>
                <w:rFonts w:eastAsia="Times New Roman"/>
                <w:w w:val="99"/>
                <w:sz w:val="20"/>
                <w:szCs w:val="20"/>
              </w:rPr>
              <w:t>2013</w:t>
            </w:r>
          </w:p>
        </w:tc>
        <w:tc>
          <w:tcPr>
            <w:tcW w:w="1180" w:type="dxa"/>
            <w:gridSpan w:val="2"/>
            <w:tcBorders>
              <w:right w:val="single" w:sz="8" w:space="0" w:color="auto"/>
            </w:tcBorders>
            <w:vAlign w:val="bottom"/>
          </w:tcPr>
          <w:p w:rsidR="00DF25BA" w:rsidRDefault="00C07486">
            <w:pPr>
              <w:jc w:val="center"/>
              <w:rPr>
                <w:sz w:val="20"/>
                <w:szCs w:val="20"/>
              </w:rPr>
            </w:pPr>
            <w:r>
              <w:rPr>
                <w:rFonts w:eastAsia="Times New Roman"/>
                <w:w w:val="99"/>
                <w:sz w:val="20"/>
                <w:szCs w:val="20"/>
              </w:rPr>
              <w:t>341874</w:t>
            </w:r>
          </w:p>
        </w:tc>
        <w:tc>
          <w:tcPr>
            <w:tcW w:w="1180" w:type="dxa"/>
            <w:gridSpan w:val="2"/>
            <w:tcBorders>
              <w:right w:val="single" w:sz="8" w:space="0" w:color="auto"/>
            </w:tcBorders>
            <w:vAlign w:val="bottom"/>
          </w:tcPr>
          <w:p w:rsidR="00DF25BA" w:rsidRDefault="00C07486">
            <w:pPr>
              <w:jc w:val="center"/>
              <w:rPr>
                <w:sz w:val="20"/>
                <w:szCs w:val="20"/>
              </w:rPr>
            </w:pPr>
            <w:r>
              <w:rPr>
                <w:rFonts w:eastAsia="Times New Roman"/>
                <w:sz w:val="20"/>
                <w:szCs w:val="20"/>
              </w:rPr>
              <w:t>163815,71</w:t>
            </w:r>
          </w:p>
        </w:tc>
        <w:tc>
          <w:tcPr>
            <w:tcW w:w="1260" w:type="dxa"/>
            <w:tcBorders>
              <w:right w:val="single" w:sz="8" w:space="0" w:color="auto"/>
            </w:tcBorders>
            <w:vAlign w:val="bottom"/>
          </w:tcPr>
          <w:p w:rsidR="00DF25BA" w:rsidRDefault="00C07486">
            <w:pPr>
              <w:jc w:val="center"/>
              <w:rPr>
                <w:sz w:val="20"/>
                <w:szCs w:val="20"/>
              </w:rPr>
            </w:pPr>
            <w:r>
              <w:rPr>
                <w:rFonts w:eastAsia="Times New Roman"/>
                <w:w w:val="99"/>
                <w:sz w:val="20"/>
                <w:szCs w:val="20"/>
              </w:rPr>
              <w:t>114131</w:t>
            </w:r>
          </w:p>
        </w:tc>
        <w:tc>
          <w:tcPr>
            <w:tcW w:w="1720" w:type="dxa"/>
            <w:tcBorders>
              <w:right w:val="single" w:sz="8" w:space="0" w:color="auto"/>
            </w:tcBorders>
            <w:vAlign w:val="bottom"/>
          </w:tcPr>
          <w:p w:rsidR="00DF25BA" w:rsidRDefault="00C07486">
            <w:pPr>
              <w:jc w:val="center"/>
              <w:rPr>
                <w:sz w:val="20"/>
                <w:szCs w:val="20"/>
              </w:rPr>
            </w:pPr>
            <w:r>
              <w:rPr>
                <w:rFonts w:eastAsia="Times New Roman"/>
                <w:w w:val="99"/>
                <w:sz w:val="20"/>
                <w:szCs w:val="20"/>
              </w:rPr>
              <w:t>63928</w:t>
            </w:r>
          </w:p>
        </w:tc>
        <w:tc>
          <w:tcPr>
            <w:tcW w:w="1160" w:type="dxa"/>
            <w:vAlign w:val="bottom"/>
          </w:tcPr>
          <w:p w:rsidR="00DF25BA" w:rsidRDefault="00C07486">
            <w:pPr>
              <w:ind w:left="320"/>
              <w:jc w:val="center"/>
              <w:rPr>
                <w:sz w:val="20"/>
                <w:szCs w:val="20"/>
              </w:rPr>
            </w:pPr>
            <w:r>
              <w:rPr>
                <w:rFonts w:eastAsia="Times New Roman"/>
                <w:sz w:val="20"/>
                <w:szCs w:val="20"/>
              </w:rPr>
              <w:t>936,6</w:t>
            </w:r>
          </w:p>
        </w:tc>
        <w:tc>
          <w:tcPr>
            <w:tcW w:w="440" w:type="dxa"/>
            <w:tcBorders>
              <w:right w:val="single" w:sz="8" w:space="0" w:color="auto"/>
            </w:tcBorders>
            <w:vAlign w:val="bottom"/>
          </w:tcPr>
          <w:p w:rsidR="00DF25BA" w:rsidRDefault="00DF25BA">
            <w:pPr>
              <w:rPr>
                <w:sz w:val="21"/>
                <w:szCs w:val="21"/>
              </w:rPr>
            </w:pPr>
          </w:p>
        </w:tc>
        <w:tc>
          <w:tcPr>
            <w:tcW w:w="1740" w:type="dxa"/>
            <w:gridSpan w:val="2"/>
            <w:tcBorders>
              <w:right w:val="single" w:sz="8" w:space="0" w:color="auto"/>
            </w:tcBorders>
            <w:vAlign w:val="bottom"/>
          </w:tcPr>
          <w:p w:rsidR="00DF25BA" w:rsidRDefault="00C07486">
            <w:pPr>
              <w:jc w:val="center"/>
              <w:rPr>
                <w:sz w:val="20"/>
                <w:szCs w:val="20"/>
              </w:rPr>
            </w:pPr>
            <w:r>
              <w:rPr>
                <w:rFonts w:eastAsia="Times New Roman"/>
                <w:w w:val="97"/>
                <w:sz w:val="20"/>
                <w:szCs w:val="20"/>
              </w:rPr>
              <w:t>761,5</w:t>
            </w:r>
          </w:p>
        </w:tc>
        <w:tc>
          <w:tcPr>
            <w:tcW w:w="0" w:type="dxa"/>
            <w:vAlign w:val="bottom"/>
          </w:tcPr>
          <w:p w:rsidR="00DF25BA" w:rsidRDefault="00DF25BA">
            <w:pPr>
              <w:rPr>
                <w:sz w:val="1"/>
                <w:szCs w:val="1"/>
              </w:rPr>
            </w:pPr>
          </w:p>
        </w:tc>
      </w:tr>
      <w:tr w:rsidR="00DF25BA">
        <w:trPr>
          <w:trHeight w:val="42"/>
        </w:trPr>
        <w:tc>
          <w:tcPr>
            <w:tcW w:w="1200" w:type="dxa"/>
            <w:tcBorders>
              <w:left w:val="single" w:sz="8" w:space="0" w:color="auto"/>
              <w:bottom w:val="single" w:sz="8" w:space="0" w:color="auto"/>
              <w:right w:val="single" w:sz="8" w:space="0" w:color="auto"/>
            </w:tcBorders>
            <w:vAlign w:val="bottom"/>
          </w:tcPr>
          <w:p w:rsidR="00DF25BA" w:rsidRDefault="00DF25BA">
            <w:pPr>
              <w:rPr>
                <w:sz w:val="3"/>
                <w:szCs w:val="3"/>
              </w:rPr>
            </w:pPr>
          </w:p>
        </w:tc>
        <w:tc>
          <w:tcPr>
            <w:tcW w:w="1180" w:type="dxa"/>
            <w:gridSpan w:val="2"/>
            <w:tcBorders>
              <w:bottom w:val="single" w:sz="8" w:space="0" w:color="auto"/>
              <w:right w:val="single" w:sz="8" w:space="0" w:color="auto"/>
            </w:tcBorders>
            <w:vAlign w:val="bottom"/>
          </w:tcPr>
          <w:p w:rsidR="00DF25BA" w:rsidRDefault="00DF25BA">
            <w:pPr>
              <w:rPr>
                <w:sz w:val="3"/>
                <w:szCs w:val="3"/>
              </w:rPr>
            </w:pPr>
          </w:p>
        </w:tc>
        <w:tc>
          <w:tcPr>
            <w:tcW w:w="1180" w:type="dxa"/>
            <w:gridSpan w:val="2"/>
            <w:tcBorders>
              <w:bottom w:val="single" w:sz="8" w:space="0" w:color="auto"/>
              <w:right w:val="single" w:sz="8" w:space="0" w:color="auto"/>
            </w:tcBorders>
            <w:vAlign w:val="bottom"/>
          </w:tcPr>
          <w:p w:rsidR="00DF25BA" w:rsidRDefault="00DF25BA">
            <w:pPr>
              <w:rPr>
                <w:sz w:val="3"/>
                <w:szCs w:val="3"/>
              </w:rPr>
            </w:pPr>
          </w:p>
        </w:tc>
        <w:tc>
          <w:tcPr>
            <w:tcW w:w="1260" w:type="dxa"/>
            <w:tcBorders>
              <w:bottom w:val="single" w:sz="8" w:space="0" w:color="auto"/>
              <w:right w:val="single" w:sz="8" w:space="0" w:color="auto"/>
            </w:tcBorders>
            <w:vAlign w:val="bottom"/>
          </w:tcPr>
          <w:p w:rsidR="00DF25BA" w:rsidRDefault="00DF25BA">
            <w:pPr>
              <w:rPr>
                <w:sz w:val="3"/>
                <w:szCs w:val="3"/>
              </w:rPr>
            </w:pPr>
          </w:p>
        </w:tc>
        <w:tc>
          <w:tcPr>
            <w:tcW w:w="1720" w:type="dxa"/>
            <w:tcBorders>
              <w:bottom w:val="single" w:sz="8" w:space="0" w:color="auto"/>
              <w:right w:val="single" w:sz="8" w:space="0" w:color="auto"/>
            </w:tcBorders>
            <w:vAlign w:val="bottom"/>
          </w:tcPr>
          <w:p w:rsidR="00DF25BA" w:rsidRDefault="00DF25BA">
            <w:pPr>
              <w:rPr>
                <w:sz w:val="3"/>
                <w:szCs w:val="3"/>
              </w:rPr>
            </w:pPr>
          </w:p>
        </w:tc>
        <w:tc>
          <w:tcPr>
            <w:tcW w:w="1160" w:type="dxa"/>
            <w:tcBorders>
              <w:bottom w:val="single" w:sz="8" w:space="0" w:color="auto"/>
            </w:tcBorders>
            <w:vAlign w:val="bottom"/>
          </w:tcPr>
          <w:p w:rsidR="00DF25BA" w:rsidRDefault="00DF25BA">
            <w:pPr>
              <w:rPr>
                <w:sz w:val="3"/>
                <w:szCs w:val="3"/>
              </w:rPr>
            </w:pPr>
          </w:p>
        </w:tc>
        <w:tc>
          <w:tcPr>
            <w:tcW w:w="440" w:type="dxa"/>
            <w:tcBorders>
              <w:bottom w:val="single" w:sz="8" w:space="0" w:color="auto"/>
              <w:right w:val="single" w:sz="8" w:space="0" w:color="auto"/>
            </w:tcBorders>
            <w:vAlign w:val="bottom"/>
          </w:tcPr>
          <w:p w:rsidR="00DF25BA" w:rsidRDefault="00DF25BA">
            <w:pPr>
              <w:rPr>
                <w:sz w:val="3"/>
                <w:szCs w:val="3"/>
              </w:rPr>
            </w:pPr>
          </w:p>
        </w:tc>
        <w:tc>
          <w:tcPr>
            <w:tcW w:w="1740" w:type="dxa"/>
            <w:gridSpan w:val="2"/>
            <w:tcBorders>
              <w:bottom w:val="single" w:sz="8" w:space="0" w:color="auto"/>
              <w:right w:val="single" w:sz="8" w:space="0" w:color="auto"/>
            </w:tcBorders>
            <w:vAlign w:val="bottom"/>
          </w:tcPr>
          <w:p w:rsidR="00DF25BA" w:rsidRDefault="00DF25BA">
            <w:pPr>
              <w:rPr>
                <w:sz w:val="3"/>
                <w:szCs w:val="3"/>
              </w:rPr>
            </w:pPr>
          </w:p>
        </w:tc>
        <w:tc>
          <w:tcPr>
            <w:tcW w:w="0" w:type="dxa"/>
            <w:vAlign w:val="bottom"/>
          </w:tcPr>
          <w:p w:rsidR="00DF25BA" w:rsidRDefault="00DF25BA">
            <w:pPr>
              <w:rPr>
                <w:sz w:val="1"/>
                <w:szCs w:val="1"/>
              </w:rPr>
            </w:pPr>
          </w:p>
        </w:tc>
      </w:tr>
      <w:tr w:rsidR="00DF25BA">
        <w:trPr>
          <w:trHeight w:val="248"/>
        </w:trPr>
        <w:tc>
          <w:tcPr>
            <w:tcW w:w="1200" w:type="dxa"/>
            <w:tcBorders>
              <w:left w:val="single" w:sz="8" w:space="0" w:color="auto"/>
              <w:right w:val="single" w:sz="8" w:space="0" w:color="auto"/>
            </w:tcBorders>
            <w:vAlign w:val="bottom"/>
          </w:tcPr>
          <w:p w:rsidR="00DF25BA" w:rsidRDefault="00C07486">
            <w:pPr>
              <w:jc w:val="center"/>
              <w:rPr>
                <w:sz w:val="20"/>
                <w:szCs w:val="20"/>
              </w:rPr>
            </w:pPr>
            <w:r>
              <w:rPr>
                <w:rFonts w:eastAsia="Times New Roman"/>
                <w:w w:val="99"/>
                <w:sz w:val="20"/>
                <w:szCs w:val="20"/>
              </w:rPr>
              <w:t>2014</w:t>
            </w:r>
          </w:p>
        </w:tc>
        <w:tc>
          <w:tcPr>
            <w:tcW w:w="1180" w:type="dxa"/>
            <w:gridSpan w:val="2"/>
            <w:tcBorders>
              <w:right w:val="single" w:sz="8" w:space="0" w:color="auto"/>
            </w:tcBorders>
            <w:vAlign w:val="bottom"/>
          </w:tcPr>
          <w:p w:rsidR="00DF25BA" w:rsidRDefault="00C07486">
            <w:pPr>
              <w:jc w:val="center"/>
              <w:rPr>
                <w:sz w:val="20"/>
                <w:szCs w:val="20"/>
              </w:rPr>
            </w:pPr>
            <w:r>
              <w:rPr>
                <w:rFonts w:eastAsia="Times New Roman"/>
                <w:w w:val="99"/>
                <w:sz w:val="20"/>
                <w:szCs w:val="20"/>
              </w:rPr>
              <w:t>330235</w:t>
            </w:r>
          </w:p>
        </w:tc>
        <w:tc>
          <w:tcPr>
            <w:tcW w:w="1180" w:type="dxa"/>
            <w:gridSpan w:val="2"/>
            <w:tcBorders>
              <w:right w:val="single" w:sz="8" w:space="0" w:color="auto"/>
            </w:tcBorders>
            <w:vAlign w:val="bottom"/>
          </w:tcPr>
          <w:p w:rsidR="00DF25BA" w:rsidRDefault="00C07486">
            <w:pPr>
              <w:ind w:right="6"/>
              <w:jc w:val="center"/>
              <w:rPr>
                <w:sz w:val="20"/>
                <w:szCs w:val="20"/>
              </w:rPr>
            </w:pPr>
            <w:r>
              <w:rPr>
                <w:rFonts w:eastAsia="Times New Roman"/>
                <w:w w:val="99"/>
                <w:sz w:val="20"/>
                <w:szCs w:val="20"/>
              </w:rPr>
              <w:t>161260</w:t>
            </w:r>
          </w:p>
        </w:tc>
        <w:tc>
          <w:tcPr>
            <w:tcW w:w="1260" w:type="dxa"/>
            <w:tcBorders>
              <w:right w:val="single" w:sz="8" w:space="0" w:color="auto"/>
            </w:tcBorders>
            <w:vAlign w:val="bottom"/>
          </w:tcPr>
          <w:p w:rsidR="00DF25BA" w:rsidRDefault="00C07486">
            <w:pPr>
              <w:jc w:val="center"/>
              <w:rPr>
                <w:sz w:val="20"/>
                <w:szCs w:val="20"/>
              </w:rPr>
            </w:pPr>
            <w:r>
              <w:rPr>
                <w:rFonts w:eastAsia="Times New Roman"/>
                <w:w w:val="99"/>
                <w:sz w:val="20"/>
                <w:szCs w:val="20"/>
              </w:rPr>
              <w:t>107224</w:t>
            </w:r>
          </w:p>
        </w:tc>
        <w:tc>
          <w:tcPr>
            <w:tcW w:w="1720" w:type="dxa"/>
            <w:tcBorders>
              <w:right w:val="single" w:sz="8" w:space="0" w:color="auto"/>
            </w:tcBorders>
            <w:vAlign w:val="bottom"/>
          </w:tcPr>
          <w:p w:rsidR="00DF25BA" w:rsidRDefault="00C07486">
            <w:pPr>
              <w:jc w:val="center"/>
              <w:rPr>
                <w:sz w:val="20"/>
                <w:szCs w:val="20"/>
              </w:rPr>
            </w:pPr>
            <w:r>
              <w:rPr>
                <w:rFonts w:eastAsia="Times New Roman"/>
                <w:w w:val="99"/>
                <w:sz w:val="20"/>
                <w:szCs w:val="20"/>
              </w:rPr>
              <w:t>61751</w:t>
            </w:r>
          </w:p>
        </w:tc>
        <w:tc>
          <w:tcPr>
            <w:tcW w:w="1160" w:type="dxa"/>
            <w:vAlign w:val="bottom"/>
          </w:tcPr>
          <w:p w:rsidR="00DF25BA" w:rsidRDefault="00C07486">
            <w:pPr>
              <w:ind w:left="320"/>
              <w:jc w:val="center"/>
              <w:rPr>
                <w:sz w:val="20"/>
                <w:szCs w:val="20"/>
              </w:rPr>
            </w:pPr>
            <w:r>
              <w:rPr>
                <w:rFonts w:eastAsia="Times New Roman"/>
                <w:sz w:val="20"/>
                <w:szCs w:val="20"/>
              </w:rPr>
              <w:t>904,8</w:t>
            </w:r>
          </w:p>
        </w:tc>
        <w:tc>
          <w:tcPr>
            <w:tcW w:w="440" w:type="dxa"/>
            <w:tcBorders>
              <w:right w:val="single" w:sz="8" w:space="0" w:color="auto"/>
            </w:tcBorders>
            <w:vAlign w:val="bottom"/>
          </w:tcPr>
          <w:p w:rsidR="00DF25BA" w:rsidRDefault="00DF25BA">
            <w:pPr>
              <w:rPr>
                <w:sz w:val="21"/>
                <w:szCs w:val="21"/>
              </w:rPr>
            </w:pPr>
          </w:p>
        </w:tc>
        <w:tc>
          <w:tcPr>
            <w:tcW w:w="1740" w:type="dxa"/>
            <w:gridSpan w:val="2"/>
            <w:tcBorders>
              <w:right w:val="single" w:sz="8" w:space="0" w:color="auto"/>
            </w:tcBorders>
            <w:vAlign w:val="bottom"/>
          </w:tcPr>
          <w:p w:rsidR="00DF25BA" w:rsidRDefault="00C07486">
            <w:pPr>
              <w:jc w:val="center"/>
              <w:rPr>
                <w:sz w:val="20"/>
                <w:szCs w:val="20"/>
              </w:rPr>
            </w:pPr>
            <w:r>
              <w:rPr>
                <w:rFonts w:eastAsia="Times New Roman"/>
                <w:w w:val="97"/>
                <w:sz w:val="20"/>
                <w:szCs w:val="20"/>
              </w:rPr>
              <w:t>735,6</w:t>
            </w:r>
          </w:p>
        </w:tc>
        <w:tc>
          <w:tcPr>
            <w:tcW w:w="0" w:type="dxa"/>
            <w:vAlign w:val="bottom"/>
          </w:tcPr>
          <w:p w:rsidR="00DF25BA" w:rsidRDefault="00DF25BA">
            <w:pPr>
              <w:rPr>
                <w:sz w:val="1"/>
                <w:szCs w:val="1"/>
              </w:rPr>
            </w:pPr>
          </w:p>
        </w:tc>
      </w:tr>
      <w:tr w:rsidR="00DF25BA">
        <w:trPr>
          <w:trHeight w:val="44"/>
        </w:trPr>
        <w:tc>
          <w:tcPr>
            <w:tcW w:w="1200" w:type="dxa"/>
            <w:tcBorders>
              <w:left w:val="single" w:sz="8" w:space="0" w:color="auto"/>
              <w:bottom w:val="single" w:sz="8" w:space="0" w:color="auto"/>
              <w:right w:val="single" w:sz="8" w:space="0" w:color="auto"/>
            </w:tcBorders>
            <w:vAlign w:val="bottom"/>
          </w:tcPr>
          <w:p w:rsidR="00DF25BA" w:rsidRDefault="00DF25BA">
            <w:pPr>
              <w:rPr>
                <w:sz w:val="3"/>
                <w:szCs w:val="3"/>
              </w:rPr>
            </w:pPr>
          </w:p>
        </w:tc>
        <w:tc>
          <w:tcPr>
            <w:tcW w:w="1180" w:type="dxa"/>
            <w:gridSpan w:val="2"/>
            <w:tcBorders>
              <w:bottom w:val="single" w:sz="8" w:space="0" w:color="auto"/>
              <w:right w:val="single" w:sz="8" w:space="0" w:color="auto"/>
            </w:tcBorders>
            <w:vAlign w:val="bottom"/>
          </w:tcPr>
          <w:p w:rsidR="00DF25BA" w:rsidRDefault="00DF25BA">
            <w:pPr>
              <w:rPr>
                <w:sz w:val="3"/>
                <w:szCs w:val="3"/>
              </w:rPr>
            </w:pPr>
          </w:p>
        </w:tc>
        <w:tc>
          <w:tcPr>
            <w:tcW w:w="1180" w:type="dxa"/>
            <w:gridSpan w:val="2"/>
            <w:tcBorders>
              <w:bottom w:val="single" w:sz="8" w:space="0" w:color="auto"/>
              <w:right w:val="single" w:sz="8" w:space="0" w:color="auto"/>
            </w:tcBorders>
            <w:vAlign w:val="bottom"/>
          </w:tcPr>
          <w:p w:rsidR="00DF25BA" w:rsidRDefault="00DF25BA">
            <w:pPr>
              <w:rPr>
                <w:sz w:val="3"/>
                <w:szCs w:val="3"/>
              </w:rPr>
            </w:pPr>
          </w:p>
        </w:tc>
        <w:tc>
          <w:tcPr>
            <w:tcW w:w="1260" w:type="dxa"/>
            <w:tcBorders>
              <w:bottom w:val="single" w:sz="8" w:space="0" w:color="auto"/>
              <w:right w:val="single" w:sz="8" w:space="0" w:color="auto"/>
            </w:tcBorders>
            <w:vAlign w:val="bottom"/>
          </w:tcPr>
          <w:p w:rsidR="00DF25BA" w:rsidRDefault="00DF25BA">
            <w:pPr>
              <w:rPr>
                <w:sz w:val="3"/>
                <w:szCs w:val="3"/>
              </w:rPr>
            </w:pPr>
          </w:p>
        </w:tc>
        <w:tc>
          <w:tcPr>
            <w:tcW w:w="1720" w:type="dxa"/>
            <w:tcBorders>
              <w:bottom w:val="single" w:sz="8" w:space="0" w:color="auto"/>
              <w:right w:val="single" w:sz="8" w:space="0" w:color="auto"/>
            </w:tcBorders>
            <w:vAlign w:val="bottom"/>
          </w:tcPr>
          <w:p w:rsidR="00DF25BA" w:rsidRDefault="00DF25BA">
            <w:pPr>
              <w:rPr>
                <w:sz w:val="3"/>
                <w:szCs w:val="3"/>
              </w:rPr>
            </w:pPr>
          </w:p>
        </w:tc>
        <w:tc>
          <w:tcPr>
            <w:tcW w:w="1160" w:type="dxa"/>
            <w:tcBorders>
              <w:bottom w:val="single" w:sz="8" w:space="0" w:color="auto"/>
            </w:tcBorders>
            <w:vAlign w:val="bottom"/>
          </w:tcPr>
          <w:p w:rsidR="00DF25BA" w:rsidRDefault="00DF25BA">
            <w:pPr>
              <w:rPr>
                <w:sz w:val="3"/>
                <w:szCs w:val="3"/>
              </w:rPr>
            </w:pPr>
          </w:p>
        </w:tc>
        <w:tc>
          <w:tcPr>
            <w:tcW w:w="440" w:type="dxa"/>
            <w:tcBorders>
              <w:bottom w:val="single" w:sz="8" w:space="0" w:color="auto"/>
              <w:right w:val="single" w:sz="8" w:space="0" w:color="auto"/>
            </w:tcBorders>
            <w:vAlign w:val="bottom"/>
          </w:tcPr>
          <w:p w:rsidR="00DF25BA" w:rsidRDefault="00DF25BA">
            <w:pPr>
              <w:rPr>
                <w:sz w:val="3"/>
                <w:szCs w:val="3"/>
              </w:rPr>
            </w:pPr>
          </w:p>
        </w:tc>
        <w:tc>
          <w:tcPr>
            <w:tcW w:w="1740" w:type="dxa"/>
            <w:gridSpan w:val="2"/>
            <w:tcBorders>
              <w:bottom w:val="single" w:sz="8" w:space="0" w:color="auto"/>
              <w:right w:val="single" w:sz="8" w:space="0" w:color="auto"/>
            </w:tcBorders>
            <w:vAlign w:val="bottom"/>
          </w:tcPr>
          <w:p w:rsidR="00DF25BA" w:rsidRDefault="00DF25BA">
            <w:pPr>
              <w:rPr>
                <w:sz w:val="3"/>
                <w:szCs w:val="3"/>
              </w:rPr>
            </w:pPr>
          </w:p>
        </w:tc>
        <w:tc>
          <w:tcPr>
            <w:tcW w:w="0" w:type="dxa"/>
            <w:vAlign w:val="bottom"/>
          </w:tcPr>
          <w:p w:rsidR="00DF25BA" w:rsidRDefault="00DF25BA">
            <w:pPr>
              <w:rPr>
                <w:sz w:val="1"/>
                <w:szCs w:val="1"/>
              </w:rPr>
            </w:pPr>
          </w:p>
        </w:tc>
      </w:tr>
      <w:tr w:rsidR="00DF25BA">
        <w:trPr>
          <w:trHeight w:val="245"/>
        </w:trPr>
        <w:tc>
          <w:tcPr>
            <w:tcW w:w="1200" w:type="dxa"/>
            <w:tcBorders>
              <w:left w:val="single" w:sz="8" w:space="0" w:color="auto"/>
              <w:right w:val="single" w:sz="8" w:space="0" w:color="auto"/>
            </w:tcBorders>
            <w:vAlign w:val="bottom"/>
          </w:tcPr>
          <w:p w:rsidR="00DF25BA" w:rsidRDefault="00C07486">
            <w:pPr>
              <w:jc w:val="center"/>
              <w:rPr>
                <w:sz w:val="20"/>
                <w:szCs w:val="20"/>
              </w:rPr>
            </w:pPr>
            <w:r>
              <w:rPr>
                <w:rFonts w:eastAsia="Times New Roman"/>
                <w:w w:val="99"/>
                <w:sz w:val="20"/>
                <w:szCs w:val="20"/>
              </w:rPr>
              <w:t>2015</w:t>
            </w:r>
          </w:p>
        </w:tc>
        <w:tc>
          <w:tcPr>
            <w:tcW w:w="1180" w:type="dxa"/>
            <w:gridSpan w:val="2"/>
            <w:tcBorders>
              <w:right w:val="single" w:sz="8" w:space="0" w:color="auto"/>
            </w:tcBorders>
            <w:vAlign w:val="bottom"/>
          </w:tcPr>
          <w:p w:rsidR="00DF25BA" w:rsidRDefault="00C07486">
            <w:pPr>
              <w:jc w:val="center"/>
              <w:rPr>
                <w:sz w:val="20"/>
                <w:szCs w:val="20"/>
              </w:rPr>
            </w:pPr>
            <w:r>
              <w:rPr>
                <w:rFonts w:eastAsia="Times New Roman"/>
                <w:w w:val="99"/>
                <w:sz w:val="20"/>
                <w:szCs w:val="20"/>
              </w:rPr>
              <w:t>319160</w:t>
            </w:r>
          </w:p>
        </w:tc>
        <w:tc>
          <w:tcPr>
            <w:tcW w:w="1180" w:type="dxa"/>
            <w:gridSpan w:val="2"/>
            <w:tcBorders>
              <w:right w:val="single" w:sz="8" w:space="0" w:color="auto"/>
            </w:tcBorders>
            <w:vAlign w:val="bottom"/>
          </w:tcPr>
          <w:p w:rsidR="00DF25BA" w:rsidRDefault="00C07486">
            <w:pPr>
              <w:ind w:right="6"/>
              <w:jc w:val="center"/>
              <w:rPr>
                <w:sz w:val="20"/>
                <w:szCs w:val="20"/>
              </w:rPr>
            </w:pPr>
            <w:r>
              <w:rPr>
                <w:rFonts w:eastAsia="Times New Roman"/>
                <w:w w:val="99"/>
                <w:sz w:val="20"/>
                <w:szCs w:val="20"/>
              </w:rPr>
              <w:t>158745</w:t>
            </w:r>
          </w:p>
        </w:tc>
        <w:tc>
          <w:tcPr>
            <w:tcW w:w="1260" w:type="dxa"/>
            <w:tcBorders>
              <w:right w:val="single" w:sz="8" w:space="0" w:color="auto"/>
            </w:tcBorders>
            <w:vAlign w:val="bottom"/>
          </w:tcPr>
          <w:p w:rsidR="00DF25BA" w:rsidRDefault="00C07486">
            <w:pPr>
              <w:jc w:val="center"/>
              <w:rPr>
                <w:sz w:val="20"/>
                <w:szCs w:val="20"/>
              </w:rPr>
            </w:pPr>
            <w:r>
              <w:rPr>
                <w:rFonts w:eastAsia="Times New Roman"/>
                <w:w w:val="99"/>
                <w:sz w:val="20"/>
                <w:szCs w:val="20"/>
              </w:rPr>
              <w:t>100735</w:t>
            </w:r>
          </w:p>
        </w:tc>
        <w:tc>
          <w:tcPr>
            <w:tcW w:w="1720" w:type="dxa"/>
            <w:tcBorders>
              <w:right w:val="single" w:sz="8" w:space="0" w:color="auto"/>
            </w:tcBorders>
            <w:vAlign w:val="bottom"/>
          </w:tcPr>
          <w:p w:rsidR="00DF25BA" w:rsidRDefault="00C07486">
            <w:pPr>
              <w:jc w:val="center"/>
              <w:rPr>
                <w:sz w:val="20"/>
                <w:szCs w:val="20"/>
              </w:rPr>
            </w:pPr>
            <w:r>
              <w:rPr>
                <w:rFonts w:eastAsia="Times New Roman"/>
                <w:w w:val="99"/>
                <w:sz w:val="20"/>
                <w:szCs w:val="20"/>
              </w:rPr>
              <w:t>59680</w:t>
            </w:r>
          </w:p>
        </w:tc>
        <w:tc>
          <w:tcPr>
            <w:tcW w:w="1160" w:type="dxa"/>
            <w:vAlign w:val="bottom"/>
          </w:tcPr>
          <w:p w:rsidR="00DF25BA" w:rsidRDefault="00C07486">
            <w:pPr>
              <w:ind w:left="320"/>
              <w:jc w:val="center"/>
              <w:rPr>
                <w:sz w:val="20"/>
                <w:szCs w:val="20"/>
              </w:rPr>
            </w:pPr>
            <w:r>
              <w:rPr>
                <w:rFonts w:eastAsia="Times New Roman"/>
                <w:sz w:val="20"/>
                <w:szCs w:val="20"/>
              </w:rPr>
              <w:t>874,4</w:t>
            </w:r>
          </w:p>
        </w:tc>
        <w:tc>
          <w:tcPr>
            <w:tcW w:w="440" w:type="dxa"/>
            <w:tcBorders>
              <w:right w:val="single" w:sz="8" w:space="0" w:color="auto"/>
            </w:tcBorders>
            <w:vAlign w:val="bottom"/>
          </w:tcPr>
          <w:p w:rsidR="00DF25BA" w:rsidRDefault="00DF25BA">
            <w:pPr>
              <w:rPr>
                <w:sz w:val="21"/>
                <w:szCs w:val="21"/>
              </w:rPr>
            </w:pPr>
          </w:p>
        </w:tc>
        <w:tc>
          <w:tcPr>
            <w:tcW w:w="1740" w:type="dxa"/>
            <w:gridSpan w:val="2"/>
            <w:tcBorders>
              <w:right w:val="single" w:sz="8" w:space="0" w:color="auto"/>
            </w:tcBorders>
            <w:vAlign w:val="bottom"/>
          </w:tcPr>
          <w:p w:rsidR="00DF25BA" w:rsidRDefault="00C07486">
            <w:pPr>
              <w:jc w:val="center"/>
              <w:rPr>
                <w:sz w:val="20"/>
                <w:szCs w:val="20"/>
              </w:rPr>
            </w:pPr>
            <w:r>
              <w:rPr>
                <w:rFonts w:eastAsia="Times New Roman"/>
                <w:w w:val="97"/>
                <w:sz w:val="20"/>
                <w:szCs w:val="20"/>
              </w:rPr>
              <w:t>710,9</w:t>
            </w:r>
          </w:p>
        </w:tc>
        <w:tc>
          <w:tcPr>
            <w:tcW w:w="0" w:type="dxa"/>
            <w:vAlign w:val="bottom"/>
          </w:tcPr>
          <w:p w:rsidR="00DF25BA" w:rsidRDefault="00DF25BA">
            <w:pPr>
              <w:rPr>
                <w:sz w:val="1"/>
                <w:szCs w:val="1"/>
              </w:rPr>
            </w:pPr>
          </w:p>
        </w:tc>
      </w:tr>
      <w:tr w:rsidR="00DF25BA">
        <w:trPr>
          <w:trHeight w:val="44"/>
        </w:trPr>
        <w:tc>
          <w:tcPr>
            <w:tcW w:w="1200" w:type="dxa"/>
            <w:tcBorders>
              <w:left w:val="single" w:sz="8" w:space="0" w:color="auto"/>
              <w:bottom w:val="single" w:sz="8" w:space="0" w:color="auto"/>
              <w:right w:val="single" w:sz="8" w:space="0" w:color="auto"/>
            </w:tcBorders>
            <w:vAlign w:val="bottom"/>
          </w:tcPr>
          <w:p w:rsidR="00DF25BA" w:rsidRDefault="00DF25BA">
            <w:pPr>
              <w:rPr>
                <w:sz w:val="3"/>
                <w:szCs w:val="3"/>
              </w:rPr>
            </w:pPr>
          </w:p>
        </w:tc>
        <w:tc>
          <w:tcPr>
            <w:tcW w:w="1180" w:type="dxa"/>
            <w:gridSpan w:val="2"/>
            <w:tcBorders>
              <w:bottom w:val="single" w:sz="8" w:space="0" w:color="auto"/>
              <w:right w:val="single" w:sz="8" w:space="0" w:color="auto"/>
            </w:tcBorders>
            <w:vAlign w:val="bottom"/>
          </w:tcPr>
          <w:p w:rsidR="00DF25BA" w:rsidRDefault="00DF25BA">
            <w:pPr>
              <w:rPr>
                <w:sz w:val="3"/>
                <w:szCs w:val="3"/>
              </w:rPr>
            </w:pPr>
          </w:p>
        </w:tc>
        <w:tc>
          <w:tcPr>
            <w:tcW w:w="1180" w:type="dxa"/>
            <w:gridSpan w:val="2"/>
            <w:tcBorders>
              <w:bottom w:val="single" w:sz="8" w:space="0" w:color="auto"/>
              <w:right w:val="single" w:sz="8" w:space="0" w:color="auto"/>
            </w:tcBorders>
            <w:vAlign w:val="bottom"/>
          </w:tcPr>
          <w:p w:rsidR="00DF25BA" w:rsidRDefault="00DF25BA">
            <w:pPr>
              <w:rPr>
                <w:sz w:val="3"/>
                <w:szCs w:val="3"/>
              </w:rPr>
            </w:pPr>
          </w:p>
        </w:tc>
        <w:tc>
          <w:tcPr>
            <w:tcW w:w="1260" w:type="dxa"/>
            <w:tcBorders>
              <w:bottom w:val="single" w:sz="8" w:space="0" w:color="auto"/>
              <w:right w:val="single" w:sz="8" w:space="0" w:color="auto"/>
            </w:tcBorders>
            <w:vAlign w:val="bottom"/>
          </w:tcPr>
          <w:p w:rsidR="00DF25BA" w:rsidRDefault="00DF25BA">
            <w:pPr>
              <w:rPr>
                <w:sz w:val="3"/>
                <w:szCs w:val="3"/>
              </w:rPr>
            </w:pPr>
          </w:p>
        </w:tc>
        <w:tc>
          <w:tcPr>
            <w:tcW w:w="1720" w:type="dxa"/>
            <w:tcBorders>
              <w:bottom w:val="single" w:sz="8" w:space="0" w:color="auto"/>
              <w:right w:val="single" w:sz="8" w:space="0" w:color="auto"/>
            </w:tcBorders>
            <w:vAlign w:val="bottom"/>
          </w:tcPr>
          <w:p w:rsidR="00DF25BA" w:rsidRDefault="00DF25BA">
            <w:pPr>
              <w:rPr>
                <w:sz w:val="3"/>
                <w:szCs w:val="3"/>
              </w:rPr>
            </w:pPr>
          </w:p>
        </w:tc>
        <w:tc>
          <w:tcPr>
            <w:tcW w:w="1160" w:type="dxa"/>
            <w:tcBorders>
              <w:bottom w:val="single" w:sz="8" w:space="0" w:color="auto"/>
            </w:tcBorders>
            <w:vAlign w:val="bottom"/>
          </w:tcPr>
          <w:p w:rsidR="00DF25BA" w:rsidRDefault="00DF25BA">
            <w:pPr>
              <w:rPr>
                <w:sz w:val="3"/>
                <w:szCs w:val="3"/>
              </w:rPr>
            </w:pPr>
          </w:p>
        </w:tc>
        <w:tc>
          <w:tcPr>
            <w:tcW w:w="440" w:type="dxa"/>
            <w:tcBorders>
              <w:bottom w:val="single" w:sz="8" w:space="0" w:color="auto"/>
              <w:right w:val="single" w:sz="8" w:space="0" w:color="auto"/>
            </w:tcBorders>
            <w:vAlign w:val="bottom"/>
          </w:tcPr>
          <w:p w:rsidR="00DF25BA" w:rsidRDefault="00DF25BA">
            <w:pPr>
              <w:rPr>
                <w:sz w:val="3"/>
                <w:szCs w:val="3"/>
              </w:rPr>
            </w:pPr>
          </w:p>
        </w:tc>
        <w:tc>
          <w:tcPr>
            <w:tcW w:w="1740" w:type="dxa"/>
            <w:gridSpan w:val="2"/>
            <w:tcBorders>
              <w:bottom w:val="single" w:sz="8" w:space="0" w:color="auto"/>
              <w:right w:val="single" w:sz="8" w:space="0" w:color="auto"/>
            </w:tcBorders>
            <w:vAlign w:val="bottom"/>
          </w:tcPr>
          <w:p w:rsidR="00DF25BA" w:rsidRDefault="00DF25BA">
            <w:pPr>
              <w:rPr>
                <w:sz w:val="3"/>
                <w:szCs w:val="3"/>
              </w:rPr>
            </w:pPr>
          </w:p>
        </w:tc>
        <w:tc>
          <w:tcPr>
            <w:tcW w:w="0" w:type="dxa"/>
            <w:vAlign w:val="bottom"/>
          </w:tcPr>
          <w:p w:rsidR="00DF25BA" w:rsidRDefault="00DF25BA">
            <w:pPr>
              <w:rPr>
                <w:sz w:val="1"/>
                <w:szCs w:val="1"/>
              </w:rPr>
            </w:pPr>
          </w:p>
        </w:tc>
      </w:tr>
      <w:tr w:rsidR="00DF25BA">
        <w:trPr>
          <w:trHeight w:val="248"/>
        </w:trPr>
        <w:tc>
          <w:tcPr>
            <w:tcW w:w="1200" w:type="dxa"/>
            <w:tcBorders>
              <w:left w:val="single" w:sz="8" w:space="0" w:color="auto"/>
              <w:right w:val="single" w:sz="8" w:space="0" w:color="auto"/>
            </w:tcBorders>
            <w:vAlign w:val="bottom"/>
          </w:tcPr>
          <w:p w:rsidR="00DF25BA" w:rsidRDefault="00C07486">
            <w:pPr>
              <w:jc w:val="center"/>
              <w:rPr>
                <w:sz w:val="20"/>
                <w:szCs w:val="20"/>
              </w:rPr>
            </w:pPr>
            <w:r>
              <w:rPr>
                <w:rFonts w:eastAsia="Times New Roman"/>
                <w:w w:val="99"/>
                <w:sz w:val="20"/>
                <w:szCs w:val="20"/>
              </w:rPr>
              <w:t>2016</w:t>
            </w:r>
          </w:p>
        </w:tc>
        <w:tc>
          <w:tcPr>
            <w:tcW w:w="1180" w:type="dxa"/>
            <w:gridSpan w:val="2"/>
            <w:tcBorders>
              <w:right w:val="single" w:sz="8" w:space="0" w:color="auto"/>
            </w:tcBorders>
            <w:vAlign w:val="bottom"/>
          </w:tcPr>
          <w:p w:rsidR="00DF25BA" w:rsidRDefault="00C07486">
            <w:pPr>
              <w:jc w:val="center"/>
              <w:rPr>
                <w:sz w:val="20"/>
                <w:szCs w:val="20"/>
              </w:rPr>
            </w:pPr>
            <w:r>
              <w:rPr>
                <w:rFonts w:eastAsia="Times New Roman"/>
                <w:w w:val="99"/>
                <w:sz w:val="20"/>
                <w:szCs w:val="20"/>
              </w:rPr>
              <w:t>308585</w:t>
            </w:r>
          </w:p>
        </w:tc>
        <w:tc>
          <w:tcPr>
            <w:tcW w:w="1180" w:type="dxa"/>
            <w:gridSpan w:val="2"/>
            <w:tcBorders>
              <w:right w:val="single" w:sz="8" w:space="0" w:color="auto"/>
            </w:tcBorders>
            <w:vAlign w:val="bottom"/>
          </w:tcPr>
          <w:p w:rsidR="00DF25BA" w:rsidRDefault="00C07486">
            <w:pPr>
              <w:ind w:right="6"/>
              <w:jc w:val="center"/>
              <w:rPr>
                <w:sz w:val="20"/>
                <w:szCs w:val="20"/>
              </w:rPr>
            </w:pPr>
            <w:r>
              <w:rPr>
                <w:rFonts w:eastAsia="Times New Roman"/>
                <w:w w:val="99"/>
                <w:sz w:val="20"/>
                <w:szCs w:val="20"/>
              </w:rPr>
              <w:t>156261</w:t>
            </w:r>
          </w:p>
        </w:tc>
        <w:tc>
          <w:tcPr>
            <w:tcW w:w="1260" w:type="dxa"/>
            <w:tcBorders>
              <w:right w:val="single" w:sz="8" w:space="0" w:color="auto"/>
            </w:tcBorders>
            <w:vAlign w:val="bottom"/>
          </w:tcPr>
          <w:p w:rsidR="00DF25BA" w:rsidRDefault="00C07486">
            <w:pPr>
              <w:jc w:val="center"/>
              <w:rPr>
                <w:sz w:val="20"/>
                <w:szCs w:val="20"/>
              </w:rPr>
            </w:pPr>
            <w:r>
              <w:rPr>
                <w:rFonts w:eastAsia="Times New Roman"/>
                <w:w w:val="99"/>
                <w:sz w:val="20"/>
                <w:szCs w:val="20"/>
              </w:rPr>
              <w:t>94620</w:t>
            </w:r>
          </w:p>
        </w:tc>
        <w:tc>
          <w:tcPr>
            <w:tcW w:w="1720" w:type="dxa"/>
            <w:tcBorders>
              <w:right w:val="single" w:sz="8" w:space="0" w:color="auto"/>
            </w:tcBorders>
            <w:vAlign w:val="bottom"/>
          </w:tcPr>
          <w:p w:rsidR="00DF25BA" w:rsidRDefault="00C07486">
            <w:pPr>
              <w:jc w:val="center"/>
              <w:rPr>
                <w:sz w:val="20"/>
                <w:szCs w:val="20"/>
              </w:rPr>
            </w:pPr>
            <w:r>
              <w:rPr>
                <w:rFonts w:eastAsia="Times New Roman"/>
                <w:w w:val="99"/>
                <w:sz w:val="20"/>
                <w:szCs w:val="20"/>
              </w:rPr>
              <w:t>57703</w:t>
            </w:r>
          </w:p>
        </w:tc>
        <w:tc>
          <w:tcPr>
            <w:tcW w:w="1160" w:type="dxa"/>
            <w:vAlign w:val="bottom"/>
          </w:tcPr>
          <w:p w:rsidR="00DF25BA" w:rsidRDefault="00C07486">
            <w:pPr>
              <w:ind w:left="320"/>
              <w:jc w:val="center"/>
              <w:rPr>
                <w:sz w:val="20"/>
                <w:szCs w:val="20"/>
              </w:rPr>
            </w:pPr>
            <w:r>
              <w:rPr>
                <w:rFonts w:eastAsia="Times New Roman"/>
                <w:sz w:val="20"/>
                <w:szCs w:val="20"/>
              </w:rPr>
              <w:t>843,1</w:t>
            </w:r>
          </w:p>
        </w:tc>
        <w:tc>
          <w:tcPr>
            <w:tcW w:w="440" w:type="dxa"/>
            <w:tcBorders>
              <w:right w:val="single" w:sz="8" w:space="0" w:color="auto"/>
            </w:tcBorders>
            <w:vAlign w:val="bottom"/>
          </w:tcPr>
          <w:p w:rsidR="00DF25BA" w:rsidRDefault="00DF25BA">
            <w:pPr>
              <w:rPr>
                <w:sz w:val="21"/>
                <w:szCs w:val="21"/>
              </w:rPr>
            </w:pPr>
          </w:p>
        </w:tc>
        <w:tc>
          <w:tcPr>
            <w:tcW w:w="1740" w:type="dxa"/>
            <w:gridSpan w:val="2"/>
            <w:tcBorders>
              <w:right w:val="single" w:sz="8" w:space="0" w:color="auto"/>
            </w:tcBorders>
            <w:vAlign w:val="bottom"/>
          </w:tcPr>
          <w:p w:rsidR="00DF25BA" w:rsidRDefault="00C07486">
            <w:pPr>
              <w:jc w:val="center"/>
              <w:rPr>
                <w:sz w:val="20"/>
                <w:szCs w:val="20"/>
              </w:rPr>
            </w:pPr>
            <w:r>
              <w:rPr>
                <w:rFonts w:eastAsia="Times New Roman"/>
                <w:w w:val="97"/>
                <w:sz w:val="20"/>
                <w:szCs w:val="20"/>
              </w:rPr>
              <w:t>687,3</w:t>
            </w:r>
          </w:p>
        </w:tc>
        <w:tc>
          <w:tcPr>
            <w:tcW w:w="0" w:type="dxa"/>
            <w:vAlign w:val="bottom"/>
          </w:tcPr>
          <w:p w:rsidR="00DF25BA" w:rsidRDefault="00DF25BA">
            <w:pPr>
              <w:rPr>
                <w:sz w:val="1"/>
                <w:szCs w:val="1"/>
              </w:rPr>
            </w:pPr>
          </w:p>
        </w:tc>
      </w:tr>
      <w:tr w:rsidR="00DF25BA">
        <w:trPr>
          <w:trHeight w:val="42"/>
        </w:trPr>
        <w:tc>
          <w:tcPr>
            <w:tcW w:w="1200" w:type="dxa"/>
            <w:tcBorders>
              <w:left w:val="single" w:sz="8" w:space="0" w:color="auto"/>
              <w:bottom w:val="single" w:sz="8" w:space="0" w:color="auto"/>
              <w:right w:val="single" w:sz="8" w:space="0" w:color="auto"/>
            </w:tcBorders>
            <w:vAlign w:val="bottom"/>
          </w:tcPr>
          <w:p w:rsidR="00DF25BA" w:rsidRDefault="00DF25BA">
            <w:pPr>
              <w:rPr>
                <w:sz w:val="3"/>
                <w:szCs w:val="3"/>
              </w:rPr>
            </w:pPr>
          </w:p>
        </w:tc>
        <w:tc>
          <w:tcPr>
            <w:tcW w:w="860" w:type="dxa"/>
            <w:tcBorders>
              <w:bottom w:val="single" w:sz="8" w:space="0" w:color="auto"/>
            </w:tcBorders>
            <w:vAlign w:val="bottom"/>
          </w:tcPr>
          <w:p w:rsidR="00DF25BA" w:rsidRDefault="00DF25BA">
            <w:pPr>
              <w:rPr>
                <w:sz w:val="3"/>
                <w:szCs w:val="3"/>
              </w:rPr>
            </w:pPr>
          </w:p>
        </w:tc>
        <w:tc>
          <w:tcPr>
            <w:tcW w:w="320" w:type="dxa"/>
            <w:tcBorders>
              <w:bottom w:val="single" w:sz="8" w:space="0" w:color="auto"/>
              <w:right w:val="single" w:sz="8" w:space="0" w:color="auto"/>
            </w:tcBorders>
            <w:vAlign w:val="bottom"/>
          </w:tcPr>
          <w:p w:rsidR="00DF25BA" w:rsidRDefault="00DF25BA">
            <w:pPr>
              <w:rPr>
                <w:sz w:val="3"/>
                <w:szCs w:val="3"/>
              </w:rPr>
            </w:pPr>
          </w:p>
        </w:tc>
        <w:tc>
          <w:tcPr>
            <w:tcW w:w="860" w:type="dxa"/>
            <w:tcBorders>
              <w:bottom w:val="single" w:sz="8" w:space="0" w:color="auto"/>
            </w:tcBorders>
            <w:vAlign w:val="bottom"/>
          </w:tcPr>
          <w:p w:rsidR="00DF25BA" w:rsidRDefault="00DF25BA">
            <w:pPr>
              <w:rPr>
                <w:sz w:val="3"/>
                <w:szCs w:val="3"/>
              </w:rPr>
            </w:pPr>
          </w:p>
        </w:tc>
        <w:tc>
          <w:tcPr>
            <w:tcW w:w="320" w:type="dxa"/>
            <w:tcBorders>
              <w:bottom w:val="single" w:sz="8" w:space="0" w:color="auto"/>
              <w:right w:val="single" w:sz="8" w:space="0" w:color="auto"/>
            </w:tcBorders>
            <w:vAlign w:val="bottom"/>
          </w:tcPr>
          <w:p w:rsidR="00DF25BA" w:rsidRDefault="00DF25BA">
            <w:pPr>
              <w:rPr>
                <w:sz w:val="3"/>
                <w:szCs w:val="3"/>
              </w:rPr>
            </w:pPr>
          </w:p>
        </w:tc>
        <w:tc>
          <w:tcPr>
            <w:tcW w:w="1260" w:type="dxa"/>
            <w:tcBorders>
              <w:bottom w:val="single" w:sz="8" w:space="0" w:color="auto"/>
              <w:right w:val="single" w:sz="8" w:space="0" w:color="auto"/>
            </w:tcBorders>
            <w:vAlign w:val="bottom"/>
          </w:tcPr>
          <w:p w:rsidR="00DF25BA" w:rsidRDefault="00DF25BA">
            <w:pPr>
              <w:rPr>
                <w:sz w:val="3"/>
                <w:szCs w:val="3"/>
              </w:rPr>
            </w:pPr>
          </w:p>
        </w:tc>
        <w:tc>
          <w:tcPr>
            <w:tcW w:w="1720" w:type="dxa"/>
            <w:tcBorders>
              <w:bottom w:val="single" w:sz="8" w:space="0" w:color="auto"/>
              <w:right w:val="single" w:sz="8" w:space="0" w:color="auto"/>
            </w:tcBorders>
            <w:vAlign w:val="bottom"/>
          </w:tcPr>
          <w:p w:rsidR="00DF25BA" w:rsidRDefault="00DF25BA">
            <w:pPr>
              <w:rPr>
                <w:sz w:val="3"/>
                <w:szCs w:val="3"/>
              </w:rPr>
            </w:pPr>
          </w:p>
        </w:tc>
        <w:tc>
          <w:tcPr>
            <w:tcW w:w="1160" w:type="dxa"/>
            <w:tcBorders>
              <w:bottom w:val="single" w:sz="8" w:space="0" w:color="auto"/>
            </w:tcBorders>
            <w:vAlign w:val="bottom"/>
          </w:tcPr>
          <w:p w:rsidR="00DF25BA" w:rsidRDefault="00DF25BA">
            <w:pPr>
              <w:rPr>
                <w:sz w:val="3"/>
                <w:szCs w:val="3"/>
              </w:rPr>
            </w:pPr>
          </w:p>
        </w:tc>
        <w:tc>
          <w:tcPr>
            <w:tcW w:w="440" w:type="dxa"/>
            <w:tcBorders>
              <w:bottom w:val="single" w:sz="8" w:space="0" w:color="auto"/>
              <w:right w:val="single" w:sz="8" w:space="0" w:color="auto"/>
            </w:tcBorders>
            <w:vAlign w:val="bottom"/>
          </w:tcPr>
          <w:p w:rsidR="00DF25BA" w:rsidRDefault="00DF25BA">
            <w:pPr>
              <w:rPr>
                <w:sz w:val="3"/>
                <w:szCs w:val="3"/>
              </w:rPr>
            </w:pPr>
          </w:p>
        </w:tc>
        <w:tc>
          <w:tcPr>
            <w:tcW w:w="880" w:type="dxa"/>
            <w:tcBorders>
              <w:bottom w:val="single" w:sz="8" w:space="0" w:color="auto"/>
            </w:tcBorders>
            <w:vAlign w:val="bottom"/>
          </w:tcPr>
          <w:p w:rsidR="00DF25BA" w:rsidRDefault="00DF25BA">
            <w:pPr>
              <w:rPr>
                <w:sz w:val="3"/>
                <w:szCs w:val="3"/>
              </w:rPr>
            </w:pPr>
          </w:p>
        </w:tc>
        <w:tc>
          <w:tcPr>
            <w:tcW w:w="860" w:type="dxa"/>
            <w:tcBorders>
              <w:bottom w:val="single" w:sz="8" w:space="0" w:color="auto"/>
              <w:right w:val="single" w:sz="8" w:space="0" w:color="auto"/>
            </w:tcBorders>
            <w:vAlign w:val="bottom"/>
          </w:tcPr>
          <w:p w:rsidR="00DF25BA" w:rsidRDefault="00DF25BA">
            <w:pPr>
              <w:rPr>
                <w:sz w:val="3"/>
                <w:szCs w:val="3"/>
              </w:rPr>
            </w:pPr>
          </w:p>
        </w:tc>
        <w:tc>
          <w:tcPr>
            <w:tcW w:w="0" w:type="dxa"/>
            <w:vAlign w:val="bottom"/>
          </w:tcPr>
          <w:p w:rsidR="00DF25BA" w:rsidRDefault="00DF25BA">
            <w:pPr>
              <w:rPr>
                <w:sz w:val="1"/>
                <w:szCs w:val="1"/>
              </w:rPr>
            </w:pPr>
          </w:p>
        </w:tc>
      </w:tr>
    </w:tbl>
    <w:p w:rsidR="00DF25BA" w:rsidRDefault="00DF25BA">
      <w:pPr>
        <w:spacing w:line="328" w:lineRule="exact"/>
        <w:rPr>
          <w:sz w:val="20"/>
          <w:szCs w:val="20"/>
        </w:rPr>
      </w:pPr>
    </w:p>
    <w:p w:rsidR="00DF25BA" w:rsidRDefault="00C07486">
      <w:pPr>
        <w:spacing w:line="238" w:lineRule="auto"/>
        <w:ind w:left="120" w:right="120" w:firstLine="852"/>
        <w:jc w:val="both"/>
        <w:rPr>
          <w:sz w:val="20"/>
          <w:szCs w:val="20"/>
        </w:rPr>
      </w:pPr>
      <w:r>
        <w:rPr>
          <w:rFonts w:eastAsia="Times New Roman"/>
          <w:sz w:val="28"/>
          <w:szCs w:val="28"/>
        </w:rPr>
        <w:t>Динамика изменения баланса централизованного водоснабжения на территории муниципального образования имеет тенденцию к снижению объемов подачи и потребления воды. Основным потребителем холодной воды является население, на долю которого приходиться 58% всего объема полезного отпуска воды. Вторым крупным потребителем являются</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380" w:lineRule="exact"/>
        <w:rPr>
          <w:sz w:val="20"/>
          <w:szCs w:val="20"/>
        </w:rPr>
      </w:pPr>
    </w:p>
    <w:p w:rsidR="00DF25BA" w:rsidRDefault="00C07486">
      <w:pPr>
        <w:ind w:right="120"/>
        <w:jc w:val="right"/>
        <w:rPr>
          <w:sz w:val="20"/>
          <w:szCs w:val="20"/>
        </w:rPr>
      </w:pPr>
      <w:r>
        <w:rPr>
          <w:rFonts w:eastAsia="Times New Roman"/>
          <w:sz w:val="28"/>
          <w:szCs w:val="28"/>
        </w:rPr>
        <w:t>15</w:t>
      </w:r>
    </w:p>
    <w:p w:rsidR="00DF25BA" w:rsidRDefault="00DF25BA">
      <w:pPr>
        <w:sectPr w:rsidR="00DF25BA">
          <w:pgSz w:w="11900" w:h="16838"/>
          <w:pgMar w:top="558" w:right="726" w:bottom="0" w:left="1300" w:header="0" w:footer="0" w:gutter="0"/>
          <w:cols w:space="720" w:equalWidth="0">
            <w:col w:w="9880"/>
          </w:cols>
        </w:sectPr>
      </w:pPr>
    </w:p>
    <w:p w:rsidR="00DF25BA" w:rsidRDefault="00C07486">
      <w:pPr>
        <w:ind w:right="360"/>
        <w:jc w:val="center"/>
        <w:rPr>
          <w:sz w:val="20"/>
          <w:szCs w:val="20"/>
        </w:rPr>
      </w:pPr>
      <w:r>
        <w:rPr>
          <w:rFonts w:eastAsia="Times New Roman"/>
          <w:sz w:val="28"/>
          <w:szCs w:val="28"/>
        </w:rPr>
        <w:lastRenderedPageBreak/>
        <w:t>16</w:t>
      </w:r>
    </w:p>
    <w:p w:rsidR="00DF25BA" w:rsidRDefault="00DF25BA">
      <w:pPr>
        <w:spacing w:line="338" w:lineRule="exact"/>
        <w:rPr>
          <w:sz w:val="20"/>
          <w:szCs w:val="20"/>
        </w:rPr>
      </w:pPr>
    </w:p>
    <w:p w:rsidR="00DF25BA" w:rsidRDefault="00C07486">
      <w:pPr>
        <w:spacing w:line="234" w:lineRule="auto"/>
        <w:ind w:left="20" w:right="400"/>
        <w:jc w:val="both"/>
        <w:rPr>
          <w:sz w:val="20"/>
          <w:szCs w:val="20"/>
        </w:rPr>
      </w:pPr>
      <w:r>
        <w:rPr>
          <w:rFonts w:eastAsia="Times New Roman"/>
          <w:sz w:val="28"/>
          <w:szCs w:val="28"/>
        </w:rPr>
        <w:t>организации, обеспечивающие теплоснабжение муниципального образования, доля которых составляет 38% всей полезно используемой воды.</w:t>
      </w:r>
    </w:p>
    <w:p w:rsidR="00DF25BA" w:rsidRDefault="00DF25BA">
      <w:pPr>
        <w:spacing w:line="2" w:lineRule="exact"/>
        <w:rPr>
          <w:sz w:val="20"/>
          <w:szCs w:val="20"/>
        </w:rPr>
      </w:pPr>
    </w:p>
    <w:p w:rsidR="00DF25BA" w:rsidRDefault="00C07486">
      <w:pPr>
        <w:ind w:left="880"/>
        <w:rPr>
          <w:sz w:val="20"/>
          <w:szCs w:val="20"/>
        </w:rPr>
      </w:pPr>
      <w:r>
        <w:rPr>
          <w:rFonts w:eastAsia="Times New Roman"/>
          <w:sz w:val="28"/>
          <w:szCs w:val="28"/>
        </w:rPr>
        <w:t>.</w:t>
      </w:r>
    </w:p>
    <w:p w:rsidR="00DF25BA" w:rsidRDefault="00DF25BA">
      <w:pPr>
        <w:spacing w:line="120" w:lineRule="exact"/>
        <w:rPr>
          <w:sz w:val="20"/>
          <w:szCs w:val="20"/>
        </w:rPr>
      </w:pPr>
    </w:p>
    <w:p w:rsidR="00DF25BA" w:rsidRDefault="00C07486">
      <w:pPr>
        <w:ind w:left="8240"/>
        <w:rPr>
          <w:sz w:val="20"/>
          <w:szCs w:val="20"/>
        </w:rPr>
      </w:pPr>
      <w:r>
        <w:rPr>
          <w:rFonts w:eastAsia="Times New Roman"/>
          <w:sz w:val="28"/>
          <w:szCs w:val="28"/>
        </w:rPr>
        <w:t>Таблица 2.3</w:t>
      </w:r>
    </w:p>
    <w:p w:rsidR="00DF25BA" w:rsidRDefault="00DF25BA">
      <w:pPr>
        <w:spacing w:line="120" w:lineRule="exact"/>
        <w:rPr>
          <w:sz w:val="20"/>
          <w:szCs w:val="20"/>
        </w:rPr>
      </w:pPr>
    </w:p>
    <w:p w:rsidR="00DF25BA" w:rsidRDefault="00C07486">
      <w:pPr>
        <w:ind w:left="680"/>
        <w:rPr>
          <w:sz w:val="20"/>
          <w:szCs w:val="20"/>
        </w:rPr>
      </w:pPr>
      <w:r>
        <w:rPr>
          <w:rFonts w:eastAsia="Times New Roman"/>
          <w:sz w:val="28"/>
          <w:szCs w:val="28"/>
        </w:rPr>
        <w:t>Структура баланса централизованного водоснабжения на территории</w:t>
      </w:r>
    </w:p>
    <w:p w:rsidR="00DF25BA" w:rsidRDefault="00C07486">
      <w:pPr>
        <w:ind w:left="2360"/>
        <w:rPr>
          <w:sz w:val="20"/>
          <w:szCs w:val="20"/>
        </w:rPr>
      </w:pPr>
      <w:r>
        <w:rPr>
          <w:rFonts w:eastAsia="Times New Roman"/>
          <w:sz w:val="28"/>
          <w:szCs w:val="28"/>
        </w:rPr>
        <w:t>муниципального образования за 2016 год</w:t>
      </w:r>
    </w:p>
    <w:p w:rsidR="00DF25BA" w:rsidRDefault="00DF25BA">
      <w:pPr>
        <w:spacing w:line="107" w:lineRule="exact"/>
        <w:rPr>
          <w:sz w:val="20"/>
          <w:szCs w:val="20"/>
        </w:rPr>
      </w:pPr>
    </w:p>
    <w:tbl>
      <w:tblPr>
        <w:tblW w:w="0" w:type="auto"/>
        <w:tblInd w:w="10" w:type="dxa"/>
        <w:tblLayout w:type="fixed"/>
        <w:tblCellMar>
          <w:left w:w="0" w:type="dxa"/>
          <w:right w:w="0" w:type="dxa"/>
        </w:tblCellMar>
        <w:tblLook w:val="04A0"/>
      </w:tblPr>
      <w:tblGrid>
        <w:gridCol w:w="1900"/>
        <w:gridCol w:w="1380"/>
        <w:gridCol w:w="1300"/>
        <w:gridCol w:w="1060"/>
        <w:gridCol w:w="1480"/>
        <w:gridCol w:w="940"/>
        <w:gridCol w:w="2000"/>
        <w:gridCol w:w="30"/>
      </w:tblGrid>
      <w:tr w:rsidR="00DF25BA">
        <w:trPr>
          <w:trHeight w:val="290"/>
        </w:trPr>
        <w:tc>
          <w:tcPr>
            <w:tcW w:w="1900" w:type="dxa"/>
            <w:vMerge w:val="restart"/>
            <w:tcBorders>
              <w:top w:val="single" w:sz="8" w:space="0" w:color="auto"/>
              <w:left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Населенный</w:t>
            </w:r>
          </w:p>
        </w:tc>
        <w:tc>
          <w:tcPr>
            <w:tcW w:w="2680" w:type="dxa"/>
            <w:gridSpan w:val="2"/>
            <w:tcBorders>
              <w:top w:val="single" w:sz="8" w:space="0" w:color="auto"/>
            </w:tcBorders>
            <w:vAlign w:val="bottom"/>
          </w:tcPr>
          <w:p w:rsidR="00DF25BA" w:rsidRDefault="00C07486">
            <w:pPr>
              <w:ind w:left="1200"/>
              <w:rPr>
                <w:sz w:val="20"/>
                <w:szCs w:val="20"/>
              </w:rPr>
            </w:pPr>
            <w:r>
              <w:rPr>
                <w:rFonts w:eastAsia="Times New Roman"/>
                <w:sz w:val="24"/>
                <w:szCs w:val="24"/>
              </w:rPr>
              <w:t>Потребители</w:t>
            </w:r>
          </w:p>
        </w:tc>
        <w:tc>
          <w:tcPr>
            <w:tcW w:w="1060" w:type="dxa"/>
            <w:tcBorders>
              <w:top w:val="single" w:sz="8" w:space="0" w:color="auto"/>
              <w:right w:val="single" w:sz="8" w:space="0" w:color="auto"/>
            </w:tcBorders>
            <w:vAlign w:val="bottom"/>
          </w:tcPr>
          <w:p w:rsidR="00DF25BA" w:rsidRDefault="00DF25BA">
            <w:pPr>
              <w:rPr>
                <w:sz w:val="24"/>
                <w:szCs w:val="24"/>
              </w:rPr>
            </w:pPr>
          </w:p>
        </w:tc>
        <w:tc>
          <w:tcPr>
            <w:tcW w:w="1480" w:type="dxa"/>
            <w:vMerge w:val="restart"/>
            <w:tcBorders>
              <w:top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Внутренний</w:t>
            </w:r>
          </w:p>
        </w:tc>
        <w:tc>
          <w:tcPr>
            <w:tcW w:w="940" w:type="dxa"/>
            <w:tcBorders>
              <w:top w:val="single" w:sz="8" w:space="0" w:color="auto"/>
              <w:right w:val="single" w:sz="8" w:space="0" w:color="auto"/>
            </w:tcBorders>
            <w:vAlign w:val="bottom"/>
          </w:tcPr>
          <w:p w:rsidR="00DF25BA" w:rsidRDefault="00DF25BA">
            <w:pPr>
              <w:rPr>
                <w:sz w:val="24"/>
                <w:szCs w:val="24"/>
              </w:rPr>
            </w:pPr>
          </w:p>
        </w:tc>
        <w:tc>
          <w:tcPr>
            <w:tcW w:w="2000" w:type="dxa"/>
            <w:tcBorders>
              <w:top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Доля в общем</w:t>
            </w:r>
          </w:p>
        </w:tc>
        <w:tc>
          <w:tcPr>
            <w:tcW w:w="0" w:type="dxa"/>
            <w:vAlign w:val="bottom"/>
          </w:tcPr>
          <w:p w:rsidR="00DF25BA" w:rsidRDefault="00DF25BA">
            <w:pPr>
              <w:rPr>
                <w:sz w:val="1"/>
                <w:szCs w:val="1"/>
              </w:rPr>
            </w:pPr>
          </w:p>
        </w:tc>
      </w:tr>
      <w:tr w:rsidR="00DF25BA">
        <w:trPr>
          <w:trHeight w:val="22"/>
        </w:trPr>
        <w:tc>
          <w:tcPr>
            <w:tcW w:w="1900" w:type="dxa"/>
            <w:vMerge/>
            <w:tcBorders>
              <w:left w:val="single" w:sz="8" w:space="0" w:color="auto"/>
              <w:bottom w:val="single" w:sz="8" w:space="0" w:color="auto"/>
              <w:right w:val="single" w:sz="8" w:space="0" w:color="auto"/>
            </w:tcBorders>
            <w:vAlign w:val="bottom"/>
          </w:tcPr>
          <w:p w:rsidR="00DF25BA" w:rsidRDefault="00DF25BA">
            <w:pPr>
              <w:spacing w:line="20" w:lineRule="exact"/>
              <w:rPr>
                <w:sz w:val="1"/>
                <w:szCs w:val="1"/>
              </w:rPr>
            </w:pPr>
          </w:p>
        </w:tc>
        <w:tc>
          <w:tcPr>
            <w:tcW w:w="1380" w:type="dxa"/>
            <w:tcBorders>
              <w:bottom w:val="single" w:sz="8" w:space="0" w:color="auto"/>
            </w:tcBorders>
            <w:vAlign w:val="bottom"/>
          </w:tcPr>
          <w:p w:rsidR="00DF25BA" w:rsidRDefault="00DF25BA">
            <w:pPr>
              <w:spacing w:line="20" w:lineRule="exact"/>
              <w:rPr>
                <w:sz w:val="1"/>
                <w:szCs w:val="1"/>
              </w:rPr>
            </w:pPr>
          </w:p>
        </w:tc>
        <w:tc>
          <w:tcPr>
            <w:tcW w:w="1300" w:type="dxa"/>
            <w:tcBorders>
              <w:bottom w:val="single" w:sz="8" w:space="0" w:color="auto"/>
            </w:tcBorders>
            <w:vAlign w:val="bottom"/>
          </w:tcPr>
          <w:p w:rsidR="00DF25BA" w:rsidRDefault="00DF25BA">
            <w:pPr>
              <w:spacing w:line="20" w:lineRule="exact"/>
              <w:rPr>
                <w:sz w:val="1"/>
                <w:szCs w:val="1"/>
              </w:rPr>
            </w:pPr>
          </w:p>
        </w:tc>
        <w:tc>
          <w:tcPr>
            <w:tcW w:w="1060" w:type="dxa"/>
            <w:tcBorders>
              <w:bottom w:val="single" w:sz="8" w:space="0" w:color="auto"/>
              <w:right w:val="single" w:sz="8" w:space="0" w:color="auto"/>
            </w:tcBorders>
            <w:vAlign w:val="bottom"/>
          </w:tcPr>
          <w:p w:rsidR="00DF25BA" w:rsidRDefault="00DF25BA">
            <w:pPr>
              <w:spacing w:line="20" w:lineRule="exact"/>
              <w:rPr>
                <w:sz w:val="1"/>
                <w:szCs w:val="1"/>
              </w:rPr>
            </w:pPr>
          </w:p>
        </w:tc>
        <w:tc>
          <w:tcPr>
            <w:tcW w:w="1480" w:type="dxa"/>
            <w:vMerge/>
            <w:tcBorders>
              <w:bottom w:val="single" w:sz="8" w:space="0" w:color="auto"/>
              <w:right w:val="single" w:sz="8" w:space="0" w:color="auto"/>
            </w:tcBorders>
            <w:vAlign w:val="bottom"/>
          </w:tcPr>
          <w:p w:rsidR="00DF25BA" w:rsidRDefault="00DF25BA">
            <w:pPr>
              <w:spacing w:line="20" w:lineRule="exact"/>
              <w:rPr>
                <w:sz w:val="1"/>
                <w:szCs w:val="1"/>
              </w:rPr>
            </w:pPr>
          </w:p>
        </w:tc>
        <w:tc>
          <w:tcPr>
            <w:tcW w:w="940" w:type="dxa"/>
            <w:vMerge w:val="restart"/>
            <w:tcBorders>
              <w:right w:val="single" w:sz="8" w:space="0" w:color="auto"/>
            </w:tcBorders>
            <w:vAlign w:val="bottom"/>
          </w:tcPr>
          <w:p w:rsidR="00DF25BA" w:rsidRDefault="00C07486">
            <w:pPr>
              <w:spacing w:line="264" w:lineRule="exact"/>
              <w:jc w:val="center"/>
              <w:rPr>
                <w:sz w:val="20"/>
                <w:szCs w:val="20"/>
              </w:rPr>
            </w:pPr>
            <w:r>
              <w:rPr>
                <w:rFonts w:eastAsia="Times New Roman"/>
                <w:w w:val="97"/>
                <w:sz w:val="24"/>
                <w:szCs w:val="24"/>
              </w:rPr>
              <w:t>Всего</w:t>
            </w:r>
          </w:p>
        </w:tc>
        <w:tc>
          <w:tcPr>
            <w:tcW w:w="2000" w:type="dxa"/>
            <w:vMerge w:val="restart"/>
            <w:tcBorders>
              <w:right w:val="single" w:sz="8" w:space="0" w:color="auto"/>
            </w:tcBorders>
            <w:vAlign w:val="bottom"/>
          </w:tcPr>
          <w:p w:rsidR="00DF25BA" w:rsidRDefault="00C07486">
            <w:pPr>
              <w:spacing w:line="264" w:lineRule="exact"/>
              <w:jc w:val="center"/>
              <w:rPr>
                <w:sz w:val="20"/>
                <w:szCs w:val="20"/>
              </w:rPr>
            </w:pPr>
            <w:r>
              <w:rPr>
                <w:rFonts w:eastAsia="Times New Roman"/>
                <w:w w:val="98"/>
                <w:sz w:val="24"/>
                <w:szCs w:val="24"/>
              </w:rPr>
              <w:t>объеме</w:t>
            </w:r>
          </w:p>
        </w:tc>
        <w:tc>
          <w:tcPr>
            <w:tcW w:w="0" w:type="dxa"/>
            <w:vAlign w:val="bottom"/>
          </w:tcPr>
          <w:p w:rsidR="00DF25BA" w:rsidRDefault="00DF25BA">
            <w:pPr>
              <w:rPr>
                <w:sz w:val="1"/>
                <w:szCs w:val="1"/>
              </w:rPr>
            </w:pPr>
          </w:p>
        </w:tc>
      </w:tr>
      <w:tr w:rsidR="00DF25BA">
        <w:trPr>
          <w:trHeight w:val="83"/>
        </w:trPr>
        <w:tc>
          <w:tcPr>
            <w:tcW w:w="1900" w:type="dxa"/>
            <w:vMerge/>
            <w:tcBorders>
              <w:left w:val="single" w:sz="8" w:space="0" w:color="auto"/>
              <w:right w:val="single" w:sz="8" w:space="0" w:color="auto"/>
            </w:tcBorders>
            <w:vAlign w:val="bottom"/>
          </w:tcPr>
          <w:p w:rsidR="00DF25BA" w:rsidRDefault="00DF25BA">
            <w:pPr>
              <w:rPr>
                <w:sz w:val="7"/>
                <w:szCs w:val="7"/>
              </w:rPr>
            </w:pPr>
          </w:p>
        </w:tc>
        <w:tc>
          <w:tcPr>
            <w:tcW w:w="1380" w:type="dxa"/>
            <w:tcBorders>
              <w:right w:val="single" w:sz="8" w:space="0" w:color="auto"/>
            </w:tcBorders>
            <w:vAlign w:val="bottom"/>
          </w:tcPr>
          <w:p w:rsidR="00DF25BA" w:rsidRDefault="00DF25BA">
            <w:pPr>
              <w:rPr>
                <w:sz w:val="7"/>
                <w:szCs w:val="7"/>
              </w:rPr>
            </w:pPr>
          </w:p>
        </w:tc>
        <w:tc>
          <w:tcPr>
            <w:tcW w:w="1300" w:type="dxa"/>
            <w:tcBorders>
              <w:right w:val="single" w:sz="8" w:space="0" w:color="auto"/>
            </w:tcBorders>
            <w:vAlign w:val="bottom"/>
          </w:tcPr>
          <w:p w:rsidR="00DF25BA" w:rsidRDefault="00DF25BA">
            <w:pPr>
              <w:rPr>
                <w:sz w:val="7"/>
                <w:szCs w:val="7"/>
              </w:rPr>
            </w:pPr>
          </w:p>
        </w:tc>
        <w:tc>
          <w:tcPr>
            <w:tcW w:w="1060" w:type="dxa"/>
            <w:tcBorders>
              <w:right w:val="single" w:sz="8" w:space="0" w:color="auto"/>
            </w:tcBorders>
            <w:vAlign w:val="bottom"/>
          </w:tcPr>
          <w:p w:rsidR="00DF25BA" w:rsidRDefault="00DF25BA">
            <w:pPr>
              <w:rPr>
                <w:sz w:val="7"/>
                <w:szCs w:val="7"/>
              </w:rPr>
            </w:pPr>
          </w:p>
        </w:tc>
        <w:tc>
          <w:tcPr>
            <w:tcW w:w="1480" w:type="dxa"/>
            <w:vMerge/>
            <w:tcBorders>
              <w:right w:val="single" w:sz="8" w:space="0" w:color="auto"/>
            </w:tcBorders>
            <w:vAlign w:val="bottom"/>
          </w:tcPr>
          <w:p w:rsidR="00DF25BA" w:rsidRDefault="00DF25BA">
            <w:pPr>
              <w:rPr>
                <w:sz w:val="7"/>
                <w:szCs w:val="7"/>
              </w:rPr>
            </w:pPr>
          </w:p>
        </w:tc>
        <w:tc>
          <w:tcPr>
            <w:tcW w:w="940" w:type="dxa"/>
            <w:vMerge/>
            <w:tcBorders>
              <w:right w:val="single" w:sz="8" w:space="0" w:color="auto"/>
            </w:tcBorders>
            <w:vAlign w:val="bottom"/>
          </w:tcPr>
          <w:p w:rsidR="00DF25BA" w:rsidRDefault="00DF25BA">
            <w:pPr>
              <w:rPr>
                <w:sz w:val="7"/>
                <w:szCs w:val="7"/>
              </w:rPr>
            </w:pPr>
          </w:p>
        </w:tc>
        <w:tc>
          <w:tcPr>
            <w:tcW w:w="2000" w:type="dxa"/>
            <w:vMerge/>
            <w:tcBorders>
              <w:right w:val="single" w:sz="8" w:space="0" w:color="auto"/>
            </w:tcBorders>
            <w:vAlign w:val="bottom"/>
          </w:tcPr>
          <w:p w:rsidR="00DF25BA" w:rsidRDefault="00DF25BA">
            <w:pPr>
              <w:rPr>
                <w:sz w:val="7"/>
                <w:szCs w:val="7"/>
              </w:rPr>
            </w:pPr>
          </w:p>
        </w:tc>
        <w:tc>
          <w:tcPr>
            <w:tcW w:w="0" w:type="dxa"/>
            <w:vAlign w:val="bottom"/>
          </w:tcPr>
          <w:p w:rsidR="00DF25BA" w:rsidRDefault="00DF25BA">
            <w:pPr>
              <w:rPr>
                <w:sz w:val="1"/>
                <w:szCs w:val="1"/>
              </w:rPr>
            </w:pPr>
          </w:p>
        </w:tc>
      </w:tr>
      <w:tr w:rsidR="00DF25BA">
        <w:trPr>
          <w:trHeight w:val="139"/>
        </w:trPr>
        <w:tc>
          <w:tcPr>
            <w:tcW w:w="190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w w:val="96"/>
                <w:sz w:val="24"/>
                <w:szCs w:val="24"/>
              </w:rPr>
              <w:t>пункт</w:t>
            </w:r>
          </w:p>
        </w:tc>
        <w:tc>
          <w:tcPr>
            <w:tcW w:w="13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Население</w:t>
            </w:r>
          </w:p>
        </w:tc>
        <w:tc>
          <w:tcPr>
            <w:tcW w:w="130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Бюджет</w:t>
            </w:r>
          </w:p>
        </w:tc>
        <w:tc>
          <w:tcPr>
            <w:tcW w:w="106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Прочие</w:t>
            </w:r>
          </w:p>
        </w:tc>
        <w:tc>
          <w:tcPr>
            <w:tcW w:w="1480" w:type="dxa"/>
            <w:vMerge w:val="restart"/>
            <w:tcBorders>
              <w:right w:val="single" w:sz="8" w:space="0" w:color="auto"/>
            </w:tcBorders>
            <w:vAlign w:val="bottom"/>
          </w:tcPr>
          <w:p w:rsidR="00DF25BA" w:rsidRDefault="00C07486">
            <w:pPr>
              <w:jc w:val="center"/>
              <w:rPr>
                <w:sz w:val="20"/>
                <w:szCs w:val="20"/>
              </w:rPr>
            </w:pPr>
            <w:r>
              <w:rPr>
                <w:rFonts w:eastAsia="Times New Roman"/>
                <w:w w:val="98"/>
                <w:sz w:val="24"/>
                <w:szCs w:val="24"/>
              </w:rPr>
              <w:t>оборот</w:t>
            </w:r>
          </w:p>
        </w:tc>
        <w:tc>
          <w:tcPr>
            <w:tcW w:w="940" w:type="dxa"/>
            <w:vMerge/>
            <w:tcBorders>
              <w:right w:val="single" w:sz="8" w:space="0" w:color="auto"/>
            </w:tcBorders>
            <w:vAlign w:val="bottom"/>
          </w:tcPr>
          <w:p w:rsidR="00DF25BA" w:rsidRDefault="00DF25BA">
            <w:pPr>
              <w:rPr>
                <w:sz w:val="12"/>
                <w:szCs w:val="12"/>
              </w:rPr>
            </w:pPr>
          </w:p>
        </w:tc>
        <w:tc>
          <w:tcPr>
            <w:tcW w:w="2000" w:type="dxa"/>
            <w:vMerge/>
            <w:tcBorders>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54"/>
        </w:trPr>
        <w:tc>
          <w:tcPr>
            <w:tcW w:w="1900" w:type="dxa"/>
            <w:vMerge/>
            <w:tcBorders>
              <w:left w:val="single" w:sz="8" w:space="0" w:color="auto"/>
              <w:right w:val="single" w:sz="8" w:space="0" w:color="auto"/>
            </w:tcBorders>
            <w:vAlign w:val="bottom"/>
          </w:tcPr>
          <w:p w:rsidR="00DF25BA" w:rsidRDefault="00DF25BA">
            <w:pPr>
              <w:rPr>
                <w:sz w:val="13"/>
                <w:szCs w:val="13"/>
              </w:rPr>
            </w:pPr>
          </w:p>
        </w:tc>
        <w:tc>
          <w:tcPr>
            <w:tcW w:w="1380" w:type="dxa"/>
            <w:vMerge/>
            <w:tcBorders>
              <w:right w:val="single" w:sz="8" w:space="0" w:color="auto"/>
            </w:tcBorders>
            <w:vAlign w:val="bottom"/>
          </w:tcPr>
          <w:p w:rsidR="00DF25BA" w:rsidRDefault="00DF25BA">
            <w:pPr>
              <w:rPr>
                <w:sz w:val="13"/>
                <w:szCs w:val="13"/>
              </w:rPr>
            </w:pPr>
          </w:p>
        </w:tc>
        <w:tc>
          <w:tcPr>
            <w:tcW w:w="1300" w:type="dxa"/>
            <w:vMerge/>
            <w:tcBorders>
              <w:right w:val="single" w:sz="8" w:space="0" w:color="auto"/>
            </w:tcBorders>
            <w:vAlign w:val="bottom"/>
          </w:tcPr>
          <w:p w:rsidR="00DF25BA" w:rsidRDefault="00DF25BA">
            <w:pPr>
              <w:rPr>
                <w:sz w:val="13"/>
                <w:szCs w:val="13"/>
              </w:rPr>
            </w:pPr>
          </w:p>
        </w:tc>
        <w:tc>
          <w:tcPr>
            <w:tcW w:w="1060" w:type="dxa"/>
            <w:vMerge/>
            <w:tcBorders>
              <w:right w:val="single" w:sz="8" w:space="0" w:color="auto"/>
            </w:tcBorders>
            <w:vAlign w:val="bottom"/>
          </w:tcPr>
          <w:p w:rsidR="00DF25BA" w:rsidRDefault="00DF25BA">
            <w:pPr>
              <w:rPr>
                <w:sz w:val="13"/>
                <w:szCs w:val="13"/>
              </w:rPr>
            </w:pPr>
          </w:p>
        </w:tc>
        <w:tc>
          <w:tcPr>
            <w:tcW w:w="1480" w:type="dxa"/>
            <w:vMerge/>
            <w:tcBorders>
              <w:right w:val="single" w:sz="8" w:space="0" w:color="auto"/>
            </w:tcBorders>
            <w:vAlign w:val="bottom"/>
          </w:tcPr>
          <w:p w:rsidR="00DF25BA" w:rsidRDefault="00DF25BA">
            <w:pPr>
              <w:rPr>
                <w:sz w:val="13"/>
                <w:szCs w:val="13"/>
              </w:rPr>
            </w:pPr>
          </w:p>
        </w:tc>
        <w:tc>
          <w:tcPr>
            <w:tcW w:w="940" w:type="dxa"/>
            <w:tcBorders>
              <w:right w:val="single" w:sz="8" w:space="0" w:color="auto"/>
            </w:tcBorders>
            <w:vAlign w:val="bottom"/>
          </w:tcPr>
          <w:p w:rsidR="00DF25BA" w:rsidRDefault="00DF25BA">
            <w:pPr>
              <w:rPr>
                <w:sz w:val="13"/>
                <w:szCs w:val="13"/>
              </w:rPr>
            </w:pPr>
          </w:p>
        </w:tc>
        <w:tc>
          <w:tcPr>
            <w:tcW w:w="2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водопотребления</w:t>
            </w:r>
          </w:p>
        </w:tc>
        <w:tc>
          <w:tcPr>
            <w:tcW w:w="0" w:type="dxa"/>
            <w:vAlign w:val="bottom"/>
          </w:tcPr>
          <w:p w:rsidR="00DF25BA" w:rsidRDefault="00DF25BA">
            <w:pPr>
              <w:rPr>
                <w:sz w:val="1"/>
                <w:szCs w:val="1"/>
              </w:rPr>
            </w:pPr>
          </w:p>
        </w:tc>
      </w:tr>
      <w:tr w:rsidR="00DF25BA">
        <w:trPr>
          <w:trHeight w:val="127"/>
        </w:trPr>
        <w:tc>
          <w:tcPr>
            <w:tcW w:w="1900" w:type="dxa"/>
            <w:tcBorders>
              <w:left w:val="single" w:sz="8" w:space="0" w:color="auto"/>
              <w:bottom w:val="single" w:sz="8" w:space="0" w:color="auto"/>
              <w:right w:val="single" w:sz="8" w:space="0" w:color="auto"/>
            </w:tcBorders>
            <w:vAlign w:val="bottom"/>
          </w:tcPr>
          <w:p w:rsidR="00DF25BA" w:rsidRDefault="00DF25BA">
            <w:pPr>
              <w:rPr>
                <w:sz w:val="11"/>
                <w:szCs w:val="11"/>
              </w:rPr>
            </w:pPr>
          </w:p>
        </w:tc>
        <w:tc>
          <w:tcPr>
            <w:tcW w:w="1380" w:type="dxa"/>
            <w:tcBorders>
              <w:bottom w:val="single" w:sz="8" w:space="0" w:color="auto"/>
              <w:right w:val="single" w:sz="8" w:space="0" w:color="auto"/>
            </w:tcBorders>
            <w:vAlign w:val="bottom"/>
          </w:tcPr>
          <w:p w:rsidR="00DF25BA" w:rsidRDefault="00DF25BA">
            <w:pPr>
              <w:rPr>
                <w:sz w:val="11"/>
                <w:szCs w:val="11"/>
              </w:rPr>
            </w:pPr>
          </w:p>
        </w:tc>
        <w:tc>
          <w:tcPr>
            <w:tcW w:w="1300" w:type="dxa"/>
            <w:tcBorders>
              <w:bottom w:val="single" w:sz="8" w:space="0" w:color="auto"/>
              <w:right w:val="single" w:sz="8" w:space="0" w:color="auto"/>
            </w:tcBorders>
            <w:vAlign w:val="bottom"/>
          </w:tcPr>
          <w:p w:rsidR="00DF25BA" w:rsidRDefault="00DF25BA">
            <w:pPr>
              <w:rPr>
                <w:sz w:val="11"/>
                <w:szCs w:val="11"/>
              </w:rPr>
            </w:pPr>
          </w:p>
        </w:tc>
        <w:tc>
          <w:tcPr>
            <w:tcW w:w="1060" w:type="dxa"/>
            <w:tcBorders>
              <w:bottom w:val="single" w:sz="8" w:space="0" w:color="auto"/>
              <w:right w:val="single" w:sz="8" w:space="0" w:color="auto"/>
            </w:tcBorders>
            <w:vAlign w:val="bottom"/>
          </w:tcPr>
          <w:p w:rsidR="00DF25BA" w:rsidRDefault="00DF25BA">
            <w:pPr>
              <w:rPr>
                <w:sz w:val="11"/>
                <w:szCs w:val="11"/>
              </w:rPr>
            </w:pPr>
          </w:p>
        </w:tc>
        <w:tc>
          <w:tcPr>
            <w:tcW w:w="1480" w:type="dxa"/>
            <w:tcBorders>
              <w:bottom w:val="single" w:sz="8" w:space="0" w:color="auto"/>
              <w:right w:val="single" w:sz="8" w:space="0" w:color="auto"/>
            </w:tcBorders>
            <w:vAlign w:val="bottom"/>
          </w:tcPr>
          <w:p w:rsidR="00DF25BA" w:rsidRDefault="00DF25BA">
            <w:pPr>
              <w:rPr>
                <w:sz w:val="11"/>
                <w:szCs w:val="11"/>
              </w:rPr>
            </w:pPr>
          </w:p>
        </w:tc>
        <w:tc>
          <w:tcPr>
            <w:tcW w:w="940" w:type="dxa"/>
            <w:tcBorders>
              <w:bottom w:val="single" w:sz="8" w:space="0" w:color="auto"/>
              <w:right w:val="single" w:sz="8" w:space="0" w:color="auto"/>
            </w:tcBorders>
            <w:vAlign w:val="bottom"/>
          </w:tcPr>
          <w:p w:rsidR="00DF25BA" w:rsidRDefault="00DF25BA">
            <w:pPr>
              <w:rPr>
                <w:sz w:val="11"/>
                <w:szCs w:val="11"/>
              </w:rPr>
            </w:pPr>
          </w:p>
        </w:tc>
        <w:tc>
          <w:tcPr>
            <w:tcW w:w="2000" w:type="dxa"/>
            <w:vMerge/>
            <w:tcBorders>
              <w:bottom w:val="single" w:sz="8" w:space="0" w:color="auto"/>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261"/>
        </w:trPr>
        <w:tc>
          <w:tcPr>
            <w:tcW w:w="1900" w:type="dxa"/>
            <w:tcBorders>
              <w:left w:val="single" w:sz="8" w:space="0" w:color="auto"/>
              <w:right w:val="single" w:sz="8" w:space="0" w:color="auto"/>
            </w:tcBorders>
            <w:vAlign w:val="bottom"/>
          </w:tcPr>
          <w:p w:rsidR="00DF25BA" w:rsidRDefault="00C07486">
            <w:pPr>
              <w:spacing w:line="262" w:lineRule="exact"/>
              <w:jc w:val="center"/>
              <w:rPr>
                <w:sz w:val="20"/>
                <w:szCs w:val="20"/>
              </w:rPr>
            </w:pPr>
            <w:r>
              <w:rPr>
                <w:rFonts w:eastAsia="Times New Roman"/>
                <w:sz w:val="24"/>
                <w:szCs w:val="24"/>
              </w:rPr>
              <w:t>пос.</w:t>
            </w:r>
          </w:p>
        </w:tc>
        <w:tc>
          <w:tcPr>
            <w:tcW w:w="13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96608</w:t>
            </w:r>
          </w:p>
        </w:tc>
        <w:tc>
          <w:tcPr>
            <w:tcW w:w="13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6511</w:t>
            </w:r>
          </w:p>
        </w:tc>
        <w:tc>
          <w:tcPr>
            <w:tcW w:w="10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1741</w:t>
            </w:r>
          </w:p>
        </w:tc>
        <w:tc>
          <w:tcPr>
            <w:tcW w:w="14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83216</w:t>
            </w:r>
          </w:p>
        </w:tc>
        <w:tc>
          <w:tcPr>
            <w:tcW w:w="94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188076</w:t>
            </w:r>
          </w:p>
        </w:tc>
        <w:tc>
          <w:tcPr>
            <w:tcW w:w="2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75,0%</w:t>
            </w:r>
          </w:p>
        </w:tc>
        <w:tc>
          <w:tcPr>
            <w:tcW w:w="0" w:type="dxa"/>
            <w:vAlign w:val="bottom"/>
          </w:tcPr>
          <w:p w:rsidR="00DF25BA" w:rsidRDefault="00DF25BA">
            <w:pPr>
              <w:rPr>
                <w:sz w:val="1"/>
                <w:szCs w:val="1"/>
              </w:rPr>
            </w:pPr>
          </w:p>
        </w:tc>
      </w:tr>
      <w:tr w:rsidR="00DF25BA">
        <w:trPr>
          <w:trHeight w:val="137"/>
        </w:trPr>
        <w:tc>
          <w:tcPr>
            <w:tcW w:w="190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Войсковицы</w:t>
            </w:r>
          </w:p>
        </w:tc>
        <w:tc>
          <w:tcPr>
            <w:tcW w:w="1380" w:type="dxa"/>
            <w:vMerge/>
            <w:tcBorders>
              <w:right w:val="single" w:sz="8" w:space="0" w:color="auto"/>
            </w:tcBorders>
            <w:vAlign w:val="bottom"/>
          </w:tcPr>
          <w:p w:rsidR="00DF25BA" w:rsidRDefault="00DF25BA">
            <w:pPr>
              <w:rPr>
                <w:sz w:val="11"/>
                <w:szCs w:val="11"/>
              </w:rPr>
            </w:pPr>
          </w:p>
        </w:tc>
        <w:tc>
          <w:tcPr>
            <w:tcW w:w="1300" w:type="dxa"/>
            <w:vMerge/>
            <w:tcBorders>
              <w:right w:val="single" w:sz="8" w:space="0" w:color="auto"/>
            </w:tcBorders>
            <w:vAlign w:val="bottom"/>
          </w:tcPr>
          <w:p w:rsidR="00DF25BA" w:rsidRDefault="00DF25BA">
            <w:pPr>
              <w:rPr>
                <w:sz w:val="11"/>
                <w:szCs w:val="11"/>
              </w:rPr>
            </w:pPr>
          </w:p>
        </w:tc>
        <w:tc>
          <w:tcPr>
            <w:tcW w:w="1060" w:type="dxa"/>
            <w:vMerge/>
            <w:tcBorders>
              <w:right w:val="single" w:sz="8" w:space="0" w:color="auto"/>
            </w:tcBorders>
            <w:vAlign w:val="bottom"/>
          </w:tcPr>
          <w:p w:rsidR="00DF25BA" w:rsidRDefault="00DF25BA">
            <w:pPr>
              <w:rPr>
                <w:sz w:val="11"/>
                <w:szCs w:val="11"/>
              </w:rPr>
            </w:pPr>
          </w:p>
        </w:tc>
        <w:tc>
          <w:tcPr>
            <w:tcW w:w="1480" w:type="dxa"/>
            <w:vMerge/>
            <w:tcBorders>
              <w:right w:val="single" w:sz="8" w:space="0" w:color="auto"/>
            </w:tcBorders>
            <w:vAlign w:val="bottom"/>
          </w:tcPr>
          <w:p w:rsidR="00DF25BA" w:rsidRDefault="00DF25BA">
            <w:pPr>
              <w:rPr>
                <w:sz w:val="11"/>
                <w:szCs w:val="11"/>
              </w:rPr>
            </w:pPr>
          </w:p>
        </w:tc>
        <w:tc>
          <w:tcPr>
            <w:tcW w:w="940" w:type="dxa"/>
            <w:vMerge/>
            <w:tcBorders>
              <w:right w:val="single" w:sz="8" w:space="0" w:color="auto"/>
            </w:tcBorders>
            <w:vAlign w:val="bottom"/>
          </w:tcPr>
          <w:p w:rsidR="00DF25BA" w:rsidRDefault="00DF25BA">
            <w:pPr>
              <w:rPr>
                <w:sz w:val="11"/>
                <w:szCs w:val="11"/>
              </w:rPr>
            </w:pPr>
          </w:p>
        </w:tc>
        <w:tc>
          <w:tcPr>
            <w:tcW w:w="2000" w:type="dxa"/>
            <w:vMerge/>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44"/>
        </w:trPr>
        <w:tc>
          <w:tcPr>
            <w:tcW w:w="1900" w:type="dxa"/>
            <w:vMerge/>
            <w:tcBorders>
              <w:left w:val="single" w:sz="8" w:space="0" w:color="auto"/>
              <w:bottom w:val="single" w:sz="8" w:space="0" w:color="auto"/>
              <w:right w:val="single" w:sz="8" w:space="0" w:color="auto"/>
            </w:tcBorders>
            <w:vAlign w:val="bottom"/>
          </w:tcPr>
          <w:p w:rsidR="00DF25BA" w:rsidRDefault="00DF25BA">
            <w:pPr>
              <w:rPr>
                <w:sz w:val="12"/>
                <w:szCs w:val="12"/>
              </w:rPr>
            </w:pPr>
          </w:p>
        </w:tc>
        <w:tc>
          <w:tcPr>
            <w:tcW w:w="1380" w:type="dxa"/>
            <w:tcBorders>
              <w:bottom w:val="single" w:sz="8" w:space="0" w:color="auto"/>
              <w:right w:val="single" w:sz="8" w:space="0" w:color="auto"/>
            </w:tcBorders>
            <w:vAlign w:val="bottom"/>
          </w:tcPr>
          <w:p w:rsidR="00DF25BA" w:rsidRDefault="00DF25BA">
            <w:pPr>
              <w:rPr>
                <w:sz w:val="12"/>
                <w:szCs w:val="12"/>
              </w:rPr>
            </w:pPr>
          </w:p>
        </w:tc>
        <w:tc>
          <w:tcPr>
            <w:tcW w:w="1300" w:type="dxa"/>
            <w:tcBorders>
              <w:bottom w:val="single" w:sz="8" w:space="0" w:color="auto"/>
              <w:right w:val="single" w:sz="8" w:space="0" w:color="auto"/>
            </w:tcBorders>
            <w:vAlign w:val="bottom"/>
          </w:tcPr>
          <w:p w:rsidR="00DF25BA" w:rsidRDefault="00DF25BA">
            <w:pPr>
              <w:rPr>
                <w:sz w:val="12"/>
                <w:szCs w:val="12"/>
              </w:rPr>
            </w:pPr>
          </w:p>
        </w:tc>
        <w:tc>
          <w:tcPr>
            <w:tcW w:w="1060" w:type="dxa"/>
            <w:tcBorders>
              <w:bottom w:val="single" w:sz="8" w:space="0" w:color="auto"/>
              <w:right w:val="single" w:sz="8" w:space="0" w:color="auto"/>
            </w:tcBorders>
            <w:vAlign w:val="bottom"/>
          </w:tcPr>
          <w:p w:rsidR="00DF25BA" w:rsidRDefault="00DF25BA">
            <w:pPr>
              <w:rPr>
                <w:sz w:val="12"/>
                <w:szCs w:val="12"/>
              </w:rPr>
            </w:pPr>
          </w:p>
        </w:tc>
        <w:tc>
          <w:tcPr>
            <w:tcW w:w="1480" w:type="dxa"/>
            <w:tcBorders>
              <w:bottom w:val="single" w:sz="8" w:space="0" w:color="auto"/>
              <w:right w:val="single" w:sz="8" w:space="0" w:color="auto"/>
            </w:tcBorders>
            <w:vAlign w:val="bottom"/>
          </w:tcPr>
          <w:p w:rsidR="00DF25BA" w:rsidRDefault="00DF25BA">
            <w:pPr>
              <w:rPr>
                <w:sz w:val="12"/>
                <w:szCs w:val="12"/>
              </w:rPr>
            </w:pPr>
          </w:p>
        </w:tc>
        <w:tc>
          <w:tcPr>
            <w:tcW w:w="940" w:type="dxa"/>
            <w:tcBorders>
              <w:bottom w:val="single" w:sz="8" w:space="0" w:color="auto"/>
              <w:right w:val="single" w:sz="8" w:space="0" w:color="auto"/>
            </w:tcBorders>
            <w:vAlign w:val="bottom"/>
          </w:tcPr>
          <w:p w:rsidR="00DF25BA" w:rsidRDefault="00DF25BA">
            <w:pPr>
              <w:rPr>
                <w:sz w:val="12"/>
                <w:szCs w:val="12"/>
              </w:rPr>
            </w:pPr>
          </w:p>
        </w:tc>
        <w:tc>
          <w:tcPr>
            <w:tcW w:w="2000" w:type="dxa"/>
            <w:tcBorders>
              <w:bottom w:val="single" w:sz="8" w:space="0" w:color="auto"/>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261"/>
        </w:trPr>
        <w:tc>
          <w:tcPr>
            <w:tcW w:w="1900" w:type="dxa"/>
            <w:tcBorders>
              <w:left w:val="single" w:sz="8" w:space="0" w:color="auto"/>
              <w:right w:val="single" w:sz="8" w:space="0" w:color="auto"/>
            </w:tcBorders>
            <w:vAlign w:val="bottom"/>
          </w:tcPr>
          <w:p w:rsidR="00DF25BA" w:rsidRDefault="00C07486">
            <w:pPr>
              <w:spacing w:line="260" w:lineRule="exact"/>
              <w:jc w:val="center"/>
              <w:rPr>
                <w:sz w:val="20"/>
                <w:szCs w:val="20"/>
              </w:rPr>
            </w:pPr>
            <w:r>
              <w:rPr>
                <w:rFonts w:eastAsia="Times New Roman"/>
                <w:w w:val="99"/>
                <w:sz w:val="24"/>
                <w:szCs w:val="24"/>
              </w:rPr>
              <w:t>жил. городок</w:t>
            </w:r>
          </w:p>
        </w:tc>
        <w:tc>
          <w:tcPr>
            <w:tcW w:w="13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12955</w:t>
            </w:r>
          </w:p>
        </w:tc>
        <w:tc>
          <w:tcPr>
            <w:tcW w:w="13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0</w:t>
            </w:r>
          </w:p>
        </w:tc>
        <w:tc>
          <w:tcPr>
            <w:tcW w:w="10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399</w:t>
            </w:r>
          </w:p>
        </w:tc>
        <w:tc>
          <w:tcPr>
            <w:tcW w:w="14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166</w:t>
            </w:r>
          </w:p>
        </w:tc>
        <w:tc>
          <w:tcPr>
            <w:tcW w:w="94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13521</w:t>
            </w:r>
          </w:p>
        </w:tc>
        <w:tc>
          <w:tcPr>
            <w:tcW w:w="2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5,4%</w:t>
            </w:r>
          </w:p>
        </w:tc>
        <w:tc>
          <w:tcPr>
            <w:tcW w:w="0" w:type="dxa"/>
            <w:vAlign w:val="bottom"/>
          </w:tcPr>
          <w:p w:rsidR="00DF25BA" w:rsidRDefault="00DF25BA">
            <w:pPr>
              <w:rPr>
                <w:sz w:val="1"/>
                <w:szCs w:val="1"/>
              </w:rPr>
            </w:pPr>
          </w:p>
        </w:tc>
      </w:tr>
      <w:tr w:rsidR="00DF25BA">
        <w:trPr>
          <w:trHeight w:val="137"/>
        </w:trPr>
        <w:tc>
          <w:tcPr>
            <w:tcW w:w="190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Борницкий лес</w:t>
            </w:r>
          </w:p>
        </w:tc>
        <w:tc>
          <w:tcPr>
            <w:tcW w:w="1380" w:type="dxa"/>
            <w:vMerge/>
            <w:tcBorders>
              <w:right w:val="single" w:sz="8" w:space="0" w:color="auto"/>
            </w:tcBorders>
            <w:vAlign w:val="bottom"/>
          </w:tcPr>
          <w:p w:rsidR="00DF25BA" w:rsidRDefault="00DF25BA">
            <w:pPr>
              <w:rPr>
                <w:sz w:val="11"/>
                <w:szCs w:val="11"/>
              </w:rPr>
            </w:pPr>
          </w:p>
        </w:tc>
        <w:tc>
          <w:tcPr>
            <w:tcW w:w="1300" w:type="dxa"/>
            <w:vMerge/>
            <w:tcBorders>
              <w:right w:val="single" w:sz="8" w:space="0" w:color="auto"/>
            </w:tcBorders>
            <w:vAlign w:val="bottom"/>
          </w:tcPr>
          <w:p w:rsidR="00DF25BA" w:rsidRDefault="00DF25BA">
            <w:pPr>
              <w:rPr>
                <w:sz w:val="11"/>
                <w:szCs w:val="11"/>
              </w:rPr>
            </w:pPr>
          </w:p>
        </w:tc>
        <w:tc>
          <w:tcPr>
            <w:tcW w:w="1060" w:type="dxa"/>
            <w:vMerge/>
            <w:tcBorders>
              <w:right w:val="single" w:sz="8" w:space="0" w:color="auto"/>
            </w:tcBorders>
            <w:vAlign w:val="bottom"/>
          </w:tcPr>
          <w:p w:rsidR="00DF25BA" w:rsidRDefault="00DF25BA">
            <w:pPr>
              <w:rPr>
                <w:sz w:val="11"/>
                <w:szCs w:val="11"/>
              </w:rPr>
            </w:pPr>
          </w:p>
        </w:tc>
        <w:tc>
          <w:tcPr>
            <w:tcW w:w="1480" w:type="dxa"/>
            <w:vMerge/>
            <w:tcBorders>
              <w:right w:val="single" w:sz="8" w:space="0" w:color="auto"/>
            </w:tcBorders>
            <w:vAlign w:val="bottom"/>
          </w:tcPr>
          <w:p w:rsidR="00DF25BA" w:rsidRDefault="00DF25BA">
            <w:pPr>
              <w:rPr>
                <w:sz w:val="11"/>
                <w:szCs w:val="11"/>
              </w:rPr>
            </w:pPr>
          </w:p>
        </w:tc>
        <w:tc>
          <w:tcPr>
            <w:tcW w:w="940" w:type="dxa"/>
            <w:vMerge/>
            <w:tcBorders>
              <w:right w:val="single" w:sz="8" w:space="0" w:color="auto"/>
            </w:tcBorders>
            <w:vAlign w:val="bottom"/>
          </w:tcPr>
          <w:p w:rsidR="00DF25BA" w:rsidRDefault="00DF25BA">
            <w:pPr>
              <w:rPr>
                <w:sz w:val="11"/>
                <w:szCs w:val="11"/>
              </w:rPr>
            </w:pPr>
          </w:p>
        </w:tc>
        <w:tc>
          <w:tcPr>
            <w:tcW w:w="2000" w:type="dxa"/>
            <w:vMerge/>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44"/>
        </w:trPr>
        <w:tc>
          <w:tcPr>
            <w:tcW w:w="1900" w:type="dxa"/>
            <w:vMerge/>
            <w:tcBorders>
              <w:left w:val="single" w:sz="8" w:space="0" w:color="auto"/>
              <w:bottom w:val="single" w:sz="8" w:space="0" w:color="auto"/>
              <w:right w:val="single" w:sz="8" w:space="0" w:color="auto"/>
            </w:tcBorders>
            <w:vAlign w:val="bottom"/>
          </w:tcPr>
          <w:p w:rsidR="00DF25BA" w:rsidRDefault="00DF25BA">
            <w:pPr>
              <w:rPr>
                <w:sz w:val="12"/>
                <w:szCs w:val="12"/>
              </w:rPr>
            </w:pPr>
          </w:p>
        </w:tc>
        <w:tc>
          <w:tcPr>
            <w:tcW w:w="1380" w:type="dxa"/>
            <w:tcBorders>
              <w:bottom w:val="single" w:sz="8" w:space="0" w:color="auto"/>
              <w:right w:val="single" w:sz="8" w:space="0" w:color="auto"/>
            </w:tcBorders>
            <w:vAlign w:val="bottom"/>
          </w:tcPr>
          <w:p w:rsidR="00DF25BA" w:rsidRDefault="00DF25BA">
            <w:pPr>
              <w:rPr>
                <w:sz w:val="12"/>
                <w:szCs w:val="12"/>
              </w:rPr>
            </w:pPr>
          </w:p>
        </w:tc>
        <w:tc>
          <w:tcPr>
            <w:tcW w:w="1300" w:type="dxa"/>
            <w:tcBorders>
              <w:bottom w:val="single" w:sz="8" w:space="0" w:color="auto"/>
              <w:right w:val="single" w:sz="8" w:space="0" w:color="auto"/>
            </w:tcBorders>
            <w:vAlign w:val="bottom"/>
          </w:tcPr>
          <w:p w:rsidR="00DF25BA" w:rsidRDefault="00DF25BA">
            <w:pPr>
              <w:rPr>
                <w:sz w:val="12"/>
                <w:szCs w:val="12"/>
              </w:rPr>
            </w:pPr>
          </w:p>
        </w:tc>
        <w:tc>
          <w:tcPr>
            <w:tcW w:w="1060" w:type="dxa"/>
            <w:tcBorders>
              <w:bottom w:val="single" w:sz="8" w:space="0" w:color="auto"/>
              <w:right w:val="single" w:sz="8" w:space="0" w:color="auto"/>
            </w:tcBorders>
            <w:vAlign w:val="bottom"/>
          </w:tcPr>
          <w:p w:rsidR="00DF25BA" w:rsidRDefault="00DF25BA">
            <w:pPr>
              <w:rPr>
                <w:sz w:val="12"/>
                <w:szCs w:val="12"/>
              </w:rPr>
            </w:pPr>
          </w:p>
        </w:tc>
        <w:tc>
          <w:tcPr>
            <w:tcW w:w="1480" w:type="dxa"/>
            <w:tcBorders>
              <w:bottom w:val="single" w:sz="8" w:space="0" w:color="auto"/>
              <w:right w:val="single" w:sz="8" w:space="0" w:color="auto"/>
            </w:tcBorders>
            <w:vAlign w:val="bottom"/>
          </w:tcPr>
          <w:p w:rsidR="00DF25BA" w:rsidRDefault="00DF25BA">
            <w:pPr>
              <w:rPr>
                <w:sz w:val="12"/>
                <w:szCs w:val="12"/>
              </w:rPr>
            </w:pPr>
          </w:p>
        </w:tc>
        <w:tc>
          <w:tcPr>
            <w:tcW w:w="940" w:type="dxa"/>
            <w:tcBorders>
              <w:bottom w:val="single" w:sz="8" w:space="0" w:color="auto"/>
              <w:right w:val="single" w:sz="8" w:space="0" w:color="auto"/>
            </w:tcBorders>
            <w:vAlign w:val="bottom"/>
          </w:tcPr>
          <w:p w:rsidR="00DF25BA" w:rsidRDefault="00DF25BA">
            <w:pPr>
              <w:rPr>
                <w:sz w:val="12"/>
                <w:szCs w:val="12"/>
              </w:rPr>
            </w:pPr>
          </w:p>
        </w:tc>
        <w:tc>
          <w:tcPr>
            <w:tcW w:w="2000" w:type="dxa"/>
            <w:tcBorders>
              <w:bottom w:val="single" w:sz="8" w:space="0" w:color="auto"/>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261"/>
        </w:trPr>
        <w:tc>
          <w:tcPr>
            <w:tcW w:w="1900" w:type="dxa"/>
            <w:tcBorders>
              <w:left w:val="single" w:sz="8" w:space="0" w:color="auto"/>
              <w:right w:val="single" w:sz="8" w:space="0" w:color="auto"/>
            </w:tcBorders>
            <w:vAlign w:val="bottom"/>
          </w:tcPr>
          <w:p w:rsidR="00DF25BA" w:rsidRDefault="00C07486">
            <w:pPr>
              <w:spacing w:line="260" w:lineRule="exact"/>
              <w:jc w:val="center"/>
              <w:rPr>
                <w:sz w:val="20"/>
                <w:szCs w:val="20"/>
              </w:rPr>
            </w:pPr>
            <w:r>
              <w:rPr>
                <w:rFonts w:eastAsia="Times New Roman"/>
                <w:sz w:val="24"/>
                <w:szCs w:val="24"/>
              </w:rPr>
              <w:t>пос. Новый</w:t>
            </w:r>
          </w:p>
        </w:tc>
        <w:tc>
          <w:tcPr>
            <w:tcW w:w="13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37330</w:t>
            </w:r>
          </w:p>
        </w:tc>
        <w:tc>
          <w:tcPr>
            <w:tcW w:w="13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710</w:t>
            </w:r>
          </w:p>
        </w:tc>
        <w:tc>
          <w:tcPr>
            <w:tcW w:w="10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7</w:t>
            </w:r>
          </w:p>
        </w:tc>
        <w:tc>
          <w:tcPr>
            <w:tcW w:w="14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11238</w:t>
            </w:r>
          </w:p>
        </w:tc>
        <w:tc>
          <w:tcPr>
            <w:tcW w:w="94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49286</w:t>
            </w:r>
          </w:p>
        </w:tc>
        <w:tc>
          <w:tcPr>
            <w:tcW w:w="2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19,6%</w:t>
            </w:r>
          </w:p>
        </w:tc>
        <w:tc>
          <w:tcPr>
            <w:tcW w:w="0" w:type="dxa"/>
            <w:vAlign w:val="bottom"/>
          </w:tcPr>
          <w:p w:rsidR="00DF25BA" w:rsidRDefault="00DF25BA">
            <w:pPr>
              <w:rPr>
                <w:sz w:val="1"/>
                <w:szCs w:val="1"/>
              </w:rPr>
            </w:pPr>
          </w:p>
        </w:tc>
      </w:tr>
      <w:tr w:rsidR="00DF25BA">
        <w:trPr>
          <w:trHeight w:val="139"/>
        </w:trPr>
        <w:tc>
          <w:tcPr>
            <w:tcW w:w="190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Учхоз</w:t>
            </w:r>
          </w:p>
        </w:tc>
        <w:tc>
          <w:tcPr>
            <w:tcW w:w="1380" w:type="dxa"/>
            <w:vMerge/>
            <w:tcBorders>
              <w:right w:val="single" w:sz="8" w:space="0" w:color="auto"/>
            </w:tcBorders>
            <w:vAlign w:val="bottom"/>
          </w:tcPr>
          <w:p w:rsidR="00DF25BA" w:rsidRDefault="00DF25BA">
            <w:pPr>
              <w:rPr>
                <w:sz w:val="12"/>
                <w:szCs w:val="12"/>
              </w:rPr>
            </w:pPr>
          </w:p>
        </w:tc>
        <w:tc>
          <w:tcPr>
            <w:tcW w:w="1300" w:type="dxa"/>
            <w:vMerge/>
            <w:tcBorders>
              <w:right w:val="single" w:sz="8" w:space="0" w:color="auto"/>
            </w:tcBorders>
            <w:vAlign w:val="bottom"/>
          </w:tcPr>
          <w:p w:rsidR="00DF25BA" w:rsidRDefault="00DF25BA">
            <w:pPr>
              <w:rPr>
                <w:sz w:val="12"/>
                <w:szCs w:val="12"/>
              </w:rPr>
            </w:pPr>
          </w:p>
        </w:tc>
        <w:tc>
          <w:tcPr>
            <w:tcW w:w="1060" w:type="dxa"/>
            <w:vMerge/>
            <w:tcBorders>
              <w:right w:val="single" w:sz="8" w:space="0" w:color="auto"/>
            </w:tcBorders>
            <w:vAlign w:val="bottom"/>
          </w:tcPr>
          <w:p w:rsidR="00DF25BA" w:rsidRDefault="00DF25BA">
            <w:pPr>
              <w:rPr>
                <w:sz w:val="12"/>
                <w:szCs w:val="12"/>
              </w:rPr>
            </w:pPr>
          </w:p>
        </w:tc>
        <w:tc>
          <w:tcPr>
            <w:tcW w:w="1480" w:type="dxa"/>
            <w:vMerge/>
            <w:tcBorders>
              <w:right w:val="single" w:sz="8" w:space="0" w:color="auto"/>
            </w:tcBorders>
            <w:vAlign w:val="bottom"/>
          </w:tcPr>
          <w:p w:rsidR="00DF25BA" w:rsidRDefault="00DF25BA">
            <w:pPr>
              <w:rPr>
                <w:sz w:val="12"/>
                <w:szCs w:val="12"/>
              </w:rPr>
            </w:pPr>
          </w:p>
        </w:tc>
        <w:tc>
          <w:tcPr>
            <w:tcW w:w="940" w:type="dxa"/>
            <w:vMerge/>
            <w:tcBorders>
              <w:right w:val="single" w:sz="8" w:space="0" w:color="auto"/>
            </w:tcBorders>
            <w:vAlign w:val="bottom"/>
          </w:tcPr>
          <w:p w:rsidR="00DF25BA" w:rsidRDefault="00DF25BA">
            <w:pPr>
              <w:rPr>
                <w:sz w:val="12"/>
                <w:szCs w:val="12"/>
              </w:rPr>
            </w:pPr>
          </w:p>
        </w:tc>
        <w:tc>
          <w:tcPr>
            <w:tcW w:w="2000" w:type="dxa"/>
            <w:vMerge/>
            <w:tcBorders>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42"/>
        </w:trPr>
        <w:tc>
          <w:tcPr>
            <w:tcW w:w="1900" w:type="dxa"/>
            <w:vMerge/>
            <w:tcBorders>
              <w:left w:val="single" w:sz="8" w:space="0" w:color="auto"/>
              <w:bottom w:val="single" w:sz="8" w:space="0" w:color="auto"/>
              <w:right w:val="single" w:sz="8" w:space="0" w:color="auto"/>
            </w:tcBorders>
            <w:vAlign w:val="bottom"/>
          </w:tcPr>
          <w:p w:rsidR="00DF25BA" w:rsidRDefault="00DF25BA">
            <w:pPr>
              <w:rPr>
                <w:sz w:val="12"/>
                <w:szCs w:val="12"/>
              </w:rPr>
            </w:pPr>
          </w:p>
        </w:tc>
        <w:tc>
          <w:tcPr>
            <w:tcW w:w="1380" w:type="dxa"/>
            <w:tcBorders>
              <w:bottom w:val="single" w:sz="8" w:space="0" w:color="auto"/>
              <w:right w:val="single" w:sz="8" w:space="0" w:color="auto"/>
            </w:tcBorders>
            <w:vAlign w:val="bottom"/>
          </w:tcPr>
          <w:p w:rsidR="00DF25BA" w:rsidRDefault="00DF25BA">
            <w:pPr>
              <w:rPr>
                <w:sz w:val="12"/>
                <w:szCs w:val="12"/>
              </w:rPr>
            </w:pPr>
          </w:p>
        </w:tc>
        <w:tc>
          <w:tcPr>
            <w:tcW w:w="1300" w:type="dxa"/>
            <w:tcBorders>
              <w:bottom w:val="single" w:sz="8" w:space="0" w:color="auto"/>
              <w:right w:val="single" w:sz="8" w:space="0" w:color="auto"/>
            </w:tcBorders>
            <w:vAlign w:val="bottom"/>
          </w:tcPr>
          <w:p w:rsidR="00DF25BA" w:rsidRDefault="00DF25BA">
            <w:pPr>
              <w:rPr>
                <w:sz w:val="12"/>
                <w:szCs w:val="12"/>
              </w:rPr>
            </w:pPr>
          </w:p>
        </w:tc>
        <w:tc>
          <w:tcPr>
            <w:tcW w:w="1060" w:type="dxa"/>
            <w:tcBorders>
              <w:bottom w:val="single" w:sz="8" w:space="0" w:color="auto"/>
              <w:right w:val="single" w:sz="8" w:space="0" w:color="auto"/>
            </w:tcBorders>
            <w:vAlign w:val="bottom"/>
          </w:tcPr>
          <w:p w:rsidR="00DF25BA" w:rsidRDefault="00DF25BA">
            <w:pPr>
              <w:rPr>
                <w:sz w:val="12"/>
                <w:szCs w:val="12"/>
              </w:rPr>
            </w:pPr>
          </w:p>
        </w:tc>
        <w:tc>
          <w:tcPr>
            <w:tcW w:w="1480" w:type="dxa"/>
            <w:tcBorders>
              <w:bottom w:val="single" w:sz="8" w:space="0" w:color="auto"/>
              <w:right w:val="single" w:sz="8" w:space="0" w:color="auto"/>
            </w:tcBorders>
            <w:vAlign w:val="bottom"/>
          </w:tcPr>
          <w:p w:rsidR="00DF25BA" w:rsidRDefault="00DF25BA">
            <w:pPr>
              <w:rPr>
                <w:sz w:val="12"/>
                <w:szCs w:val="12"/>
              </w:rPr>
            </w:pPr>
          </w:p>
        </w:tc>
        <w:tc>
          <w:tcPr>
            <w:tcW w:w="940" w:type="dxa"/>
            <w:tcBorders>
              <w:bottom w:val="single" w:sz="8" w:space="0" w:color="auto"/>
              <w:right w:val="single" w:sz="8" w:space="0" w:color="auto"/>
            </w:tcBorders>
            <w:vAlign w:val="bottom"/>
          </w:tcPr>
          <w:p w:rsidR="00DF25BA" w:rsidRDefault="00DF25BA">
            <w:pPr>
              <w:rPr>
                <w:sz w:val="12"/>
                <w:szCs w:val="12"/>
              </w:rPr>
            </w:pPr>
          </w:p>
        </w:tc>
        <w:tc>
          <w:tcPr>
            <w:tcW w:w="2000" w:type="dxa"/>
            <w:tcBorders>
              <w:bottom w:val="single" w:sz="8" w:space="0" w:color="auto"/>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273"/>
        </w:trPr>
        <w:tc>
          <w:tcPr>
            <w:tcW w:w="1900" w:type="dxa"/>
            <w:tcBorders>
              <w:left w:val="single" w:sz="8" w:space="0" w:color="auto"/>
              <w:right w:val="single" w:sz="8" w:space="0" w:color="auto"/>
            </w:tcBorders>
            <w:vAlign w:val="bottom"/>
          </w:tcPr>
          <w:p w:rsidR="00DF25BA" w:rsidRDefault="00C07486">
            <w:pPr>
              <w:spacing w:line="273" w:lineRule="exact"/>
              <w:jc w:val="center"/>
              <w:rPr>
                <w:sz w:val="20"/>
                <w:szCs w:val="20"/>
              </w:rPr>
            </w:pPr>
            <w:r>
              <w:rPr>
                <w:rFonts w:eastAsia="Times New Roman"/>
                <w:w w:val="97"/>
                <w:sz w:val="24"/>
                <w:szCs w:val="24"/>
              </w:rPr>
              <w:t>Всего</w:t>
            </w:r>
          </w:p>
        </w:tc>
        <w:tc>
          <w:tcPr>
            <w:tcW w:w="1380" w:type="dxa"/>
            <w:tcBorders>
              <w:right w:val="single" w:sz="8" w:space="0" w:color="auto"/>
            </w:tcBorders>
            <w:vAlign w:val="bottom"/>
          </w:tcPr>
          <w:p w:rsidR="00DF25BA" w:rsidRDefault="00C07486">
            <w:pPr>
              <w:spacing w:line="273" w:lineRule="exact"/>
              <w:jc w:val="center"/>
              <w:rPr>
                <w:sz w:val="20"/>
                <w:szCs w:val="20"/>
              </w:rPr>
            </w:pPr>
            <w:r>
              <w:rPr>
                <w:rFonts w:eastAsia="Times New Roman"/>
                <w:w w:val="99"/>
                <w:sz w:val="24"/>
                <w:szCs w:val="24"/>
              </w:rPr>
              <w:t>146894</w:t>
            </w:r>
          </w:p>
        </w:tc>
        <w:tc>
          <w:tcPr>
            <w:tcW w:w="1300" w:type="dxa"/>
            <w:tcBorders>
              <w:right w:val="single" w:sz="8" w:space="0" w:color="auto"/>
            </w:tcBorders>
            <w:vAlign w:val="bottom"/>
          </w:tcPr>
          <w:p w:rsidR="00DF25BA" w:rsidRDefault="00C07486">
            <w:pPr>
              <w:spacing w:line="273" w:lineRule="exact"/>
              <w:jc w:val="center"/>
              <w:rPr>
                <w:sz w:val="20"/>
                <w:szCs w:val="20"/>
              </w:rPr>
            </w:pPr>
            <w:r>
              <w:rPr>
                <w:rFonts w:eastAsia="Times New Roman"/>
                <w:w w:val="99"/>
                <w:sz w:val="24"/>
                <w:szCs w:val="24"/>
              </w:rPr>
              <w:t>7222</w:t>
            </w:r>
          </w:p>
        </w:tc>
        <w:tc>
          <w:tcPr>
            <w:tcW w:w="1060" w:type="dxa"/>
            <w:tcBorders>
              <w:right w:val="single" w:sz="8" w:space="0" w:color="auto"/>
            </w:tcBorders>
            <w:vAlign w:val="bottom"/>
          </w:tcPr>
          <w:p w:rsidR="00DF25BA" w:rsidRDefault="00C07486">
            <w:pPr>
              <w:spacing w:line="273" w:lineRule="exact"/>
              <w:jc w:val="center"/>
              <w:rPr>
                <w:sz w:val="20"/>
                <w:szCs w:val="20"/>
              </w:rPr>
            </w:pPr>
            <w:r>
              <w:rPr>
                <w:rFonts w:eastAsia="Times New Roman"/>
                <w:w w:val="99"/>
                <w:sz w:val="24"/>
                <w:szCs w:val="24"/>
              </w:rPr>
              <w:t>2146</w:t>
            </w:r>
          </w:p>
        </w:tc>
        <w:tc>
          <w:tcPr>
            <w:tcW w:w="1480" w:type="dxa"/>
            <w:tcBorders>
              <w:right w:val="single" w:sz="8" w:space="0" w:color="auto"/>
            </w:tcBorders>
            <w:vAlign w:val="bottom"/>
          </w:tcPr>
          <w:p w:rsidR="00DF25BA" w:rsidRDefault="00C07486">
            <w:pPr>
              <w:spacing w:line="273" w:lineRule="exact"/>
              <w:jc w:val="center"/>
              <w:rPr>
                <w:sz w:val="20"/>
                <w:szCs w:val="20"/>
              </w:rPr>
            </w:pPr>
            <w:r>
              <w:rPr>
                <w:rFonts w:eastAsia="Times New Roman"/>
                <w:w w:val="99"/>
                <w:sz w:val="24"/>
                <w:szCs w:val="24"/>
              </w:rPr>
              <w:t>94620</w:t>
            </w:r>
          </w:p>
        </w:tc>
        <w:tc>
          <w:tcPr>
            <w:tcW w:w="940" w:type="dxa"/>
            <w:tcBorders>
              <w:right w:val="single" w:sz="8" w:space="0" w:color="auto"/>
            </w:tcBorders>
            <w:vAlign w:val="bottom"/>
          </w:tcPr>
          <w:p w:rsidR="00DF25BA" w:rsidRDefault="00C07486">
            <w:pPr>
              <w:spacing w:line="273" w:lineRule="exact"/>
              <w:jc w:val="center"/>
              <w:rPr>
                <w:sz w:val="20"/>
                <w:szCs w:val="20"/>
              </w:rPr>
            </w:pPr>
            <w:r>
              <w:rPr>
                <w:rFonts w:eastAsia="Times New Roman"/>
                <w:w w:val="99"/>
                <w:sz w:val="24"/>
                <w:szCs w:val="24"/>
              </w:rPr>
              <w:t>250882</w:t>
            </w:r>
          </w:p>
        </w:tc>
        <w:tc>
          <w:tcPr>
            <w:tcW w:w="2000" w:type="dxa"/>
            <w:tcBorders>
              <w:right w:val="single" w:sz="8" w:space="0" w:color="auto"/>
            </w:tcBorders>
            <w:vAlign w:val="bottom"/>
          </w:tcPr>
          <w:p w:rsidR="00DF25BA" w:rsidRDefault="00C07486">
            <w:pPr>
              <w:spacing w:line="273" w:lineRule="exact"/>
              <w:jc w:val="center"/>
              <w:rPr>
                <w:sz w:val="20"/>
                <w:szCs w:val="20"/>
              </w:rPr>
            </w:pPr>
            <w:r>
              <w:rPr>
                <w:rFonts w:eastAsia="Times New Roman"/>
                <w:w w:val="99"/>
                <w:sz w:val="24"/>
                <w:szCs w:val="24"/>
              </w:rPr>
              <w:t>100,0%</w:t>
            </w:r>
          </w:p>
        </w:tc>
        <w:tc>
          <w:tcPr>
            <w:tcW w:w="0" w:type="dxa"/>
            <w:vAlign w:val="bottom"/>
          </w:tcPr>
          <w:p w:rsidR="00DF25BA" w:rsidRDefault="00DF25BA">
            <w:pPr>
              <w:rPr>
                <w:sz w:val="1"/>
                <w:szCs w:val="1"/>
              </w:rPr>
            </w:pPr>
          </w:p>
        </w:tc>
      </w:tr>
      <w:tr w:rsidR="00DF25BA">
        <w:trPr>
          <w:trHeight w:val="22"/>
        </w:trPr>
        <w:tc>
          <w:tcPr>
            <w:tcW w:w="1900" w:type="dxa"/>
            <w:tcBorders>
              <w:left w:val="single" w:sz="8" w:space="0" w:color="auto"/>
              <w:bottom w:val="single" w:sz="8" w:space="0" w:color="auto"/>
              <w:right w:val="single" w:sz="8" w:space="0" w:color="auto"/>
            </w:tcBorders>
            <w:vAlign w:val="bottom"/>
          </w:tcPr>
          <w:p w:rsidR="00DF25BA" w:rsidRDefault="00DF25BA">
            <w:pPr>
              <w:spacing w:line="20" w:lineRule="exact"/>
              <w:rPr>
                <w:sz w:val="1"/>
                <w:szCs w:val="1"/>
              </w:rPr>
            </w:pPr>
          </w:p>
        </w:tc>
        <w:tc>
          <w:tcPr>
            <w:tcW w:w="1380" w:type="dxa"/>
            <w:tcBorders>
              <w:bottom w:val="single" w:sz="8" w:space="0" w:color="auto"/>
              <w:right w:val="single" w:sz="8" w:space="0" w:color="auto"/>
            </w:tcBorders>
            <w:vAlign w:val="bottom"/>
          </w:tcPr>
          <w:p w:rsidR="00DF25BA" w:rsidRDefault="00DF25BA">
            <w:pPr>
              <w:spacing w:line="20" w:lineRule="exact"/>
              <w:rPr>
                <w:sz w:val="1"/>
                <w:szCs w:val="1"/>
              </w:rPr>
            </w:pPr>
          </w:p>
        </w:tc>
        <w:tc>
          <w:tcPr>
            <w:tcW w:w="1300" w:type="dxa"/>
            <w:tcBorders>
              <w:bottom w:val="single" w:sz="8" w:space="0" w:color="auto"/>
              <w:right w:val="single" w:sz="8" w:space="0" w:color="auto"/>
            </w:tcBorders>
            <w:vAlign w:val="bottom"/>
          </w:tcPr>
          <w:p w:rsidR="00DF25BA" w:rsidRDefault="00DF25BA">
            <w:pPr>
              <w:spacing w:line="20" w:lineRule="exact"/>
              <w:rPr>
                <w:sz w:val="1"/>
                <w:szCs w:val="1"/>
              </w:rPr>
            </w:pPr>
          </w:p>
        </w:tc>
        <w:tc>
          <w:tcPr>
            <w:tcW w:w="1060" w:type="dxa"/>
            <w:tcBorders>
              <w:bottom w:val="single" w:sz="8" w:space="0" w:color="auto"/>
              <w:right w:val="single" w:sz="8" w:space="0" w:color="auto"/>
            </w:tcBorders>
            <w:vAlign w:val="bottom"/>
          </w:tcPr>
          <w:p w:rsidR="00DF25BA" w:rsidRDefault="00DF25BA">
            <w:pPr>
              <w:spacing w:line="20" w:lineRule="exact"/>
              <w:rPr>
                <w:sz w:val="1"/>
                <w:szCs w:val="1"/>
              </w:rPr>
            </w:pPr>
          </w:p>
        </w:tc>
        <w:tc>
          <w:tcPr>
            <w:tcW w:w="1480" w:type="dxa"/>
            <w:tcBorders>
              <w:bottom w:val="single" w:sz="8" w:space="0" w:color="auto"/>
              <w:right w:val="single" w:sz="8" w:space="0" w:color="auto"/>
            </w:tcBorders>
            <w:vAlign w:val="bottom"/>
          </w:tcPr>
          <w:p w:rsidR="00DF25BA" w:rsidRDefault="00DF25BA">
            <w:pPr>
              <w:spacing w:line="20" w:lineRule="exact"/>
              <w:rPr>
                <w:sz w:val="1"/>
                <w:szCs w:val="1"/>
              </w:rPr>
            </w:pPr>
          </w:p>
        </w:tc>
        <w:tc>
          <w:tcPr>
            <w:tcW w:w="940" w:type="dxa"/>
            <w:tcBorders>
              <w:bottom w:val="single" w:sz="8" w:space="0" w:color="auto"/>
              <w:right w:val="single" w:sz="8" w:space="0" w:color="auto"/>
            </w:tcBorders>
            <w:vAlign w:val="bottom"/>
          </w:tcPr>
          <w:p w:rsidR="00DF25BA" w:rsidRDefault="00DF25BA">
            <w:pPr>
              <w:spacing w:line="20" w:lineRule="exact"/>
              <w:rPr>
                <w:sz w:val="1"/>
                <w:szCs w:val="1"/>
              </w:rPr>
            </w:pPr>
          </w:p>
        </w:tc>
        <w:tc>
          <w:tcPr>
            <w:tcW w:w="2000" w:type="dxa"/>
            <w:tcBorders>
              <w:bottom w:val="single" w:sz="8" w:space="0" w:color="auto"/>
              <w:right w:val="single" w:sz="8" w:space="0" w:color="auto"/>
            </w:tcBorders>
            <w:vAlign w:val="bottom"/>
          </w:tcPr>
          <w:p w:rsidR="00DF25BA" w:rsidRDefault="00DF25BA">
            <w:pPr>
              <w:spacing w:line="20" w:lineRule="exact"/>
              <w:rPr>
                <w:sz w:val="1"/>
                <w:szCs w:val="1"/>
              </w:rPr>
            </w:pPr>
          </w:p>
        </w:tc>
        <w:tc>
          <w:tcPr>
            <w:tcW w:w="0" w:type="dxa"/>
            <w:vAlign w:val="bottom"/>
          </w:tcPr>
          <w:p w:rsidR="00DF25BA" w:rsidRDefault="00DF25BA">
            <w:pPr>
              <w:rPr>
                <w:sz w:val="1"/>
                <w:szCs w:val="1"/>
              </w:rPr>
            </w:pPr>
          </w:p>
        </w:tc>
      </w:tr>
      <w:tr w:rsidR="00DF25BA">
        <w:trPr>
          <w:trHeight w:val="256"/>
        </w:trPr>
        <w:tc>
          <w:tcPr>
            <w:tcW w:w="1900" w:type="dxa"/>
            <w:tcBorders>
              <w:left w:val="single" w:sz="8" w:space="0" w:color="auto"/>
              <w:right w:val="single" w:sz="8" w:space="0" w:color="auto"/>
            </w:tcBorders>
            <w:vAlign w:val="bottom"/>
          </w:tcPr>
          <w:p w:rsidR="00DF25BA" w:rsidRDefault="00C07486">
            <w:pPr>
              <w:spacing w:line="256" w:lineRule="exact"/>
              <w:jc w:val="center"/>
              <w:rPr>
                <w:sz w:val="20"/>
                <w:szCs w:val="20"/>
              </w:rPr>
            </w:pPr>
            <w:r>
              <w:rPr>
                <w:rFonts w:eastAsia="Times New Roman"/>
                <w:sz w:val="24"/>
                <w:szCs w:val="24"/>
              </w:rPr>
              <w:t>Доля категории</w:t>
            </w:r>
          </w:p>
        </w:tc>
        <w:tc>
          <w:tcPr>
            <w:tcW w:w="13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59%</w:t>
            </w:r>
          </w:p>
        </w:tc>
        <w:tc>
          <w:tcPr>
            <w:tcW w:w="13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3%</w:t>
            </w:r>
          </w:p>
        </w:tc>
        <w:tc>
          <w:tcPr>
            <w:tcW w:w="10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1%</w:t>
            </w:r>
          </w:p>
        </w:tc>
        <w:tc>
          <w:tcPr>
            <w:tcW w:w="14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38%</w:t>
            </w:r>
          </w:p>
        </w:tc>
        <w:tc>
          <w:tcPr>
            <w:tcW w:w="94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100%</w:t>
            </w:r>
          </w:p>
        </w:tc>
        <w:tc>
          <w:tcPr>
            <w:tcW w:w="200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139"/>
        </w:trPr>
        <w:tc>
          <w:tcPr>
            <w:tcW w:w="190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потребителей,%</w:t>
            </w:r>
          </w:p>
        </w:tc>
        <w:tc>
          <w:tcPr>
            <w:tcW w:w="1380" w:type="dxa"/>
            <w:vMerge/>
            <w:tcBorders>
              <w:right w:val="single" w:sz="8" w:space="0" w:color="auto"/>
            </w:tcBorders>
            <w:vAlign w:val="bottom"/>
          </w:tcPr>
          <w:p w:rsidR="00DF25BA" w:rsidRDefault="00DF25BA">
            <w:pPr>
              <w:rPr>
                <w:sz w:val="12"/>
                <w:szCs w:val="12"/>
              </w:rPr>
            </w:pPr>
          </w:p>
        </w:tc>
        <w:tc>
          <w:tcPr>
            <w:tcW w:w="1300" w:type="dxa"/>
            <w:vMerge/>
            <w:tcBorders>
              <w:right w:val="single" w:sz="8" w:space="0" w:color="auto"/>
            </w:tcBorders>
            <w:vAlign w:val="bottom"/>
          </w:tcPr>
          <w:p w:rsidR="00DF25BA" w:rsidRDefault="00DF25BA">
            <w:pPr>
              <w:rPr>
                <w:sz w:val="12"/>
                <w:szCs w:val="12"/>
              </w:rPr>
            </w:pPr>
          </w:p>
        </w:tc>
        <w:tc>
          <w:tcPr>
            <w:tcW w:w="1060" w:type="dxa"/>
            <w:vMerge/>
            <w:tcBorders>
              <w:right w:val="single" w:sz="8" w:space="0" w:color="auto"/>
            </w:tcBorders>
            <w:vAlign w:val="bottom"/>
          </w:tcPr>
          <w:p w:rsidR="00DF25BA" w:rsidRDefault="00DF25BA">
            <w:pPr>
              <w:rPr>
                <w:sz w:val="12"/>
                <w:szCs w:val="12"/>
              </w:rPr>
            </w:pPr>
          </w:p>
        </w:tc>
        <w:tc>
          <w:tcPr>
            <w:tcW w:w="1480" w:type="dxa"/>
            <w:vMerge/>
            <w:tcBorders>
              <w:right w:val="single" w:sz="8" w:space="0" w:color="auto"/>
            </w:tcBorders>
            <w:vAlign w:val="bottom"/>
          </w:tcPr>
          <w:p w:rsidR="00DF25BA" w:rsidRDefault="00DF25BA">
            <w:pPr>
              <w:rPr>
                <w:sz w:val="12"/>
                <w:szCs w:val="12"/>
              </w:rPr>
            </w:pPr>
          </w:p>
        </w:tc>
        <w:tc>
          <w:tcPr>
            <w:tcW w:w="940" w:type="dxa"/>
            <w:vMerge/>
            <w:tcBorders>
              <w:right w:val="single" w:sz="8" w:space="0" w:color="auto"/>
            </w:tcBorders>
            <w:vAlign w:val="bottom"/>
          </w:tcPr>
          <w:p w:rsidR="00DF25BA" w:rsidRDefault="00DF25BA">
            <w:pPr>
              <w:rPr>
                <w:sz w:val="12"/>
                <w:szCs w:val="12"/>
              </w:rPr>
            </w:pPr>
          </w:p>
        </w:tc>
        <w:tc>
          <w:tcPr>
            <w:tcW w:w="2000" w:type="dxa"/>
            <w:tcBorders>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43"/>
        </w:trPr>
        <w:tc>
          <w:tcPr>
            <w:tcW w:w="1900" w:type="dxa"/>
            <w:vMerge/>
            <w:tcBorders>
              <w:left w:val="single" w:sz="8" w:space="0" w:color="auto"/>
              <w:bottom w:val="single" w:sz="8" w:space="0" w:color="auto"/>
              <w:right w:val="single" w:sz="8" w:space="0" w:color="auto"/>
            </w:tcBorders>
            <w:vAlign w:val="bottom"/>
          </w:tcPr>
          <w:p w:rsidR="00DF25BA" w:rsidRDefault="00DF25BA">
            <w:pPr>
              <w:rPr>
                <w:sz w:val="12"/>
                <w:szCs w:val="12"/>
              </w:rPr>
            </w:pPr>
          </w:p>
        </w:tc>
        <w:tc>
          <w:tcPr>
            <w:tcW w:w="1380" w:type="dxa"/>
            <w:tcBorders>
              <w:bottom w:val="single" w:sz="8" w:space="0" w:color="auto"/>
              <w:right w:val="single" w:sz="8" w:space="0" w:color="auto"/>
            </w:tcBorders>
            <w:vAlign w:val="bottom"/>
          </w:tcPr>
          <w:p w:rsidR="00DF25BA" w:rsidRDefault="00DF25BA">
            <w:pPr>
              <w:rPr>
                <w:sz w:val="12"/>
                <w:szCs w:val="12"/>
              </w:rPr>
            </w:pPr>
          </w:p>
        </w:tc>
        <w:tc>
          <w:tcPr>
            <w:tcW w:w="1300" w:type="dxa"/>
            <w:tcBorders>
              <w:bottom w:val="single" w:sz="8" w:space="0" w:color="auto"/>
              <w:right w:val="single" w:sz="8" w:space="0" w:color="auto"/>
            </w:tcBorders>
            <w:vAlign w:val="bottom"/>
          </w:tcPr>
          <w:p w:rsidR="00DF25BA" w:rsidRDefault="00DF25BA">
            <w:pPr>
              <w:rPr>
                <w:sz w:val="12"/>
                <w:szCs w:val="12"/>
              </w:rPr>
            </w:pPr>
          </w:p>
        </w:tc>
        <w:tc>
          <w:tcPr>
            <w:tcW w:w="1060" w:type="dxa"/>
            <w:tcBorders>
              <w:bottom w:val="single" w:sz="8" w:space="0" w:color="auto"/>
              <w:right w:val="single" w:sz="8" w:space="0" w:color="auto"/>
            </w:tcBorders>
            <w:vAlign w:val="bottom"/>
          </w:tcPr>
          <w:p w:rsidR="00DF25BA" w:rsidRDefault="00DF25BA">
            <w:pPr>
              <w:rPr>
                <w:sz w:val="12"/>
                <w:szCs w:val="12"/>
              </w:rPr>
            </w:pPr>
          </w:p>
        </w:tc>
        <w:tc>
          <w:tcPr>
            <w:tcW w:w="1480" w:type="dxa"/>
            <w:tcBorders>
              <w:bottom w:val="single" w:sz="8" w:space="0" w:color="auto"/>
              <w:right w:val="single" w:sz="8" w:space="0" w:color="auto"/>
            </w:tcBorders>
            <w:vAlign w:val="bottom"/>
          </w:tcPr>
          <w:p w:rsidR="00DF25BA" w:rsidRDefault="00DF25BA">
            <w:pPr>
              <w:rPr>
                <w:sz w:val="12"/>
                <w:szCs w:val="12"/>
              </w:rPr>
            </w:pPr>
          </w:p>
        </w:tc>
        <w:tc>
          <w:tcPr>
            <w:tcW w:w="940" w:type="dxa"/>
            <w:tcBorders>
              <w:bottom w:val="single" w:sz="8" w:space="0" w:color="auto"/>
              <w:right w:val="single" w:sz="8" w:space="0" w:color="auto"/>
            </w:tcBorders>
            <w:vAlign w:val="bottom"/>
          </w:tcPr>
          <w:p w:rsidR="00DF25BA" w:rsidRDefault="00DF25BA">
            <w:pPr>
              <w:rPr>
                <w:sz w:val="12"/>
                <w:szCs w:val="12"/>
              </w:rPr>
            </w:pPr>
          </w:p>
        </w:tc>
        <w:tc>
          <w:tcPr>
            <w:tcW w:w="2000" w:type="dxa"/>
            <w:tcBorders>
              <w:bottom w:val="single" w:sz="8" w:space="0" w:color="auto"/>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bl>
    <w:p w:rsidR="00DF25BA" w:rsidRDefault="00C07486">
      <w:pPr>
        <w:spacing w:line="20" w:lineRule="exact"/>
        <w:rPr>
          <w:sz w:val="20"/>
          <w:szCs w:val="20"/>
        </w:rPr>
      </w:pPr>
      <w:r>
        <w:rPr>
          <w:noProof/>
          <w:sz w:val="20"/>
          <w:szCs w:val="20"/>
        </w:rPr>
        <w:drawing>
          <wp:anchor distT="0" distB="0" distL="114300" distR="114300" simplePos="0" relativeHeight="251567104" behindDoc="1" locked="0" layoutInCell="0" allowOverlap="1">
            <wp:simplePos x="0" y="0"/>
            <wp:positionH relativeFrom="column">
              <wp:posOffset>376555</wp:posOffset>
            </wp:positionH>
            <wp:positionV relativeFrom="paragraph">
              <wp:posOffset>612140</wp:posOffset>
            </wp:positionV>
            <wp:extent cx="5456555" cy="29629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extLst>
                    </a:blip>
                    <a:srcRect/>
                    <a:stretch>
                      <a:fillRect/>
                    </a:stretch>
                  </pic:blipFill>
                  <pic:spPr bwMode="auto">
                    <a:xfrm>
                      <a:off x="0" y="0"/>
                      <a:ext cx="5456555" cy="2962910"/>
                    </a:xfrm>
                    <a:prstGeom prst="rect">
                      <a:avLst/>
                    </a:prstGeom>
                    <a:noFill/>
                  </pic:spPr>
                </pic:pic>
              </a:graphicData>
            </a:graphic>
          </wp:anchor>
        </w:drawing>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17" w:lineRule="exact"/>
        <w:rPr>
          <w:sz w:val="20"/>
          <w:szCs w:val="20"/>
        </w:rPr>
      </w:pPr>
    </w:p>
    <w:p w:rsidR="00DF25BA" w:rsidRDefault="00C07486">
      <w:pPr>
        <w:spacing w:line="234" w:lineRule="auto"/>
        <w:ind w:right="380"/>
        <w:jc w:val="center"/>
        <w:rPr>
          <w:sz w:val="20"/>
          <w:szCs w:val="20"/>
        </w:rPr>
      </w:pPr>
      <w:r>
        <w:rPr>
          <w:rFonts w:eastAsia="Times New Roman"/>
          <w:sz w:val="28"/>
          <w:szCs w:val="28"/>
        </w:rPr>
        <w:t>Рис. 2.2 Структура отпуска воды из систем централизованного водоснабжения по группам потребителей в 2016 году</w:t>
      </w:r>
    </w:p>
    <w:p w:rsidR="00DF25BA" w:rsidRDefault="00DF25BA">
      <w:pPr>
        <w:spacing w:line="336" w:lineRule="exact"/>
        <w:rPr>
          <w:sz w:val="20"/>
          <w:szCs w:val="20"/>
        </w:rPr>
      </w:pPr>
    </w:p>
    <w:p w:rsidR="00DF25BA" w:rsidRDefault="00C07486">
      <w:pPr>
        <w:spacing w:line="225" w:lineRule="auto"/>
        <w:ind w:left="20" w:right="380" w:firstLine="852"/>
        <w:jc w:val="both"/>
        <w:rPr>
          <w:sz w:val="20"/>
          <w:szCs w:val="20"/>
        </w:rPr>
      </w:pPr>
      <w:r>
        <w:rPr>
          <w:rFonts w:eastAsia="Times New Roman"/>
          <w:b/>
          <w:bCs/>
          <w:sz w:val="26"/>
          <w:szCs w:val="26"/>
        </w:rPr>
        <w:t xml:space="preserve">Водоснабжение пос. Войсковицы </w:t>
      </w:r>
      <w:r>
        <w:rPr>
          <w:rFonts w:eastAsia="Times New Roman"/>
          <w:sz w:val="26"/>
          <w:szCs w:val="26"/>
        </w:rPr>
        <w:t>осуществляется водой из</w:t>
      </w:r>
      <w:r>
        <w:rPr>
          <w:rFonts w:eastAsia="Times New Roman"/>
          <w:b/>
          <w:bCs/>
          <w:sz w:val="26"/>
          <w:szCs w:val="26"/>
        </w:rPr>
        <w:t xml:space="preserve"> </w:t>
      </w:r>
      <w:r>
        <w:rPr>
          <w:rFonts w:eastAsia="Times New Roman"/>
          <w:sz w:val="26"/>
          <w:szCs w:val="26"/>
        </w:rPr>
        <w:t>5</w:t>
      </w:r>
      <w:r>
        <w:rPr>
          <w:rFonts w:eastAsia="Times New Roman"/>
          <w:b/>
          <w:bCs/>
          <w:sz w:val="26"/>
          <w:szCs w:val="26"/>
        </w:rPr>
        <w:t xml:space="preserve"> </w:t>
      </w:r>
      <w:r>
        <w:rPr>
          <w:rFonts w:eastAsia="Times New Roman"/>
          <w:sz w:val="26"/>
          <w:szCs w:val="26"/>
        </w:rPr>
        <w:t>артезианских</w:t>
      </w:r>
      <w:r>
        <w:rPr>
          <w:rFonts w:eastAsia="Times New Roman"/>
          <w:b/>
          <w:bCs/>
          <w:sz w:val="26"/>
          <w:szCs w:val="26"/>
        </w:rPr>
        <w:t xml:space="preserve"> </w:t>
      </w:r>
      <w:r>
        <w:rPr>
          <w:rFonts w:eastAsia="Times New Roman"/>
          <w:sz w:val="26"/>
          <w:szCs w:val="26"/>
        </w:rPr>
        <w:t xml:space="preserve">скважин. Вода насосами поднимается в резервуар чистой воды и оттуда насосная станция 2-го подъема (НС-2) подается в водораспределительную сеть. </w:t>
      </w:r>
      <w:r>
        <w:rPr>
          <w:rFonts w:eastAsia="Times New Roman"/>
          <w:sz w:val="28"/>
          <w:szCs w:val="28"/>
        </w:rPr>
        <w:t>Н</w:t>
      </w:r>
      <w:r>
        <w:rPr>
          <w:rFonts w:eastAsia="Times New Roman"/>
          <w:sz w:val="26"/>
          <w:szCs w:val="26"/>
        </w:rPr>
        <w:t>а НС-2 установлено три насоса: обеспечивающих подачу воды 290 м</w:t>
      </w:r>
      <w:r>
        <w:rPr>
          <w:rFonts w:eastAsia="Times New Roman"/>
          <w:sz w:val="34"/>
          <w:szCs w:val="34"/>
          <w:vertAlign w:val="superscript"/>
        </w:rPr>
        <w:t>3</w:t>
      </w:r>
      <w:r>
        <w:rPr>
          <w:rFonts w:eastAsia="Times New Roman"/>
          <w:sz w:val="26"/>
          <w:szCs w:val="26"/>
        </w:rPr>
        <w:t>/час с напором от 40 –</w:t>
      </w:r>
    </w:p>
    <w:p w:rsidR="00DF25BA" w:rsidRDefault="00C07486">
      <w:pPr>
        <w:spacing w:line="230" w:lineRule="auto"/>
        <w:ind w:left="20" w:right="380"/>
        <w:jc w:val="both"/>
        <w:rPr>
          <w:sz w:val="20"/>
          <w:szCs w:val="20"/>
        </w:rPr>
      </w:pPr>
      <w:r>
        <w:rPr>
          <w:rFonts w:eastAsia="Times New Roman"/>
          <w:sz w:val="26"/>
          <w:szCs w:val="26"/>
        </w:rPr>
        <w:t>до 50 м. Установленная мощность электродвигателей 70,5 кВт. Водораспределительная сеть общей протяженностью 10,853 км выполнена из</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75" w:lineRule="exact"/>
        <w:rPr>
          <w:sz w:val="20"/>
          <w:szCs w:val="20"/>
        </w:rPr>
      </w:pPr>
    </w:p>
    <w:p w:rsidR="00DF25BA" w:rsidRDefault="00C07486">
      <w:pPr>
        <w:ind w:left="9380"/>
        <w:rPr>
          <w:sz w:val="20"/>
          <w:szCs w:val="20"/>
        </w:rPr>
      </w:pPr>
      <w:r>
        <w:rPr>
          <w:rFonts w:eastAsia="Times New Roman"/>
          <w:sz w:val="28"/>
          <w:szCs w:val="28"/>
        </w:rPr>
        <w:t>16</w:t>
      </w:r>
    </w:p>
    <w:p w:rsidR="00DF25BA" w:rsidRDefault="00DF25BA">
      <w:pPr>
        <w:sectPr w:rsidR="00DF25BA">
          <w:pgSz w:w="11900" w:h="16838"/>
          <w:pgMar w:top="558" w:right="466" w:bottom="0" w:left="1400" w:header="0" w:footer="0" w:gutter="0"/>
          <w:cols w:space="720" w:equalWidth="0">
            <w:col w:w="10040"/>
          </w:cols>
        </w:sectPr>
      </w:pPr>
    </w:p>
    <w:p w:rsidR="00DF25BA" w:rsidRDefault="00C07486">
      <w:pPr>
        <w:jc w:val="center"/>
        <w:rPr>
          <w:sz w:val="20"/>
          <w:szCs w:val="20"/>
        </w:rPr>
      </w:pPr>
      <w:r>
        <w:rPr>
          <w:rFonts w:eastAsia="Times New Roman"/>
          <w:sz w:val="28"/>
          <w:szCs w:val="28"/>
        </w:rPr>
        <w:lastRenderedPageBreak/>
        <w:t>17</w:t>
      </w:r>
    </w:p>
    <w:p w:rsidR="00DF25BA" w:rsidRDefault="00DF25BA">
      <w:pPr>
        <w:spacing w:line="322" w:lineRule="exact"/>
        <w:rPr>
          <w:sz w:val="20"/>
          <w:szCs w:val="20"/>
        </w:rPr>
      </w:pPr>
    </w:p>
    <w:p w:rsidR="00DF25BA" w:rsidRDefault="00C07486">
      <w:pPr>
        <w:ind w:left="40"/>
        <w:rPr>
          <w:sz w:val="20"/>
          <w:szCs w:val="20"/>
        </w:rPr>
      </w:pPr>
      <w:r>
        <w:rPr>
          <w:rFonts w:eastAsia="Times New Roman"/>
          <w:sz w:val="26"/>
          <w:szCs w:val="26"/>
        </w:rPr>
        <w:t>стальных и чугунных труб Ду 300 - 100 мм. Пожарных гидрантов на сети 10 шт.</w:t>
      </w:r>
    </w:p>
    <w:p w:rsidR="00DF25BA" w:rsidRDefault="00DF25BA">
      <w:pPr>
        <w:spacing w:line="1" w:lineRule="exact"/>
        <w:rPr>
          <w:sz w:val="20"/>
          <w:szCs w:val="20"/>
        </w:rPr>
      </w:pPr>
    </w:p>
    <w:p w:rsidR="00DF25BA" w:rsidRDefault="00C07486">
      <w:pPr>
        <w:ind w:left="40"/>
        <w:rPr>
          <w:sz w:val="20"/>
          <w:szCs w:val="20"/>
        </w:rPr>
      </w:pPr>
      <w:r>
        <w:rPr>
          <w:rFonts w:eastAsia="Times New Roman"/>
          <w:sz w:val="26"/>
          <w:szCs w:val="26"/>
        </w:rPr>
        <w:t>Водоразборных колонок нет. Аварийно</w:t>
      </w:r>
      <w:r>
        <w:rPr>
          <w:rFonts w:eastAsia="Times New Roman"/>
          <w:sz w:val="28"/>
          <w:szCs w:val="28"/>
        </w:rPr>
        <w:t>сть на водопроводной сети низкая.</w:t>
      </w:r>
    </w:p>
    <w:p w:rsidR="00DF25BA" w:rsidRDefault="00DF25BA">
      <w:pPr>
        <w:spacing w:line="12" w:lineRule="exact"/>
        <w:rPr>
          <w:sz w:val="20"/>
          <w:szCs w:val="20"/>
        </w:rPr>
      </w:pPr>
    </w:p>
    <w:p w:rsidR="00DF25BA" w:rsidRDefault="00C07486">
      <w:pPr>
        <w:spacing w:line="237" w:lineRule="auto"/>
        <w:ind w:left="40" w:right="40" w:firstLine="852"/>
        <w:jc w:val="both"/>
        <w:rPr>
          <w:sz w:val="20"/>
          <w:szCs w:val="20"/>
        </w:rPr>
      </w:pPr>
      <w:r>
        <w:rPr>
          <w:rFonts w:eastAsia="Times New Roman"/>
          <w:b/>
          <w:bCs/>
          <w:sz w:val="26"/>
          <w:szCs w:val="26"/>
        </w:rPr>
        <w:t xml:space="preserve">Водоснабжение ж.-д. станции Войсковицы </w:t>
      </w:r>
      <w:r>
        <w:rPr>
          <w:rFonts w:eastAsia="Times New Roman"/>
          <w:sz w:val="26"/>
          <w:szCs w:val="26"/>
        </w:rPr>
        <w:t>осуществляется от одной</w:t>
      </w:r>
      <w:r>
        <w:rPr>
          <w:rFonts w:eastAsia="Times New Roman"/>
          <w:b/>
          <w:bCs/>
          <w:sz w:val="26"/>
          <w:szCs w:val="26"/>
        </w:rPr>
        <w:t xml:space="preserve"> </w:t>
      </w:r>
      <w:r>
        <w:rPr>
          <w:rFonts w:eastAsia="Times New Roman"/>
          <w:sz w:val="26"/>
          <w:szCs w:val="26"/>
        </w:rPr>
        <w:t>артезианской скважины, находящейся во владении Октябрьской дирекции по тепловодоснабжению - структурное подразделение Центральной дирекции по тепловодоснабжению - филиал ОАО «Российские железные дороги».</w:t>
      </w:r>
    </w:p>
    <w:p w:rsidR="00DF25BA" w:rsidRDefault="00DF25BA">
      <w:pPr>
        <w:spacing w:line="17" w:lineRule="exact"/>
        <w:rPr>
          <w:sz w:val="20"/>
          <w:szCs w:val="20"/>
        </w:rPr>
      </w:pPr>
    </w:p>
    <w:p w:rsidR="00DF25BA" w:rsidRDefault="00C07486">
      <w:pPr>
        <w:spacing w:line="234" w:lineRule="auto"/>
        <w:ind w:left="40" w:right="40" w:firstLine="852"/>
        <w:jc w:val="both"/>
        <w:rPr>
          <w:sz w:val="20"/>
          <w:szCs w:val="20"/>
        </w:rPr>
      </w:pPr>
      <w:r>
        <w:rPr>
          <w:rFonts w:eastAsia="Times New Roman"/>
          <w:b/>
          <w:bCs/>
          <w:sz w:val="26"/>
          <w:szCs w:val="26"/>
        </w:rPr>
        <w:t xml:space="preserve">Водоснабжение пос. Новый Учхоз </w:t>
      </w:r>
      <w:r>
        <w:rPr>
          <w:rFonts w:eastAsia="Times New Roman"/>
          <w:sz w:val="26"/>
          <w:szCs w:val="26"/>
        </w:rPr>
        <w:t>осуществляется от системы</w:t>
      </w:r>
      <w:r>
        <w:rPr>
          <w:rFonts w:eastAsia="Times New Roman"/>
          <w:b/>
          <w:bCs/>
          <w:sz w:val="26"/>
          <w:szCs w:val="26"/>
        </w:rPr>
        <w:t xml:space="preserve"> </w:t>
      </w:r>
      <w:r>
        <w:rPr>
          <w:rFonts w:eastAsia="Times New Roman"/>
          <w:sz w:val="26"/>
          <w:szCs w:val="26"/>
        </w:rPr>
        <w:t xml:space="preserve">водоснабжения военного городка, муниципальных источников нет. </w:t>
      </w:r>
      <w:r>
        <w:rPr>
          <w:rFonts w:eastAsia="Times New Roman"/>
          <w:sz w:val="28"/>
          <w:szCs w:val="28"/>
        </w:rPr>
        <w:t>Вода от одной</w:t>
      </w:r>
    </w:p>
    <w:p w:rsidR="00DF25BA" w:rsidRDefault="00DF25BA">
      <w:pPr>
        <w:spacing w:line="15" w:lineRule="exact"/>
        <w:rPr>
          <w:sz w:val="20"/>
          <w:szCs w:val="20"/>
        </w:rPr>
      </w:pPr>
    </w:p>
    <w:p w:rsidR="00DF25BA" w:rsidRDefault="00C07486">
      <w:pPr>
        <w:spacing w:line="237" w:lineRule="auto"/>
        <w:ind w:left="40" w:right="40"/>
        <w:jc w:val="both"/>
        <w:rPr>
          <w:sz w:val="20"/>
          <w:szCs w:val="20"/>
        </w:rPr>
      </w:pPr>
      <w:r>
        <w:rPr>
          <w:rFonts w:eastAsia="Times New Roman"/>
          <w:sz w:val="28"/>
          <w:szCs w:val="28"/>
        </w:rPr>
        <w:t xml:space="preserve">артезианской скважины напрямую подается в водопроводную распределительную сеть. Водораспределительные сети тупиковые, общей протяженностью </w:t>
      </w:r>
      <w:r>
        <w:rPr>
          <w:rFonts w:eastAsia="Times New Roman"/>
          <w:sz w:val="25"/>
          <w:szCs w:val="25"/>
        </w:rPr>
        <w:t>общей протяженностью</w:t>
      </w:r>
      <w:r>
        <w:rPr>
          <w:rFonts w:eastAsia="Times New Roman"/>
          <w:sz w:val="28"/>
          <w:szCs w:val="28"/>
        </w:rPr>
        <w:t xml:space="preserve"> </w:t>
      </w:r>
      <w:r>
        <w:rPr>
          <w:rFonts w:eastAsia="Times New Roman"/>
          <w:sz w:val="25"/>
          <w:szCs w:val="25"/>
        </w:rPr>
        <w:t>4925</w:t>
      </w:r>
      <w:r>
        <w:rPr>
          <w:rFonts w:eastAsia="Times New Roman"/>
          <w:sz w:val="28"/>
          <w:szCs w:val="28"/>
        </w:rPr>
        <w:t xml:space="preserve"> </w:t>
      </w:r>
      <w:r>
        <w:rPr>
          <w:rFonts w:eastAsia="Times New Roman"/>
          <w:sz w:val="25"/>
          <w:szCs w:val="25"/>
        </w:rPr>
        <w:t>м.</w:t>
      </w:r>
      <w:r>
        <w:rPr>
          <w:rFonts w:eastAsia="Times New Roman"/>
          <w:sz w:val="28"/>
          <w:szCs w:val="28"/>
        </w:rPr>
        <w:t xml:space="preserve"> Сети выполнены из чугунных и стальных труб Ду100 мм. Аварийность на водопроводных сетях низкая.</w:t>
      </w:r>
    </w:p>
    <w:p w:rsidR="00DF25BA" w:rsidRDefault="00DF25BA">
      <w:pPr>
        <w:spacing w:line="17" w:lineRule="exact"/>
        <w:rPr>
          <w:sz w:val="20"/>
          <w:szCs w:val="20"/>
        </w:rPr>
      </w:pPr>
    </w:p>
    <w:p w:rsidR="00DF25BA" w:rsidRDefault="00C07486">
      <w:pPr>
        <w:spacing w:line="237" w:lineRule="auto"/>
        <w:ind w:left="40" w:right="40" w:firstLine="852"/>
        <w:jc w:val="both"/>
        <w:rPr>
          <w:sz w:val="20"/>
          <w:szCs w:val="20"/>
        </w:rPr>
      </w:pPr>
      <w:r>
        <w:rPr>
          <w:rFonts w:eastAsia="Times New Roman"/>
          <w:b/>
          <w:bCs/>
          <w:sz w:val="26"/>
          <w:szCs w:val="26"/>
        </w:rPr>
        <w:t>Водоснабжение жилого городка «Борницкий лес</w:t>
      </w:r>
      <w:r>
        <w:rPr>
          <w:rFonts w:eastAsia="Times New Roman"/>
          <w:sz w:val="26"/>
          <w:szCs w:val="26"/>
        </w:rPr>
        <w:t>»</w:t>
      </w:r>
      <w:r>
        <w:rPr>
          <w:rFonts w:eastAsia="Times New Roman"/>
          <w:b/>
          <w:bCs/>
          <w:sz w:val="26"/>
          <w:szCs w:val="26"/>
        </w:rPr>
        <w:t xml:space="preserve"> </w:t>
      </w:r>
      <w:r>
        <w:rPr>
          <w:rFonts w:eastAsia="Times New Roman"/>
          <w:sz w:val="26"/>
          <w:szCs w:val="26"/>
        </w:rPr>
        <w:t>осуществляется от одной</w:t>
      </w:r>
      <w:r>
        <w:rPr>
          <w:rFonts w:eastAsia="Times New Roman"/>
          <w:b/>
          <w:bCs/>
          <w:sz w:val="26"/>
          <w:szCs w:val="26"/>
        </w:rPr>
        <w:t xml:space="preserve"> </w:t>
      </w:r>
      <w:r>
        <w:rPr>
          <w:rFonts w:eastAsia="Times New Roman"/>
          <w:sz w:val="26"/>
          <w:szCs w:val="26"/>
        </w:rPr>
        <w:t>артезианской скважины. Вода от скважины напрямую подается в водопроводную сеть поселка. Водораспределительная сеть общей протяженностью 1402 м выполнена из чугунных труб Ду 100 - 150 мм. Пожарных гидрантов на сети 5 шт. Водоразборных колонок нет.</w:t>
      </w:r>
    </w:p>
    <w:p w:rsidR="00DF25BA" w:rsidRDefault="00DF25BA">
      <w:pPr>
        <w:spacing w:line="19" w:lineRule="exact"/>
        <w:rPr>
          <w:sz w:val="20"/>
          <w:szCs w:val="20"/>
        </w:rPr>
      </w:pPr>
    </w:p>
    <w:p w:rsidR="00DF25BA" w:rsidRDefault="00C07486">
      <w:pPr>
        <w:spacing w:line="233" w:lineRule="auto"/>
        <w:ind w:left="40" w:right="40" w:firstLine="852"/>
        <w:jc w:val="both"/>
        <w:rPr>
          <w:sz w:val="20"/>
          <w:szCs w:val="20"/>
        </w:rPr>
      </w:pPr>
      <w:r>
        <w:rPr>
          <w:rFonts w:eastAsia="Times New Roman"/>
          <w:sz w:val="26"/>
          <w:szCs w:val="26"/>
        </w:rPr>
        <w:t>Характеристики источников водоснабжения муниципального образования «Войсковицкое сельское поселение» представлены в таблице 2.4.</w:t>
      </w:r>
    </w:p>
    <w:p w:rsidR="00DF25BA" w:rsidRDefault="00DF25BA">
      <w:pPr>
        <w:spacing w:line="124" w:lineRule="exact"/>
        <w:rPr>
          <w:sz w:val="20"/>
          <w:szCs w:val="20"/>
        </w:rPr>
      </w:pPr>
    </w:p>
    <w:p w:rsidR="00DF25BA" w:rsidRDefault="00C07486">
      <w:pPr>
        <w:ind w:left="8260"/>
        <w:rPr>
          <w:sz w:val="20"/>
          <w:szCs w:val="20"/>
        </w:rPr>
      </w:pPr>
      <w:r>
        <w:rPr>
          <w:rFonts w:eastAsia="Times New Roman"/>
          <w:sz w:val="28"/>
          <w:szCs w:val="28"/>
        </w:rPr>
        <w:t>Таблица 2.4</w:t>
      </w:r>
    </w:p>
    <w:p w:rsidR="00DF25BA" w:rsidRDefault="00DF25BA">
      <w:pPr>
        <w:spacing w:line="120" w:lineRule="exact"/>
        <w:rPr>
          <w:sz w:val="20"/>
          <w:szCs w:val="20"/>
        </w:rPr>
      </w:pPr>
    </w:p>
    <w:p w:rsidR="00DF25BA" w:rsidRDefault="00C07486">
      <w:pPr>
        <w:ind w:left="480"/>
        <w:rPr>
          <w:sz w:val="20"/>
          <w:szCs w:val="20"/>
        </w:rPr>
      </w:pPr>
      <w:r>
        <w:rPr>
          <w:rFonts w:eastAsia="Times New Roman"/>
          <w:sz w:val="28"/>
          <w:szCs w:val="28"/>
        </w:rPr>
        <w:t>Характеристика источников системы централизованного водоснабжения</w:t>
      </w:r>
    </w:p>
    <w:p w:rsidR="00DF25BA" w:rsidRDefault="00C07486">
      <w:pPr>
        <w:jc w:val="center"/>
        <w:rPr>
          <w:sz w:val="20"/>
          <w:szCs w:val="20"/>
        </w:rPr>
      </w:pPr>
      <w:r>
        <w:rPr>
          <w:rFonts w:eastAsia="Times New Roman"/>
          <w:sz w:val="28"/>
          <w:szCs w:val="28"/>
        </w:rPr>
        <w:t>муниципального образования</w:t>
      </w:r>
    </w:p>
    <w:p w:rsidR="00DF25BA" w:rsidRDefault="00DF25BA">
      <w:pPr>
        <w:spacing w:line="107" w:lineRule="exact"/>
        <w:rPr>
          <w:sz w:val="20"/>
          <w:szCs w:val="20"/>
        </w:rPr>
      </w:pPr>
    </w:p>
    <w:tbl>
      <w:tblPr>
        <w:tblW w:w="0" w:type="auto"/>
        <w:tblInd w:w="10" w:type="dxa"/>
        <w:tblLayout w:type="fixed"/>
        <w:tblCellMar>
          <w:left w:w="0" w:type="dxa"/>
          <w:right w:w="0" w:type="dxa"/>
        </w:tblCellMar>
        <w:tblLook w:val="04A0"/>
      </w:tblPr>
      <w:tblGrid>
        <w:gridCol w:w="1860"/>
        <w:gridCol w:w="1520"/>
        <w:gridCol w:w="1540"/>
        <w:gridCol w:w="1760"/>
        <w:gridCol w:w="1720"/>
        <w:gridCol w:w="1320"/>
        <w:gridCol w:w="30"/>
      </w:tblGrid>
      <w:tr w:rsidR="00DF25BA">
        <w:trPr>
          <w:trHeight w:val="278"/>
        </w:trPr>
        <w:tc>
          <w:tcPr>
            <w:tcW w:w="1860" w:type="dxa"/>
            <w:tcBorders>
              <w:top w:val="single" w:sz="8" w:space="0" w:color="auto"/>
              <w:left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Наименование</w:t>
            </w:r>
          </w:p>
        </w:tc>
        <w:tc>
          <w:tcPr>
            <w:tcW w:w="1520" w:type="dxa"/>
            <w:vMerge w:val="restart"/>
            <w:tcBorders>
              <w:top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Глубина</w:t>
            </w:r>
          </w:p>
        </w:tc>
        <w:tc>
          <w:tcPr>
            <w:tcW w:w="1540" w:type="dxa"/>
            <w:tcBorders>
              <w:top w:val="single" w:sz="8" w:space="0" w:color="auto"/>
              <w:right w:val="single" w:sz="8" w:space="0" w:color="auto"/>
            </w:tcBorders>
            <w:vAlign w:val="bottom"/>
          </w:tcPr>
          <w:p w:rsidR="00DF25BA" w:rsidRDefault="00DF25BA">
            <w:pPr>
              <w:rPr>
                <w:sz w:val="24"/>
                <w:szCs w:val="24"/>
              </w:rPr>
            </w:pPr>
          </w:p>
        </w:tc>
        <w:tc>
          <w:tcPr>
            <w:tcW w:w="1760" w:type="dxa"/>
            <w:tcBorders>
              <w:top w:val="single" w:sz="8" w:space="0" w:color="auto"/>
              <w:right w:val="single" w:sz="8" w:space="0" w:color="auto"/>
            </w:tcBorders>
            <w:vAlign w:val="bottom"/>
          </w:tcPr>
          <w:p w:rsidR="00DF25BA" w:rsidRDefault="00DF25BA">
            <w:pPr>
              <w:rPr>
                <w:sz w:val="24"/>
                <w:szCs w:val="24"/>
              </w:rPr>
            </w:pPr>
          </w:p>
        </w:tc>
        <w:tc>
          <w:tcPr>
            <w:tcW w:w="1720" w:type="dxa"/>
            <w:tcBorders>
              <w:top w:val="single" w:sz="8" w:space="0" w:color="auto"/>
              <w:right w:val="single" w:sz="8" w:space="0" w:color="auto"/>
            </w:tcBorders>
            <w:vAlign w:val="bottom"/>
          </w:tcPr>
          <w:p w:rsidR="00DF25BA" w:rsidRDefault="00DF25BA">
            <w:pPr>
              <w:rPr>
                <w:sz w:val="24"/>
                <w:szCs w:val="24"/>
              </w:rPr>
            </w:pPr>
          </w:p>
        </w:tc>
        <w:tc>
          <w:tcPr>
            <w:tcW w:w="1320" w:type="dxa"/>
            <w:vMerge w:val="restart"/>
            <w:tcBorders>
              <w:top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Управление</w:t>
            </w:r>
          </w:p>
        </w:tc>
        <w:tc>
          <w:tcPr>
            <w:tcW w:w="0" w:type="dxa"/>
            <w:vAlign w:val="bottom"/>
          </w:tcPr>
          <w:p w:rsidR="00DF25BA" w:rsidRDefault="00DF25BA">
            <w:pPr>
              <w:rPr>
                <w:sz w:val="1"/>
                <w:szCs w:val="1"/>
              </w:rPr>
            </w:pPr>
          </w:p>
        </w:tc>
      </w:tr>
      <w:tr w:rsidR="00DF25BA">
        <w:trPr>
          <w:trHeight w:val="137"/>
        </w:trPr>
        <w:tc>
          <w:tcPr>
            <w:tcW w:w="186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сооружений</w:t>
            </w:r>
          </w:p>
        </w:tc>
        <w:tc>
          <w:tcPr>
            <w:tcW w:w="1520" w:type="dxa"/>
            <w:vMerge/>
            <w:tcBorders>
              <w:right w:val="single" w:sz="8" w:space="0" w:color="auto"/>
            </w:tcBorders>
            <w:vAlign w:val="bottom"/>
          </w:tcPr>
          <w:p w:rsidR="00DF25BA" w:rsidRDefault="00DF25BA">
            <w:pPr>
              <w:rPr>
                <w:sz w:val="11"/>
                <w:szCs w:val="11"/>
              </w:rPr>
            </w:pPr>
          </w:p>
        </w:tc>
        <w:tc>
          <w:tcPr>
            <w:tcW w:w="1540" w:type="dxa"/>
            <w:vMerge w:val="restart"/>
            <w:tcBorders>
              <w:right w:val="single" w:sz="8" w:space="0" w:color="auto"/>
            </w:tcBorders>
            <w:vAlign w:val="bottom"/>
          </w:tcPr>
          <w:p w:rsidR="00DF25BA" w:rsidRDefault="00C07486">
            <w:pPr>
              <w:ind w:left="160"/>
              <w:rPr>
                <w:sz w:val="20"/>
                <w:szCs w:val="20"/>
              </w:rPr>
            </w:pPr>
            <w:r>
              <w:rPr>
                <w:rFonts w:eastAsia="Times New Roman"/>
                <w:sz w:val="24"/>
                <w:szCs w:val="24"/>
              </w:rPr>
              <w:t>Год ввода в</w:t>
            </w:r>
          </w:p>
        </w:tc>
        <w:tc>
          <w:tcPr>
            <w:tcW w:w="17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Марка насоса/</w:t>
            </w:r>
          </w:p>
        </w:tc>
        <w:tc>
          <w:tcPr>
            <w:tcW w:w="17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Рабочая/</w:t>
            </w:r>
          </w:p>
        </w:tc>
        <w:tc>
          <w:tcPr>
            <w:tcW w:w="1320" w:type="dxa"/>
            <w:vMerge/>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39"/>
        </w:trPr>
        <w:tc>
          <w:tcPr>
            <w:tcW w:w="1860" w:type="dxa"/>
            <w:vMerge/>
            <w:tcBorders>
              <w:left w:val="single" w:sz="8" w:space="0" w:color="auto"/>
              <w:right w:val="single" w:sz="8" w:space="0" w:color="auto"/>
            </w:tcBorders>
            <w:vAlign w:val="bottom"/>
          </w:tcPr>
          <w:p w:rsidR="00DF25BA" w:rsidRDefault="00DF25BA">
            <w:pPr>
              <w:rPr>
                <w:sz w:val="12"/>
                <w:szCs w:val="12"/>
              </w:rPr>
            </w:pPr>
          </w:p>
        </w:tc>
        <w:tc>
          <w:tcPr>
            <w:tcW w:w="15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заложения,</w:t>
            </w:r>
          </w:p>
        </w:tc>
        <w:tc>
          <w:tcPr>
            <w:tcW w:w="1540" w:type="dxa"/>
            <w:vMerge/>
            <w:tcBorders>
              <w:right w:val="single" w:sz="8" w:space="0" w:color="auto"/>
            </w:tcBorders>
            <w:vAlign w:val="bottom"/>
          </w:tcPr>
          <w:p w:rsidR="00DF25BA" w:rsidRDefault="00DF25BA">
            <w:pPr>
              <w:rPr>
                <w:sz w:val="12"/>
                <w:szCs w:val="12"/>
              </w:rPr>
            </w:pPr>
          </w:p>
        </w:tc>
        <w:tc>
          <w:tcPr>
            <w:tcW w:w="1760" w:type="dxa"/>
            <w:vMerge/>
            <w:tcBorders>
              <w:right w:val="single" w:sz="8" w:space="0" w:color="auto"/>
            </w:tcBorders>
            <w:vAlign w:val="bottom"/>
          </w:tcPr>
          <w:p w:rsidR="00DF25BA" w:rsidRDefault="00DF25BA">
            <w:pPr>
              <w:rPr>
                <w:sz w:val="12"/>
                <w:szCs w:val="12"/>
              </w:rPr>
            </w:pPr>
          </w:p>
        </w:tc>
        <w:tc>
          <w:tcPr>
            <w:tcW w:w="1720" w:type="dxa"/>
            <w:vMerge/>
            <w:tcBorders>
              <w:right w:val="single" w:sz="8" w:space="0" w:color="auto"/>
            </w:tcBorders>
            <w:vAlign w:val="bottom"/>
          </w:tcPr>
          <w:p w:rsidR="00DF25BA" w:rsidRDefault="00DF25BA">
            <w:pPr>
              <w:rPr>
                <w:sz w:val="12"/>
                <w:szCs w:val="12"/>
              </w:rPr>
            </w:pPr>
          </w:p>
        </w:tc>
        <w:tc>
          <w:tcPr>
            <w:tcW w:w="13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работой</w:t>
            </w:r>
          </w:p>
        </w:tc>
        <w:tc>
          <w:tcPr>
            <w:tcW w:w="0" w:type="dxa"/>
            <w:vAlign w:val="bottom"/>
          </w:tcPr>
          <w:p w:rsidR="00DF25BA" w:rsidRDefault="00DF25BA">
            <w:pPr>
              <w:rPr>
                <w:sz w:val="1"/>
                <w:szCs w:val="1"/>
              </w:rPr>
            </w:pPr>
          </w:p>
        </w:tc>
      </w:tr>
      <w:tr w:rsidR="00DF25BA">
        <w:trPr>
          <w:trHeight w:val="137"/>
        </w:trPr>
        <w:tc>
          <w:tcPr>
            <w:tcW w:w="186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подготовки</w:t>
            </w:r>
          </w:p>
        </w:tc>
        <w:tc>
          <w:tcPr>
            <w:tcW w:w="1520" w:type="dxa"/>
            <w:vMerge/>
            <w:tcBorders>
              <w:right w:val="single" w:sz="8" w:space="0" w:color="auto"/>
            </w:tcBorders>
            <w:vAlign w:val="bottom"/>
          </w:tcPr>
          <w:p w:rsidR="00DF25BA" w:rsidRDefault="00DF25BA">
            <w:pPr>
              <w:rPr>
                <w:sz w:val="11"/>
                <w:szCs w:val="11"/>
              </w:rPr>
            </w:pPr>
          </w:p>
        </w:tc>
        <w:tc>
          <w:tcPr>
            <w:tcW w:w="154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эксплуатацию</w:t>
            </w:r>
          </w:p>
        </w:tc>
        <w:tc>
          <w:tcPr>
            <w:tcW w:w="17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Мощность э.д.</w:t>
            </w:r>
          </w:p>
        </w:tc>
        <w:tc>
          <w:tcPr>
            <w:tcW w:w="172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Резерв</w:t>
            </w:r>
          </w:p>
        </w:tc>
        <w:tc>
          <w:tcPr>
            <w:tcW w:w="1320" w:type="dxa"/>
            <w:vMerge/>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39"/>
        </w:trPr>
        <w:tc>
          <w:tcPr>
            <w:tcW w:w="1860" w:type="dxa"/>
            <w:vMerge/>
            <w:tcBorders>
              <w:left w:val="single" w:sz="8" w:space="0" w:color="auto"/>
              <w:right w:val="single" w:sz="8" w:space="0" w:color="auto"/>
            </w:tcBorders>
            <w:vAlign w:val="bottom"/>
          </w:tcPr>
          <w:p w:rsidR="00DF25BA" w:rsidRDefault="00DF25BA">
            <w:pPr>
              <w:rPr>
                <w:sz w:val="12"/>
                <w:szCs w:val="12"/>
              </w:rPr>
            </w:pPr>
          </w:p>
        </w:tc>
        <w:tc>
          <w:tcPr>
            <w:tcW w:w="1520" w:type="dxa"/>
            <w:vMerge w:val="restart"/>
            <w:tcBorders>
              <w:right w:val="single" w:sz="8" w:space="0" w:color="auto"/>
            </w:tcBorders>
            <w:vAlign w:val="bottom"/>
          </w:tcPr>
          <w:p w:rsidR="00DF25BA" w:rsidRDefault="00C07486">
            <w:pPr>
              <w:jc w:val="center"/>
              <w:rPr>
                <w:sz w:val="20"/>
                <w:szCs w:val="20"/>
              </w:rPr>
            </w:pPr>
            <w:r>
              <w:rPr>
                <w:rFonts w:eastAsia="Times New Roman"/>
                <w:w w:val="91"/>
                <w:sz w:val="24"/>
                <w:szCs w:val="24"/>
              </w:rPr>
              <w:t>м</w:t>
            </w:r>
          </w:p>
        </w:tc>
        <w:tc>
          <w:tcPr>
            <w:tcW w:w="1540" w:type="dxa"/>
            <w:vMerge/>
            <w:tcBorders>
              <w:right w:val="single" w:sz="8" w:space="0" w:color="auto"/>
            </w:tcBorders>
            <w:vAlign w:val="bottom"/>
          </w:tcPr>
          <w:p w:rsidR="00DF25BA" w:rsidRDefault="00DF25BA">
            <w:pPr>
              <w:rPr>
                <w:sz w:val="12"/>
                <w:szCs w:val="12"/>
              </w:rPr>
            </w:pPr>
          </w:p>
        </w:tc>
        <w:tc>
          <w:tcPr>
            <w:tcW w:w="1760" w:type="dxa"/>
            <w:vMerge/>
            <w:tcBorders>
              <w:right w:val="single" w:sz="8" w:space="0" w:color="auto"/>
            </w:tcBorders>
            <w:vAlign w:val="bottom"/>
          </w:tcPr>
          <w:p w:rsidR="00DF25BA" w:rsidRDefault="00DF25BA">
            <w:pPr>
              <w:rPr>
                <w:sz w:val="12"/>
                <w:szCs w:val="12"/>
              </w:rPr>
            </w:pPr>
          </w:p>
        </w:tc>
        <w:tc>
          <w:tcPr>
            <w:tcW w:w="1720" w:type="dxa"/>
            <w:vMerge/>
            <w:tcBorders>
              <w:right w:val="single" w:sz="8" w:space="0" w:color="auto"/>
            </w:tcBorders>
            <w:vAlign w:val="bottom"/>
          </w:tcPr>
          <w:p w:rsidR="00DF25BA" w:rsidRDefault="00DF25BA">
            <w:pPr>
              <w:rPr>
                <w:sz w:val="12"/>
                <w:szCs w:val="12"/>
              </w:rPr>
            </w:pPr>
          </w:p>
        </w:tc>
        <w:tc>
          <w:tcPr>
            <w:tcW w:w="13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насосов</w:t>
            </w:r>
          </w:p>
        </w:tc>
        <w:tc>
          <w:tcPr>
            <w:tcW w:w="0" w:type="dxa"/>
            <w:vAlign w:val="bottom"/>
          </w:tcPr>
          <w:p w:rsidR="00DF25BA" w:rsidRDefault="00DF25BA">
            <w:pPr>
              <w:rPr>
                <w:sz w:val="1"/>
                <w:szCs w:val="1"/>
              </w:rPr>
            </w:pPr>
          </w:p>
        </w:tc>
      </w:tr>
      <w:tr w:rsidR="00DF25BA">
        <w:trPr>
          <w:trHeight w:val="137"/>
        </w:trPr>
        <w:tc>
          <w:tcPr>
            <w:tcW w:w="186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w w:val="98"/>
                <w:sz w:val="24"/>
                <w:szCs w:val="24"/>
              </w:rPr>
              <w:t>питьевой воды</w:t>
            </w:r>
          </w:p>
        </w:tc>
        <w:tc>
          <w:tcPr>
            <w:tcW w:w="1520" w:type="dxa"/>
            <w:vMerge/>
            <w:tcBorders>
              <w:right w:val="single" w:sz="8" w:space="0" w:color="auto"/>
            </w:tcBorders>
            <w:vAlign w:val="bottom"/>
          </w:tcPr>
          <w:p w:rsidR="00DF25BA" w:rsidRDefault="00DF25BA">
            <w:pPr>
              <w:rPr>
                <w:sz w:val="11"/>
                <w:szCs w:val="11"/>
              </w:rPr>
            </w:pPr>
          </w:p>
        </w:tc>
        <w:tc>
          <w:tcPr>
            <w:tcW w:w="1540" w:type="dxa"/>
            <w:tcBorders>
              <w:right w:val="single" w:sz="8" w:space="0" w:color="auto"/>
            </w:tcBorders>
            <w:vAlign w:val="bottom"/>
          </w:tcPr>
          <w:p w:rsidR="00DF25BA" w:rsidRDefault="00DF25BA">
            <w:pPr>
              <w:rPr>
                <w:sz w:val="11"/>
                <w:szCs w:val="11"/>
              </w:rPr>
            </w:pPr>
          </w:p>
        </w:tc>
        <w:tc>
          <w:tcPr>
            <w:tcW w:w="1760" w:type="dxa"/>
            <w:tcBorders>
              <w:right w:val="single" w:sz="8" w:space="0" w:color="auto"/>
            </w:tcBorders>
            <w:vAlign w:val="bottom"/>
          </w:tcPr>
          <w:p w:rsidR="00DF25BA" w:rsidRDefault="00DF25BA">
            <w:pPr>
              <w:rPr>
                <w:sz w:val="11"/>
                <w:szCs w:val="11"/>
              </w:rPr>
            </w:pPr>
          </w:p>
        </w:tc>
        <w:tc>
          <w:tcPr>
            <w:tcW w:w="1720" w:type="dxa"/>
            <w:tcBorders>
              <w:right w:val="single" w:sz="8" w:space="0" w:color="auto"/>
            </w:tcBorders>
            <w:vAlign w:val="bottom"/>
          </w:tcPr>
          <w:p w:rsidR="00DF25BA" w:rsidRDefault="00DF25BA">
            <w:pPr>
              <w:rPr>
                <w:sz w:val="11"/>
                <w:szCs w:val="11"/>
              </w:rPr>
            </w:pPr>
          </w:p>
        </w:tc>
        <w:tc>
          <w:tcPr>
            <w:tcW w:w="1320" w:type="dxa"/>
            <w:vMerge/>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44"/>
        </w:trPr>
        <w:tc>
          <w:tcPr>
            <w:tcW w:w="1860" w:type="dxa"/>
            <w:vMerge/>
            <w:tcBorders>
              <w:left w:val="single" w:sz="8" w:space="0" w:color="auto"/>
              <w:bottom w:val="single" w:sz="8" w:space="0" w:color="auto"/>
              <w:right w:val="single" w:sz="8" w:space="0" w:color="auto"/>
            </w:tcBorders>
            <w:vAlign w:val="bottom"/>
          </w:tcPr>
          <w:p w:rsidR="00DF25BA" w:rsidRDefault="00DF25BA">
            <w:pPr>
              <w:rPr>
                <w:sz w:val="12"/>
                <w:szCs w:val="12"/>
              </w:rPr>
            </w:pPr>
          </w:p>
        </w:tc>
        <w:tc>
          <w:tcPr>
            <w:tcW w:w="1520" w:type="dxa"/>
            <w:tcBorders>
              <w:bottom w:val="single" w:sz="8" w:space="0" w:color="auto"/>
              <w:right w:val="single" w:sz="8" w:space="0" w:color="auto"/>
            </w:tcBorders>
            <w:vAlign w:val="bottom"/>
          </w:tcPr>
          <w:p w:rsidR="00DF25BA" w:rsidRDefault="00DF25BA">
            <w:pPr>
              <w:rPr>
                <w:sz w:val="12"/>
                <w:szCs w:val="12"/>
              </w:rPr>
            </w:pPr>
          </w:p>
        </w:tc>
        <w:tc>
          <w:tcPr>
            <w:tcW w:w="1540" w:type="dxa"/>
            <w:tcBorders>
              <w:bottom w:val="single" w:sz="8" w:space="0" w:color="auto"/>
              <w:right w:val="single" w:sz="8" w:space="0" w:color="auto"/>
            </w:tcBorders>
            <w:vAlign w:val="bottom"/>
          </w:tcPr>
          <w:p w:rsidR="00DF25BA" w:rsidRDefault="00DF25BA">
            <w:pPr>
              <w:rPr>
                <w:sz w:val="12"/>
                <w:szCs w:val="12"/>
              </w:rPr>
            </w:pPr>
          </w:p>
        </w:tc>
        <w:tc>
          <w:tcPr>
            <w:tcW w:w="1760" w:type="dxa"/>
            <w:tcBorders>
              <w:bottom w:val="single" w:sz="8" w:space="0" w:color="auto"/>
              <w:right w:val="single" w:sz="8" w:space="0" w:color="auto"/>
            </w:tcBorders>
            <w:vAlign w:val="bottom"/>
          </w:tcPr>
          <w:p w:rsidR="00DF25BA" w:rsidRDefault="00DF25BA">
            <w:pPr>
              <w:rPr>
                <w:sz w:val="12"/>
                <w:szCs w:val="12"/>
              </w:rPr>
            </w:pPr>
          </w:p>
        </w:tc>
        <w:tc>
          <w:tcPr>
            <w:tcW w:w="1720" w:type="dxa"/>
            <w:tcBorders>
              <w:bottom w:val="single" w:sz="8" w:space="0" w:color="auto"/>
              <w:right w:val="single" w:sz="8" w:space="0" w:color="auto"/>
            </w:tcBorders>
            <w:vAlign w:val="bottom"/>
          </w:tcPr>
          <w:p w:rsidR="00DF25BA" w:rsidRDefault="00DF25BA">
            <w:pPr>
              <w:rPr>
                <w:sz w:val="12"/>
                <w:szCs w:val="12"/>
              </w:rPr>
            </w:pPr>
          </w:p>
        </w:tc>
        <w:tc>
          <w:tcPr>
            <w:tcW w:w="1320" w:type="dxa"/>
            <w:tcBorders>
              <w:bottom w:val="single" w:sz="8" w:space="0" w:color="auto"/>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266"/>
        </w:trPr>
        <w:tc>
          <w:tcPr>
            <w:tcW w:w="1860" w:type="dxa"/>
            <w:tcBorders>
              <w:left w:val="single" w:sz="8" w:space="0" w:color="auto"/>
              <w:bottom w:val="single" w:sz="8" w:space="0" w:color="auto"/>
            </w:tcBorders>
            <w:vAlign w:val="bottom"/>
          </w:tcPr>
          <w:p w:rsidR="00DF25BA" w:rsidRDefault="00DF25BA">
            <w:pPr>
              <w:rPr>
                <w:sz w:val="23"/>
                <w:szCs w:val="23"/>
              </w:rPr>
            </w:pPr>
          </w:p>
        </w:tc>
        <w:tc>
          <w:tcPr>
            <w:tcW w:w="1520" w:type="dxa"/>
            <w:tcBorders>
              <w:bottom w:val="single" w:sz="8" w:space="0" w:color="auto"/>
            </w:tcBorders>
            <w:vAlign w:val="bottom"/>
          </w:tcPr>
          <w:p w:rsidR="00DF25BA" w:rsidRDefault="00DF25BA">
            <w:pPr>
              <w:rPr>
                <w:sz w:val="23"/>
                <w:szCs w:val="23"/>
              </w:rPr>
            </w:pPr>
          </w:p>
        </w:tc>
        <w:tc>
          <w:tcPr>
            <w:tcW w:w="3300" w:type="dxa"/>
            <w:gridSpan w:val="2"/>
            <w:tcBorders>
              <w:bottom w:val="single" w:sz="8" w:space="0" w:color="auto"/>
            </w:tcBorders>
            <w:vAlign w:val="bottom"/>
          </w:tcPr>
          <w:p w:rsidR="00DF25BA" w:rsidRDefault="00C07486">
            <w:pPr>
              <w:spacing w:line="264" w:lineRule="exact"/>
              <w:ind w:right="220"/>
              <w:jc w:val="center"/>
              <w:rPr>
                <w:sz w:val="20"/>
                <w:szCs w:val="20"/>
              </w:rPr>
            </w:pPr>
            <w:r>
              <w:rPr>
                <w:rFonts w:eastAsia="Times New Roman"/>
                <w:w w:val="99"/>
                <w:sz w:val="24"/>
                <w:szCs w:val="24"/>
              </w:rPr>
              <w:t>Пос. Войсковицы</w:t>
            </w:r>
          </w:p>
        </w:tc>
        <w:tc>
          <w:tcPr>
            <w:tcW w:w="1720" w:type="dxa"/>
            <w:tcBorders>
              <w:bottom w:val="single" w:sz="8" w:space="0" w:color="auto"/>
            </w:tcBorders>
            <w:vAlign w:val="bottom"/>
          </w:tcPr>
          <w:p w:rsidR="00DF25BA" w:rsidRDefault="00DF25BA">
            <w:pPr>
              <w:rPr>
                <w:sz w:val="23"/>
                <w:szCs w:val="23"/>
              </w:rPr>
            </w:pPr>
          </w:p>
        </w:tc>
        <w:tc>
          <w:tcPr>
            <w:tcW w:w="1320" w:type="dxa"/>
            <w:tcBorders>
              <w:bottom w:val="single" w:sz="8" w:space="0" w:color="auto"/>
              <w:right w:val="single" w:sz="8" w:space="0" w:color="auto"/>
            </w:tcBorders>
            <w:vAlign w:val="bottom"/>
          </w:tcPr>
          <w:p w:rsidR="00DF25BA" w:rsidRDefault="00DF25BA">
            <w:pPr>
              <w:rPr>
                <w:sz w:val="23"/>
                <w:szCs w:val="23"/>
              </w:rPr>
            </w:pPr>
          </w:p>
        </w:tc>
        <w:tc>
          <w:tcPr>
            <w:tcW w:w="0" w:type="dxa"/>
            <w:vAlign w:val="bottom"/>
          </w:tcPr>
          <w:p w:rsidR="00DF25BA" w:rsidRDefault="00DF25BA">
            <w:pPr>
              <w:rPr>
                <w:sz w:val="1"/>
                <w:szCs w:val="1"/>
              </w:rPr>
            </w:pPr>
          </w:p>
        </w:tc>
      </w:tr>
      <w:tr w:rsidR="00DF25BA">
        <w:trPr>
          <w:trHeight w:val="261"/>
        </w:trPr>
        <w:tc>
          <w:tcPr>
            <w:tcW w:w="1860" w:type="dxa"/>
            <w:tcBorders>
              <w:left w:val="single" w:sz="8" w:space="0" w:color="auto"/>
              <w:right w:val="single" w:sz="8" w:space="0" w:color="auto"/>
            </w:tcBorders>
            <w:vAlign w:val="bottom"/>
          </w:tcPr>
          <w:p w:rsidR="00DF25BA" w:rsidRDefault="00C07486">
            <w:pPr>
              <w:spacing w:line="260" w:lineRule="exact"/>
              <w:jc w:val="center"/>
              <w:rPr>
                <w:sz w:val="20"/>
                <w:szCs w:val="20"/>
              </w:rPr>
            </w:pPr>
            <w:r>
              <w:rPr>
                <w:rFonts w:eastAsia="Times New Roman"/>
                <w:w w:val="99"/>
                <w:sz w:val="24"/>
                <w:szCs w:val="24"/>
              </w:rPr>
              <w:t>Скважина</w:t>
            </w:r>
          </w:p>
        </w:tc>
        <w:tc>
          <w:tcPr>
            <w:tcW w:w="15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45</w:t>
            </w:r>
          </w:p>
        </w:tc>
        <w:tc>
          <w:tcPr>
            <w:tcW w:w="154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1973</w:t>
            </w:r>
          </w:p>
        </w:tc>
        <w:tc>
          <w:tcPr>
            <w:tcW w:w="1760" w:type="dxa"/>
            <w:tcBorders>
              <w:right w:val="single" w:sz="8" w:space="0" w:color="auto"/>
            </w:tcBorders>
            <w:vAlign w:val="bottom"/>
          </w:tcPr>
          <w:p w:rsidR="00DF25BA" w:rsidRDefault="00C07486">
            <w:pPr>
              <w:spacing w:line="260" w:lineRule="exact"/>
              <w:jc w:val="center"/>
              <w:rPr>
                <w:sz w:val="20"/>
                <w:szCs w:val="20"/>
              </w:rPr>
            </w:pPr>
            <w:r>
              <w:rPr>
                <w:rFonts w:eastAsia="Times New Roman"/>
                <w:w w:val="99"/>
                <w:sz w:val="24"/>
                <w:szCs w:val="24"/>
              </w:rPr>
              <w:t>ЭЦВ 8-25-100,</w:t>
            </w:r>
          </w:p>
        </w:tc>
        <w:tc>
          <w:tcPr>
            <w:tcW w:w="1720" w:type="dxa"/>
            <w:vMerge w:val="restart"/>
            <w:tcBorders>
              <w:right w:val="single" w:sz="8" w:space="0" w:color="auto"/>
            </w:tcBorders>
            <w:vAlign w:val="bottom"/>
          </w:tcPr>
          <w:p w:rsidR="00DF25BA" w:rsidRDefault="00C07486">
            <w:pPr>
              <w:jc w:val="center"/>
              <w:rPr>
                <w:sz w:val="20"/>
                <w:szCs w:val="20"/>
              </w:rPr>
            </w:pPr>
            <w:r>
              <w:rPr>
                <w:rFonts w:eastAsia="Times New Roman"/>
                <w:w w:val="97"/>
                <w:sz w:val="24"/>
                <w:szCs w:val="24"/>
              </w:rPr>
              <w:t>Рабочая</w:t>
            </w:r>
          </w:p>
        </w:tc>
        <w:tc>
          <w:tcPr>
            <w:tcW w:w="1320" w:type="dxa"/>
            <w:vMerge w:val="restart"/>
            <w:tcBorders>
              <w:right w:val="single" w:sz="8" w:space="0" w:color="auto"/>
            </w:tcBorders>
            <w:vAlign w:val="bottom"/>
          </w:tcPr>
          <w:p w:rsidR="00DF25BA" w:rsidRDefault="00C07486">
            <w:pPr>
              <w:jc w:val="center"/>
              <w:rPr>
                <w:sz w:val="20"/>
                <w:szCs w:val="20"/>
              </w:rPr>
            </w:pPr>
            <w:r>
              <w:rPr>
                <w:rFonts w:eastAsia="Times New Roman"/>
                <w:w w:val="98"/>
                <w:sz w:val="24"/>
                <w:szCs w:val="24"/>
              </w:rPr>
              <w:t>Ручное</w:t>
            </w:r>
          </w:p>
        </w:tc>
        <w:tc>
          <w:tcPr>
            <w:tcW w:w="0" w:type="dxa"/>
            <w:vAlign w:val="bottom"/>
          </w:tcPr>
          <w:p w:rsidR="00DF25BA" w:rsidRDefault="00DF25BA">
            <w:pPr>
              <w:rPr>
                <w:sz w:val="1"/>
                <w:szCs w:val="1"/>
              </w:rPr>
            </w:pPr>
          </w:p>
        </w:tc>
      </w:tr>
      <w:tr w:rsidR="00DF25BA">
        <w:trPr>
          <w:trHeight w:val="137"/>
        </w:trPr>
        <w:tc>
          <w:tcPr>
            <w:tcW w:w="186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 2993/1</w:t>
            </w:r>
          </w:p>
        </w:tc>
        <w:tc>
          <w:tcPr>
            <w:tcW w:w="1520" w:type="dxa"/>
            <w:vMerge/>
            <w:tcBorders>
              <w:right w:val="single" w:sz="8" w:space="0" w:color="auto"/>
            </w:tcBorders>
            <w:vAlign w:val="bottom"/>
          </w:tcPr>
          <w:p w:rsidR="00DF25BA" w:rsidRDefault="00DF25BA">
            <w:pPr>
              <w:rPr>
                <w:sz w:val="11"/>
                <w:szCs w:val="11"/>
              </w:rPr>
            </w:pPr>
          </w:p>
        </w:tc>
        <w:tc>
          <w:tcPr>
            <w:tcW w:w="1540" w:type="dxa"/>
            <w:vMerge/>
            <w:tcBorders>
              <w:right w:val="single" w:sz="8" w:space="0" w:color="auto"/>
            </w:tcBorders>
            <w:vAlign w:val="bottom"/>
          </w:tcPr>
          <w:p w:rsidR="00DF25BA" w:rsidRDefault="00DF25BA">
            <w:pPr>
              <w:rPr>
                <w:sz w:val="11"/>
                <w:szCs w:val="11"/>
              </w:rPr>
            </w:pPr>
          </w:p>
        </w:tc>
        <w:tc>
          <w:tcPr>
            <w:tcW w:w="17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11 кВт</w:t>
            </w:r>
          </w:p>
        </w:tc>
        <w:tc>
          <w:tcPr>
            <w:tcW w:w="1720" w:type="dxa"/>
            <w:vMerge/>
            <w:tcBorders>
              <w:right w:val="single" w:sz="8" w:space="0" w:color="auto"/>
            </w:tcBorders>
            <w:vAlign w:val="bottom"/>
          </w:tcPr>
          <w:p w:rsidR="00DF25BA" w:rsidRDefault="00DF25BA">
            <w:pPr>
              <w:rPr>
                <w:sz w:val="11"/>
                <w:szCs w:val="11"/>
              </w:rPr>
            </w:pPr>
          </w:p>
        </w:tc>
        <w:tc>
          <w:tcPr>
            <w:tcW w:w="1320" w:type="dxa"/>
            <w:vMerge/>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44"/>
        </w:trPr>
        <w:tc>
          <w:tcPr>
            <w:tcW w:w="1860" w:type="dxa"/>
            <w:vMerge/>
            <w:tcBorders>
              <w:left w:val="single" w:sz="8" w:space="0" w:color="auto"/>
              <w:bottom w:val="single" w:sz="8" w:space="0" w:color="auto"/>
              <w:right w:val="single" w:sz="8" w:space="0" w:color="auto"/>
            </w:tcBorders>
            <w:vAlign w:val="bottom"/>
          </w:tcPr>
          <w:p w:rsidR="00DF25BA" w:rsidRDefault="00DF25BA">
            <w:pPr>
              <w:rPr>
                <w:sz w:val="12"/>
                <w:szCs w:val="12"/>
              </w:rPr>
            </w:pPr>
          </w:p>
        </w:tc>
        <w:tc>
          <w:tcPr>
            <w:tcW w:w="1520" w:type="dxa"/>
            <w:tcBorders>
              <w:bottom w:val="single" w:sz="8" w:space="0" w:color="auto"/>
              <w:right w:val="single" w:sz="8" w:space="0" w:color="auto"/>
            </w:tcBorders>
            <w:vAlign w:val="bottom"/>
          </w:tcPr>
          <w:p w:rsidR="00DF25BA" w:rsidRDefault="00DF25BA">
            <w:pPr>
              <w:rPr>
                <w:sz w:val="12"/>
                <w:szCs w:val="12"/>
              </w:rPr>
            </w:pPr>
          </w:p>
        </w:tc>
        <w:tc>
          <w:tcPr>
            <w:tcW w:w="1540" w:type="dxa"/>
            <w:tcBorders>
              <w:bottom w:val="single" w:sz="8" w:space="0" w:color="auto"/>
              <w:right w:val="single" w:sz="8" w:space="0" w:color="auto"/>
            </w:tcBorders>
            <w:vAlign w:val="bottom"/>
          </w:tcPr>
          <w:p w:rsidR="00DF25BA" w:rsidRDefault="00DF25BA">
            <w:pPr>
              <w:rPr>
                <w:sz w:val="12"/>
                <w:szCs w:val="12"/>
              </w:rPr>
            </w:pPr>
          </w:p>
        </w:tc>
        <w:tc>
          <w:tcPr>
            <w:tcW w:w="1760" w:type="dxa"/>
            <w:vMerge/>
            <w:tcBorders>
              <w:bottom w:val="single" w:sz="8" w:space="0" w:color="auto"/>
              <w:right w:val="single" w:sz="8" w:space="0" w:color="auto"/>
            </w:tcBorders>
            <w:vAlign w:val="bottom"/>
          </w:tcPr>
          <w:p w:rsidR="00DF25BA" w:rsidRDefault="00DF25BA">
            <w:pPr>
              <w:rPr>
                <w:sz w:val="12"/>
                <w:szCs w:val="12"/>
              </w:rPr>
            </w:pPr>
          </w:p>
        </w:tc>
        <w:tc>
          <w:tcPr>
            <w:tcW w:w="1720" w:type="dxa"/>
            <w:tcBorders>
              <w:bottom w:val="single" w:sz="8" w:space="0" w:color="auto"/>
              <w:right w:val="single" w:sz="8" w:space="0" w:color="auto"/>
            </w:tcBorders>
            <w:vAlign w:val="bottom"/>
          </w:tcPr>
          <w:p w:rsidR="00DF25BA" w:rsidRDefault="00DF25BA">
            <w:pPr>
              <w:rPr>
                <w:sz w:val="12"/>
                <w:szCs w:val="12"/>
              </w:rPr>
            </w:pPr>
          </w:p>
        </w:tc>
        <w:tc>
          <w:tcPr>
            <w:tcW w:w="1320" w:type="dxa"/>
            <w:tcBorders>
              <w:bottom w:val="single" w:sz="8" w:space="0" w:color="auto"/>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261"/>
        </w:trPr>
        <w:tc>
          <w:tcPr>
            <w:tcW w:w="1860" w:type="dxa"/>
            <w:tcBorders>
              <w:left w:val="single" w:sz="8" w:space="0" w:color="auto"/>
              <w:right w:val="single" w:sz="8" w:space="0" w:color="auto"/>
            </w:tcBorders>
            <w:vAlign w:val="bottom"/>
          </w:tcPr>
          <w:p w:rsidR="00DF25BA" w:rsidRDefault="00C07486">
            <w:pPr>
              <w:spacing w:line="262" w:lineRule="exact"/>
              <w:jc w:val="center"/>
              <w:rPr>
                <w:sz w:val="20"/>
                <w:szCs w:val="20"/>
              </w:rPr>
            </w:pPr>
            <w:r>
              <w:rPr>
                <w:rFonts w:eastAsia="Times New Roman"/>
                <w:w w:val="99"/>
                <w:sz w:val="24"/>
                <w:szCs w:val="24"/>
              </w:rPr>
              <w:t>Скважина</w:t>
            </w:r>
          </w:p>
        </w:tc>
        <w:tc>
          <w:tcPr>
            <w:tcW w:w="15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45</w:t>
            </w:r>
          </w:p>
        </w:tc>
        <w:tc>
          <w:tcPr>
            <w:tcW w:w="154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1973</w:t>
            </w:r>
          </w:p>
        </w:tc>
        <w:tc>
          <w:tcPr>
            <w:tcW w:w="1760" w:type="dxa"/>
            <w:tcBorders>
              <w:right w:val="single" w:sz="8" w:space="0" w:color="auto"/>
            </w:tcBorders>
            <w:vAlign w:val="bottom"/>
          </w:tcPr>
          <w:p w:rsidR="00DF25BA" w:rsidRDefault="00C07486">
            <w:pPr>
              <w:spacing w:line="262" w:lineRule="exact"/>
              <w:jc w:val="center"/>
              <w:rPr>
                <w:sz w:val="20"/>
                <w:szCs w:val="20"/>
              </w:rPr>
            </w:pPr>
            <w:r>
              <w:rPr>
                <w:rFonts w:eastAsia="Times New Roman"/>
                <w:sz w:val="24"/>
                <w:szCs w:val="24"/>
              </w:rPr>
              <w:t>ЭЦВ 8-40-90, 17</w:t>
            </w:r>
          </w:p>
        </w:tc>
        <w:tc>
          <w:tcPr>
            <w:tcW w:w="172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Не рабочая</w:t>
            </w:r>
          </w:p>
        </w:tc>
        <w:tc>
          <w:tcPr>
            <w:tcW w:w="1320" w:type="dxa"/>
            <w:vMerge w:val="restart"/>
            <w:tcBorders>
              <w:right w:val="single" w:sz="8" w:space="0" w:color="auto"/>
            </w:tcBorders>
            <w:vAlign w:val="bottom"/>
          </w:tcPr>
          <w:p w:rsidR="00DF25BA" w:rsidRDefault="00C07486">
            <w:pPr>
              <w:jc w:val="center"/>
              <w:rPr>
                <w:sz w:val="20"/>
                <w:szCs w:val="20"/>
              </w:rPr>
            </w:pPr>
            <w:r>
              <w:rPr>
                <w:rFonts w:eastAsia="Times New Roman"/>
                <w:w w:val="98"/>
                <w:sz w:val="24"/>
                <w:szCs w:val="24"/>
              </w:rPr>
              <w:t>Ручное</w:t>
            </w:r>
          </w:p>
        </w:tc>
        <w:tc>
          <w:tcPr>
            <w:tcW w:w="0" w:type="dxa"/>
            <w:vAlign w:val="bottom"/>
          </w:tcPr>
          <w:p w:rsidR="00DF25BA" w:rsidRDefault="00DF25BA">
            <w:pPr>
              <w:rPr>
                <w:sz w:val="1"/>
                <w:szCs w:val="1"/>
              </w:rPr>
            </w:pPr>
          </w:p>
        </w:tc>
      </w:tr>
      <w:tr w:rsidR="00DF25BA">
        <w:trPr>
          <w:trHeight w:val="139"/>
        </w:trPr>
        <w:tc>
          <w:tcPr>
            <w:tcW w:w="186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 2993/2</w:t>
            </w:r>
          </w:p>
        </w:tc>
        <w:tc>
          <w:tcPr>
            <w:tcW w:w="1520" w:type="dxa"/>
            <w:vMerge/>
            <w:tcBorders>
              <w:right w:val="single" w:sz="8" w:space="0" w:color="auto"/>
            </w:tcBorders>
            <w:vAlign w:val="bottom"/>
          </w:tcPr>
          <w:p w:rsidR="00DF25BA" w:rsidRDefault="00DF25BA">
            <w:pPr>
              <w:rPr>
                <w:sz w:val="12"/>
                <w:szCs w:val="12"/>
              </w:rPr>
            </w:pPr>
          </w:p>
        </w:tc>
        <w:tc>
          <w:tcPr>
            <w:tcW w:w="1540" w:type="dxa"/>
            <w:vMerge/>
            <w:tcBorders>
              <w:right w:val="single" w:sz="8" w:space="0" w:color="auto"/>
            </w:tcBorders>
            <w:vAlign w:val="bottom"/>
          </w:tcPr>
          <w:p w:rsidR="00DF25BA" w:rsidRDefault="00DF25BA">
            <w:pPr>
              <w:rPr>
                <w:sz w:val="12"/>
                <w:szCs w:val="12"/>
              </w:rPr>
            </w:pPr>
          </w:p>
        </w:tc>
        <w:tc>
          <w:tcPr>
            <w:tcW w:w="17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кВт</w:t>
            </w:r>
          </w:p>
        </w:tc>
        <w:tc>
          <w:tcPr>
            <w:tcW w:w="1720" w:type="dxa"/>
            <w:vMerge/>
            <w:tcBorders>
              <w:right w:val="single" w:sz="8" w:space="0" w:color="auto"/>
            </w:tcBorders>
            <w:vAlign w:val="bottom"/>
          </w:tcPr>
          <w:p w:rsidR="00DF25BA" w:rsidRDefault="00DF25BA">
            <w:pPr>
              <w:rPr>
                <w:sz w:val="12"/>
                <w:szCs w:val="12"/>
              </w:rPr>
            </w:pPr>
          </w:p>
        </w:tc>
        <w:tc>
          <w:tcPr>
            <w:tcW w:w="1320" w:type="dxa"/>
            <w:vMerge/>
            <w:tcBorders>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42"/>
        </w:trPr>
        <w:tc>
          <w:tcPr>
            <w:tcW w:w="1860" w:type="dxa"/>
            <w:vMerge/>
            <w:tcBorders>
              <w:left w:val="single" w:sz="8" w:space="0" w:color="auto"/>
              <w:bottom w:val="single" w:sz="8" w:space="0" w:color="auto"/>
              <w:right w:val="single" w:sz="8" w:space="0" w:color="auto"/>
            </w:tcBorders>
            <w:vAlign w:val="bottom"/>
          </w:tcPr>
          <w:p w:rsidR="00DF25BA" w:rsidRDefault="00DF25BA">
            <w:pPr>
              <w:rPr>
                <w:sz w:val="12"/>
                <w:szCs w:val="12"/>
              </w:rPr>
            </w:pPr>
          </w:p>
        </w:tc>
        <w:tc>
          <w:tcPr>
            <w:tcW w:w="1520" w:type="dxa"/>
            <w:tcBorders>
              <w:bottom w:val="single" w:sz="8" w:space="0" w:color="auto"/>
              <w:right w:val="single" w:sz="8" w:space="0" w:color="auto"/>
            </w:tcBorders>
            <w:vAlign w:val="bottom"/>
          </w:tcPr>
          <w:p w:rsidR="00DF25BA" w:rsidRDefault="00DF25BA">
            <w:pPr>
              <w:rPr>
                <w:sz w:val="12"/>
                <w:szCs w:val="12"/>
              </w:rPr>
            </w:pPr>
          </w:p>
        </w:tc>
        <w:tc>
          <w:tcPr>
            <w:tcW w:w="1540" w:type="dxa"/>
            <w:tcBorders>
              <w:bottom w:val="single" w:sz="8" w:space="0" w:color="auto"/>
              <w:right w:val="single" w:sz="8" w:space="0" w:color="auto"/>
            </w:tcBorders>
            <w:vAlign w:val="bottom"/>
          </w:tcPr>
          <w:p w:rsidR="00DF25BA" w:rsidRDefault="00DF25BA">
            <w:pPr>
              <w:rPr>
                <w:sz w:val="12"/>
                <w:szCs w:val="12"/>
              </w:rPr>
            </w:pPr>
          </w:p>
        </w:tc>
        <w:tc>
          <w:tcPr>
            <w:tcW w:w="1760" w:type="dxa"/>
            <w:vMerge/>
            <w:tcBorders>
              <w:bottom w:val="single" w:sz="8" w:space="0" w:color="auto"/>
              <w:right w:val="single" w:sz="8" w:space="0" w:color="auto"/>
            </w:tcBorders>
            <w:vAlign w:val="bottom"/>
          </w:tcPr>
          <w:p w:rsidR="00DF25BA" w:rsidRDefault="00DF25BA">
            <w:pPr>
              <w:rPr>
                <w:sz w:val="12"/>
                <w:szCs w:val="12"/>
              </w:rPr>
            </w:pPr>
          </w:p>
        </w:tc>
        <w:tc>
          <w:tcPr>
            <w:tcW w:w="1720" w:type="dxa"/>
            <w:tcBorders>
              <w:bottom w:val="single" w:sz="8" w:space="0" w:color="auto"/>
              <w:right w:val="single" w:sz="8" w:space="0" w:color="auto"/>
            </w:tcBorders>
            <w:vAlign w:val="bottom"/>
          </w:tcPr>
          <w:p w:rsidR="00DF25BA" w:rsidRDefault="00DF25BA">
            <w:pPr>
              <w:rPr>
                <w:sz w:val="12"/>
                <w:szCs w:val="12"/>
              </w:rPr>
            </w:pPr>
          </w:p>
        </w:tc>
        <w:tc>
          <w:tcPr>
            <w:tcW w:w="1320" w:type="dxa"/>
            <w:tcBorders>
              <w:bottom w:val="single" w:sz="8" w:space="0" w:color="auto"/>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261"/>
        </w:trPr>
        <w:tc>
          <w:tcPr>
            <w:tcW w:w="1860" w:type="dxa"/>
            <w:tcBorders>
              <w:left w:val="single" w:sz="8" w:space="0" w:color="auto"/>
              <w:right w:val="single" w:sz="8" w:space="0" w:color="auto"/>
            </w:tcBorders>
            <w:vAlign w:val="bottom"/>
          </w:tcPr>
          <w:p w:rsidR="00DF25BA" w:rsidRDefault="00C07486">
            <w:pPr>
              <w:spacing w:line="260" w:lineRule="exact"/>
              <w:jc w:val="center"/>
              <w:rPr>
                <w:sz w:val="20"/>
                <w:szCs w:val="20"/>
              </w:rPr>
            </w:pPr>
            <w:r>
              <w:rPr>
                <w:rFonts w:eastAsia="Times New Roman"/>
                <w:w w:val="99"/>
                <w:sz w:val="24"/>
                <w:szCs w:val="24"/>
              </w:rPr>
              <w:t>Скважина</w:t>
            </w:r>
          </w:p>
        </w:tc>
        <w:tc>
          <w:tcPr>
            <w:tcW w:w="15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47</w:t>
            </w:r>
          </w:p>
        </w:tc>
        <w:tc>
          <w:tcPr>
            <w:tcW w:w="154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1965</w:t>
            </w:r>
          </w:p>
        </w:tc>
        <w:tc>
          <w:tcPr>
            <w:tcW w:w="1760" w:type="dxa"/>
            <w:tcBorders>
              <w:right w:val="single" w:sz="8" w:space="0" w:color="auto"/>
            </w:tcBorders>
            <w:vAlign w:val="bottom"/>
          </w:tcPr>
          <w:p w:rsidR="00DF25BA" w:rsidRDefault="00C07486">
            <w:pPr>
              <w:spacing w:line="260" w:lineRule="exact"/>
              <w:jc w:val="center"/>
              <w:rPr>
                <w:sz w:val="20"/>
                <w:szCs w:val="20"/>
              </w:rPr>
            </w:pPr>
            <w:r>
              <w:rPr>
                <w:rFonts w:eastAsia="Times New Roman"/>
                <w:sz w:val="24"/>
                <w:szCs w:val="24"/>
              </w:rPr>
              <w:t>ЭЦВ 8-40-90, 17</w:t>
            </w:r>
          </w:p>
        </w:tc>
        <w:tc>
          <w:tcPr>
            <w:tcW w:w="172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Резерв</w:t>
            </w:r>
          </w:p>
        </w:tc>
        <w:tc>
          <w:tcPr>
            <w:tcW w:w="1320" w:type="dxa"/>
            <w:vMerge w:val="restart"/>
            <w:tcBorders>
              <w:right w:val="single" w:sz="8" w:space="0" w:color="auto"/>
            </w:tcBorders>
            <w:vAlign w:val="bottom"/>
          </w:tcPr>
          <w:p w:rsidR="00DF25BA" w:rsidRDefault="00C07486">
            <w:pPr>
              <w:jc w:val="center"/>
              <w:rPr>
                <w:sz w:val="20"/>
                <w:szCs w:val="20"/>
              </w:rPr>
            </w:pPr>
            <w:r>
              <w:rPr>
                <w:rFonts w:eastAsia="Times New Roman"/>
                <w:w w:val="98"/>
                <w:sz w:val="24"/>
                <w:szCs w:val="24"/>
              </w:rPr>
              <w:t>Ручное</w:t>
            </w:r>
          </w:p>
        </w:tc>
        <w:tc>
          <w:tcPr>
            <w:tcW w:w="0" w:type="dxa"/>
            <w:vAlign w:val="bottom"/>
          </w:tcPr>
          <w:p w:rsidR="00DF25BA" w:rsidRDefault="00DF25BA">
            <w:pPr>
              <w:rPr>
                <w:sz w:val="1"/>
                <w:szCs w:val="1"/>
              </w:rPr>
            </w:pPr>
          </w:p>
        </w:tc>
      </w:tr>
      <w:tr w:rsidR="00DF25BA">
        <w:trPr>
          <w:trHeight w:val="139"/>
        </w:trPr>
        <w:tc>
          <w:tcPr>
            <w:tcW w:w="186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w w:val="98"/>
                <w:sz w:val="24"/>
                <w:szCs w:val="24"/>
              </w:rPr>
              <w:t>№ 10928</w:t>
            </w:r>
          </w:p>
        </w:tc>
        <w:tc>
          <w:tcPr>
            <w:tcW w:w="1520" w:type="dxa"/>
            <w:vMerge/>
            <w:tcBorders>
              <w:right w:val="single" w:sz="8" w:space="0" w:color="auto"/>
            </w:tcBorders>
            <w:vAlign w:val="bottom"/>
          </w:tcPr>
          <w:p w:rsidR="00DF25BA" w:rsidRDefault="00DF25BA">
            <w:pPr>
              <w:rPr>
                <w:sz w:val="12"/>
                <w:szCs w:val="12"/>
              </w:rPr>
            </w:pPr>
          </w:p>
        </w:tc>
        <w:tc>
          <w:tcPr>
            <w:tcW w:w="1540" w:type="dxa"/>
            <w:vMerge/>
            <w:tcBorders>
              <w:right w:val="single" w:sz="8" w:space="0" w:color="auto"/>
            </w:tcBorders>
            <w:vAlign w:val="bottom"/>
          </w:tcPr>
          <w:p w:rsidR="00DF25BA" w:rsidRDefault="00DF25BA">
            <w:pPr>
              <w:rPr>
                <w:sz w:val="12"/>
                <w:szCs w:val="12"/>
              </w:rPr>
            </w:pPr>
          </w:p>
        </w:tc>
        <w:tc>
          <w:tcPr>
            <w:tcW w:w="17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кВт</w:t>
            </w:r>
          </w:p>
        </w:tc>
        <w:tc>
          <w:tcPr>
            <w:tcW w:w="1720" w:type="dxa"/>
            <w:vMerge/>
            <w:tcBorders>
              <w:right w:val="single" w:sz="8" w:space="0" w:color="auto"/>
            </w:tcBorders>
            <w:vAlign w:val="bottom"/>
          </w:tcPr>
          <w:p w:rsidR="00DF25BA" w:rsidRDefault="00DF25BA">
            <w:pPr>
              <w:rPr>
                <w:sz w:val="12"/>
                <w:szCs w:val="12"/>
              </w:rPr>
            </w:pPr>
          </w:p>
        </w:tc>
        <w:tc>
          <w:tcPr>
            <w:tcW w:w="1320" w:type="dxa"/>
            <w:vMerge/>
            <w:tcBorders>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42"/>
        </w:trPr>
        <w:tc>
          <w:tcPr>
            <w:tcW w:w="1860" w:type="dxa"/>
            <w:vMerge/>
            <w:tcBorders>
              <w:left w:val="single" w:sz="8" w:space="0" w:color="auto"/>
              <w:bottom w:val="single" w:sz="8" w:space="0" w:color="auto"/>
              <w:right w:val="single" w:sz="8" w:space="0" w:color="auto"/>
            </w:tcBorders>
            <w:vAlign w:val="bottom"/>
          </w:tcPr>
          <w:p w:rsidR="00DF25BA" w:rsidRDefault="00DF25BA">
            <w:pPr>
              <w:rPr>
                <w:sz w:val="12"/>
                <w:szCs w:val="12"/>
              </w:rPr>
            </w:pPr>
          </w:p>
        </w:tc>
        <w:tc>
          <w:tcPr>
            <w:tcW w:w="1520" w:type="dxa"/>
            <w:tcBorders>
              <w:bottom w:val="single" w:sz="8" w:space="0" w:color="auto"/>
              <w:right w:val="single" w:sz="8" w:space="0" w:color="auto"/>
            </w:tcBorders>
            <w:vAlign w:val="bottom"/>
          </w:tcPr>
          <w:p w:rsidR="00DF25BA" w:rsidRDefault="00DF25BA">
            <w:pPr>
              <w:rPr>
                <w:sz w:val="12"/>
                <w:szCs w:val="12"/>
              </w:rPr>
            </w:pPr>
          </w:p>
        </w:tc>
        <w:tc>
          <w:tcPr>
            <w:tcW w:w="1540" w:type="dxa"/>
            <w:tcBorders>
              <w:bottom w:val="single" w:sz="8" w:space="0" w:color="auto"/>
              <w:right w:val="single" w:sz="8" w:space="0" w:color="auto"/>
            </w:tcBorders>
            <w:vAlign w:val="bottom"/>
          </w:tcPr>
          <w:p w:rsidR="00DF25BA" w:rsidRDefault="00DF25BA">
            <w:pPr>
              <w:rPr>
                <w:sz w:val="12"/>
                <w:szCs w:val="12"/>
              </w:rPr>
            </w:pPr>
          </w:p>
        </w:tc>
        <w:tc>
          <w:tcPr>
            <w:tcW w:w="1760" w:type="dxa"/>
            <w:vMerge/>
            <w:tcBorders>
              <w:bottom w:val="single" w:sz="8" w:space="0" w:color="auto"/>
              <w:right w:val="single" w:sz="8" w:space="0" w:color="auto"/>
            </w:tcBorders>
            <w:vAlign w:val="bottom"/>
          </w:tcPr>
          <w:p w:rsidR="00DF25BA" w:rsidRDefault="00DF25BA">
            <w:pPr>
              <w:rPr>
                <w:sz w:val="12"/>
                <w:szCs w:val="12"/>
              </w:rPr>
            </w:pPr>
          </w:p>
        </w:tc>
        <w:tc>
          <w:tcPr>
            <w:tcW w:w="1720" w:type="dxa"/>
            <w:tcBorders>
              <w:bottom w:val="single" w:sz="8" w:space="0" w:color="auto"/>
              <w:right w:val="single" w:sz="8" w:space="0" w:color="auto"/>
            </w:tcBorders>
            <w:vAlign w:val="bottom"/>
          </w:tcPr>
          <w:p w:rsidR="00DF25BA" w:rsidRDefault="00DF25BA">
            <w:pPr>
              <w:rPr>
                <w:sz w:val="12"/>
                <w:szCs w:val="12"/>
              </w:rPr>
            </w:pPr>
          </w:p>
        </w:tc>
        <w:tc>
          <w:tcPr>
            <w:tcW w:w="1320" w:type="dxa"/>
            <w:tcBorders>
              <w:bottom w:val="single" w:sz="8" w:space="0" w:color="auto"/>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261"/>
        </w:trPr>
        <w:tc>
          <w:tcPr>
            <w:tcW w:w="186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Скважина</w:t>
            </w:r>
          </w:p>
        </w:tc>
        <w:tc>
          <w:tcPr>
            <w:tcW w:w="1520" w:type="dxa"/>
            <w:tcBorders>
              <w:right w:val="single" w:sz="8" w:space="0" w:color="auto"/>
            </w:tcBorders>
            <w:vAlign w:val="bottom"/>
          </w:tcPr>
          <w:p w:rsidR="00DF25BA" w:rsidRDefault="00DF25BA"/>
        </w:tc>
        <w:tc>
          <w:tcPr>
            <w:tcW w:w="1540" w:type="dxa"/>
            <w:tcBorders>
              <w:right w:val="single" w:sz="8" w:space="0" w:color="auto"/>
            </w:tcBorders>
            <w:vAlign w:val="bottom"/>
          </w:tcPr>
          <w:p w:rsidR="00DF25BA" w:rsidRDefault="00DF25BA"/>
        </w:tc>
        <w:tc>
          <w:tcPr>
            <w:tcW w:w="176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ЭЦВ 8-40-90, 17</w:t>
            </w:r>
          </w:p>
        </w:tc>
        <w:tc>
          <w:tcPr>
            <w:tcW w:w="1720" w:type="dxa"/>
            <w:tcBorders>
              <w:right w:val="single" w:sz="8" w:space="0" w:color="auto"/>
            </w:tcBorders>
            <w:vAlign w:val="bottom"/>
          </w:tcPr>
          <w:p w:rsidR="00DF25BA" w:rsidRDefault="00C07486">
            <w:pPr>
              <w:spacing w:line="260" w:lineRule="exact"/>
              <w:jc w:val="center"/>
              <w:rPr>
                <w:sz w:val="20"/>
                <w:szCs w:val="20"/>
              </w:rPr>
            </w:pPr>
            <w:r>
              <w:rPr>
                <w:rFonts w:eastAsia="Times New Roman"/>
                <w:sz w:val="24"/>
                <w:szCs w:val="24"/>
              </w:rPr>
              <w:t>Рабочая в</w:t>
            </w:r>
          </w:p>
        </w:tc>
        <w:tc>
          <w:tcPr>
            <w:tcW w:w="132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26"/>
        </w:trPr>
        <w:tc>
          <w:tcPr>
            <w:tcW w:w="1860" w:type="dxa"/>
            <w:vMerge/>
            <w:tcBorders>
              <w:left w:val="single" w:sz="8" w:space="0" w:color="auto"/>
              <w:right w:val="single" w:sz="8" w:space="0" w:color="auto"/>
            </w:tcBorders>
            <w:vAlign w:val="bottom"/>
          </w:tcPr>
          <w:p w:rsidR="00DF25BA" w:rsidRDefault="00DF25BA">
            <w:pPr>
              <w:rPr>
                <w:sz w:val="19"/>
                <w:szCs w:val="19"/>
              </w:rPr>
            </w:pPr>
          </w:p>
        </w:tc>
        <w:tc>
          <w:tcPr>
            <w:tcW w:w="1520" w:type="dxa"/>
            <w:tcBorders>
              <w:right w:val="single" w:sz="8" w:space="0" w:color="auto"/>
            </w:tcBorders>
            <w:vAlign w:val="bottom"/>
          </w:tcPr>
          <w:p w:rsidR="00DF25BA" w:rsidRDefault="00C07486">
            <w:pPr>
              <w:spacing w:line="226" w:lineRule="exact"/>
              <w:jc w:val="center"/>
              <w:rPr>
                <w:sz w:val="20"/>
                <w:szCs w:val="20"/>
              </w:rPr>
            </w:pPr>
            <w:r>
              <w:rPr>
                <w:rFonts w:eastAsia="Times New Roman"/>
                <w:w w:val="99"/>
                <w:sz w:val="24"/>
                <w:szCs w:val="24"/>
              </w:rPr>
              <w:t>40</w:t>
            </w:r>
          </w:p>
        </w:tc>
        <w:tc>
          <w:tcPr>
            <w:tcW w:w="1540" w:type="dxa"/>
            <w:tcBorders>
              <w:right w:val="single" w:sz="8" w:space="0" w:color="auto"/>
            </w:tcBorders>
            <w:vAlign w:val="bottom"/>
          </w:tcPr>
          <w:p w:rsidR="00DF25BA" w:rsidRDefault="00C07486">
            <w:pPr>
              <w:spacing w:line="226" w:lineRule="exact"/>
              <w:jc w:val="center"/>
              <w:rPr>
                <w:sz w:val="20"/>
                <w:szCs w:val="20"/>
              </w:rPr>
            </w:pPr>
            <w:r>
              <w:rPr>
                <w:rFonts w:eastAsia="Times New Roman"/>
                <w:w w:val="99"/>
                <w:sz w:val="24"/>
                <w:szCs w:val="24"/>
              </w:rPr>
              <w:t>1967</w:t>
            </w:r>
          </w:p>
        </w:tc>
        <w:tc>
          <w:tcPr>
            <w:tcW w:w="1760" w:type="dxa"/>
            <w:vMerge/>
            <w:tcBorders>
              <w:right w:val="single" w:sz="8" w:space="0" w:color="auto"/>
            </w:tcBorders>
            <w:vAlign w:val="bottom"/>
          </w:tcPr>
          <w:p w:rsidR="00DF25BA" w:rsidRDefault="00DF25BA">
            <w:pPr>
              <w:rPr>
                <w:sz w:val="19"/>
                <w:szCs w:val="19"/>
              </w:rPr>
            </w:pPr>
          </w:p>
        </w:tc>
        <w:tc>
          <w:tcPr>
            <w:tcW w:w="1720" w:type="dxa"/>
            <w:tcBorders>
              <w:right w:val="single" w:sz="8" w:space="0" w:color="auto"/>
            </w:tcBorders>
            <w:vAlign w:val="bottom"/>
          </w:tcPr>
          <w:p w:rsidR="00DF25BA" w:rsidRDefault="00C07486">
            <w:pPr>
              <w:spacing w:line="226" w:lineRule="exact"/>
              <w:jc w:val="center"/>
              <w:rPr>
                <w:sz w:val="20"/>
                <w:szCs w:val="20"/>
              </w:rPr>
            </w:pPr>
            <w:r>
              <w:rPr>
                <w:rFonts w:eastAsia="Times New Roman"/>
                <w:w w:val="99"/>
                <w:sz w:val="24"/>
                <w:szCs w:val="24"/>
              </w:rPr>
              <w:t>дневное время</w:t>
            </w:r>
          </w:p>
        </w:tc>
        <w:tc>
          <w:tcPr>
            <w:tcW w:w="1320" w:type="dxa"/>
            <w:tcBorders>
              <w:right w:val="single" w:sz="8" w:space="0" w:color="auto"/>
            </w:tcBorders>
            <w:vAlign w:val="bottom"/>
          </w:tcPr>
          <w:p w:rsidR="00DF25BA" w:rsidRDefault="00C07486">
            <w:pPr>
              <w:spacing w:line="226" w:lineRule="exact"/>
              <w:jc w:val="center"/>
              <w:rPr>
                <w:sz w:val="20"/>
                <w:szCs w:val="20"/>
              </w:rPr>
            </w:pPr>
            <w:r>
              <w:rPr>
                <w:rFonts w:eastAsia="Times New Roman"/>
                <w:w w:val="98"/>
                <w:sz w:val="24"/>
                <w:szCs w:val="24"/>
              </w:rPr>
              <w:t>Ручное</w:t>
            </w:r>
          </w:p>
        </w:tc>
        <w:tc>
          <w:tcPr>
            <w:tcW w:w="0" w:type="dxa"/>
            <w:vAlign w:val="bottom"/>
          </w:tcPr>
          <w:p w:rsidR="00DF25BA" w:rsidRDefault="00DF25BA">
            <w:pPr>
              <w:rPr>
                <w:sz w:val="1"/>
                <w:szCs w:val="1"/>
              </w:rPr>
            </w:pPr>
          </w:p>
        </w:tc>
      </w:tr>
      <w:tr w:rsidR="00DF25BA">
        <w:trPr>
          <w:trHeight w:val="264"/>
        </w:trPr>
        <w:tc>
          <w:tcPr>
            <w:tcW w:w="1860" w:type="dxa"/>
            <w:tcBorders>
              <w:left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8"/>
                <w:sz w:val="24"/>
                <w:szCs w:val="24"/>
              </w:rPr>
              <w:t>№ 18119</w:t>
            </w:r>
          </w:p>
        </w:tc>
        <w:tc>
          <w:tcPr>
            <w:tcW w:w="1520" w:type="dxa"/>
            <w:tcBorders>
              <w:right w:val="single" w:sz="8" w:space="0" w:color="auto"/>
            </w:tcBorders>
            <w:vAlign w:val="bottom"/>
          </w:tcPr>
          <w:p w:rsidR="00DF25BA" w:rsidRDefault="00DF25BA"/>
        </w:tc>
        <w:tc>
          <w:tcPr>
            <w:tcW w:w="1540" w:type="dxa"/>
            <w:tcBorders>
              <w:right w:val="single" w:sz="8" w:space="0" w:color="auto"/>
            </w:tcBorders>
            <w:vAlign w:val="bottom"/>
          </w:tcPr>
          <w:p w:rsidR="00DF25BA" w:rsidRDefault="00DF25BA"/>
        </w:tc>
        <w:tc>
          <w:tcPr>
            <w:tcW w:w="1760" w:type="dxa"/>
            <w:tcBorders>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кВт</w:t>
            </w:r>
          </w:p>
        </w:tc>
        <w:tc>
          <w:tcPr>
            <w:tcW w:w="1720" w:type="dxa"/>
            <w:vMerge w:val="restart"/>
            <w:tcBorders>
              <w:right w:val="single" w:sz="8" w:space="0" w:color="auto"/>
            </w:tcBorders>
            <w:vAlign w:val="bottom"/>
          </w:tcPr>
          <w:p w:rsidR="00DF25BA" w:rsidRDefault="00C07486">
            <w:pPr>
              <w:jc w:val="center"/>
              <w:rPr>
                <w:sz w:val="20"/>
                <w:szCs w:val="20"/>
              </w:rPr>
            </w:pPr>
            <w:r>
              <w:rPr>
                <w:rFonts w:eastAsia="Times New Roman"/>
                <w:w w:val="98"/>
                <w:sz w:val="24"/>
                <w:szCs w:val="24"/>
              </w:rPr>
              <w:t>суток</w:t>
            </w:r>
          </w:p>
        </w:tc>
        <w:tc>
          <w:tcPr>
            <w:tcW w:w="132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67"/>
        </w:trPr>
        <w:tc>
          <w:tcPr>
            <w:tcW w:w="1860" w:type="dxa"/>
            <w:tcBorders>
              <w:left w:val="single" w:sz="8" w:space="0" w:color="auto"/>
              <w:bottom w:val="single" w:sz="8" w:space="0" w:color="auto"/>
              <w:right w:val="single" w:sz="8" w:space="0" w:color="auto"/>
            </w:tcBorders>
            <w:vAlign w:val="bottom"/>
          </w:tcPr>
          <w:p w:rsidR="00DF25BA" w:rsidRDefault="00DF25BA">
            <w:pPr>
              <w:rPr>
                <w:sz w:val="5"/>
                <w:szCs w:val="5"/>
              </w:rPr>
            </w:pPr>
          </w:p>
        </w:tc>
        <w:tc>
          <w:tcPr>
            <w:tcW w:w="1520" w:type="dxa"/>
            <w:tcBorders>
              <w:bottom w:val="single" w:sz="8" w:space="0" w:color="auto"/>
              <w:right w:val="single" w:sz="8" w:space="0" w:color="auto"/>
            </w:tcBorders>
            <w:vAlign w:val="bottom"/>
          </w:tcPr>
          <w:p w:rsidR="00DF25BA" w:rsidRDefault="00DF25BA">
            <w:pPr>
              <w:rPr>
                <w:sz w:val="5"/>
                <w:szCs w:val="5"/>
              </w:rPr>
            </w:pPr>
          </w:p>
        </w:tc>
        <w:tc>
          <w:tcPr>
            <w:tcW w:w="1540" w:type="dxa"/>
            <w:tcBorders>
              <w:bottom w:val="single" w:sz="8" w:space="0" w:color="auto"/>
              <w:right w:val="single" w:sz="8" w:space="0" w:color="auto"/>
            </w:tcBorders>
            <w:vAlign w:val="bottom"/>
          </w:tcPr>
          <w:p w:rsidR="00DF25BA" w:rsidRDefault="00DF25BA">
            <w:pPr>
              <w:rPr>
                <w:sz w:val="5"/>
                <w:szCs w:val="5"/>
              </w:rPr>
            </w:pPr>
          </w:p>
        </w:tc>
        <w:tc>
          <w:tcPr>
            <w:tcW w:w="1760" w:type="dxa"/>
            <w:tcBorders>
              <w:bottom w:val="single" w:sz="8" w:space="0" w:color="auto"/>
              <w:right w:val="single" w:sz="8" w:space="0" w:color="auto"/>
            </w:tcBorders>
            <w:vAlign w:val="bottom"/>
          </w:tcPr>
          <w:p w:rsidR="00DF25BA" w:rsidRDefault="00DF25BA">
            <w:pPr>
              <w:rPr>
                <w:sz w:val="5"/>
                <w:szCs w:val="5"/>
              </w:rPr>
            </w:pPr>
          </w:p>
        </w:tc>
        <w:tc>
          <w:tcPr>
            <w:tcW w:w="1720" w:type="dxa"/>
            <w:vMerge/>
            <w:tcBorders>
              <w:bottom w:val="single" w:sz="8" w:space="0" w:color="auto"/>
              <w:right w:val="single" w:sz="8" w:space="0" w:color="auto"/>
            </w:tcBorders>
            <w:vAlign w:val="bottom"/>
          </w:tcPr>
          <w:p w:rsidR="00DF25BA" w:rsidRDefault="00DF25BA">
            <w:pPr>
              <w:rPr>
                <w:sz w:val="5"/>
                <w:szCs w:val="5"/>
              </w:rPr>
            </w:pPr>
          </w:p>
        </w:tc>
        <w:tc>
          <w:tcPr>
            <w:tcW w:w="1320" w:type="dxa"/>
            <w:tcBorders>
              <w:bottom w:val="single" w:sz="8" w:space="0" w:color="auto"/>
              <w:right w:val="single" w:sz="8" w:space="0" w:color="auto"/>
            </w:tcBorders>
            <w:vAlign w:val="bottom"/>
          </w:tcPr>
          <w:p w:rsidR="00DF25BA" w:rsidRDefault="00DF25BA">
            <w:pPr>
              <w:rPr>
                <w:sz w:val="5"/>
                <w:szCs w:val="5"/>
              </w:rPr>
            </w:pPr>
          </w:p>
        </w:tc>
        <w:tc>
          <w:tcPr>
            <w:tcW w:w="0" w:type="dxa"/>
            <w:vAlign w:val="bottom"/>
          </w:tcPr>
          <w:p w:rsidR="00DF25BA" w:rsidRDefault="00DF25BA">
            <w:pPr>
              <w:rPr>
                <w:sz w:val="1"/>
                <w:szCs w:val="1"/>
              </w:rPr>
            </w:pPr>
          </w:p>
        </w:tc>
      </w:tr>
      <w:tr w:rsidR="00DF25BA">
        <w:trPr>
          <w:trHeight w:val="261"/>
        </w:trPr>
        <w:tc>
          <w:tcPr>
            <w:tcW w:w="1860" w:type="dxa"/>
            <w:tcBorders>
              <w:left w:val="single" w:sz="8" w:space="0" w:color="auto"/>
              <w:right w:val="single" w:sz="8" w:space="0" w:color="auto"/>
            </w:tcBorders>
            <w:vAlign w:val="bottom"/>
          </w:tcPr>
          <w:p w:rsidR="00DF25BA" w:rsidRDefault="00C07486">
            <w:pPr>
              <w:spacing w:line="260" w:lineRule="exact"/>
              <w:jc w:val="center"/>
              <w:rPr>
                <w:sz w:val="20"/>
                <w:szCs w:val="20"/>
              </w:rPr>
            </w:pPr>
            <w:r>
              <w:rPr>
                <w:rFonts w:eastAsia="Times New Roman"/>
                <w:w w:val="99"/>
                <w:sz w:val="24"/>
                <w:szCs w:val="24"/>
              </w:rPr>
              <w:t>Скважина</w:t>
            </w:r>
          </w:p>
        </w:tc>
        <w:tc>
          <w:tcPr>
            <w:tcW w:w="15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40</w:t>
            </w:r>
          </w:p>
        </w:tc>
        <w:tc>
          <w:tcPr>
            <w:tcW w:w="154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1959</w:t>
            </w:r>
          </w:p>
        </w:tc>
        <w:tc>
          <w:tcPr>
            <w:tcW w:w="1760" w:type="dxa"/>
            <w:tcBorders>
              <w:right w:val="single" w:sz="8" w:space="0" w:color="auto"/>
            </w:tcBorders>
            <w:vAlign w:val="bottom"/>
          </w:tcPr>
          <w:p w:rsidR="00DF25BA" w:rsidRDefault="00C07486">
            <w:pPr>
              <w:spacing w:line="260" w:lineRule="exact"/>
              <w:jc w:val="center"/>
              <w:rPr>
                <w:sz w:val="20"/>
                <w:szCs w:val="20"/>
              </w:rPr>
            </w:pPr>
            <w:r>
              <w:rPr>
                <w:rFonts w:eastAsia="Times New Roman"/>
                <w:w w:val="99"/>
                <w:sz w:val="24"/>
                <w:szCs w:val="24"/>
              </w:rPr>
              <w:t>ЭЦВ 8-25-100,</w:t>
            </w:r>
          </w:p>
        </w:tc>
        <w:tc>
          <w:tcPr>
            <w:tcW w:w="1720" w:type="dxa"/>
            <w:vMerge w:val="restart"/>
            <w:tcBorders>
              <w:right w:val="single" w:sz="8" w:space="0" w:color="auto"/>
            </w:tcBorders>
            <w:vAlign w:val="bottom"/>
          </w:tcPr>
          <w:p w:rsidR="00DF25BA" w:rsidRDefault="00C07486">
            <w:pPr>
              <w:jc w:val="center"/>
              <w:rPr>
                <w:sz w:val="20"/>
                <w:szCs w:val="20"/>
              </w:rPr>
            </w:pPr>
            <w:r>
              <w:rPr>
                <w:rFonts w:eastAsia="Times New Roman"/>
                <w:w w:val="97"/>
                <w:sz w:val="24"/>
                <w:szCs w:val="24"/>
              </w:rPr>
              <w:t>Рабочая</w:t>
            </w:r>
          </w:p>
        </w:tc>
        <w:tc>
          <w:tcPr>
            <w:tcW w:w="1320" w:type="dxa"/>
            <w:vMerge w:val="restart"/>
            <w:tcBorders>
              <w:right w:val="single" w:sz="8" w:space="0" w:color="auto"/>
            </w:tcBorders>
            <w:vAlign w:val="bottom"/>
          </w:tcPr>
          <w:p w:rsidR="00DF25BA" w:rsidRDefault="00C07486">
            <w:pPr>
              <w:jc w:val="center"/>
              <w:rPr>
                <w:sz w:val="20"/>
                <w:szCs w:val="20"/>
              </w:rPr>
            </w:pPr>
            <w:r>
              <w:rPr>
                <w:rFonts w:eastAsia="Times New Roman"/>
                <w:w w:val="98"/>
                <w:sz w:val="24"/>
                <w:szCs w:val="24"/>
              </w:rPr>
              <w:t>Ручное</w:t>
            </w:r>
          </w:p>
        </w:tc>
        <w:tc>
          <w:tcPr>
            <w:tcW w:w="0" w:type="dxa"/>
            <w:vAlign w:val="bottom"/>
          </w:tcPr>
          <w:p w:rsidR="00DF25BA" w:rsidRDefault="00DF25BA">
            <w:pPr>
              <w:rPr>
                <w:sz w:val="1"/>
                <w:szCs w:val="1"/>
              </w:rPr>
            </w:pPr>
          </w:p>
        </w:tc>
      </w:tr>
      <w:tr w:rsidR="00DF25BA">
        <w:trPr>
          <w:trHeight w:val="139"/>
        </w:trPr>
        <w:tc>
          <w:tcPr>
            <w:tcW w:w="186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 2030/12</w:t>
            </w:r>
          </w:p>
        </w:tc>
        <w:tc>
          <w:tcPr>
            <w:tcW w:w="1520" w:type="dxa"/>
            <w:vMerge/>
            <w:tcBorders>
              <w:right w:val="single" w:sz="8" w:space="0" w:color="auto"/>
            </w:tcBorders>
            <w:vAlign w:val="bottom"/>
          </w:tcPr>
          <w:p w:rsidR="00DF25BA" w:rsidRDefault="00DF25BA">
            <w:pPr>
              <w:rPr>
                <w:sz w:val="12"/>
                <w:szCs w:val="12"/>
              </w:rPr>
            </w:pPr>
          </w:p>
        </w:tc>
        <w:tc>
          <w:tcPr>
            <w:tcW w:w="1540" w:type="dxa"/>
            <w:vMerge/>
            <w:tcBorders>
              <w:right w:val="single" w:sz="8" w:space="0" w:color="auto"/>
            </w:tcBorders>
            <w:vAlign w:val="bottom"/>
          </w:tcPr>
          <w:p w:rsidR="00DF25BA" w:rsidRDefault="00DF25BA">
            <w:pPr>
              <w:rPr>
                <w:sz w:val="12"/>
                <w:szCs w:val="12"/>
              </w:rPr>
            </w:pPr>
          </w:p>
        </w:tc>
        <w:tc>
          <w:tcPr>
            <w:tcW w:w="17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17 кВт</w:t>
            </w:r>
          </w:p>
        </w:tc>
        <w:tc>
          <w:tcPr>
            <w:tcW w:w="1720" w:type="dxa"/>
            <w:vMerge/>
            <w:tcBorders>
              <w:right w:val="single" w:sz="8" w:space="0" w:color="auto"/>
            </w:tcBorders>
            <w:vAlign w:val="bottom"/>
          </w:tcPr>
          <w:p w:rsidR="00DF25BA" w:rsidRDefault="00DF25BA">
            <w:pPr>
              <w:rPr>
                <w:sz w:val="12"/>
                <w:szCs w:val="12"/>
              </w:rPr>
            </w:pPr>
          </w:p>
        </w:tc>
        <w:tc>
          <w:tcPr>
            <w:tcW w:w="1320" w:type="dxa"/>
            <w:vMerge/>
            <w:tcBorders>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42"/>
        </w:trPr>
        <w:tc>
          <w:tcPr>
            <w:tcW w:w="1860" w:type="dxa"/>
            <w:vMerge/>
            <w:tcBorders>
              <w:left w:val="single" w:sz="8" w:space="0" w:color="auto"/>
              <w:bottom w:val="single" w:sz="8" w:space="0" w:color="auto"/>
              <w:right w:val="single" w:sz="8" w:space="0" w:color="auto"/>
            </w:tcBorders>
            <w:vAlign w:val="bottom"/>
          </w:tcPr>
          <w:p w:rsidR="00DF25BA" w:rsidRDefault="00DF25BA">
            <w:pPr>
              <w:rPr>
                <w:sz w:val="12"/>
                <w:szCs w:val="12"/>
              </w:rPr>
            </w:pPr>
          </w:p>
        </w:tc>
        <w:tc>
          <w:tcPr>
            <w:tcW w:w="1520" w:type="dxa"/>
            <w:tcBorders>
              <w:bottom w:val="single" w:sz="8" w:space="0" w:color="auto"/>
              <w:right w:val="single" w:sz="8" w:space="0" w:color="auto"/>
            </w:tcBorders>
            <w:vAlign w:val="bottom"/>
          </w:tcPr>
          <w:p w:rsidR="00DF25BA" w:rsidRDefault="00DF25BA">
            <w:pPr>
              <w:rPr>
                <w:sz w:val="12"/>
                <w:szCs w:val="12"/>
              </w:rPr>
            </w:pPr>
          </w:p>
        </w:tc>
        <w:tc>
          <w:tcPr>
            <w:tcW w:w="1540" w:type="dxa"/>
            <w:tcBorders>
              <w:bottom w:val="single" w:sz="8" w:space="0" w:color="auto"/>
              <w:right w:val="single" w:sz="8" w:space="0" w:color="auto"/>
            </w:tcBorders>
            <w:vAlign w:val="bottom"/>
          </w:tcPr>
          <w:p w:rsidR="00DF25BA" w:rsidRDefault="00DF25BA">
            <w:pPr>
              <w:rPr>
                <w:sz w:val="12"/>
                <w:szCs w:val="12"/>
              </w:rPr>
            </w:pPr>
          </w:p>
        </w:tc>
        <w:tc>
          <w:tcPr>
            <w:tcW w:w="1760" w:type="dxa"/>
            <w:vMerge/>
            <w:tcBorders>
              <w:bottom w:val="single" w:sz="8" w:space="0" w:color="auto"/>
              <w:right w:val="single" w:sz="8" w:space="0" w:color="auto"/>
            </w:tcBorders>
            <w:vAlign w:val="bottom"/>
          </w:tcPr>
          <w:p w:rsidR="00DF25BA" w:rsidRDefault="00DF25BA">
            <w:pPr>
              <w:rPr>
                <w:sz w:val="12"/>
                <w:szCs w:val="12"/>
              </w:rPr>
            </w:pPr>
          </w:p>
        </w:tc>
        <w:tc>
          <w:tcPr>
            <w:tcW w:w="1720" w:type="dxa"/>
            <w:tcBorders>
              <w:bottom w:val="single" w:sz="8" w:space="0" w:color="auto"/>
              <w:right w:val="single" w:sz="8" w:space="0" w:color="auto"/>
            </w:tcBorders>
            <w:vAlign w:val="bottom"/>
          </w:tcPr>
          <w:p w:rsidR="00DF25BA" w:rsidRDefault="00DF25BA">
            <w:pPr>
              <w:rPr>
                <w:sz w:val="12"/>
                <w:szCs w:val="12"/>
              </w:rPr>
            </w:pPr>
          </w:p>
        </w:tc>
        <w:tc>
          <w:tcPr>
            <w:tcW w:w="1320" w:type="dxa"/>
            <w:tcBorders>
              <w:bottom w:val="single" w:sz="8" w:space="0" w:color="auto"/>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268"/>
        </w:trPr>
        <w:tc>
          <w:tcPr>
            <w:tcW w:w="1860" w:type="dxa"/>
            <w:tcBorders>
              <w:left w:val="single" w:sz="8" w:space="0" w:color="auto"/>
              <w:bottom w:val="single" w:sz="8" w:space="0" w:color="auto"/>
            </w:tcBorders>
            <w:vAlign w:val="bottom"/>
          </w:tcPr>
          <w:p w:rsidR="00DF25BA" w:rsidRDefault="00DF25BA">
            <w:pPr>
              <w:rPr>
                <w:sz w:val="23"/>
                <w:szCs w:val="23"/>
              </w:rPr>
            </w:pPr>
          </w:p>
        </w:tc>
        <w:tc>
          <w:tcPr>
            <w:tcW w:w="4820" w:type="dxa"/>
            <w:gridSpan w:val="3"/>
            <w:tcBorders>
              <w:bottom w:val="single" w:sz="8" w:space="0" w:color="auto"/>
            </w:tcBorders>
            <w:vAlign w:val="bottom"/>
          </w:tcPr>
          <w:p w:rsidR="00DF25BA" w:rsidRDefault="00C07486">
            <w:pPr>
              <w:spacing w:line="264" w:lineRule="exact"/>
              <w:ind w:left="1060"/>
              <w:jc w:val="center"/>
              <w:rPr>
                <w:sz w:val="20"/>
                <w:szCs w:val="20"/>
              </w:rPr>
            </w:pPr>
            <w:r>
              <w:rPr>
                <w:rFonts w:eastAsia="Times New Roman"/>
                <w:w w:val="99"/>
                <w:sz w:val="24"/>
                <w:szCs w:val="24"/>
              </w:rPr>
              <w:t>Ж.-д. станция Войсковицы (РЖД)</w:t>
            </w:r>
          </w:p>
        </w:tc>
        <w:tc>
          <w:tcPr>
            <w:tcW w:w="1720" w:type="dxa"/>
            <w:tcBorders>
              <w:bottom w:val="single" w:sz="8" w:space="0" w:color="auto"/>
            </w:tcBorders>
            <w:vAlign w:val="bottom"/>
          </w:tcPr>
          <w:p w:rsidR="00DF25BA" w:rsidRDefault="00DF25BA">
            <w:pPr>
              <w:rPr>
                <w:sz w:val="23"/>
                <w:szCs w:val="23"/>
              </w:rPr>
            </w:pPr>
          </w:p>
        </w:tc>
        <w:tc>
          <w:tcPr>
            <w:tcW w:w="1320" w:type="dxa"/>
            <w:tcBorders>
              <w:bottom w:val="single" w:sz="8" w:space="0" w:color="auto"/>
              <w:right w:val="single" w:sz="8" w:space="0" w:color="auto"/>
            </w:tcBorders>
            <w:vAlign w:val="bottom"/>
          </w:tcPr>
          <w:p w:rsidR="00DF25BA" w:rsidRDefault="00DF25BA">
            <w:pPr>
              <w:rPr>
                <w:sz w:val="23"/>
                <w:szCs w:val="23"/>
              </w:rPr>
            </w:pPr>
          </w:p>
        </w:tc>
        <w:tc>
          <w:tcPr>
            <w:tcW w:w="0" w:type="dxa"/>
            <w:vAlign w:val="bottom"/>
          </w:tcPr>
          <w:p w:rsidR="00DF25BA" w:rsidRDefault="00DF25BA">
            <w:pPr>
              <w:rPr>
                <w:sz w:val="1"/>
                <w:szCs w:val="1"/>
              </w:rPr>
            </w:pPr>
          </w:p>
        </w:tc>
      </w:tr>
      <w:tr w:rsidR="00DF25BA">
        <w:trPr>
          <w:trHeight w:val="261"/>
        </w:trPr>
        <w:tc>
          <w:tcPr>
            <w:tcW w:w="1860" w:type="dxa"/>
            <w:tcBorders>
              <w:left w:val="single" w:sz="8" w:space="0" w:color="auto"/>
              <w:right w:val="single" w:sz="8" w:space="0" w:color="auto"/>
            </w:tcBorders>
            <w:vAlign w:val="bottom"/>
          </w:tcPr>
          <w:p w:rsidR="00DF25BA" w:rsidRDefault="00C07486">
            <w:pPr>
              <w:spacing w:line="260" w:lineRule="exact"/>
              <w:jc w:val="center"/>
              <w:rPr>
                <w:sz w:val="20"/>
                <w:szCs w:val="20"/>
              </w:rPr>
            </w:pPr>
            <w:r>
              <w:rPr>
                <w:rFonts w:eastAsia="Times New Roman"/>
                <w:w w:val="99"/>
                <w:sz w:val="24"/>
                <w:szCs w:val="24"/>
              </w:rPr>
              <w:t>Скважина</w:t>
            </w:r>
          </w:p>
        </w:tc>
        <w:tc>
          <w:tcPr>
            <w:tcW w:w="15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44</w:t>
            </w:r>
          </w:p>
        </w:tc>
        <w:tc>
          <w:tcPr>
            <w:tcW w:w="154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1966</w:t>
            </w:r>
          </w:p>
        </w:tc>
        <w:tc>
          <w:tcPr>
            <w:tcW w:w="17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ЭВЦ-6-10-80</w:t>
            </w:r>
          </w:p>
        </w:tc>
        <w:tc>
          <w:tcPr>
            <w:tcW w:w="1720" w:type="dxa"/>
            <w:vMerge w:val="restart"/>
            <w:tcBorders>
              <w:right w:val="single" w:sz="8" w:space="0" w:color="auto"/>
            </w:tcBorders>
            <w:vAlign w:val="bottom"/>
          </w:tcPr>
          <w:p w:rsidR="00DF25BA" w:rsidRDefault="00C07486">
            <w:pPr>
              <w:jc w:val="center"/>
              <w:rPr>
                <w:sz w:val="20"/>
                <w:szCs w:val="20"/>
              </w:rPr>
            </w:pPr>
            <w:r>
              <w:rPr>
                <w:rFonts w:eastAsia="Times New Roman"/>
                <w:w w:val="97"/>
                <w:sz w:val="24"/>
                <w:szCs w:val="24"/>
              </w:rPr>
              <w:t>Рабочая</w:t>
            </w:r>
          </w:p>
        </w:tc>
        <w:tc>
          <w:tcPr>
            <w:tcW w:w="132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н/д</w:t>
            </w:r>
          </w:p>
        </w:tc>
        <w:tc>
          <w:tcPr>
            <w:tcW w:w="0" w:type="dxa"/>
            <w:vAlign w:val="bottom"/>
          </w:tcPr>
          <w:p w:rsidR="00DF25BA" w:rsidRDefault="00DF25BA">
            <w:pPr>
              <w:rPr>
                <w:sz w:val="1"/>
                <w:szCs w:val="1"/>
              </w:rPr>
            </w:pPr>
          </w:p>
        </w:tc>
      </w:tr>
      <w:tr w:rsidR="00DF25BA">
        <w:trPr>
          <w:trHeight w:val="137"/>
        </w:trPr>
        <w:tc>
          <w:tcPr>
            <w:tcW w:w="186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 4/31</w:t>
            </w:r>
          </w:p>
        </w:tc>
        <w:tc>
          <w:tcPr>
            <w:tcW w:w="1520" w:type="dxa"/>
            <w:vMerge/>
            <w:tcBorders>
              <w:right w:val="single" w:sz="8" w:space="0" w:color="auto"/>
            </w:tcBorders>
            <w:vAlign w:val="bottom"/>
          </w:tcPr>
          <w:p w:rsidR="00DF25BA" w:rsidRDefault="00DF25BA">
            <w:pPr>
              <w:rPr>
                <w:sz w:val="11"/>
                <w:szCs w:val="11"/>
              </w:rPr>
            </w:pPr>
          </w:p>
        </w:tc>
        <w:tc>
          <w:tcPr>
            <w:tcW w:w="1540" w:type="dxa"/>
            <w:vMerge/>
            <w:tcBorders>
              <w:right w:val="single" w:sz="8" w:space="0" w:color="auto"/>
            </w:tcBorders>
            <w:vAlign w:val="bottom"/>
          </w:tcPr>
          <w:p w:rsidR="00DF25BA" w:rsidRDefault="00DF25BA">
            <w:pPr>
              <w:rPr>
                <w:sz w:val="11"/>
                <w:szCs w:val="11"/>
              </w:rPr>
            </w:pPr>
          </w:p>
        </w:tc>
        <w:tc>
          <w:tcPr>
            <w:tcW w:w="1760" w:type="dxa"/>
            <w:vMerge/>
            <w:tcBorders>
              <w:right w:val="single" w:sz="8" w:space="0" w:color="auto"/>
            </w:tcBorders>
            <w:vAlign w:val="bottom"/>
          </w:tcPr>
          <w:p w:rsidR="00DF25BA" w:rsidRDefault="00DF25BA">
            <w:pPr>
              <w:rPr>
                <w:sz w:val="11"/>
                <w:szCs w:val="11"/>
              </w:rPr>
            </w:pPr>
          </w:p>
        </w:tc>
        <w:tc>
          <w:tcPr>
            <w:tcW w:w="1720" w:type="dxa"/>
            <w:vMerge/>
            <w:tcBorders>
              <w:right w:val="single" w:sz="8" w:space="0" w:color="auto"/>
            </w:tcBorders>
            <w:vAlign w:val="bottom"/>
          </w:tcPr>
          <w:p w:rsidR="00DF25BA" w:rsidRDefault="00DF25BA">
            <w:pPr>
              <w:rPr>
                <w:sz w:val="11"/>
                <w:szCs w:val="11"/>
              </w:rPr>
            </w:pPr>
          </w:p>
        </w:tc>
        <w:tc>
          <w:tcPr>
            <w:tcW w:w="1320" w:type="dxa"/>
            <w:vMerge/>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44"/>
        </w:trPr>
        <w:tc>
          <w:tcPr>
            <w:tcW w:w="1860" w:type="dxa"/>
            <w:vMerge/>
            <w:tcBorders>
              <w:left w:val="single" w:sz="8" w:space="0" w:color="auto"/>
              <w:bottom w:val="single" w:sz="8" w:space="0" w:color="auto"/>
              <w:right w:val="single" w:sz="8" w:space="0" w:color="auto"/>
            </w:tcBorders>
            <w:vAlign w:val="bottom"/>
          </w:tcPr>
          <w:p w:rsidR="00DF25BA" w:rsidRDefault="00DF25BA">
            <w:pPr>
              <w:rPr>
                <w:sz w:val="12"/>
                <w:szCs w:val="12"/>
              </w:rPr>
            </w:pPr>
          </w:p>
        </w:tc>
        <w:tc>
          <w:tcPr>
            <w:tcW w:w="1520" w:type="dxa"/>
            <w:tcBorders>
              <w:bottom w:val="single" w:sz="8" w:space="0" w:color="auto"/>
              <w:right w:val="single" w:sz="8" w:space="0" w:color="auto"/>
            </w:tcBorders>
            <w:vAlign w:val="bottom"/>
          </w:tcPr>
          <w:p w:rsidR="00DF25BA" w:rsidRDefault="00DF25BA">
            <w:pPr>
              <w:rPr>
                <w:sz w:val="12"/>
                <w:szCs w:val="12"/>
              </w:rPr>
            </w:pPr>
          </w:p>
        </w:tc>
        <w:tc>
          <w:tcPr>
            <w:tcW w:w="1540" w:type="dxa"/>
            <w:tcBorders>
              <w:bottom w:val="single" w:sz="8" w:space="0" w:color="auto"/>
              <w:right w:val="single" w:sz="8" w:space="0" w:color="auto"/>
            </w:tcBorders>
            <w:vAlign w:val="bottom"/>
          </w:tcPr>
          <w:p w:rsidR="00DF25BA" w:rsidRDefault="00DF25BA">
            <w:pPr>
              <w:rPr>
                <w:sz w:val="12"/>
                <w:szCs w:val="12"/>
              </w:rPr>
            </w:pPr>
          </w:p>
        </w:tc>
        <w:tc>
          <w:tcPr>
            <w:tcW w:w="1760" w:type="dxa"/>
            <w:tcBorders>
              <w:bottom w:val="single" w:sz="8" w:space="0" w:color="auto"/>
              <w:right w:val="single" w:sz="8" w:space="0" w:color="auto"/>
            </w:tcBorders>
            <w:vAlign w:val="bottom"/>
          </w:tcPr>
          <w:p w:rsidR="00DF25BA" w:rsidRDefault="00DF25BA">
            <w:pPr>
              <w:rPr>
                <w:sz w:val="12"/>
                <w:szCs w:val="12"/>
              </w:rPr>
            </w:pPr>
          </w:p>
        </w:tc>
        <w:tc>
          <w:tcPr>
            <w:tcW w:w="1720" w:type="dxa"/>
            <w:tcBorders>
              <w:bottom w:val="single" w:sz="8" w:space="0" w:color="auto"/>
              <w:right w:val="single" w:sz="8" w:space="0" w:color="auto"/>
            </w:tcBorders>
            <w:vAlign w:val="bottom"/>
          </w:tcPr>
          <w:p w:rsidR="00DF25BA" w:rsidRDefault="00DF25BA">
            <w:pPr>
              <w:rPr>
                <w:sz w:val="12"/>
                <w:szCs w:val="12"/>
              </w:rPr>
            </w:pPr>
          </w:p>
        </w:tc>
        <w:tc>
          <w:tcPr>
            <w:tcW w:w="1320" w:type="dxa"/>
            <w:tcBorders>
              <w:bottom w:val="single" w:sz="8" w:space="0" w:color="auto"/>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266"/>
        </w:trPr>
        <w:tc>
          <w:tcPr>
            <w:tcW w:w="1860" w:type="dxa"/>
            <w:tcBorders>
              <w:left w:val="single" w:sz="8" w:space="0" w:color="auto"/>
              <w:bottom w:val="single" w:sz="8" w:space="0" w:color="auto"/>
            </w:tcBorders>
            <w:vAlign w:val="bottom"/>
          </w:tcPr>
          <w:p w:rsidR="00DF25BA" w:rsidRDefault="00DF25BA">
            <w:pPr>
              <w:rPr>
                <w:sz w:val="23"/>
                <w:szCs w:val="23"/>
              </w:rPr>
            </w:pPr>
          </w:p>
        </w:tc>
        <w:tc>
          <w:tcPr>
            <w:tcW w:w="4820" w:type="dxa"/>
            <w:gridSpan w:val="3"/>
            <w:tcBorders>
              <w:bottom w:val="single" w:sz="8" w:space="0" w:color="auto"/>
            </w:tcBorders>
            <w:vAlign w:val="bottom"/>
          </w:tcPr>
          <w:p w:rsidR="00DF25BA" w:rsidRDefault="00C07486">
            <w:pPr>
              <w:spacing w:line="264" w:lineRule="exact"/>
              <w:ind w:left="1040"/>
              <w:jc w:val="center"/>
              <w:rPr>
                <w:sz w:val="20"/>
                <w:szCs w:val="20"/>
              </w:rPr>
            </w:pPr>
            <w:r>
              <w:rPr>
                <w:rFonts w:eastAsia="Times New Roman"/>
                <w:sz w:val="24"/>
                <w:szCs w:val="24"/>
              </w:rPr>
              <w:t>Жилой городок «Борницкий лес»</w:t>
            </w:r>
          </w:p>
        </w:tc>
        <w:tc>
          <w:tcPr>
            <w:tcW w:w="1720" w:type="dxa"/>
            <w:tcBorders>
              <w:bottom w:val="single" w:sz="8" w:space="0" w:color="auto"/>
            </w:tcBorders>
            <w:vAlign w:val="bottom"/>
          </w:tcPr>
          <w:p w:rsidR="00DF25BA" w:rsidRDefault="00DF25BA">
            <w:pPr>
              <w:rPr>
                <w:sz w:val="23"/>
                <w:szCs w:val="23"/>
              </w:rPr>
            </w:pPr>
          </w:p>
        </w:tc>
        <w:tc>
          <w:tcPr>
            <w:tcW w:w="1320" w:type="dxa"/>
            <w:tcBorders>
              <w:bottom w:val="single" w:sz="8" w:space="0" w:color="auto"/>
              <w:right w:val="single" w:sz="8" w:space="0" w:color="auto"/>
            </w:tcBorders>
            <w:vAlign w:val="bottom"/>
          </w:tcPr>
          <w:p w:rsidR="00DF25BA" w:rsidRDefault="00DF25BA">
            <w:pPr>
              <w:rPr>
                <w:sz w:val="23"/>
                <w:szCs w:val="23"/>
              </w:rPr>
            </w:pPr>
          </w:p>
        </w:tc>
        <w:tc>
          <w:tcPr>
            <w:tcW w:w="0" w:type="dxa"/>
            <w:vAlign w:val="bottom"/>
          </w:tcPr>
          <w:p w:rsidR="00DF25BA" w:rsidRDefault="00DF25BA">
            <w:pPr>
              <w:rPr>
                <w:sz w:val="1"/>
                <w:szCs w:val="1"/>
              </w:rPr>
            </w:pPr>
          </w:p>
        </w:tc>
      </w:tr>
      <w:tr w:rsidR="00DF25BA">
        <w:trPr>
          <w:trHeight w:val="261"/>
        </w:trPr>
        <w:tc>
          <w:tcPr>
            <w:tcW w:w="1860" w:type="dxa"/>
            <w:tcBorders>
              <w:left w:val="single" w:sz="8" w:space="0" w:color="auto"/>
              <w:right w:val="single" w:sz="8" w:space="0" w:color="auto"/>
            </w:tcBorders>
            <w:vAlign w:val="bottom"/>
          </w:tcPr>
          <w:p w:rsidR="00DF25BA" w:rsidRDefault="00C07486">
            <w:pPr>
              <w:spacing w:line="260" w:lineRule="exact"/>
              <w:jc w:val="center"/>
              <w:rPr>
                <w:sz w:val="20"/>
                <w:szCs w:val="20"/>
              </w:rPr>
            </w:pPr>
            <w:r>
              <w:rPr>
                <w:rFonts w:eastAsia="Times New Roman"/>
                <w:w w:val="99"/>
                <w:sz w:val="24"/>
                <w:szCs w:val="24"/>
              </w:rPr>
              <w:t>Скважина</w:t>
            </w:r>
          </w:p>
        </w:tc>
        <w:tc>
          <w:tcPr>
            <w:tcW w:w="152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н/д</w:t>
            </w:r>
          </w:p>
        </w:tc>
        <w:tc>
          <w:tcPr>
            <w:tcW w:w="154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н/д</w:t>
            </w:r>
          </w:p>
        </w:tc>
        <w:tc>
          <w:tcPr>
            <w:tcW w:w="1760" w:type="dxa"/>
            <w:tcBorders>
              <w:right w:val="single" w:sz="8" w:space="0" w:color="auto"/>
            </w:tcBorders>
            <w:vAlign w:val="bottom"/>
          </w:tcPr>
          <w:p w:rsidR="00DF25BA" w:rsidRDefault="00C07486">
            <w:pPr>
              <w:spacing w:line="260" w:lineRule="exact"/>
              <w:jc w:val="center"/>
              <w:rPr>
                <w:sz w:val="20"/>
                <w:szCs w:val="20"/>
              </w:rPr>
            </w:pPr>
            <w:r>
              <w:rPr>
                <w:rFonts w:eastAsia="Times New Roman"/>
                <w:w w:val="99"/>
                <w:sz w:val="24"/>
                <w:szCs w:val="24"/>
              </w:rPr>
              <w:t>ЭЦВ 8-25-100,</w:t>
            </w:r>
          </w:p>
        </w:tc>
        <w:tc>
          <w:tcPr>
            <w:tcW w:w="1720" w:type="dxa"/>
            <w:vMerge w:val="restart"/>
            <w:tcBorders>
              <w:right w:val="single" w:sz="8" w:space="0" w:color="auto"/>
            </w:tcBorders>
            <w:vAlign w:val="bottom"/>
          </w:tcPr>
          <w:p w:rsidR="00DF25BA" w:rsidRDefault="00C07486">
            <w:pPr>
              <w:jc w:val="center"/>
              <w:rPr>
                <w:sz w:val="20"/>
                <w:szCs w:val="20"/>
              </w:rPr>
            </w:pPr>
            <w:r>
              <w:rPr>
                <w:rFonts w:eastAsia="Times New Roman"/>
                <w:w w:val="97"/>
                <w:sz w:val="24"/>
                <w:szCs w:val="24"/>
              </w:rPr>
              <w:t>Рабочая</w:t>
            </w:r>
          </w:p>
        </w:tc>
        <w:tc>
          <w:tcPr>
            <w:tcW w:w="13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Ручноея</w:t>
            </w:r>
          </w:p>
        </w:tc>
        <w:tc>
          <w:tcPr>
            <w:tcW w:w="0" w:type="dxa"/>
            <w:vAlign w:val="bottom"/>
          </w:tcPr>
          <w:p w:rsidR="00DF25BA" w:rsidRDefault="00DF25BA">
            <w:pPr>
              <w:rPr>
                <w:sz w:val="1"/>
                <w:szCs w:val="1"/>
              </w:rPr>
            </w:pPr>
          </w:p>
        </w:tc>
      </w:tr>
      <w:tr w:rsidR="00DF25BA">
        <w:trPr>
          <w:trHeight w:val="139"/>
        </w:trPr>
        <w:tc>
          <w:tcPr>
            <w:tcW w:w="1860" w:type="dxa"/>
            <w:vMerge w:val="restart"/>
            <w:tcBorders>
              <w:left w:val="single" w:sz="8" w:space="0" w:color="auto"/>
              <w:right w:val="single" w:sz="8" w:space="0" w:color="auto"/>
            </w:tcBorders>
            <w:vAlign w:val="bottom"/>
          </w:tcPr>
          <w:p w:rsidR="00DF25BA" w:rsidRDefault="00C07486">
            <w:pPr>
              <w:ind w:left="800"/>
              <w:rPr>
                <w:sz w:val="20"/>
                <w:szCs w:val="20"/>
              </w:rPr>
            </w:pPr>
            <w:r>
              <w:rPr>
                <w:rFonts w:eastAsia="Times New Roman"/>
                <w:sz w:val="24"/>
                <w:szCs w:val="24"/>
              </w:rPr>
              <w:t>№ 1</w:t>
            </w:r>
          </w:p>
        </w:tc>
        <w:tc>
          <w:tcPr>
            <w:tcW w:w="1520" w:type="dxa"/>
            <w:vMerge/>
            <w:tcBorders>
              <w:right w:val="single" w:sz="8" w:space="0" w:color="auto"/>
            </w:tcBorders>
            <w:vAlign w:val="bottom"/>
          </w:tcPr>
          <w:p w:rsidR="00DF25BA" w:rsidRDefault="00DF25BA">
            <w:pPr>
              <w:rPr>
                <w:sz w:val="12"/>
                <w:szCs w:val="12"/>
              </w:rPr>
            </w:pPr>
          </w:p>
        </w:tc>
        <w:tc>
          <w:tcPr>
            <w:tcW w:w="1540" w:type="dxa"/>
            <w:vMerge/>
            <w:tcBorders>
              <w:right w:val="single" w:sz="8" w:space="0" w:color="auto"/>
            </w:tcBorders>
            <w:vAlign w:val="bottom"/>
          </w:tcPr>
          <w:p w:rsidR="00DF25BA" w:rsidRDefault="00DF25BA">
            <w:pPr>
              <w:rPr>
                <w:sz w:val="12"/>
                <w:szCs w:val="12"/>
              </w:rPr>
            </w:pPr>
          </w:p>
        </w:tc>
        <w:tc>
          <w:tcPr>
            <w:tcW w:w="17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11 кВт</w:t>
            </w:r>
          </w:p>
        </w:tc>
        <w:tc>
          <w:tcPr>
            <w:tcW w:w="1720" w:type="dxa"/>
            <w:vMerge/>
            <w:tcBorders>
              <w:right w:val="single" w:sz="8" w:space="0" w:color="auto"/>
            </w:tcBorders>
            <w:vAlign w:val="bottom"/>
          </w:tcPr>
          <w:p w:rsidR="00DF25BA" w:rsidRDefault="00DF25BA">
            <w:pPr>
              <w:rPr>
                <w:sz w:val="12"/>
                <w:szCs w:val="12"/>
              </w:rPr>
            </w:pPr>
          </w:p>
        </w:tc>
        <w:tc>
          <w:tcPr>
            <w:tcW w:w="1320" w:type="dxa"/>
            <w:vMerge/>
            <w:tcBorders>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42"/>
        </w:trPr>
        <w:tc>
          <w:tcPr>
            <w:tcW w:w="1860" w:type="dxa"/>
            <w:vMerge/>
            <w:tcBorders>
              <w:left w:val="single" w:sz="8" w:space="0" w:color="auto"/>
              <w:bottom w:val="single" w:sz="8" w:space="0" w:color="auto"/>
              <w:right w:val="single" w:sz="8" w:space="0" w:color="auto"/>
            </w:tcBorders>
            <w:vAlign w:val="bottom"/>
          </w:tcPr>
          <w:p w:rsidR="00DF25BA" w:rsidRDefault="00DF25BA">
            <w:pPr>
              <w:rPr>
                <w:sz w:val="12"/>
                <w:szCs w:val="12"/>
              </w:rPr>
            </w:pPr>
          </w:p>
        </w:tc>
        <w:tc>
          <w:tcPr>
            <w:tcW w:w="1520" w:type="dxa"/>
            <w:tcBorders>
              <w:bottom w:val="single" w:sz="8" w:space="0" w:color="auto"/>
              <w:right w:val="single" w:sz="8" w:space="0" w:color="auto"/>
            </w:tcBorders>
            <w:vAlign w:val="bottom"/>
          </w:tcPr>
          <w:p w:rsidR="00DF25BA" w:rsidRDefault="00DF25BA">
            <w:pPr>
              <w:rPr>
                <w:sz w:val="12"/>
                <w:szCs w:val="12"/>
              </w:rPr>
            </w:pPr>
          </w:p>
        </w:tc>
        <w:tc>
          <w:tcPr>
            <w:tcW w:w="1540" w:type="dxa"/>
            <w:tcBorders>
              <w:bottom w:val="single" w:sz="8" w:space="0" w:color="auto"/>
              <w:right w:val="single" w:sz="8" w:space="0" w:color="auto"/>
            </w:tcBorders>
            <w:vAlign w:val="bottom"/>
          </w:tcPr>
          <w:p w:rsidR="00DF25BA" w:rsidRDefault="00DF25BA">
            <w:pPr>
              <w:rPr>
                <w:sz w:val="12"/>
                <w:szCs w:val="12"/>
              </w:rPr>
            </w:pPr>
          </w:p>
        </w:tc>
        <w:tc>
          <w:tcPr>
            <w:tcW w:w="1760" w:type="dxa"/>
            <w:vMerge/>
            <w:tcBorders>
              <w:bottom w:val="single" w:sz="8" w:space="0" w:color="auto"/>
              <w:right w:val="single" w:sz="8" w:space="0" w:color="auto"/>
            </w:tcBorders>
            <w:vAlign w:val="bottom"/>
          </w:tcPr>
          <w:p w:rsidR="00DF25BA" w:rsidRDefault="00DF25BA">
            <w:pPr>
              <w:rPr>
                <w:sz w:val="12"/>
                <w:szCs w:val="12"/>
              </w:rPr>
            </w:pPr>
          </w:p>
        </w:tc>
        <w:tc>
          <w:tcPr>
            <w:tcW w:w="1720" w:type="dxa"/>
            <w:tcBorders>
              <w:bottom w:val="single" w:sz="8" w:space="0" w:color="auto"/>
              <w:right w:val="single" w:sz="8" w:space="0" w:color="auto"/>
            </w:tcBorders>
            <w:vAlign w:val="bottom"/>
          </w:tcPr>
          <w:p w:rsidR="00DF25BA" w:rsidRDefault="00DF25BA">
            <w:pPr>
              <w:rPr>
                <w:sz w:val="12"/>
                <w:szCs w:val="12"/>
              </w:rPr>
            </w:pPr>
          </w:p>
        </w:tc>
        <w:tc>
          <w:tcPr>
            <w:tcW w:w="1320" w:type="dxa"/>
            <w:tcBorders>
              <w:bottom w:val="single" w:sz="8" w:space="0" w:color="auto"/>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266"/>
        </w:trPr>
        <w:tc>
          <w:tcPr>
            <w:tcW w:w="1860" w:type="dxa"/>
            <w:tcBorders>
              <w:left w:val="single" w:sz="8" w:space="0" w:color="auto"/>
              <w:bottom w:val="single" w:sz="8" w:space="0" w:color="auto"/>
            </w:tcBorders>
            <w:vAlign w:val="bottom"/>
          </w:tcPr>
          <w:p w:rsidR="00DF25BA" w:rsidRDefault="00DF25BA">
            <w:pPr>
              <w:rPr>
                <w:sz w:val="23"/>
                <w:szCs w:val="23"/>
              </w:rPr>
            </w:pPr>
          </w:p>
        </w:tc>
        <w:tc>
          <w:tcPr>
            <w:tcW w:w="1520" w:type="dxa"/>
            <w:tcBorders>
              <w:bottom w:val="single" w:sz="8" w:space="0" w:color="auto"/>
            </w:tcBorders>
            <w:vAlign w:val="bottom"/>
          </w:tcPr>
          <w:p w:rsidR="00DF25BA" w:rsidRDefault="00DF25BA">
            <w:pPr>
              <w:rPr>
                <w:sz w:val="23"/>
                <w:szCs w:val="23"/>
              </w:rPr>
            </w:pPr>
          </w:p>
        </w:tc>
        <w:tc>
          <w:tcPr>
            <w:tcW w:w="3300" w:type="dxa"/>
            <w:gridSpan w:val="2"/>
            <w:tcBorders>
              <w:bottom w:val="single" w:sz="8" w:space="0" w:color="auto"/>
            </w:tcBorders>
            <w:vAlign w:val="bottom"/>
          </w:tcPr>
          <w:p w:rsidR="00DF25BA" w:rsidRDefault="00C07486">
            <w:pPr>
              <w:spacing w:line="264" w:lineRule="exact"/>
              <w:ind w:right="240"/>
              <w:jc w:val="center"/>
              <w:rPr>
                <w:sz w:val="20"/>
                <w:szCs w:val="20"/>
              </w:rPr>
            </w:pPr>
            <w:r>
              <w:rPr>
                <w:rFonts w:eastAsia="Times New Roman"/>
                <w:w w:val="99"/>
                <w:sz w:val="24"/>
                <w:szCs w:val="24"/>
              </w:rPr>
              <w:t>Пос. Новый Учхоз</w:t>
            </w:r>
          </w:p>
        </w:tc>
        <w:tc>
          <w:tcPr>
            <w:tcW w:w="1720" w:type="dxa"/>
            <w:tcBorders>
              <w:bottom w:val="single" w:sz="8" w:space="0" w:color="auto"/>
            </w:tcBorders>
            <w:vAlign w:val="bottom"/>
          </w:tcPr>
          <w:p w:rsidR="00DF25BA" w:rsidRDefault="00DF25BA">
            <w:pPr>
              <w:rPr>
                <w:sz w:val="23"/>
                <w:szCs w:val="23"/>
              </w:rPr>
            </w:pPr>
          </w:p>
        </w:tc>
        <w:tc>
          <w:tcPr>
            <w:tcW w:w="1320" w:type="dxa"/>
            <w:tcBorders>
              <w:bottom w:val="single" w:sz="8" w:space="0" w:color="auto"/>
              <w:right w:val="single" w:sz="8" w:space="0" w:color="auto"/>
            </w:tcBorders>
            <w:vAlign w:val="bottom"/>
          </w:tcPr>
          <w:p w:rsidR="00DF25BA" w:rsidRDefault="00DF25BA">
            <w:pPr>
              <w:rPr>
                <w:sz w:val="23"/>
                <w:szCs w:val="23"/>
              </w:rPr>
            </w:pPr>
          </w:p>
        </w:tc>
        <w:tc>
          <w:tcPr>
            <w:tcW w:w="0" w:type="dxa"/>
            <w:vAlign w:val="bottom"/>
          </w:tcPr>
          <w:p w:rsidR="00DF25BA" w:rsidRDefault="00DF25BA">
            <w:pPr>
              <w:rPr>
                <w:sz w:val="1"/>
                <w:szCs w:val="1"/>
              </w:rPr>
            </w:pPr>
          </w:p>
        </w:tc>
      </w:tr>
      <w:tr w:rsidR="00DF25BA">
        <w:trPr>
          <w:trHeight w:val="261"/>
        </w:trPr>
        <w:tc>
          <w:tcPr>
            <w:tcW w:w="1860" w:type="dxa"/>
            <w:tcBorders>
              <w:left w:val="single" w:sz="8" w:space="0" w:color="auto"/>
              <w:right w:val="single" w:sz="8" w:space="0" w:color="auto"/>
            </w:tcBorders>
            <w:vAlign w:val="bottom"/>
          </w:tcPr>
          <w:p w:rsidR="00DF25BA" w:rsidRDefault="00C07486">
            <w:pPr>
              <w:spacing w:line="260" w:lineRule="exact"/>
              <w:jc w:val="center"/>
              <w:rPr>
                <w:sz w:val="20"/>
                <w:szCs w:val="20"/>
              </w:rPr>
            </w:pPr>
            <w:r>
              <w:rPr>
                <w:rFonts w:eastAsia="Times New Roman"/>
                <w:w w:val="99"/>
                <w:sz w:val="24"/>
                <w:szCs w:val="24"/>
              </w:rPr>
              <w:t>Скважина</w:t>
            </w:r>
          </w:p>
        </w:tc>
        <w:tc>
          <w:tcPr>
            <w:tcW w:w="152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н/д</w:t>
            </w:r>
          </w:p>
        </w:tc>
        <w:tc>
          <w:tcPr>
            <w:tcW w:w="154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н/д</w:t>
            </w:r>
          </w:p>
        </w:tc>
        <w:tc>
          <w:tcPr>
            <w:tcW w:w="176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н/д</w:t>
            </w:r>
          </w:p>
        </w:tc>
        <w:tc>
          <w:tcPr>
            <w:tcW w:w="1720" w:type="dxa"/>
            <w:vMerge w:val="restart"/>
            <w:tcBorders>
              <w:right w:val="single" w:sz="8" w:space="0" w:color="auto"/>
            </w:tcBorders>
            <w:vAlign w:val="bottom"/>
          </w:tcPr>
          <w:p w:rsidR="00DF25BA" w:rsidRDefault="00C07486">
            <w:pPr>
              <w:jc w:val="center"/>
              <w:rPr>
                <w:sz w:val="20"/>
                <w:szCs w:val="20"/>
              </w:rPr>
            </w:pPr>
            <w:r>
              <w:rPr>
                <w:rFonts w:eastAsia="Times New Roman"/>
                <w:w w:val="97"/>
                <w:sz w:val="24"/>
                <w:szCs w:val="24"/>
              </w:rPr>
              <w:t>Рабочая</w:t>
            </w:r>
          </w:p>
        </w:tc>
        <w:tc>
          <w:tcPr>
            <w:tcW w:w="132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н/д</w:t>
            </w:r>
          </w:p>
        </w:tc>
        <w:tc>
          <w:tcPr>
            <w:tcW w:w="0" w:type="dxa"/>
            <w:vAlign w:val="bottom"/>
          </w:tcPr>
          <w:p w:rsidR="00DF25BA" w:rsidRDefault="00DF25BA">
            <w:pPr>
              <w:rPr>
                <w:sz w:val="1"/>
                <w:szCs w:val="1"/>
              </w:rPr>
            </w:pPr>
          </w:p>
        </w:tc>
      </w:tr>
      <w:tr w:rsidR="00DF25BA">
        <w:trPr>
          <w:trHeight w:val="139"/>
        </w:trPr>
        <w:tc>
          <w:tcPr>
            <w:tcW w:w="1860" w:type="dxa"/>
            <w:vMerge w:val="restart"/>
            <w:tcBorders>
              <w:left w:val="single" w:sz="8" w:space="0" w:color="auto"/>
              <w:right w:val="single" w:sz="8" w:space="0" w:color="auto"/>
            </w:tcBorders>
            <w:vAlign w:val="bottom"/>
          </w:tcPr>
          <w:p w:rsidR="00DF25BA" w:rsidRDefault="00C07486">
            <w:pPr>
              <w:ind w:left="800"/>
              <w:rPr>
                <w:sz w:val="20"/>
                <w:szCs w:val="20"/>
              </w:rPr>
            </w:pPr>
            <w:r>
              <w:rPr>
                <w:rFonts w:eastAsia="Times New Roman"/>
                <w:sz w:val="24"/>
                <w:szCs w:val="24"/>
              </w:rPr>
              <w:t>б/н</w:t>
            </w:r>
          </w:p>
        </w:tc>
        <w:tc>
          <w:tcPr>
            <w:tcW w:w="1520" w:type="dxa"/>
            <w:vMerge/>
            <w:tcBorders>
              <w:right w:val="single" w:sz="8" w:space="0" w:color="auto"/>
            </w:tcBorders>
            <w:vAlign w:val="bottom"/>
          </w:tcPr>
          <w:p w:rsidR="00DF25BA" w:rsidRDefault="00DF25BA">
            <w:pPr>
              <w:rPr>
                <w:sz w:val="12"/>
                <w:szCs w:val="12"/>
              </w:rPr>
            </w:pPr>
          </w:p>
        </w:tc>
        <w:tc>
          <w:tcPr>
            <w:tcW w:w="1540" w:type="dxa"/>
            <w:vMerge/>
            <w:tcBorders>
              <w:right w:val="single" w:sz="8" w:space="0" w:color="auto"/>
            </w:tcBorders>
            <w:vAlign w:val="bottom"/>
          </w:tcPr>
          <w:p w:rsidR="00DF25BA" w:rsidRDefault="00DF25BA">
            <w:pPr>
              <w:rPr>
                <w:sz w:val="12"/>
                <w:szCs w:val="12"/>
              </w:rPr>
            </w:pPr>
          </w:p>
        </w:tc>
        <w:tc>
          <w:tcPr>
            <w:tcW w:w="1760" w:type="dxa"/>
            <w:vMerge/>
            <w:tcBorders>
              <w:right w:val="single" w:sz="8" w:space="0" w:color="auto"/>
            </w:tcBorders>
            <w:vAlign w:val="bottom"/>
          </w:tcPr>
          <w:p w:rsidR="00DF25BA" w:rsidRDefault="00DF25BA">
            <w:pPr>
              <w:rPr>
                <w:sz w:val="12"/>
                <w:szCs w:val="12"/>
              </w:rPr>
            </w:pPr>
          </w:p>
        </w:tc>
        <w:tc>
          <w:tcPr>
            <w:tcW w:w="1720" w:type="dxa"/>
            <w:vMerge/>
            <w:tcBorders>
              <w:right w:val="single" w:sz="8" w:space="0" w:color="auto"/>
            </w:tcBorders>
            <w:vAlign w:val="bottom"/>
          </w:tcPr>
          <w:p w:rsidR="00DF25BA" w:rsidRDefault="00DF25BA">
            <w:pPr>
              <w:rPr>
                <w:sz w:val="12"/>
                <w:szCs w:val="12"/>
              </w:rPr>
            </w:pPr>
          </w:p>
        </w:tc>
        <w:tc>
          <w:tcPr>
            <w:tcW w:w="1320" w:type="dxa"/>
            <w:vMerge/>
            <w:tcBorders>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43"/>
        </w:trPr>
        <w:tc>
          <w:tcPr>
            <w:tcW w:w="1860" w:type="dxa"/>
            <w:vMerge/>
            <w:tcBorders>
              <w:left w:val="single" w:sz="8" w:space="0" w:color="auto"/>
              <w:bottom w:val="single" w:sz="8" w:space="0" w:color="auto"/>
              <w:right w:val="single" w:sz="8" w:space="0" w:color="auto"/>
            </w:tcBorders>
            <w:vAlign w:val="bottom"/>
          </w:tcPr>
          <w:p w:rsidR="00DF25BA" w:rsidRDefault="00DF25BA">
            <w:pPr>
              <w:rPr>
                <w:sz w:val="12"/>
                <w:szCs w:val="12"/>
              </w:rPr>
            </w:pPr>
          </w:p>
        </w:tc>
        <w:tc>
          <w:tcPr>
            <w:tcW w:w="1520" w:type="dxa"/>
            <w:tcBorders>
              <w:bottom w:val="single" w:sz="8" w:space="0" w:color="auto"/>
              <w:right w:val="single" w:sz="8" w:space="0" w:color="auto"/>
            </w:tcBorders>
            <w:vAlign w:val="bottom"/>
          </w:tcPr>
          <w:p w:rsidR="00DF25BA" w:rsidRDefault="00DF25BA">
            <w:pPr>
              <w:rPr>
                <w:sz w:val="12"/>
                <w:szCs w:val="12"/>
              </w:rPr>
            </w:pPr>
          </w:p>
        </w:tc>
        <w:tc>
          <w:tcPr>
            <w:tcW w:w="1540" w:type="dxa"/>
            <w:tcBorders>
              <w:bottom w:val="single" w:sz="8" w:space="0" w:color="auto"/>
              <w:right w:val="single" w:sz="8" w:space="0" w:color="auto"/>
            </w:tcBorders>
            <w:vAlign w:val="bottom"/>
          </w:tcPr>
          <w:p w:rsidR="00DF25BA" w:rsidRDefault="00DF25BA">
            <w:pPr>
              <w:rPr>
                <w:sz w:val="12"/>
                <w:szCs w:val="12"/>
              </w:rPr>
            </w:pPr>
          </w:p>
        </w:tc>
        <w:tc>
          <w:tcPr>
            <w:tcW w:w="1760" w:type="dxa"/>
            <w:tcBorders>
              <w:bottom w:val="single" w:sz="8" w:space="0" w:color="auto"/>
              <w:right w:val="single" w:sz="8" w:space="0" w:color="auto"/>
            </w:tcBorders>
            <w:vAlign w:val="bottom"/>
          </w:tcPr>
          <w:p w:rsidR="00DF25BA" w:rsidRDefault="00DF25BA">
            <w:pPr>
              <w:rPr>
                <w:sz w:val="12"/>
                <w:szCs w:val="12"/>
              </w:rPr>
            </w:pPr>
          </w:p>
        </w:tc>
        <w:tc>
          <w:tcPr>
            <w:tcW w:w="1720" w:type="dxa"/>
            <w:tcBorders>
              <w:bottom w:val="single" w:sz="8" w:space="0" w:color="auto"/>
              <w:right w:val="single" w:sz="8" w:space="0" w:color="auto"/>
            </w:tcBorders>
            <w:vAlign w:val="bottom"/>
          </w:tcPr>
          <w:p w:rsidR="00DF25BA" w:rsidRDefault="00DF25BA">
            <w:pPr>
              <w:rPr>
                <w:sz w:val="12"/>
                <w:szCs w:val="12"/>
              </w:rPr>
            </w:pPr>
          </w:p>
        </w:tc>
        <w:tc>
          <w:tcPr>
            <w:tcW w:w="1320" w:type="dxa"/>
            <w:tcBorders>
              <w:bottom w:val="single" w:sz="8" w:space="0" w:color="auto"/>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bl>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392" w:lineRule="exact"/>
        <w:rPr>
          <w:sz w:val="20"/>
          <w:szCs w:val="20"/>
        </w:rPr>
      </w:pPr>
    </w:p>
    <w:p w:rsidR="00DF25BA" w:rsidRDefault="00C07486">
      <w:pPr>
        <w:ind w:left="9400"/>
        <w:rPr>
          <w:sz w:val="20"/>
          <w:szCs w:val="20"/>
        </w:rPr>
      </w:pPr>
      <w:r>
        <w:rPr>
          <w:rFonts w:eastAsia="Times New Roman"/>
          <w:sz w:val="28"/>
          <w:szCs w:val="28"/>
        </w:rPr>
        <w:t>17</w:t>
      </w:r>
    </w:p>
    <w:p w:rsidR="00DF25BA" w:rsidRDefault="00DF25BA">
      <w:pPr>
        <w:sectPr w:rsidR="00DF25BA">
          <w:pgSz w:w="11900" w:h="16838"/>
          <w:pgMar w:top="558" w:right="806" w:bottom="0" w:left="1380" w:header="0" w:footer="0" w:gutter="0"/>
          <w:cols w:space="720" w:equalWidth="0">
            <w:col w:w="9720"/>
          </w:cols>
        </w:sectPr>
      </w:pPr>
    </w:p>
    <w:p w:rsidR="00DF25BA" w:rsidRDefault="00C07486">
      <w:pPr>
        <w:jc w:val="center"/>
        <w:rPr>
          <w:sz w:val="20"/>
          <w:szCs w:val="20"/>
        </w:rPr>
      </w:pPr>
      <w:r>
        <w:rPr>
          <w:rFonts w:eastAsia="Times New Roman"/>
          <w:sz w:val="28"/>
          <w:szCs w:val="28"/>
        </w:rPr>
        <w:lastRenderedPageBreak/>
        <w:t>18</w:t>
      </w:r>
    </w:p>
    <w:p w:rsidR="00DF25BA" w:rsidRDefault="00DF25BA">
      <w:pPr>
        <w:spacing w:line="338" w:lineRule="exact"/>
        <w:rPr>
          <w:sz w:val="20"/>
          <w:szCs w:val="20"/>
        </w:rPr>
      </w:pPr>
    </w:p>
    <w:p w:rsidR="00DF25BA" w:rsidRDefault="00C07486">
      <w:pPr>
        <w:spacing w:line="236" w:lineRule="auto"/>
        <w:ind w:firstLine="852"/>
        <w:jc w:val="both"/>
        <w:rPr>
          <w:sz w:val="20"/>
          <w:szCs w:val="20"/>
        </w:rPr>
      </w:pPr>
      <w:r>
        <w:rPr>
          <w:rFonts w:eastAsia="Times New Roman"/>
          <w:sz w:val="28"/>
          <w:szCs w:val="28"/>
        </w:rPr>
        <w:t>На территории муниципального образования имеются большие резервы для централизованного водоснабжения. Дебет действующих скважин используется только на 19,9%.</w:t>
      </w:r>
    </w:p>
    <w:p w:rsidR="00DF25BA" w:rsidRDefault="00DF25BA">
      <w:pPr>
        <w:spacing w:line="15" w:lineRule="exact"/>
        <w:rPr>
          <w:sz w:val="20"/>
          <w:szCs w:val="20"/>
        </w:rPr>
      </w:pPr>
    </w:p>
    <w:p w:rsidR="00DF25BA" w:rsidRDefault="00C07486">
      <w:pPr>
        <w:spacing w:line="238" w:lineRule="auto"/>
        <w:ind w:firstLine="852"/>
        <w:jc w:val="both"/>
        <w:rPr>
          <w:sz w:val="20"/>
          <w:szCs w:val="20"/>
        </w:rPr>
      </w:pPr>
      <w:r>
        <w:rPr>
          <w:rFonts w:eastAsia="Times New Roman"/>
          <w:sz w:val="28"/>
          <w:szCs w:val="28"/>
        </w:rPr>
        <w:t>Водоснабжение всех неохваченных централизованным водоснабжением населенных пунктов осуществляется за счет колодцев и индивидуальных скважин. Самыми большими населенными пунктами, не охваченными централизованным водоснабжением, является дер. Тяглино (247 чел.). В остальных населенных пунктах численность населения не превышает 100 человек.</w:t>
      </w:r>
    </w:p>
    <w:p w:rsidR="00DF25BA" w:rsidRDefault="00DF25BA">
      <w:pPr>
        <w:spacing w:line="16" w:lineRule="exact"/>
        <w:rPr>
          <w:sz w:val="20"/>
          <w:szCs w:val="20"/>
        </w:rPr>
      </w:pPr>
    </w:p>
    <w:p w:rsidR="00DF25BA" w:rsidRDefault="00C07486">
      <w:pPr>
        <w:spacing w:line="235" w:lineRule="auto"/>
        <w:ind w:firstLine="852"/>
        <w:jc w:val="both"/>
        <w:rPr>
          <w:sz w:val="20"/>
          <w:szCs w:val="20"/>
        </w:rPr>
      </w:pPr>
      <w:r>
        <w:rPr>
          <w:rFonts w:eastAsia="Times New Roman"/>
          <w:sz w:val="28"/>
          <w:szCs w:val="28"/>
        </w:rPr>
        <w:t>Основными проблемами обеспечения населения качественной питьевой водой из подземных источников являются:</w:t>
      </w:r>
    </w:p>
    <w:p w:rsidR="00DF25BA" w:rsidRDefault="00DF25BA">
      <w:pPr>
        <w:spacing w:line="12" w:lineRule="exact"/>
        <w:rPr>
          <w:sz w:val="20"/>
          <w:szCs w:val="20"/>
        </w:rPr>
      </w:pPr>
    </w:p>
    <w:p w:rsidR="00DF25BA" w:rsidRDefault="00C07486">
      <w:pPr>
        <w:tabs>
          <w:tab w:val="left" w:pos="1560"/>
        </w:tabs>
        <w:spacing w:line="226" w:lineRule="auto"/>
        <w:ind w:left="1580" w:hanging="359"/>
        <w:rPr>
          <w:sz w:val="20"/>
          <w:szCs w:val="20"/>
        </w:rPr>
      </w:pPr>
      <w:r>
        <w:rPr>
          <w:rFonts w:ascii="Courier New" w:eastAsia="Courier New" w:hAnsi="Courier New" w:cs="Courier New"/>
          <w:sz w:val="26"/>
          <w:szCs w:val="26"/>
        </w:rPr>
        <w:t>­</w:t>
      </w:r>
      <w:r>
        <w:rPr>
          <w:sz w:val="20"/>
          <w:szCs w:val="20"/>
        </w:rPr>
        <w:tab/>
      </w:r>
      <w:r>
        <w:rPr>
          <w:rFonts w:eastAsia="Times New Roman"/>
          <w:sz w:val="26"/>
          <w:szCs w:val="26"/>
        </w:rPr>
        <w:t>износ основного оборудования и трубопроводов системы централизованного водоснабжения;</w:t>
      </w:r>
    </w:p>
    <w:p w:rsidR="00DF25BA" w:rsidRDefault="00DF25BA">
      <w:pPr>
        <w:spacing w:line="14" w:lineRule="exact"/>
        <w:rPr>
          <w:sz w:val="20"/>
          <w:szCs w:val="20"/>
        </w:rPr>
      </w:pPr>
    </w:p>
    <w:p w:rsidR="00DF25BA" w:rsidRDefault="00C07486">
      <w:pPr>
        <w:numPr>
          <w:ilvl w:val="0"/>
          <w:numId w:val="26"/>
        </w:numPr>
        <w:tabs>
          <w:tab w:val="left" w:pos="1580"/>
        </w:tabs>
        <w:spacing w:line="226" w:lineRule="auto"/>
        <w:ind w:left="1580" w:hanging="369"/>
        <w:rPr>
          <w:rFonts w:ascii="Courier New" w:eastAsia="Courier New" w:hAnsi="Courier New" w:cs="Courier New"/>
          <w:sz w:val="26"/>
          <w:szCs w:val="26"/>
        </w:rPr>
      </w:pPr>
      <w:r>
        <w:rPr>
          <w:rFonts w:eastAsia="Times New Roman"/>
          <w:sz w:val="26"/>
          <w:szCs w:val="26"/>
        </w:rPr>
        <w:t>отсутствие установок обезжелезивания воды на артезианских скважинах;</w:t>
      </w:r>
    </w:p>
    <w:p w:rsidR="00DF25BA" w:rsidRDefault="00C07486">
      <w:pPr>
        <w:numPr>
          <w:ilvl w:val="0"/>
          <w:numId w:val="26"/>
        </w:numPr>
        <w:tabs>
          <w:tab w:val="left" w:pos="1580"/>
        </w:tabs>
        <w:spacing w:line="225" w:lineRule="auto"/>
        <w:ind w:left="1580" w:hanging="369"/>
        <w:rPr>
          <w:rFonts w:ascii="Courier New" w:eastAsia="Courier New" w:hAnsi="Courier New" w:cs="Courier New"/>
          <w:sz w:val="28"/>
          <w:szCs w:val="28"/>
        </w:rPr>
      </w:pPr>
      <w:r>
        <w:rPr>
          <w:rFonts w:eastAsia="Times New Roman"/>
          <w:sz w:val="28"/>
          <w:szCs w:val="28"/>
        </w:rPr>
        <w:t>низкий уровень автоматизации систем водоснабжения.</w:t>
      </w:r>
    </w:p>
    <w:p w:rsidR="00DF25BA" w:rsidRDefault="00DF25BA">
      <w:pPr>
        <w:spacing w:line="14" w:lineRule="exact"/>
        <w:rPr>
          <w:sz w:val="20"/>
          <w:szCs w:val="20"/>
        </w:rPr>
      </w:pPr>
    </w:p>
    <w:p w:rsidR="00DF25BA" w:rsidRDefault="00C07486">
      <w:pPr>
        <w:spacing w:line="234" w:lineRule="auto"/>
        <w:ind w:firstLine="852"/>
        <w:rPr>
          <w:sz w:val="20"/>
          <w:szCs w:val="20"/>
        </w:rPr>
      </w:pPr>
      <w:r>
        <w:rPr>
          <w:rFonts w:eastAsia="Times New Roman"/>
          <w:sz w:val="28"/>
          <w:szCs w:val="28"/>
        </w:rPr>
        <w:t>Основные направления совершенствования и развития системы водоснабжения сельского поселения предусматривают:</w:t>
      </w:r>
    </w:p>
    <w:p w:rsidR="00DF25BA" w:rsidRDefault="00C07486">
      <w:pPr>
        <w:numPr>
          <w:ilvl w:val="0"/>
          <w:numId w:val="27"/>
        </w:numPr>
        <w:tabs>
          <w:tab w:val="left" w:pos="1560"/>
        </w:tabs>
        <w:ind w:left="1560" w:hanging="349"/>
        <w:rPr>
          <w:rFonts w:ascii="Symbol" w:eastAsia="Symbol" w:hAnsi="Symbol" w:cs="Symbol"/>
          <w:sz w:val="28"/>
          <w:szCs w:val="28"/>
        </w:rPr>
      </w:pPr>
      <w:r>
        <w:rPr>
          <w:rFonts w:eastAsia="Times New Roman"/>
          <w:sz w:val="28"/>
          <w:szCs w:val="28"/>
        </w:rPr>
        <w:t>строительство станций обезжелезивания;</w:t>
      </w:r>
    </w:p>
    <w:p w:rsidR="00DF25BA" w:rsidRDefault="00DF25BA">
      <w:pPr>
        <w:spacing w:line="35" w:lineRule="exact"/>
        <w:rPr>
          <w:rFonts w:ascii="Symbol" w:eastAsia="Symbol" w:hAnsi="Symbol" w:cs="Symbol"/>
          <w:sz w:val="28"/>
          <w:szCs w:val="28"/>
        </w:rPr>
      </w:pPr>
    </w:p>
    <w:p w:rsidR="00DF25BA" w:rsidRDefault="00C07486">
      <w:pPr>
        <w:numPr>
          <w:ilvl w:val="0"/>
          <w:numId w:val="27"/>
        </w:numPr>
        <w:tabs>
          <w:tab w:val="left" w:pos="1560"/>
        </w:tabs>
        <w:spacing w:line="227" w:lineRule="auto"/>
        <w:ind w:left="1560" w:hanging="349"/>
        <w:rPr>
          <w:rFonts w:ascii="Symbol" w:eastAsia="Symbol" w:hAnsi="Symbol" w:cs="Symbol"/>
          <w:sz w:val="28"/>
          <w:szCs w:val="28"/>
        </w:rPr>
      </w:pPr>
      <w:r>
        <w:rPr>
          <w:rFonts w:eastAsia="Times New Roman"/>
          <w:sz w:val="28"/>
          <w:szCs w:val="28"/>
        </w:rPr>
        <w:t>замена изношенного оборудования, реконструкция водопроводной сети;</w:t>
      </w:r>
    </w:p>
    <w:p w:rsidR="00DF25BA" w:rsidRDefault="00DF25BA">
      <w:pPr>
        <w:spacing w:line="33" w:lineRule="exact"/>
        <w:rPr>
          <w:rFonts w:ascii="Symbol" w:eastAsia="Symbol" w:hAnsi="Symbol" w:cs="Symbol"/>
          <w:sz w:val="28"/>
          <w:szCs w:val="28"/>
        </w:rPr>
      </w:pPr>
    </w:p>
    <w:p w:rsidR="00DF25BA" w:rsidRDefault="00C07486">
      <w:pPr>
        <w:numPr>
          <w:ilvl w:val="0"/>
          <w:numId w:val="27"/>
        </w:numPr>
        <w:tabs>
          <w:tab w:val="left" w:pos="1560"/>
        </w:tabs>
        <w:spacing w:line="228" w:lineRule="auto"/>
        <w:ind w:left="1560" w:hanging="349"/>
        <w:rPr>
          <w:rFonts w:ascii="Symbol" w:eastAsia="Symbol" w:hAnsi="Symbol" w:cs="Symbol"/>
          <w:sz w:val="28"/>
          <w:szCs w:val="28"/>
        </w:rPr>
      </w:pPr>
      <w:r>
        <w:rPr>
          <w:rFonts w:eastAsia="Times New Roman"/>
          <w:sz w:val="28"/>
          <w:szCs w:val="28"/>
        </w:rPr>
        <w:t>внедрение повсеместной автоматизации управления работой скважных насосов;</w:t>
      </w:r>
    </w:p>
    <w:p w:rsidR="00DF25BA" w:rsidRDefault="00DF25BA">
      <w:pPr>
        <w:spacing w:line="33" w:lineRule="exact"/>
        <w:rPr>
          <w:rFonts w:ascii="Symbol" w:eastAsia="Symbol" w:hAnsi="Symbol" w:cs="Symbol"/>
          <w:sz w:val="28"/>
          <w:szCs w:val="28"/>
        </w:rPr>
      </w:pPr>
    </w:p>
    <w:p w:rsidR="00DF25BA" w:rsidRDefault="00C07486">
      <w:pPr>
        <w:numPr>
          <w:ilvl w:val="0"/>
          <w:numId w:val="27"/>
        </w:numPr>
        <w:tabs>
          <w:tab w:val="left" w:pos="1560"/>
        </w:tabs>
        <w:spacing w:line="227" w:lineRule="auto"/>
        <w:ind w:left="1560" w:hanging="349"/>
        <w:rPr>
          <w:rFonts w:ascii="Symbol" w:eastAsia="Symbol" w:hAnsi="Symbol" w:cs="Symbol"/>
          <w:sz w:val="28"/>
          <w:szCs w:val="28"/>
        </w:rPr>
      </w:pPr>
      <w:r>
        <w:rPr>
          <w:rFonts w:eastAsia="Times New Roman"/>
          <w:sz w:val="28"/>
          <w:szCs w:val="28"/>
        </w:rPr>
        <w:t>расширение зоны действия централизованного водоснабжения поселения.</w:t>
      </w:r>
    </w:p>
    <w:p w:rsidR="00DF25BA" w:rsidRDefault="00DF25BA">
      <w:pPr>
        <w:spacing w:line="17" w:lineRule="exact"/>
        <w:rPr>
          <w:sz w:val="20"/>
          <w:szCs w:val="20"/>
        </w:rPr>
      </w:pPr>
    </w:p>
    <w:p w:rsidR="00DF25BA" w:rsidRDefault="00C07486">
      <w:pPr>
        <w:spacing w:line="234" w:lineRule="auto"/>
        <w:ind w:firstLine="852"/>
        <w:rPr>
          <w:sz w:val="20"/>
          <w:szCs w:val="20"/>
        </w:rPr>
      </w:pPr>
      <w:r>
        <w:rPr>
          <w:rFonts w:eastAsia="Times New Roman"/>
          <w:sz w:val="28"/>
          <w:szCs w:val="28"/>
        </w:rPr>
        <w:t>Реализация представленных проектов и мероприятий в сфере водоснабжения позволит:</w:t>
      </w:r>
    </w:p>
    <w:p w:rsidR="00DF25BA" w:rsidRDefault="00DF25BA">
      <w:pPr>
        <w:spacing w:line="1" w:lineRule="exact"/>
        <w:rPr>
          <w:sz w:val="20"/>
          <w:szCs w:val="20"/>
        </w:rPr>
      </w:pPr>
    </w:p>
    <w:p w:rsidR="00DF25BA" w:rsidRDefault="00C07486">
      <w:pPr>
        <w:tabs>
          <w:tab w:val="left" w:pos="1540"/>
        </w:tabs>
        <w:spacing w:line="227" w:lineRule="auto"/>
        <w:ind w:left="1560" w:hanging="339"/>
        <w:rPr>
          <w:sz w:val="20"/>
          <w:szCs w:val="20"/>
        </w:rPr>
      </w:pPr>
      <w:r>
        <w:rPr>
          <w:rFonts w:ascii="Symbol" w:eastAsia="Symbol" w:hAnsi="Symbol" w:cs="Symbol"/>
          <w:sz w:val="28"/>
          <w:szCs w:val="28"/>
        </w:rPr>
        <w:t></w:t>
      </w:r>
      <w:r>
        <w:rPr>
          <w:sz w:val="20"/>
          <w:szCs w:val="20"/>
        </w:rPr>
        <w:tab/>
      </w:r>
      <w:r>
        <w:rPr>
          <w:rFonts w:eastAsia="Times New Roman"/>
          <w:sz w:val="28"/>
          <w:szCs w:val="28"/>
        </w:rPr>
        <w:t>повысить экологическую безопасность в муниципальном образовании;</w:t>
      </w:r>
    </w:p>
    <w:p w:rsidR="00DF25BA" w:rsidRDefault="00DF25BA">
      <w:pPr>
        <w:spacing w:line="36" w:lineRule="exact"/>
        <w:rPr>
          <w:sz w:val="20"/>
          <w:szCs w:val="20"/>
        </w:rPr>
      </w:pPr>
    </w:p>
    <w:p w:rsidR="00DF25BA" w:rsidRDefault="00C07486">
      <w:pPr>
        <w:tabs>
          <w:tab w:val="left" w:pos="1540"/>
        </w:tabs>
        <w:spacing w:line="226" w:lineRule="auto"/>
        <w:ind w:left="1560" w:hanging="339"/>
        <w:rPr>
          <w:sz w:val="20"/>
          <w:szCs w:val="20"/>
        </w:rPr>
      </w:pPr>
      <w:r>
        <w:rPr>
          <w:rFonts w:ascii="Symbol" w:eastAsia="Symbol" w:hAnsi="Symbol" w:cs="Symbol"/>
          <w:sz w:val="28"/>
          <w:szCs w:val="28"/>
        </w:rPr>
        <w:t></w:t>
      </w:r>
      <w:r>
        <w:rPr>
          <w:sz w:val="20"/>
          <w:szCs w:val="20"/>
        </w:rPr>
        <w:tab/>
      </w:r>
      <w:r>
        <w:rPr>
          <w:rFonts w:eastAsia="Times New Roman"/>
          <w:sz w:val="28"/>
          <w:szCs w:val="28"/>
        </w:rPr>
        <w:t>повысить качество питьевой воды в соответствии с установленными нормативами СанПиН;</w:t>
      </w:r>
    </w:p>
    <w:p w:rsidR="00DF25BA" w:rsidRDefault="00DF25BA">
      <w:pPr>
        <w:spacing w:line="35" w:lineRule="exact"/>
        <w:rPr>
          <w:sz w:val="20"/>
          <w:szCs w:val="20"/>
        </w:rPr>
      </w:pPr>
    </w:p>
    <w:p w:rsidR="00DF25BA" w:rsidRDefault="00C07486">
      <w:pPr>
        <w:numPr>
          <w:ilvl w:val="0"/>
          <w:numId w:val="28"/>
        </w:numPr>
        <w:tabs>
          <w:tab w:val="left" w:pos="1560"/>
        </w:tabs>
        <w:ind w:left="1560" w:hanging="349"/>
        <w:rPr>
          <w:rFonts w:ascii="Symbol" w:eastAsia="Symbol" w:hAnsi="Symbol" w:cs="Symbol"/>
          <w:sz w:val="28"/>
          <w:szCs w:val="28"/>
        </w:rPr>
      </w:pPr>
      <w:r>
        <w:rPr>
          <w:rFonts w:eastAsia="Times New Roman"/>
          <w:sz w:val="28"/>
          <w:szCs w:val="28"/>
        </w:rPr>
        <w:t>повысить надежность системы водоснабжения;</w:t>
      </w:r>
    </w:p>
    <w:p w:rsidR="00DF25BA" w:rsidRDefault="00C07486">
      <w:pPr>
        <w:numPr>
          <w:ilvl w:val="0"/>
          <w:numId w:val="28"/>
        </w:numPr>
        <w:tabs>
          <w:tab w:val="left" w:pos="1560"/>
        </w:tabs>
        <w:ind w:left="1560" w:hanging="349"/>
        <w:rPr>
          <w:rFonts w:ascii="Symbol" w:eastAsia="Symbol" w:hAnsi="Symbol" w:cs="Symbol"/>
          <w:sz w:val="28"/>
          <w:szCs w:val="28"/>
        </w:rPr>
      </w:pPr>
      <w:r>
        <w:rPr>
          <w:rFonts w:eastAsia="Times New Roman"/>
          <w:sz w:val="28"/>
          <w:szCs w:val="28"/>
        </w:rPr>
        <w:t>снизить уровень потерь воды;</w:t>
      </w:r>
    </w:p>
    <w:p w:rsidR="00DF25BA" w:rsidRDefault="00C07486">
      <w:pPr>
        <w:numPr>
          <w:ilvl w:val="0"/>
          <w:numId w:val="28"/>
        </w:numPr>
        <w:tabs>
          <w:tab w:val="left" w:pos="1560"/>
        </w:tabs>
        <w:spacing w:line="238" w:lineRule="auto"/>
        <w:ind w:left="1560" w:hanging="349"/>
        <w:rPr>
          <w:rFonts w:ascii="Symbol" w:eastAsia="Symbol" w:hAnsi="Symbol" w:cs="Symbol"/>
          <w:sz w:val="28"/>
          <w:szCs w:val="28"/>
        </w:rPr>
      </w:pPr>
      <w:r>
        <w:rPr>
          <w:rFonts w:eastAsia="Times New Roman"/>
          <w:sz w:val="28"/>
          <w:szCs w:val="28"/>
        </w:rPr>
        <w:t>сократить эксплуатационные расходы на водоснабжение;</w:t>
      </w:r>
    </w:p>
    <w:p w:rsidR="00DF25BA" w:rsidRDefault="00DF25BA">
      <w:pPr>
        <w:spacing w:line="35" w:lineRule="exact"/>
        <w:rPr>
          <w:rFonts w:ascii="Symbol" w:eastAsia="Symbol" w:hAnsi="Symbol" w:cs="Symbol"/>
          <w:sz w:val="28"/>
          <w:szCs w:val="28"/>
        </w:rPr>
      </w:pPr>
    </w:p>
    <w:p w:rsidR="00DF25BA" w:rsidRDefault="00C07486">
      <w:pPr>
        <w:numPr>
          <w:ilvl w:val="0"/>
          <w:numId w:val="28"/>
        </w:numPr>
        <w:tabs>
          <w:tab w:val="left" w:pos="1560"/>
        </w:tabs>
        <w:spacing w:line="227" w:lineRule="auto"/>
        <w:ind w:left="1560" w:right="1440" w:hanging="349"/>
        <w:rPr>
          <w:rFonts w:ascii="Symbol" w:eastAsia="Symbol" w:hAnsi="Symbol" w:cs="Symbol"/>
          <w:sz w:val="28"/>
          <w:szCs w:val="28"/>
        </w:rPr>
      </w:pPr>
      <w:r>
        <w:rPr>
          <w:rFonts w:eastAsia="Times New Roman"/>
          <w:sz w:val="28"/>
          <w:szCs w:val="28"/>
        </w:rPr>
        <w:t>обеспечить доступность подключения к системе новых потребителей.</w:t>
      </w:r>
    </w:p>
    <w:p w:rsidR="00DF25BA" w:rsidRDefault="00DF25BA">
      <w:pPr>
        <w:spacing w:line="248" w:lineRule="exact"/>
        <w:rPr>
          <w:sz w:val="20"/>
          <w:szCs w:val="20"/>
        </w:rPr>
      </w:pPr>
    </w:p>
    <w:p w:rsidR="00DF25BA" w:rsidRDefault="00C07486">
      <w:pPr>
        <w:ind w:left="700"/>
        <w:rPr>
          <w:sz w:val="20"/>
          <w:szCs w:val="20"/>
        </w:rPr>
      </w:pPr>
      <w:r>
        <w:rPr>
          <w:rFonts w:eastAsia="Times New Roman"/>
          <w:b/>
          <w:bCs/>
          <w:sz w:val="28"/>
          <w:szCs w:val="28"/>
        </w:rPr>
        <w:t>2.3. Характеристика существующего состояния систем водоотведения</w:t>
      </w:r>
    </w:p>
    <w:p w:rsidR="00DF25BA" w:rsidRDefault="00DF25BA">
      <w:pPr>
        <w:spacing w:line="249" w:lineRule="exact"/>
        <w:rPr>
          <w:sz w:val="20"/>
          <w:szCs w:val="20"/>
        </w:rPr>
      </w:pPr>
    </w:p>
    <w:p w:rsidR="00DF25BA" w:rsidRDefault="00C07486">
      <w:pPr>
        <w:spacing w:line="237" w:lineRule="auto"/>
        <w:ind w:firstLine="852"/>
        <w:jc w:val="both"/>
        <w:rPr>
          <w:sz w:val="20"/>
          <w:szCs w:val="20"/>
        </w:rPr>
      </w:pPr>
      <w:r>
        <w:rPr>
          <w:rFonts w:eastAsia="Times New Roman"/>
          <w:sz w:val="28"/>
          <w:szCs w:val="28"/>
        </w:rPr>
        <w:t>Система централизованного хозяйственно-бытового водоотведения в муниципальном образовании «Войсковицкое сельское поселение» состоит из трех эксплуатационных зон, территориально охватывающих следующие населенные пункты:</w:t>
      </w:r>
    </w:p>
    <w:p w:rsidR="00DF25BA" w:rsidRDefault="00C07486">
      <w:pPr>
        <w:numPr>
          <w:ilvl w:val="0"/>
          <w:numId w:val="29"/>
        </w:numPr>
        <w:tabs>
          <w:tab w:val="left" w:pos="1140"/>
        </w:tabs>
        <w:ind w:left="1140" w:hanging="289"/>
        <w:rPr>
          <w:rFonts w:ascii="Symbol" w:eastAsia="Symbol" w:hAnsi="Symbol" w:cs="Symbol"/>
          <w:sz w:val="28"/>
          <w:szCs w:val="28"/>
        </w:rPr>
      </w:pPr>
      <w:r>
        <w:rPr>
          <w:rFonts w:eastAsia="Times New Roman"/>
          <w:sz w:val="28"/>
          <w:szCs w:val="28"/>
        </w:rPr>
        <w:t>поселок Войсковицы – административный центр;</w:t>
      </w:r>
    </w:p>
    <w:p w:rsidR="00DF25BA" w:rsidRDefault="00C07486">
      <w:pPr>
        <w:numPr>
          <w:ilvl w:val="0"/>
          <w:numId w:val="29"/>
        </w:numPr>
        <w:tabs>
          <w:tab w:val="left" w:pos="1140"/>
        </w:tabs>
        <w:ind w:left="1140" w:hanging="289"/>
        <w:rPr>
          <w:rFonts w:ascii="Symbol" w:eastAsia="Symbol" w:hAnsi="Symbol" w:cs="Symbol"/>
          <w:sz w:val="28"/>
          <w:szCs w:val="28"/>
        </w:rPr>
      </w:pPr>
      <w:r>
        <w:rPr>
          <w:rFonts w:eastAsia="Times New Roman"/>
          <w:sz w:val="28"/>
          <w:szCs w:val="28"/>
        </w:rPr>
        <w:t>Жилой городок «Борницкий лес»;</w:t>
      </w:r>
    </w:p>
    <w:p w:rsidR="00DF25BA" w:rsidRDefault="00DF25BA">
      <w:pPr>
        <w:spacing w:line="200" w:lineRule="exact"/>
        <w:rPr>
          <w:sz w:val="20"/>
          <w:szCs w:val="20"/>
        </w:rPr>
      </w:pPr>
    </w:p>
    <w:p w:rsidR="00DF25BA" w:rsidRDefault="00DF25BA">
      <w:pPr>
        <w:spacing w:line="311" w:lineRule="exact"/>
        <w:rPr>
          <w:sz w:val="20"/>
          <w:szCs w:val="20"/>
        </w:rPr>
      </w:pPr>
    </w:p>
    <w:p w:rsidR="00DF25BA" w:rsidRDefault="00C07486">
      <w:pPr>
        <w:ind w:left="9360"/>
        <w:rPr>
          <w:sz w:val="20"/>
          <w:szCs w:val="20"/>
        </w:rPr>
      </w:pPr>
      <w:r>
        <w:rPr>
          <w:rFonts w:eastAsia="Times New Roman"/>
          <w:sz w:val="28"/>
          <w:szCs w:val="28"/>
        </w:rPr>
        <w:t>18</w:t>
      </w:r>
    </w:p>
    <w:p w:rsidR="00DF25BA" w:rsidRDefault="00DF25BA">
      <w:pPr>
        <w:sectPr w:rsidR="00DF25BA">
          <w:pgSz w:w="11900" w:h="16838"/>
          <w:pgMar w:top="558" w:right="846" w:bottom="0" w:left="1420" w:header="0" w:footer="0" w:gutter="0"/>
          <w:cols w:space="720" w:equalWidth="0">
            <w:col w:w="9640"/>
          </w:cols>
        </w:sectPr>
      </w:pPr>
    </w:p>
    <w:p w:rsidR="00DF25BA" w:rsidRDefault="00C07486">
      <w:pPr>
        <w:ind w:right="-119"/>
        <w:jc w:val="center"/>
        <w:rPr>
          <w:sz w:val="20"/>
          <w:szCs w:val="20"/>
        </w:rPr>
      </w:pPr>
      <w:r>
        <w:rPr>
          <w:rFonts w:eastAsia="Times New Roman"/>
          <w:sz w:val="28"/>
          <w:szCs w:val="28"/>
        </w:rPr>
        <w:lastRenderedPageBreak/>
        <w:t>19</w:t>
      </w:r>
    </w:p>
    <w:p w:rsidR="00DF25BA" w:rsidRDefault="00DF25BA">
      <w:pPr>
        <w:spacing w:line="322" w:lineRule="exact"/>
        <w:rPr>
          <w:sz w:val="20"/>
          <w:szCs w:val="20"/>
        </w:rPr>
      </w:pPr>
    </w:p>
    <w:p w:rsidR="00DF25BA" w:rsidRDefault="00C07486">
      <w:pPr>
        <w:numPr>
          <w:ilvl w:val="0"/>
          <w:numId w:val="30"/>
        </w:numPr>
        <w:tabs>
          <w:tab w:val="left" w:pos="1260"/>
        </w:tabs>
        <w:ind w:left="1260" w:hanging="289"/>
        <w:rPr>
          <w:rFonts w:ascii="Symbol" w:eastAsia="Symbol" w:hAnsi="Symbol" w:cs="Symbol"/>
          <w:sz w:val="28"/>
          <w:szCs w:val="28"/>
        </w:rPr>
      </w:pPr>
      <w:r>
        <w:rPr>
          <w:rFonts w:eastAsia="Times New Roman"/>
          <w:sz w:val="28"/>
          <w:szCs w:val="28"/>
        </w:rPr>
        <w:t>поселок Новый Учхоз.</w:t>
      </w:r>
    </w:p>
    <w:p w:rsidR="00DF25BA" w:rsidRDefault="00DF25BA">
      <w:pPr>
        <w:spacing w:line="133" w:lineRule="exact"/>
        <w:rPr>
          <w:sz w:val="20"/>
          <w:szCs w:val="20"/>
        </w:rPr>
      </w:pPr>
    </w:p>
    <w:p w:rsidR="00DF25BA" w:rsidRDefault="00C07486">
      <w:pPr>
        <w:spacing w:line="236" w:lineRule="auto"/>
        <w:ind w:left="120" w:firstLine="708"/>
        <w:jc w:val="both"/>
        <w:rPr>
          <w:sz w:val="20"/>
          <w:szCs w:val="20"/>
        </w:rPr>
      </w:pPr>
      <w:r>
        <w:rPr>
          <w:rFonts w:eastAsia="Times New Roman"/>
          <w:sz w:val="28"/>
          <w:szCs w:val="28"/>
        </w:rPr>
        <w:t>Во всех остальных населенных пунктах, входящих в состав муниципального образования, централизованное водоотведение отсутствует, сточные воды отводятся в индивидуальные септики, либо в выгребные ямы.</w:t>
      </w:r>
    </w:p>
    <w:p w:rsidR="00DF25BA" w:rsidRDefault="00DF25BA">
      <w:pPr>
        <w:spacing w:line="17" w:lineRule="exact"/>
        <w:rPr>
          <w:sz w:val="20"/>
          <w:szCs w:val="20"/>
        </w:rPr>
      </w:pPr>
    </w:p>
    <w:p w:rsidR="00DF25BA" w:rsidRDefault="00C07486">
      <w:pPr>
        <w:spacing w:line="237" w:lineRule="auto"/>
        <w:ind w:left="120" w:firstLine="708"/>
        <w:jc w:val="both"/>
        <w:rPr>
          <w:sz w:val="20"/>
          <w:szCs w:val="20"/>
        </w:rPr>
      </w:pPr>
      <w:r>
        <w:rPr>
          <w:rFonts w:eastAsia="Times New Roman"/>
          <w:sz w:val="28"/>
          <w:szCs w:val="28"/>
        </w:rPr>
        <w:t>Поступление сточных вод в систему хозяйственно-бытового водоотведения (СХБВО) характеризуется данными, представленными в таблице 2.5. Более 84% отпущенной через систему централизованного водоснабжения воды собирается в виде канализационных стоков.</w:t>
      </w:r>
    </w:p>
    <w:p w:rsidR="00DF25BA" w:rsidRDefault="00DF25BA">
      <w:pPr>
        <w:spacing w:line="133" w:lineRule="exact"/>
        <w:rPr>
          <w:sz w:val="20"/>
          <w:szCs w:val="20"/>
        </w:rPr>
      </w:pPr>
    </w:p>
    <w:p w:rsidR="00DF25BA" w:rsidRDefault="00C07486">
      <w:pPr>
        <w:ind w:left="8340"/>
        <w:rPr>
          <w:sz w:val="20"/>
          <w:szCs w:val="20"/>
        </w:rPr>
      </w:pPr>
      <w:r>
        <w:rPr>
          <w:rFonts w:eastAsia="Times New Roman"/>
          <w:sz w:val="27"/>
          <w:szCs w:val="27"/>
        </w:rPr>
        <w:t>Таблица 2.5</w:t>
      </w:r>
    </w:p>
    <w:p w:rsidR="00DF25BA" w:rsidRDefault="00DF25BA">
      <w:pPr>
        <w:spacing w:line="120" w:lineRule="exact"/>
        <w:rPr>
          <w:sz w:val="20"/>
          <w:szCs w:val="20"/>
        </w:rPr>
      </w:pPr>
    </w:p>
    <w:p w:rsidR="00DF25BA" w:rsidRDefault="00C07486">
      <w:pPr>
        <w:ind w:left="240"/>
        <w:rPr>
          <w:sz w:val="20"/>
          <w:szCs w:val="20"/>
        </w:rPr>
      </w:pPr>
      <w:r>
        <w:rPr>
          <w:rFonts w:eastAsia="Times New Roman"/>
          <w:sz w:val="28"/>
          <w:szCs w:val="28"/>
        </w:rPr>
        <w:t>Динамика поступления стоков в централизованную систему водоотведения на</w:t>
      </w:r>
    </w:p>
    <w:p w:rsidR="00DF25BA" w:rsidRDefault="00C07486">
      <w:pPr>
        <w:ind w:right="-119"/>
        <w:jc w:val="center"/>
        <w:rPr>
          <w:sz w:val="20"/>
          <w:szCs w:val="20"/>
        </w:rPr>
      </w:pPr>
      <w:r>
        <w:rPr>
          <w:rFonts w:eastAsia="Times New Roman"/>
          <w:sz w:val="28"/>
          <w:szCs w:val="28"/>
        </w:rPr>
        <w:t>территории  Войсковицкого сельского поселения</w:t>
      </w:r>
    </w:p>
    <w:p w:rsidR="00DF25BA" w:rsidRDefault="00DF25BA">
      <w:pPr>
        <w:spacing w:line="109" w:lineRule="exact"/>
        <w:rPr>
          <w:sz w:val="20"/>
          <w:szCs w:val="20"/>
        </w:rPr>
      </w:pPr>
    </w:p>
    <w:tbl>
      <w:tblPr>
        <w:tblW w:w="0" w:type="auto"/>
        <w:tblInd w:w="10" w:type="dxa"/>
        <w:tblLayout w:type="fixed"/>
        <w:tblCellMar>
          <w:left w:w="0" w:type="dxa"/>
          <w:right w:w="0" w:type="dxa"/>
        </w:tblCellMar>
        <w:tblLook w:val="04A0"/>
      </w:tblPr>
      <w:tblGrid>
        <w:gridCol w:w="1020"/>
        <w:gridCol w:w="3940"/>
        <w:gridCol w:w="4680"/>
      </w:tblGrid>
      <w:tr w:rsidR="00DF25BA">
        <w:trPr>
          <w:trHeight w:val="276"/>
        </w:trPr>
        <w:tc>
          <w:tcPr>
            <w:tcW w:w="1020" w:type="dxa"/>
            <w:tcBorders>
              <w:top w:val="single" w:sz="8" w:space="0" w:color="auto"/>
              <w:left w:val="single" w:sz="8" w:space="0" w:color="auto"/>
              <w:right w:val="single" w:sz="8" w:space="0" w:color="auto"/>
            </w:tcBorders>
            <w:vAlign w:val="bottom"/>
          </w:tcPr>
          <w:p w:rsidR="00DF25BA" w:rsidRDefault="00DF25BA">
            <w:pPr>
              <w:rPr>
                <w:sz w:val="23"/>
                <w:szCs w:val="23"/>
              </w:rPr>
            </w:pPr>
          </w:p>
        </w:tc>
        <w:tc>
          <w:tcPr>
            <w:tcW w:w="3940" w:type="dxa"/>
            <w:tcBorders>
              <w:top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Поступление стоков</w:t>
            </w:r>
          </w:p>
        </w:tc>
        <w:tc>
          <w:tcPr>
            <w:tcW w:w="4680" w:type="dxa"/>
            <w:tcBorders>
              <w:top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Доля от объема отпущенной воды</w:t>
            </w:r>
          </w:p>
        </w:tc>
      </w:tr>
      <w:tr w:rsidR="00DF25BA">
        <w:trPr>
          <w:trHeight w:val="249"/>
        </w:trPr>
        <w:tc>
          <w:tcPr>
            <w:tcW w:w="1020" w:type="dxa"/>
            <w:tcBorders>
              <w:left w:val="single" w:sz="8" w:space="0" w:color="auto"/>
              <w:right w:val="single" w:sz="8" w:space="0" w:color="auto"/>
            </w:tcBorders>
            <w:vAlign w:val="bottom"/>
          </w:tcPr>
          <w:p w:rsidR="00DF25BA" w:rsidRDefault="00C07486">
            <w:pPr>
              <w:spacing w:line="249" w:lineRule="exact"/>
              <w:jc w:val="center"/>
              <w:rPr>
                <w:sz w:val="20"/>
                <w:szCs w:val="20"/>
              </w:rPr>
            </w:pPr>
            <w:r>
              <w:rPr>
                <w:rFonts w:eastAsia="Times New Roman"/>
                <w:w w:val="99"/>
                <w:sz w:val="24"/>
                <w:szCs w:val="24"/>
              </w:rPr>
              <w:t>Год</w:t>
            </w:r>
          </w:p>
        </w:tc>
        <w:tc>
          <w:tcPr>
            <w:tcW w:w="3940" w:type="dxa"/>
            <w:tcBorders>
              <w:right w:val="single" w:sz="8" w:space="0" w:color="auto"/>
            </w:tcBorders>
            <w:vAlign w:val="bottom"/>
          </w:tcPr>
          <w:p w:rsidR="00DF25BA" w:rsidRDefault="00C07486">
            <w:pPr>
              <w:spacing w:line="249" w:lineRule="exact"/>
              <w:jc w:val="center"/>
              <w:rPr>
                <w:sz w:val="20"/>
                <w:szCs w:val="20"/>
              </w:rPr>
            </w:pPr>
            <w:r>
              <w:rPr>
                <w:rFonts w:eastAsia="Times New Roman"/>
                <w:w w:val="99"/>
                <w:sz w:val="24"/>
                <w:szCs w:val="24"/>
              </w:rPr>
              <w:t>в систему централизованного</w:t>
            </w:r>
          </w:p>
        </w:tc>
        <w:tc>
          <w:tcPr>
            <w:tcW w:w="4680" w:type="dxa"/>
            <w:tcBorders>
              <w:right w:val="single" w:sz="8" w:space="0" w:color="auto"/>
            </w:tcBorders>
            <w:vAlign w:val="bottom"/>
          </w:tcPr>
          <w:p w:rsidR="00DF25BA" w:rsidRDefault="00C07486">
            <w:pPr>
              <w:spacing w:line="249" w:lineRule="exact"/>
              <w:jc w:val="center"/>
              <w:rPr>
                <w:sz w:val="20"/>
                <w:szCs w:val="20"/>
              </w:rPr>
            </w:pPr>
            <w:r>
              <w:rPr>
                <w:rFonts w:eastAsia="Times New Roman"/>
                <w:sz w:val="24"/>
                <w:szCs w:val="24"/>
              </w:rPr>
              <w:t>через систему</w:t>
            </w:r>
          </w:p>
        </w:tc>
      </w:tr>
      <w:tr w:rsidR="00DF25BA">
        <w:trPr>
          <w:trHeight w:val="313"/>
        </w:trPr>
        <w:tc>
          <w:tcPr>
            <w:tcW w:w="1020" w:type="dxa"/>
            <w:tcBorders>
              <w:left w:val="single" w:sz="8" w:space="0" w:color="auto"/>
              <w:bottom w:val="single" w:sz="8" w:space="0" w:color="auto"/>
              <w:right w:val="single" w:sz="8" w:space="0" w:color="auto"/>
            </w:tcBorders>
            <w:vAlign w:val="bottom"/>
          </w:tcPr>
          <w:p w:rsidR="00DF25BA" w:rsidRDefault="00DF25BA">
            <w:pPr>
              <w:rPr>
                <w:sz w:val="24"/>
                <w:szCs w:val="24"/>
              </w:rPr>
            </w:pPr>
          </w:p>
        </w:tc>
        <w:tc>
          <w:tcPr>
            <w:tcW w:w="3940" w:type="dxa"/>
            <w:tcBorders>
              <w:bottom w:val="single" w:sz="8" w:space="0" w:color="auto"/>
              <w:right w:val="single" w:sz="8" w:space="0" w:color="auto"/>
            </w:tcBorders>
            <w:vAlign w:val="bottom"/>
          </w:tcPr>
          <w:p w:rsidR="00DF25BA" w:rsidRDefault="00C07486">
            <w:pPr>
              <w:spacing w:line="313" w:lineRule="exact"/>
              <w:jc w:val="center"/>
              <w:rPr>
                <w:sz w:val="20"/>
                <w:szCs w:val="20"/>
              </w:rPr>
            </w:pPr>
            <w:r>
              <w:rPr>
                <w:rFonts w:eastAsia="Times New Roman"/>
                <w:w w:val="98"/>
                <w:sz w:val="24"/>
                <w:szCs w:val="24"/>
              </w:rPr>
              <w:t>водоотведения, м</w:t>
            </w:r>
            <w:r>
              <w:rPr>
                <w:rFonts w:eastAsia="Times New Roman"/>
                <w:w w:val="98"/>
                <w:sz w:val="32"/>
                <w:szCs w:val="32"/>
                <w:vertAlign w:val="superscript"/>
              </w:rPr>
              <w:t>3</w:t>
            </w:r>
          </w:p>
        </w:tc>
        <w:tc>
          <w:tcPr>
            <w:tcW w:w="468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централизованного водоснабжения</w:t>
            </w:r>
          </w:p>
        </w:tc>
      </w:tr>
      <w:tr w:rsidR="00DF25BA">
        <w:trPr>
          <w:trHeight w:val="268"/>
        </w:trPr>
        <w:tc>
          <w:tcPr>
            <w:tcW w:w="1020" w:type="dxa"/>
            <w:tcBorders>
              <w:left w:val="single" w:sz="8" w:space="0" w:color="auto"/>
              <w:right w:val="single" w:sz="8" w:space="0" w:color="auto"/>
            </w:tcBorders>
            <w:vAlign w:val="bottom"/>
          </w:tcPr>
          <w:p w:rsidR="00DF25BA" w:rsidRDefault="00C07486">
            <w:pPr>
              <w:spacing w:line="267" w:lineRule="exact"/>
              <w:jc w:val="center"/>
              <w:rPr>
                <w:sz w:val="20"/>
                <w:szCs w:val="20"/>
              </w:rPr>
            </w:pPr>
            <w:r>
              <w:rPr>
                <w:rFonts w:eastAsia="Times New Roman"/>
                <w:w w:val="99"/>
                <w:sz w:val="24"/>
                <w:szCs w:val="24"/>
              </w:rPr>
              <w:t>2009</w:t>
            </w:r>
          </w:p>
        </w:tc>
        <w:tc>
          <w:tcPr>
            <w:tcW w:w="3940" w:type="dxa"/>
            <w:tcBorders>
              <w:right w:val="single" w:sz="8" w:space="0" w:color="auto"/>
            </w:tcBorders>
            <w:vAlign w:val="bottom"/>
          </w:tcPr>
          <w:p w:rsidR="00DF25BA" w:rsidRDefault="00C07486">
            <w:pPr>
              <w:spacing w:line="267" w:lineRule="exact"/>
              <w:jc w:val="center"/>
              <w:rPr>
                <w:sz w:val="20"/>
                <w:szCs w:val="20"/>
              </w:rPr>
            </w:pPr>
            <w:r>
              <w:rPr>
                <w:rFonts w:eastAsia="Times New Roman"/>
                <w:w w:val="99"/>
                <w:sz w:val="24"/>
                <w:szCs w:val="24"/>
              </w:rPr>
              <w:t>276036</w:t>
            </w:r>
          </w:p>
        </w:tc>
        <w:tc>
          <w:tcPr>
            <w:tcW w:w="4680" w:type="dxa"/>
            <w:tcBorders>
              <w:right w:val="single" w:sz="8" w:space="0" w:color="auto"/>
            </w:tcBorders>
            <w:vAlign w:val="bottom"/>
          </w:tcPr>
          <w:p w:rsidR="00DF25BA" w:rsidRDefault="00C07486">
            <w:pPr>
              <w:spacing w:line="267" w:lineRule="exact"/>
              <w:jc w:val="center"/>
              <w:rPr>
                <w:sz w:val="20"/>
                <w:szCs w:val="20"/>
              </w:rPr>
            </w:pPr>
            <w:r>
              <w:rPr>
                <w:rFonts w:eastAsia="Times New Roman"/>
                <w:w w:val="99"/>
                <w:sz w:val="24"/>
                <w:szCs w:val="24"/>
              </w:rPr>
              <w:t>84,0%</w:t>
            </w:r>
          </w:p>
        </w:tc>
      </w:tr>
      <w:tr w:rsidR="00DF25BA">
        <w:trPr>
          <w:trHeight w:val="22"/>
        </w:trPr>
        <w:tc>
          <w:tcPr>
            <w:tcW w:w="1020" w:type="dxa"/>
            <w:tcBorders>
              <w:left w:val="single" w:sz="8" w:space="0" w:color="auto"/>
              <w:bottom w:val="single" w:sz="8" w:space="0" w:color="auto"/>
              <w:right w:val="single" w:sz="8" w:space="0" w:color="auto"/>
            </w:tcBorders>
            <w:vAlign w:val="bottom"/>
          </w:tcPr>
          <w:p w:rsidR="00DF25BA" w:rsidRDefault="00DF25BA">
            <w:pPr>
              <w:spacing w:line="20" w:lineRule="exact"/>
              <w:rPr>
                <w:sz w:val="1"/>
                <w:szCs w:val="1"/>
              </w:rPr>
            </w:pPr>
          </w:p>
        </w:tc>
        <w:tc>
          <w:tcPr>
            <w:tcW w:w="3940" w:type="dxa"/>
            <w:tcBorders>
              <w:bottom w:val="single" w:sz="8" w:space="0" w:color="auto"/>
              <w:right w:val="single" w:sz="8" w:space="0" w:color="auto"/>
            </w:tcBorders>
            <w:vAlign w:val="bottom"/>
          </w:tcPr>
          <w:p w:rsidR="00DF25BA" w:rsidRDefault="00DF25BA">
            <w:pPr>
              <w:spacing w:line="20" w:lineRule="exact"/>
              <w:rPr>
                <w:sz w:val="1"/>
                <w:szCs w:val="1"/>
              </w:rPr>
            </w:pPr>
          </w:p>
        </w:tc>
        <w:tc>
          <w:tcPr>
            <w:tcW w:w="4680" w:type="dxa"/>
            <w:tcBorders>
              <w:bottom w:val="single" w:sz="8" w:space="0" w:color="auto"/>
              <w:right w:val="single" w:sz="8" w:space="0" w:color="auto"/>
            </w:tcBorders>
            <w:vAlign w:val="bottom"/>
          </w:tcPr>
          <w:p w:rsidR="00DF25BA" w:rsidRDefault="00DF25BA">
            <w:pPr>
              <w:spacing w:line="20" w:lineRule="exact"/>
              <w:rPr>
                <w:sz w:val="1"/>
                <w:szCs w:val="1"/>
              </w:rPr>
            </w:pPr>
          </w:p>
        </w:tc>
      </w:tr>
      <w:tr w:rsidR="00DF25BA">
        <w:trPr>
          <w:trHeight w:val="268"/>
        </w:trPr>
        <w:tc>
          <w:tcPr>
            <w:tcW w:w="1020" w:type="dxa"/>
            <w:tcBorders>
              <w:left w:val="single" w:sz="8" w:space="0" w:color="auto"/>
              <w:right w:val="single" w:sz="8" w:space="0" w:color="auto"/>
            </w:tcBorders>
            <w:vAlign w:val="bottom"/>
          </w:tcPr>
          <w:p w:rsidR="00DF25BA" w:rsidRDefault="00C07486">
            <w:pPr>
              <w:spacing w:line="267" w:lineRule="exact"/>
              <w:jc w:val="center"/>
              <w:rPr>
                <w:sz w:val="20"/>
                <w:szCs w:val="20"/>
              </w:rPr>
            </w:pPr>
            <w:r>
              <w:rPr>
                <w:rFonts w:eastAsia="Times New Roman"/>
                <w:w w:val="99"/>
                <w:sz w:val="24"/>
                <w:szCs w:val="24"/>
              </w:rPr>
              <w:t>2010</w:t>
            </w:r>
          </w:p>
        </w:tc>
        <w:tc>
          <w:tcPr>
            <w:tcW w:w="3940" w:type="dxa"/>
            <w:tcBorders>
              <w:right w:val="single" w:sz="8" w:space="0" w:color="auto"/>
            </w:tcBorders>
            <w:vAlign w:val="bottom"/>
          </w:tcPr>
          <w:p w:rsidR="00DF25BA" w:rsidRDefault="00C07486">
            <w:pPr>
              <w:spacing w:line="267" w:lineRule="exact"/>
              <w:jc w:val="center"/>
              <w:rPr>
                <w:sz w:val="20"/>
                <w:szCs w:val="20"/>
              </w:rPr>
            </w:pPr>
            <w:r>
              <w:rPr>
                <w:rFonts w:eastAsia="Times New Roman"/>
                <w:w w:val="99"/>
                <w:sz w:val="24"/>
                <w:szCs w:val="24"/>
              </w:rPr>
              <w:t>273728</w:t>
            </w:r>
          </w:p>
        </w:tc>
        <w:tc>
          <w:tcPr>
            <w:tcW w:w="4680" w:type="dxa"/>
            <w:tcBorders>
              <w:right w:val="single" w:sz="8" w:space="0" w:color="auto"/>
            </w:tcBorders>
            <w:vAlign w:val="bottom"/>
          </w:tcPr>
          <w:p w:rsidR="00DF25BA" w:rsidRDefault="00C07486">
            <w:pPr>
              <w:spacing w:line="267" w:lineRule="exact"/>
              <w:jc w:val="center"/>
              <w:rPr>
                <w:sz w:val="20"/>
                <w:szCs w:val="20"/>
              </w:rPr>
            </w:pPr>
            <w:r>
              <w:rPr>
                <w:rFonts w:eastAsia="Times New Roman"/>
                <w:w w:val="99"/>
                <w:sz w:val="24"/>
                <w:szCs w:val="24"/>
              </w:rPr>
              <w:t>85,6%</w:t>
            </w:r>
          </w:p>
        </w:tc>
      </w:tr>
      <w:tr w:rsidR="00DF25BA">
        <w:trPr>
          <w:trHeight w:val="22"/>
        </w:trPr>
        <w:tc>
          <w:tcPr>
            <w:tcW w:w="1020" w:type="dxa"/>
            <w:tcBorders>
              <w:left w:val="single" w:sz="8" w:space="0" w:color="auto"/>
              <w:bottom w:val="single" w:sz="8" w:space="0" w:color="auto"/>
              <w:right w:val="single" w:sz="8" w:space="0" w:color="auto"/>
            </w:tcBorders>
            <w:vAlign w:val="bottom"/>
          </w:tcPr>
          <w:p w:rsidR="00DF25BA" w:rsidRDefault="00DF25BA">
            <w:pPr>
              <w:spacing w:line="20" w:lineRule="exact"/>
              <w:rPr>
                <w:sz w:val="1"/>
                <w:szCs w:val="1"/>
              </w:rPr>
            </w:pPr>
          </w:p>
        </w:tc>
        <w:tc>
          <w:tcPr>
            <w:tcW w:w="3940" w:type="dxa"/>
            <w:tcBorders>
              <w:bottom w:val="single" w:sz="8" w:space="0" w:color="auto"/>
              <w:right w:val="single" w:sz="8" w:space="0" w:color="auto"/>
            </w:tcBorders>
            <w:vAlign w:val="bottom"/>
          </w:tcPr>
          <w:p w:rsidR="00DF25BA" w:rsidRDefault="00DF25BA">
            <w:pPr>
              <w:spacing w:line="20" w:lineRule="exact"/>
              <w:rPr>
                <w:sz w:val="1"/>
                <w:szCs w:val="1"/>
              </w:rPr>
            </w:pPr>
          </w:p>
        </w:tc>
        <w:tc>
          <w:tcPr>
            <w:tcW w:w="4680" w:type="dxa"/>
            <w:tcBorders>
              <w:bottom w:val="single" w:sz="8" w:space="0" w:color="auto"/>
              <w:right w:val="single" w:sz="8" w:space="0" w:color="auto"/>
            </w:tcBorders>
            <w:vAlign w:val="bottom"/>
          </w:tcPr>
          <w:p w:rsidR="00DF25BA" w:rsidRDefault="00DF25BA">
            <w:pPr>
              <w:spacing w:line="20" w:lineRule="exact"/>
              <w:rPr>
                <w:sz w:val="1"/>
                <w:szCs w:val="1"/>
              </w:rPr>
            </w:pPr>
          </w:p>
        </w:tc>
      </w:tr>
      <w:tr w:rsidR="00DF25BA">
        <w:trPr>
          <w:trHeight w:val="268"/>
        </w:trPr>
        <w:tc>
          <w:tcPr>
            <w:tcW w:w="1020" w:type="dxa"/>
            <w:tcBorders>
              <w:left w:val="single" w:sz="8" w:space="0" w:color="auto"/>
              <w:right w:val="single" w:sz="8" w:space="0" w:color="auto"/>
            </w:tcBorders>
            <w:vAlign w:val="bottom"/>
          </w:tcPr>
          <w:p w:rsidR="00DF25BA" w:rsidRDefault="00C07486">
            <w:pPr>
              <w:spacing w:line="267" w:lineRule="exact"/>
              <w:jc w:val="center"/>
              <w:rPr>
                <w:sz w:val="20"/>
                <w:szCs w:val="20"/>
              </w:rPr>
            </w:pPr>
            <w:r>
              <w:rPr>
                <w:rFonts w:eastAsia="Times New Roman"/>
                <w:w w:val="99"/>
                <w:sz w:val="24"/>
                <w:szCs w:val="24"/>
              </w:rPr>
              <w:t>2011</w:t>
            </w:r>
          </w:p>
        </w:tc>
        <w:tc>
          <w:tcPr>
            <w:tcW w:w="3940" w:type="dxa"/>
            <w:tcBorders>
              <w:right w:val="single" w:sz="8" w:space="0" w:color="auto"/>
            </w:tcBorders>
            <w:vAlign w:val="bottom"/>
          </w:tcPr>
          <w:p w:rsidR="00DF25BA" w:rsidRDefault="00C07486">
            <w:pPr>
              <w:spacing w:line="267" w:lineRule="exact"/>
              <w:jc w:val="center"/>
              <w:rPr>
                <w:sz w:val="20"/>
                <w:szCs w:val="20"/>
              </w:rPr>
            </w:pPr>
            <w:r>
              <w:rPr>
                <w:rFonts w:eastAsia="Times New Roman"/>
                <w:w w:val="99"/>
                <w:sz w:val="24"/>
                <w:szCs w:val="24"/>
              </w:rPr>
              <w:t>253221</w:t>
            </w:r>
          </w:p>
        </w:tc>
        <w:tc>
          <w:tcPr>
            <w:tcW w:w="4680" w:type="dxa"/>
            <w:tcBorders>
              <w:right w:val="single" w:sz="8" w:space="0" w:color="auto"/>
            </w:tcBorders>
            <w:vAlign w:val="bottom"/>
          </w:tcPr>
          <w:p w:rsidR="00DF25BA" w:rsidRDefault="00C07486">
            <w:pPr>
              <w:spacing w:line="267" w:lineRule="exact"/>
              <w:jc w:val="center"/>
              <w:rPr>
                <w:sz w:val="20"/>
                <w:szCs w:val="20"/>
              </w:rPr>
            </w:pPr>
            <w:r>
              <w:rPr>
                <w:rFonts w:eastAsia="Times New Roman"/>
                <w:w w:val="99"/>
                <w:sz w:val="24"/>
                <w:szCs w:val="24"/>
              </w:rPr>
              <w:t>84,2%</w:t>
            </w:r>
          </w:p>
        </w:tc>
      </w:tr>
      <w:tr w:rsidR="00DF25BA">
        <w:trPr>
          <w:trHeight w:val="22"/>
        </w:trPr>
        <w:tc>
          <w:tcPr>
            <w:tcW w:w="1020" w:type="dxa"/>
            <w:tcBorders>
              <w:left w:val="single" w:sz="8" w:space="0" w:color="auto"/>
              <w:bottom w:val="single" w:sz="8" w:space="0" w:color="auto"/>
              <w:right w:val="single" w:sz="8" w:space="0" w:color="auto"/>
            </w:tcBorders>
            <w:vAlign w:val="bottom"/>
          </w:tcPr>
          <w:p w:rsidR="00DF25BA" w:rsidRDefault="00DF25BA">
            <w:pPr>
              <w:spacing w:line="20" w:lineRule="exact"/>
              <w:rPr>
                <w:sz w:val="1"/>
                <w:szCs w:val="1"/>
              </w:rPr>
            </w:pPr>
          </w:p>
        </w:tc>
        <w:tc>
          <w:tcPr>
            <w:tcW w:w="3940" w:type="dxa"/>
            <w:tcBorders>
              <w:bottom w:val="single" w:sz="8" w:space="0" w:color="auto"/>
              <w:right w:val="single" w:sz="8" w:space="0" w:color="auto"/>
            </w:tcBorders>
            <w:vAlign w:val="bottom"/>
          </w:tcPr>
          <w:p w:rsidR="00DF25BA" w:rsidRDefault="00DF25BA">
            <w:pPr>
              <w:spacing w:line="20" w:lineRule="exact"/>
              <w:rPr>
                <w:sz w:val="1"/>
                <w:szCs w:val="1"/>
              </w:rPr>
            </w:pPr>
          </w:p>
        </w:tc>
        <w:tc>
          <w:tcPr>
            <w:tcW w:w="4680" w:type="dxa"/>
            <w:tcBorders>
              <w:bottom w:val="single" w:sz="8" w:space="0" w:color="auto"/>
              <w:right w:val="single" w:sz="8" w:space="0" w:color="auto"/>
            </w:tcBorders>
            <w:vAlign w:val="bottom"/>
          </w:tcPr>
          <w:p w:rsidR="00DF25BA" w:rsidRDefault="00DF25BA">
            <w:pPr>
              <w:spacing w:line="20" w:lineRule="exact"/>
              <w:rPr>
                <w:sz w:val="1"/>
                <w:szCs w:val="1"/>
              </w:rPr>
            </w:pPr>
          </w:p>
        </w:tc>
      </w:tr>
      <w:tr w:rsidR="00DF25BA">
        <w:trPr>
          <w:trHeight w:val="268"/>
        </w:trPr>
        <w:tc>
          <w:tcPr>
            <w:tcW w:w="1020" w:type="dxa"/>
            <w:tcBorders>
              <w:left w:val="single" w:sz="8" w:space="0" w:color="auto"/>
              <w:right w:val="single" w:sz="8" w:space="0" w:color="auto"/>
            </w:tcBorders>
            <w:vAlign w:val="bottom"/>
          </w:tcPr>
          <w:p w:rsidR="00DF25BA" w:rsidRDefault="00C07486">
            <w:pPr>
              <w:spacing w:line="267" w:lineRule="exact"/>
              <w:jc w:val="center"/>
              <w:rPr>
                <w:sz w:val="20"/>
                <w:szCs w:val="20"/>
              </w:rPr>
            </w:pPr>
            <w:r>
              <w:rPr>
                <w:rFonts w:eastAsia="Times New Roman"/>
                <w:w w:val="99"/>
                <w:sz w:val="24"/>
                <w:szCs w:val="24"/>
              </w:rPr>
              <w:t>2012</w:t>
            </w:r>
          </w:p>
        </w:tc>
        <w:tc>
          <w:tcPr>
            <w:tcW w:w="3940" w:type="dxa"/>
            <w:tcBorders>
              <w:right w:val="single" w:sz="8" w:space="0" w:color="auto"/>
            </w:tcBorders>
            <w:vAlign w:val="bottom"/>
          </w:tcPr>
          <w:p w:rsidR="00DF25BA" w:rsidRDefault="00C07486">
            <w:pPr>
              <w:spacing w:line="267" w:lineRule="exact"/>
              <w:jc w:val="center"/>
              <w:rPr>
                <w:sz w:val="20"/>
                <w:szCs w:val="20"/>
              </w:rPr>
            </w:pPr>
            <w:r>
              <w:rPr>
                <w:rFonts w:eastAsia="Times New Roman"/>
                <w:w w:val="99"/>
                <w:sz w:val="24"/>
                <w:szCs w:val="24"/>
              </w:rPr>
              <w:t>237726</w:t>
            </w:r>
          </w:p>
        </w:tc>
        <w:tc>
          <w:tcPr>
            <w:tcW w:w="4680" w:type="dxa"/>
            <w:tcBorders>
              <w:right w:val="single" w:sz="8" w:space="0" w:color="auto"/>
            </w:tcBorders>
            <w:vAlign w:val="bottom"/>
          </w:tcPr>
          <w:p w:rsidR="00DF25BA" w:rsidRDefault="00C07486">
            <w:pPr>
              <w:spacing w:line="267" w:lineRule="exact"/>
              <w:jc w:val="center"/>
              <w:rPr>
                <w:sz w:val="20"/>
                <w:szCs w:val="20"/>
              </w:rPr>
            </w:pPr>
            <w:r>
              <w:rPr>
                <w:rFonts w:eastAsia="Times New Roman"/>
                <w:w w:val="99"/>
                <w:sz w:val="24"/>
                <w:szCs w:val="24"/>
              </w:rPr>
              <w:t>83,7%</w:t>
            </w:r>
          </w:p>
        </w:tc>
      </w:tr>
      <w:tr w:rsidR="00DF25BA">
        <w:trPr>
          <w:trHeight w:val="22"/>
        </w:trPr>
        <w:tc>
          <w:tcPr>
            <w:tcW w:w="1020" w:type="dxa"/>
            <w:tcBorders>
              <w:left w:val="single" w:sz="8" w:space="0" w:color="auto"/>
              <w:bottom w:val="single" w:sz="8" w:space="0" w:color="auto"/>
              <w:right w:val="single" w:sz="8" w:space="0" w:color="auto"/>
            </w:tcBorders>
            <w:vAlign w:val="bottom"/>
          </w:tcPr>
          <w:p w:rsidR="00DF25BA" w:rsidRDefault="00DF25BA">
            <w:pPr>
              <w:spacing w:line="20" w:lineRule="exact"/>
              <w:rPr>
                <w:sz w:val="1"/>
                <w:szCs w:val="1"/>
              </w:rPr>
            </w:pPr>
          </w:p>
        </w:tc>
        <w:tc>
          <w:tcPr>
            <w:tcW w:w="3940" w:type="dxa"/>
            <w:tcBorders>
              <w:bottom w:val="single" w:sz="8" w:space="0" w:color="auto"/>
              <w:right w:val="single" w:sz="8" w:space="0" w:color="auto"/>
            </w:tcBorders>
            <w:vAlign w:val="bottom"/>
          </w:tcPr>
          <w:p w:rsidR="00DF25BA" w:rsidRDefault="00DF25BA">
            <w:pPr>
              <w:spacing w:line="20" w:lineRule="exact"/>
              <w:rPr>
                <w:sz w:val="1"/>
                <w:szCs w:val="1"/>
              </w:rPr>
            </w:pPr>
          </w:p>
        </w:tc>
        <w:tc>
          <w:tcPr>
            <w:tcW w:w="4680" w:type="dxa"/>
            <w:tcBorders>
              <w:bottom w:val="single" w:sz="8" w:space="0" w:color="auto"/>
              <w:right w:val="single" w:sz="8" w:space="0" w:color="auto"/>
            </w:tcBorders>
            <w:vAlign w:val="bottom"/>
          </w:tcPr>
          <w:p w:rsidR="00DF25BA" w:rsidRDefault="00DF25BA">
            <w:pPr>
              <w:spacing w:line="20" w:lineRule="exact"/>
              <w:rPr>
                <w:sz w:val="1"/>
                <w:szCs w:val="1"/>
              </w:rPr>
            </w:pPr>
          </w:p>
        </w:tc>
      </w:tr>
      <w:tr w:rsidR="00DF25BA">
        <w:trPr>
          <w:trHeight w:val="270"/>
        </w:trPr>
        <w:tc>
          <w:tcPr>
            <w:tcW w:w="1020" w:type="dxa"/>
            <w:tcBorders>
              <w:left w:val="single" w:sz="8" w:space="0" w:color="auto"/>
              <w:right w:val="single" w:sz="8" w:space="0" w:color="auto"/>
            </w:tcBorders>
            <w:vAlign w:val="bottom"/>
          </w:tcPr>
          <w:p w:rsidR="00DF25BA" w:rsidRDefault="00C07486">
            <w:pPr>
              <w:spacing w:line="271" w:lineRule="exact"/>
              <w:jc w:val="center"/>
              <w:rPr>
                <w:sz w:val="20"/>
                <w:szCs w:val="20"/>
              </w:rPr>
            </w:pPr>
            <w:r>
              <w:rPr>
                <w:rFonts w:eastAsia="Times New Roman"/>
                <w:w w:val="99"/>
                <w:sz w:val="24"/>
                <w:szCs w:val="24"/>
              </w:rPr>
              <w:t>2013</w:t>
            </w:r>
          </w:p>
        </w:tc>
        <w:tc>
          <w:tcPr>
            <w:tcW w:w="3940" w:type="dxa"/>
            <w:tcBorders>
              <w:right w:val="single" w:sz="8" w:space="0" w:color="auto"/>
            </w:tcBorders>
            <w:vAlign w:val="bottom"/>
          </w:tcPr>
          <w:p w:rsidR="00DF25BA" w:rsidRDefault="00C07486">
            <w:pPr>
              <w:spacing w:line="271" w:lineRule="exact"/>
              <w:jc w:val="center"/>
              <w:rPr>
                <w:sz w:val="20"/>
                <w:szCs w:val="20"/>
              </w:rPr>
            </w:pPr>
            <w:r>
              <w:rPr>
                <w:rFonts w:eastAsia="Times New Roman"/>
                <w:w w:val="99"/>
                <w:sz w:val="24"/>
                <w:szCs w:val="24"/>
              </w:rPr>
              <w:t>234032</w:t>
            </w:r>
          </w:p>
        </w:tc>
        <w:tc>
          <w:tcPr>
            <w:tcW w:w="4680" w:type="dxa"/>
            <w:tcBorders>
              <w:right w:val="single" w:sz="8" w:space="0" w:color="auto"/>
            </w:tcBorders>
            <w:vAlign w:val="bottom"/>
          </w:tcPr>
          <w:p w:rsidR="00DF25BA" w:rsidRDefault="00C07486">
            <w:pPr>
              <w:spacing w:line="271" w:lineRule="exact"/>
              <w:jc w:val="center"/>
              <w:rPr>
                <w:sz w:val="20"/>
                <w:szCs w:val="20"/>
              </w:rPr>
            </w:pPr>
            <w:r>
              <w:rPr>
                <w:rFonts w:eastAsia="Times New Roman"/>
                <w:w w:val="99"/>
                <w:sz w:val="24"/>
                <w:szCs w:val="24"/>
              </w:rPr>
              <w:t>84,2%</w:t>
            </w:r>
          </w:p>
        </w:tc>
      </w:tr>
      <w:tr w:rsidR="00DF25BA">
        <w:trPr>
          <w:trHeight w:val="22"/>
        </w:trPr>
        <w:tc>
          <w:tcPr>
            <w:tcW w:w="1020" w:type="dxa"/>
            <w:tcBorders>
              <w:left w:val="single" w:sz="8" w:space="0" w:color="auto"/>
              <w:bottom w:val="single" w:sz="8" w:space="0" w:color="auto"/>
              <w:right w:val="single" w:sz="8" w:space="0" w:color="auto"/>
            </w:tcBorders>
            <w:vAlign w:val="bottom"/>
          </w:tcPr>
          <w:p w:rsidR="00DF25BA" w:rsidRDefault="00DF25BA">
            <w:pPr>
              <w:spacing w:line="20" w:lineRule="exact"/>
              <w:rPr>
                <w:sz w:val="1"/>
                <w:szCs w:val="1"/>
              </w:rPr>
            </w:pPr>
          </w:p>
        </w:tc>
        <w:tc>
          <w:tcPr>
            <w:tcW w:w="3940" w:type="dxa"/>
            <w:tcBorders>
              <w:bottom w:val="single" w:sz="8" w:space="0" w:color="auto"/>
              <w:right w:val="single" w:sz="8" w:space="0" w:color="auto"/>
            </w:tcBorders>
            <w:vAlign w:val="bottom"/>
          </w:tcPr>
          <w:p w:rsidR="00DF25BA" w:rsidRDefault="00DF25BA">
            <w:pPr>
              <w:spacing w:line="20" w:lineRule="exact"/>
              <w:rPr>
                <w:sz w:val="1"/>
                <w:szCs w:val="1"/>
              </w:rPr>
            </w:pPr>
          </w:p>
        </w:tc>
        <w:tc>
          <w:tcPr>
            <w:tcW w:w="4680" w:type="dxa"/>
            <w:tcBorders>
              <w:bottom w:val="single" w:sz="8" w:space="0" w:color="auto"/>
              <w:right w:val="single" w:sz="8" w:space="0" w:color="auto"/>
            </w:tcBorders>
            <w:vAlign w:val="bottom"/>
          </w:tcPr>
          <w:p w:rsidR="00DF25BA" w:rsidRDefault="00DF25BA">
            <w:pPr>
              <w:spacing w:line="20" w:lineRule="exact"/>
              <w:rPr>
                <w:sz w:val="1"/>
                <w:szCs w:val="1"/>
              </w:rPr>
            </w:pPr>
          </w:p>
        </w:tc>
      </w:tr>
      <w:tr w:rsidR="00DF25BA">
        <w:trPr>
          <w:trHeight w:val="268"/>
        </w:trPr>
        <w:tc>
          <w:tcPr>
            <w:tcW w:w="1020" w:type="dxa"/>
            <w:tcBorders>
              <w:left w:val="single" w:sz="8" w:space="0" w:color="auto"/>
              <w:right w:val="single" w:sz="8" w:space="0" w:color="auto"/>
            </w:tcBorders>
            <w:vAlign w:val="bottom"/>
          </w:tcPr>
          <w:p w:rsidR="00DF25BA" w:rsidRDefault="00C07486">
            <w:pPr>
              <w:spacing w:line="267" w:lineRule="exact"/>
              <w:jc w:val="center"/>
              <w:rPr>
                <w:sz w:val="20"/>
                <w:szCs w:val="20"/>
              </w:rPr>
            </w:pPr>
            <w:r>
              <w:rPr>
                <w:rFonts w:eastAsia="Times New Roman"/>
                <w:w w:val="99"/>
                <w:sz w:val="24"/>
                <w:szCs w:val="24"/>
              </w:rPr>
              <w:t>2014</w:t>
            </w:r>
          </w:p>
        </w:tc>
        <w:tc>
          <w:tcPr>
            <w:tcW w:w="3940" w:type="dxa"/>
            <w:tcBorders>
              <w:right w:val="single" w:sz="8" w:space="0" w:color="auto"/>
            </w:tcBorders>
            <w:vAlign w:val="bottom"/>
          </w:tcPr>
          <w:p w:rsidR="00DF25BA" w:rsidRDefault="00C07486">
            <w:pPr>
              <w:spacing w:line="267" w:lineRule="exact"/>
              <w:jc w:val="center"/>
              <w:rPr>
                <w:sz w:val="20"/>
                <w:szCs w:val="20"/>
              </w:rPr>
            </w:pPr>
            <w:r>
              <w:rPr>
                <w:rFonts w:eastAsia="Times New Roman"/>
                <w:w w:val="99"/>
                <w:sz w:val="24"/>
                <w:szCs w:val="24"/>
              </w:rPr>
              <w:t>242882</w:t>
            </w:r>
          </w:p>
        </w:tc>
        <w:tc>
          <w:tcPr>
            <w:tcW w:w="4680" w:type="dxa"/>
            <w:tcBorders>
              <w:right w:val="single" w:sz="8" w:space="0" w:color="auto"/>
            </w:tcBorders>
            <w:vAlign w:val="bottom"/>
          </w:tcPr>
          <w:p w:rsidR="00DF25BA" w:rsidRDefault="00C07486">
            <w:pPr>
              <w:spacing w:line="267" w:lineRule="exact"/>
              <w:jc w:val="center"/>
              <w:rPr>
                <w:sz w:val="20"/>
                <w:szCs w:val="20"/>
              </w:rPr>
            </w:pPr>
            <w:r>
              <w:rPr>
                <w:rFonts w:eastAsia="Times New Roman"/>
                <w:w w:val="99"/>
                <w:sz w:val="24"/>
                <w:szCs w:val="24"/>
              </w:rPr>
              <w:t>90,5%</w:t>
            </w:r>
          </w:p>
        </w:tc>
      </w:tr>
      <w:tr w:rsidR="00DF25BA">
        <w:trPr>
          <w:trHeight w:val="22"/>
        </w:trPr>
        <w:tc>
          <w:tcPr>
            <w:tcW w:w="1020" w:type="dxa"/>
            <w:tcBorders>
              <w:left w:val="single" w:sz="8" w:space="0" w:color="auto"/>
              <w:bottom w:val="single" w:sz="8" w:space="0" w:color="auto"/>
              <w:right w:val="single" w:sz="8" w:space="0" w:color="auto"/>
            </w:tcBorders>
            <w:vAlign w:val="bottom"/>
          </w:tcPr>
          <w:p w:rsidR="00DF25BA" w:rsidRDefault="00DF25BA">
            <w:pPr>
              <w:spacing w:line="20" w:lineRule="exact"/>
              <w:rPr>
                <w:sz w:val="1"/>
                <w:szCs w:val="1"/>
              </w:rPr>
            </w:pPr>
          </w:p>
        </w:tc>
        <w:tc>
          <w:tcPr>
            <w:tcW w:w="3940" w:type="dxa"/>
            <w:tcBorders>
              <w:bottom w:val="single" w:sz="8" w:space="0" w:color="auto"/>
              <w:right w:val="single" w:sz="8" w:space="0" w:color="auto"/>
            </w:tcBorders>
            <w:vAlign w:val="bottom"/>
          </w:tcPr>
          <w:p w:rsidR="00DF25BA" w:rsidRDefault="00DF25BA">
            <w:pPr>
              <w:spacing w:line="20" w:lineRule="exact"/>
              <w:rPr>
                <w:sz w:val="1"/>
                <w:szCs w:val="1"/>
              </w:rPr>
            </w:pPr>
          </w:p>
        </w:tc>
        <w:tc>
          <w:tcPr>
            <w:tcW w:w="4680" w:type="dxa"/>
            <w:tcBorders>
              <w:bottom w:val="single" w:sz="8" w:space="0" w:color="auto"/>
              <w:right w:val="single" w:sz="8" w:space="0" w:color="auto"/>
            </w:tcBorders>
            <w:vAlign w:val="bottom"/>
          </w:tcPr>
          <w:p w:rsidR="00DF25BA" w:rsidRDefault="00DF25BA">
            <w:pPr>
              <w:spacing w:line="20" w:lineRule="exact"/>
              <w:rPr>
                <w:sz w:val="1"/>
                <w:szCs w:val="1"/>
              </w:rPr>
            </w:pPr>
          </w:p>
        </w:tc>
      </w:tr>
      <w:tr w:rsidR="00DF25BA">
        <w:trPr>
          <w:trHeight w:val="268"/>
        </w:trPr>
        <w:tc>
          <w:tcPr>
            <w:tcW w:w="1020" w:type="dxa"/>
            <w:tcBorders>
              <w:left w:val="single" w:sz="8" w:space="0" w:color="auto"/>
              <w:right w:val="single" w:sz="8" w:space="0" w:color="auto"/>
            </w:tcBorders>
            <w:vAlign w:val="bottom"/>
          </w:tcPr>
          <w:p w:rsidR="00DF25BA" w:rsidRDefault="00C07486">
            <w:pPr>
              <w:spacing w:line="267" w:lineRule="exact"/>
              <w:jc w:val="center"/>
              <w:rPr>
                <w:sz w:val="20"/>
                <w:szCs w:val="20"/>
              </w:rPr>
            </w:pPr>
            <w:r>
              <w:rPr>
                <w:rFonts w:eastAsia="Times New Roman"/>
                <w:w w:val="99"/>
                <w:sz w:val="24"/>
                <w:szCs w:val="24"/>
              </w:rPr>
              <w:t>2015</w:t>
            </w:r>
          </w:p>
        </w:tc>
        <w:tc>
          <w:tcPr>
            <w:tcW w:w="3940" w:type="dxa"/>
            <w:tcBorders>
              <w:right w:val="single" w:sz="8" w:space="0" w:color="auto"/>
            </w:tcBorders>
            <w:vAlign w:val="bottom"/>
          </w:tcPr>
          <w:p w:rsidR="00DF25BA" w:rsidRDefault="00C07486">
            <w:pPr>
              <w:spacing w:line="267" w:lineRule="exact"/>
              <w:jc w:val="center"/>
              <w:rPr>
                <w:sz w:val="20"/>
                <w:szCs w:val="20"/>
              </w:rPr>
            </w:pPr>
            <w:r>
              <w:rPr>
                <w:rFonts w:eastAsia="Times New Roman"/>
                <w:w w:val="99"/>
                <w:sz w:val="24"/>
                <w:szCs w:val="24"/>
              </w:rPr>
              <w:t>252067</w:t>
            </w:r>
          </w:p>
        </w:tc>
        <w:tc>
          <w:tcPr>
            <w:tcW w:w="4680" w:type="dxa"/>
            <w:tcBorders>
              <w:right w:val="single" w:sz="8" w:space="0" w:color="auto"/>
            </w:tcBorders>
            <w:vAlign w:val="bottom"/>
          </w:tcPr>
          <w:p w:rsidR="00DF25BA" w:rsidRDefault="00C07486">
            <w:pPr>
              <w:spacing w:line="267" w:lineRule="exact"/>
              <w:jc w:val="center"/>
              <w:rPr>
                <w:sz w:val="20"/>
                <w:szCs w:val="20"/>
              </w:rPr>
            </w:pPr>
            <w:r>
              <w:rPr>
                <w:rFonts w:eastAsia="Times New Roman"/>
                <w:w w:val="99"/>
                <w:sz w:val="24"/>
                <w:szCs w:val="24"/>
              </w:rPr>
              <w:t>87,1%</w:t>
            </w:r>
          </w:p>
        </w:tc>
      </w:tr>
      <w:tr w:rsidR="00DF25BA">
        <w:trPr>
          <w:trHeight w:val="22"/>
        </w:trPr>
        <w:tc>
          <w:tcPr>
            <w:tcW w:w="1020" w:type="dxa"/>
            <w:tcBorders>
              <w:left w:val="single" w:sz="8" w:space="0" w:color="auto"/>
              <w:bottom w:val="single" w:sz="8" w:space="0" w:color="auto"/>
              <w:right w:val="single" w:sz="8" w:space="0" w:color="auto"/>
            </w:tcBorders>
            <w:vAlign w:val="bottom"/>
          </w:tcPr>
          <w:p w:rsidR="00DF25BA" w:rsidRDefault="00DF25BA">
            <w:pPr>
              <w:spacing w:line="20" w:lineRule="exact"/>
              <w:rPr>
                <w:sz w:val="1"/>
                <w:szCs w:val="1"/>
              </w:rPr>
            </w:pPr>
          </w:p>
        </w:tc>
        <w:tc>
          <w:tcPr>
            <w:tcW w:w="3940" w:type="dxa"/>
            <w:tcBorders>
              <w:bottom w:val="single" w:sz="8" w:space="0" w:color="auto"/>
              <w:right w:val="single" w:sz="8" w:space="0" w:color="auto"/>
            </w:tcBorders>
            <w:vAlign w:val="bottom"/>
          </w:tcPr>
          <w:p w:rsidR="00DF25BA" w:rsidRDefault="00DF25BA">
            <w:pPr>
              <w:spacing w:line="20" w:lineRule="exact"/>
              <w:rPr>
                <w:sz w:val="1"/>
                <w:szCs w:val="1"/>
              </w:rPr>
            </w:pPr>
          </w:p>
        </w:tc>
        <w:tc>
          <w:tcPr>
            <w:tcW w:w="4680" w:type="dxa"/>
            <w:tcBorders>
              <w:bottom w:val="single" w:sz="8" w:space="0" w:color="auto"/>
              <w:right w:val="single" w:sz="8" w:space="0" w:color="auto"/>
            </w:tcBorders>
            <w:vAlign w:val="bottom"/>
          </w:tcPr>
          <w:p w:rsidR="00DF25BA" w:rsidRDefault="00DF25BA">
            <w:pPr>
              <w:spacing w:line="20" w:lineRule="exact"/>
              <w:rPr>
                <w:sz w:val="1"/>
                <w:szCs w:val="1"/>
              </w:rPr>
            </w:pPr>
          </w:p>
        </w:tc>
      </w:tr>
      <w:tr w:rsidR="00DF25BA">
        <w:trPr>
          <w:trHeight w:val="268"/>
        </w:trPr>
        <w:tc>
          <w:tcPr>
            <w:tcW w:w="1020" w:type="dxa"/>
            <w:tcBorders>
              <w:left w:val="single" w:sz="8" w:space="0" w:color="auto"/>
              <w:right w:val="single" w:sz="8" w:space="0" w:color="auto"/>
            </w:tcBorders>
            <w:vAlign w:val="bottom"/>
          </w:tcPr>
          <w:p w:rsidR="00DF25BA" w:rsidRDefault="00C07486">
            <w:pPr>
              <w:spacing w:line="267" w:lineRule="exact"/>
              <w:jc w:val="center"/>
              <w:rPr>
                <w:sz w:val="20"/>
                <w:szCs w:val="20"/>
              </w:rPr>
            </w:pPr>
            <w:r>
              <w:rPr>
                <w:rFonts w:eastAsia="Times New Roman"/>
                <w:w w:val="99"/>
                <w:sz w:val="24"/>
                <w:szCs w:val="24"/>
              </w:rPr>
              <w:t>2016</w:t>
            </w:r>
          </w:p>
        </w:tc>
        <w:tc>
          <w:tcPr>
            <w:tcW w:w="3940" w:type="dxa"/>
            <w:tcBorders>
              <w:right w:val="single" w:sz="8" w:space="0" w:color="auto"/>
            </w:tcBorders>
            <w:vAlign w:val="bottom"/>
          </w:tcPr>
          <w:p w:rsidR="00DF25BA" w:rsidRDefault="00C07486">
            <w:pPr>
              <w:spacing w:line="267" w:lineRule="exact"/>
              <w:jc w:val="center"/>
              <w:rPr>
                <w:sz w:val="20"/>
                <w:szCs w:val="20"/>
              </w:rPr>
            </w:pPr>
            <w:r>
              <w:rPr>
                <w:rFonts w:eastAsia="Times New Roman"/>
                <w:w w:val="99"/>
                <w:sz w:val="24"/>
                <w:szCs w:val="24"/>
              </w:rPr>
              <w:t>261628</w:t>
            </w:r>
          </w:p>
        </w:tc>
        <w:tc>
          <w:tcPr>
            <w:tcW w:w="4680" w:type="dxa"/>
            <w:tcBorders>
              <w:right w:val="single" w:sz="8" w:space="0" w:color="auto"/>
            </w:tcBorders>
            <w:vAlign w:val="bottom"/>
          </w:tcPr>
          <w:p w:rsidR="00DF25BA" w:rsidRDefault="00C07486">
            <w:pPr>
              <w:spacing w:line="267" w:lineRule="exact"/>
              <w:jc w:val="center"/>
              <w:rPr>
                <w:sz w:val="20"/>
                <w:szCs w:val="20"/>
              </w:rPr>
            </w:pPr>
            <w:r>
              <w:rPr>
                <w:rFonts w:eastAsia="Times New Roman"/>
                <w:w w:val="99"/>
                <w:sz w:val="24"/>
                <w:szCs w:val="24"/>
              </w:rPr>
              <w:t>94,3%</w:t>
            </w:r>
          </w:p>
        </w:tc>
      </w:tr>
      <w:tr w:rsidR="00DF25BA">
        <w:trPr>
          <w:trHeight w:val="22"/>
        </w:trPr>
        <w:tc>
          <w:tcPr>
            <w:tcW w:w="1020" w:type="dxa"/>
            <w:tcBorders>
              <w:left w:val="single" w:sz="8" w:space="0" w:color="auto"/>
              <w:bottom w:val="single" w:sz="8" w:space="0" w:color="auto"/>
              <w:right w:val="single" w:sz="8" w:space="0" w:color="auto"/>
            </w:tcBorders>
            <w:vAlign w:val="bottom"/>
          </w:tcPr>
          <w:p w:rsidR="00DF25BA" w:rsidRDefault="00DF25BA">
            <w:pPr>
              <w:spacing w:line="20" w:lineRule="exact"/>
              <w:rPr>
                <w:sz w:val="1"/>
                <w:szCs w:val="1"/>
              </w:rPr>
            </w:pPr>
          </w:p>
        </w:tc>
        <w:tc>
          <w:tcPr>
            <w:tcW w:w="3940" w:type="dxa"/>
            <w:tcBorders>
              <w:bottom w:val="single" w:sz="8" w:space="0" w:color="auto"/>
              <w:right w:val="single" w:sz="8" w:space="0" w:color="auto"/>
            </w:tcBorders>
            <w:vAlign w:val="bottom"/>
          </w:tcPr>
          <w:p w:rsidR="00DF25BA" w:rsidRDefault="00DF25BA">
            <w:pPr>
              <w:spacing w:line="20" w:lineRule="exact"/>
              <w:rPr>
                <w:sz w:val="1"/>
                <w:szCs w:val="1"/>
              </w:rPr>
            </w:pPr>
          </w:p>
        </w:tc>
        <w:tc>
          <w:tcPr>
            <w:tcW w:w="4680" w:type="dxa"/>
            <w:tcBorders>
              <w:bottom w:val="single" w:sz="8" w:space="0" w:color="auto"/>
              <w:right w:val="single" w:sz="8" w:space="0" w:color="auto"/>
            </w:tcBorders>
            <w:vAlign w:val="bottom"/>
          </w:tcPr>
          <w:p w:rsidR="00DF25BA" w:rsidRDefault="00DF25BA">
            <w:pPr>
              <w:spacing w:line="20" w:lineRule="exact"/>
              <w:rPr>
                <w:sz w:val="1"/>
                <w:szCs w:val="1"/>
              </w:rPr>
            </w:pPr>
          </w:p>
        </w:tc>
      </w:tr>
    </w:tbl>
    <w:p w:rsidR="00DF25BA" w:rsidRDefault="00DF25BA">
      <w:pPr>
        <w:spacing w:line="314" w:lineRule="exact"/>
        <w:rPr>
          <w:sz w:val="20"/>
          <w:szCs w:val="20"/>
        </w:rPr>
      </w:pPr>
    </w:p>
    <w:p w:rsidR="00DF25BA" w:rsidRDefault="00C07486">
      <w:pPr>
        <w:ind w:left="820"/>
        <w:rPr>
          <w:sz w:val="20"/>
          <w:szCs w:val="20"/>
        </w:rPr>
      </w:pPr>
      <w:r>
        <w:rPr>
          <w:rFonts w:eastAsia="Times New Roman"/>
          <w:sz w:val="28"/>
          <w:szCs w:val="28"/>
        </w:rPr>
        <w:t>Основная часть сточных вод принимается в поселке Войсковицы (79,5%),</w:t>
      </w:r>
    </w:p>
    <w:p w:rsidR="00DF25BA" w:rsidRDefault="00DF25BA">
      <w:pPr>
        <w:spacing w:line="16" w:lineRule="exact"/>
        <w:rPr>
          <w:sz w:val="20"/>
          <w:szCs w:val="20"/>
        </w:rPr>
      </w:pPr>
    </w:p>
    <w:p w:rsidR="00DF25BA" w:rsidRDefault="00C07486">
      <w:pPr>
        <w:numPr>
          <w:ilvl w:val="0"/>
          <w:numId w:val="31"/>
        </w:numPr>
        <w:tabs>
          <w:tab w:val="left" w:pos="353"/>
        </w:tabs>
        <w:spacing w:line="234" w:lineRule="auto"/>
        <w:ind w:left="120" w:hanging="1"/>
        <w:rPr>
          <w:rFonts w:eastAsia="Times New Roman"/>
          <w:sz w:val="28"/>
          <w:szCs w:val="28"/>
        </w:rPr>
      </w:pPr>
      <w:r>
        <w:rPr>
          <w:rFonts w:eastAsia="Times New Roman"/>
          <w:sz w:val="28"/>
          <w:szCs w:val="28"/>
        </w:rPr>
        <w:t>также в пос. Новый Учхоз (16,4%). На долю жилгородка «Борницкий лес» приходится 4,1% всех собираемых сточных вод.</w:t>
      </w:r>
    </w:p>
    <w:p w:rsidR="00DF25BA" w:rsidRDefault="00DF25BA">
      <w:pPr>
        <w:spacing w:line="133" w:lineRule="exact"/>
        <w:rPr>
          <w:sz w:val="20"/>
          <w:szCs w:val="20"/>
        </w:rPr>
      </w:pPr>
    </w:p>
    <w:p w:rsidR="00DF25BA" w:rsidRDefault="00C07486">
      <w:pPr>
        <w:ind w:left="8340"/>
        <w:rPr>
          <w:sz w:val="20"/>
          <w:szCs w:val="20"/>
        </w:rPr>
      </w:pPr>
      <w:r>
        <w:rPr>
          <w:rFonts w:eastAsia="Times New Roman"/>
          <w:sz w:val="27"/>
          <w:szCs w:val="27"/>
        </w:rPr>
        <w:t>Таблица 2.6</w:t>
      </w:r>
    </w:p>
    <w:p w:rsidR="00DF25BA" w:rsidRDefault="00DF25BA">
      <w:pPr>
        <w:spacing w:line="134" w:lineRule="exact"/>
        <w:rPr>
          <w:sz w:val="20"/>
          <w:szCs w:val="20"/>
        </w:rPr>
      </w:pPr>
    </w:p>
    <w:p w:rsidR="00DF25BA" w:rsidRDefault="00C07486">
      <w:pPr>
        <w:spacing w:line="234" w:lineRule="auto"/>
        <w:ind w:left="3340" w:right="480" w:hanging="2020"/>
        <w:rPr>
          <w:sz w:val="20"/>
          <w:szCs w:val="20"/>
        </w:rPr>
      </w:pPr>
      <w:r>
        <w:rPr>
          <w:rFonts w:eastAsia="Times New Roman"/>
          <w:sz w:val="28"/>
          <w:szCs w:val="28"/>
        </w:rPr>
        <w:t>Структура поступления сточных вод в централизованную систему водоотведения в 2016 году</w:t>
      </w:r>
    </w:p>
    <w:p w:rsidR="00DF25BA" w:rsidRDefault="00DF25BA">
      <w:pPr>
        <w:spacing w:line="109" w:lineRule="exact"/>
        <w:rPr>
          <w:sz w:val="20"/>
          <w:szCs w:val="20"/>
        </w:rPr>
      </w:pPr>
    </w:p>
    <w:tbl>
      <w:tblPr>
        <w:tblW w:w="0" w:type="auto"/>
        <w:tblInd w:w="110" w:type="dxa"/>
        <w:tblLayout w:type="fixed"/>
        <w:tblCellMar>
          <w:left w:w="0" w:type="dxa"/>
          <w:right w:w="0" w:type="dxa"/>
        </w:tblCellMar>
        <w:tblLook w:val="04A0"/>
      </w:tblPr>
      <w:tblGrid>
        <w:gridCol w:w="1700"/>
        <w:gridCol w:w="1220"/>
        <w:gridCol w:w="80"/>
        <w:gridCol w:w="1040"/>
        <w:gridCol w:w="1240"/>
        <w:gridCol w:w="2120"/>
        <w:gridCol w:w="1080"/>
        <w:gridCol w:w="1160"/>
        <w:gridCol w:w="30"/>
      </w:tblGrid>
      <w:tr w:rsidR="00DF25BA">
        <w:trPr>
          <w:trHeight w:val="290"/>
        </w:trPr>
        <w:tc>
          <w:tcPr>
            <w:tcW w:w="1700" w:type="dxa"/>
            <w:tcBorders>
              <w:top w:val="single" w:sz="8" w:space="0" w:color="auto"/>
              <w:left w:val="single" w:sz="8" w:space="0" w:color="auto"/>
              <w:right w:val="single" w:sz="8" w:space="0" w:color="auto"/>
            </w:tcBorders>
            <w:vAlign w:val="bottom"/>
          </w:tcPr>
          <w:p w:rsidR="00DF25BA" w:rsidRDefault="00DF25BA">
            <w:pPr>
              <w:rPr>
                <w:sz w:val="24"/>
                <w:szCs w:val="24"/>
              </w:rPr>
            </w:pPr>
          </w:p>
        </w:tc>
        <w:tc>
          <w:tcPr>
            <w:tcW w:w="1220" w:type="dxa"/>
            <w:tcBorders>
              <w:top w:val="single" w:sz="8" w:space="0" w:color="auto"/>
            </w:tcBorders>
            <w:vAlign w:val="bottom"/>
          </w:tcPr>
          <w:p w:rsidR="00DF25BA" w:rsidRDefault="00DF25BA">
            <w:pPr>
              <w:rPr>
                <w:sz w:val="24"/>
                <w:szCs w:val="24"/>
              </w:rPr>
            </w:pPr>
          </w:p>
        </w:tc>
        <w:tc>
          <w:tcPr>
            <w:tcW w:w="1120" w:type="dxa"/>
            <w:gridSpan w:val="2"/>
            <w:tcBorders>
              <w:top w:val="single" w:sz="8" w:space="0" w:color="auto"/>
            </w:tcBorders>
            <w:vAlign w:val="bottom"/>
          </w:tcPr>
          <w:p w:rsidR="00DF25BA" w:rsidRDefault="00C07486">
            <w:pPr>
              <w:jc w:val="right"/>
              <w:rPr>
                <w:sz w:val="20"/>
                <w:szCs w:val="20"/>
              </w:rPr>
            </w:pPr>
            <w:r>
              <w:rPr>
                <w:rFonts w:eastAsia="Times New Roman"/>
                <w:sz w:val="24"/>
                <w:szCs w:val="24"/>
              </w:rPr>
              <w:t>Абоненты</w:t>
            </w:r>
          </w:p>
        </w:tc>
        <w:tc>
          <w:tcPr>
            <w:tcW w:w="1240" w:type="dxa"/>
            <w:tcBorders>
              <w:top w:val="single" w:sz="8" w:space="0" w:color="auto"/>
              <w:right w:val="single" w:sz="8" w:space="0" w:color="auto"/>
            </w:tcBorders>
            <w:vAlign w:val="bottom"/>
          </w:tcPr>
          <w:p w:rsidR="00DF25BA" w:rsidRDefault="00DF25BA">
            <w:pPr>
              <w:rPr>
                <w:sz w:val="24"/>
                <w:szCs w:val="24"/>
              </w:rPr>
            </w:pPr>
          </w:p>
        </w:tc>
        <w:tc>
          <w:tcPr>
            <w:tcW w:w="2120" w:type="dxa"/>
            <w:tcBorders>
              <w:top w:val="single" w:sz="8" w:space="0" w:color="auto"/>
              <w:right w:val="single" w:sz="8" w:space="0" w:color="auto"/>
            </w:tcBorders>
            <w:vAlign w:val="bottom"/>
          </w:tcPr>
          <w:p w:rsidR="00DF25BA" w:rsidRDefault="00C07486">
            <w:pPr>
              <w:jc w:val="center"/>
              <w:rPr>
                <w:sz w:val="20"/>
                <w:szCs w:val="20"/>
              </w:rPr>
            </w:pPr>
            <w:r>
              <w:rPr>
                <w:rFonts w:eastAsia="Times New Roman"/>
                <w:w w:val="98"/>
                <w:sz w:val="24"/>
                <w:szCs w:val="24"/>
              </w:rPr>
              <w:t>Собственные</w:t>
            </w:r>
          </w:p>
        </w:tc>
        <w:tc>
          <w:tcPr>
            <w:tcW w:w="1080" w:type="dxa"/>
            <w:tcBorders>
              <w:top w:val="single" w:sz="8" w:space="0" w:color="auto"/>
              <w:right w:val="single" w:sz="8" w:space="0" w:color="auto"/>
            </w:tcBorders>
            <w:vAlign w:val="bottom"/>
          </w:tcPr>
          <w:p w:rsidR="00DF25BA" w:rsidRDefault="00DF25BA">
            <w:pPr>
              <w:rPr>
                <w:sz w:val="24"/>
                <w:szCs w:val="24"/>
              </w:rPr>
            </w:pPr>
          </w:p>
        </w:tc>
        <w:tc>
          <w:tcPr>
            <w:tcW w:w="1160" w:type="dxa"/>
            <w:vMerge w:val="restart"/>
            <w:tcBorders>
              <w:top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Доля в</w:t>
            </w:r>
          </w:p>
        </w:tc>
        <w:tc>
          <w:tcPr>
            <w:tcW w:w="0" w:type="dxa"/>
            <w:vAlign w:val="bottom"/>
          </w:tcPr>
          <w:p w:rsidR="00DF25BA" w:rsidRDefault="00DF25BA">
            <w:pPr>
              <w:rPr>
                <w:sz w:val="1"/>
                <w:szCs w:val="1"/>
              </w:rPr>
            </w:pPr>
          </w:p>
        </w:tc>
      </w:tr>
      <w:tr w:rsidR="00DF25BA">
        <w:trPr>
          <w:trHeight w:val="22"/>
        </w:trPr>
        <w:tc>
          <w:tcPr>
            <w:tcW w:w="1700" w:type="dxa"/>
            <w:tcBorders>
              <w:left w:val="single" w:sz="8" w:space="0" w:color="auto"/>
              <w:right w:val="single" w:sz="8" w:space="0" w:color="auto"/>
            </w:tcBorders>
            <w:vAlign w:val="bottom"/>
          </w:tcPr>
          <w:p w:rsidR="00DF25BA" w:rsidRDefault="00DF25BA">
            <w:pPr>
              <w:spacing w:line="20" w:lineRule="exact"/>
              <w:rPr>
                <w:sz w:val="1"/>
                <w:szCs w:val="1"/>
              </w:rPr>
            </w:pPr>
          </w:p>
        </w:tc>
        <w:tc>
          <w:tcPr>
            <w:tcW w:w="1220" w:type="dxa"/>
            <w:tcBorders>
              <w:bottom w:val="single" w:sz="8" w:space="0" w:color="auto"/>
            </w:tcBorders>
            <w:vAlign w:val="bottom"/>
          </w:tcPr>
          <w:p w:rsidR="00DF25BA" w:rsidRDefault="00DF25BA">
            <w:pPr>
              <w:spacing w:line="20" w:lineRule="exact"/>
              <w:rPr>
                <w:sz w:val="1"/>
                <w:szCs w:val="1"/>
              </w:rPr>
            </w:pPr>
          </w:p>
        </w:tc>
        <w:tc>
          <w:tcPr>
            <w:tcW w:w="80" w:type="dxa"/>
            <w:tcBorders>
              <w:bottom w:val="single" w:sz="8" w:space="0" w:color="auto"/>
            </w:tcBorders>
            <w:vAlign w:val="bottom"/>
          </w:tcPr>
          <w:p w:rsidR="00DF25BA" w:rsidRDefault="00DF25BA">
            <w:pPr>
              <w:spacing w:line="20" w:lineRule="exact"/>
              <w:rPr>
                <w:sz w:val="1"/>
                <w:szCs w:val="1"/>
              </w:rPr>
            </w:pPr>
          </w:p>
        </w:tc>
        <w:tc>
          <w:tcPr>
            <w:tcW w:w="1040" w:type="dxa"/>
            <w:tcBorders>
              <w:bottom w:val="single" w:sz="8" w:space="0" w:color="auto"/>
            </w:tcBorders>
            <w:vAlign w:val="bottom"/>
          </w:tcPr>
          <w:p w:rsidR="00DF25BA" w:rsidRDefault="00DF25BA">
            <w:pPr>
              <w:spacing w:line="20" w:lineRule="exact"/>
              <w:rPr>
                <w:sz w:val="1"/>
                <w:szCs w:val="1"/>
              </w:rPr>
            </w:pPr>
          </w:p>
        </w:tc>
        <w:tc>
          <w:tcPr>
            <w:tcW w:w="1240" w:type="dxa"/>
            <w:tcBorders>
              <w:bottom w:val="single" w:sz="8" w:space="0" w:color="auto"/>
              <w:right w:val="single" w:sz="8" w:space="0" w:color="auto"/>
            </w:tcBorders>
            <w:vAlign w:val="bottom"/>
          </w:tcPr>
          <w:p w:rsidR="00DF25BA" w:rsidRDefault="00DF25BA">
            <w:pPr>
              <w:spacing w:line="20" w:lineRule="exact"/>
              <w:rPr>
                <w:sz w:val="1"/>
                <w:szCs w:val="1"/>
              </w:rPr>
            </w:pPr>
          </w:p>
        </w:tc>
        <w:tc>
          <w:tcPr>
            <w:tcW w:w="2120" w:type="dxa"/>
            <w:vMerge w:val="restart"/>
            <w:tcBorders>
              <w:right w:val="single" w:sz="8" w:space="0" w:color="auto"/>
            </w:tcBorders>
            <w:vAlign w:val="bottom"/>
          </w:tcPr>
          <w:p w:rsidR="00DF25BA" w:rsidRDefault="00C07486">
            <w:pPr>
              <w:spacing w:line="264" w:lineRule="exact"/>
              <w:jc w:val="center"/>
              <w:rPr>
                <w:sz w:val="20"/>
                <w:szCs w:val="20"/>
              </w:rPr>
            </w:pPr>
            <w:r>
              <w:rPr>
                <w:rFonts w:eastAsia="Times New Roman"/>
                <w:sz w:val="24"/>
                <w:szCs w:val="24"/>
              </w:rPr>
              <w:t>нужды и</w:t>
            </w:r>
          </w:p>
        </w:tc>
        <w:tc>
          <w:tcPr>
            <w:tcW w:w="1080" w:type="dxa"/>
            <w:tcBorders>
              <w:right w:val="single" w:sz="8" w:space="0" w:color="auto"/>
            </w:tcBorders>
            <w:vAlign w:val="bottom"/>
          </w:tcPr>
          <w:p w:rsidR="00DF25BA" w:rsidRDefault="00DF25BA">
            <w:pPr>
              <w:spacing w:line="20" w:lineRule="exact"/>
              <w:rPr>
                <w:sz w:val="1"/>
                <w:szCs w:val="1"/>
              </w:rPr>
            </w:pPr>
          </w:p>
        </w:tc>
        <w:tc>
          <w:tcPr>
            <w:tcW w:w="1160" w:type="dxa"/>
            <w:vMerge/>
            <w:tcBorders>
              <w:bottom w:val="single" w:sz="8" w:space="0" w:color="auto"/>
              <w:right w:val="single" w:sz="8" w:space="0" w:color="auto"/>
            </w:tcBorders>
            <w:vAlign w:val="bottom"/>
          </w:tcPr>
          <w:p w:rsidR="00DF25BA" w:rsidRDefault="00DF25BA">
            <w:pPr>
              <w:spacing w:line="20" w:lineRule="exact"/>
              <w:rPr>
                <w:sz w:val="1"/>
                <w:szCs w:val="1"/>
              </w:rPr>
            </w:pPr>
          </w:p>
        </w:tc>
        <w:tc>
          <w:tcPr>
            <w:tcW w:w="0" w:type="dxa"/>
            <w:vAlign w:val="bottom"/>
          </w:tcPr>
          <w:p w:rsidR="00DF25BA" w:rsidRDefault="00DF25BA">
            <w:pPr>
              <w:rPr>
                <w:sz w:val="1"/>
                <w:szCs w:val="1"/>
              </w:rPr>
            </w:pPr>
          </w:p>
        </w:tc>
      </w:tr>
      <w:tr w:rsidR="00DF25BA">
        <w:trPr>
          <w:trHeight w:val="83"/>
        </w:trPr>
        <w:tc>
          <w:tcPr>
            <w:tcW w:w="1700" w:type="dxa"/>
            <w:tcBorders>
              <w:left w:val="single" w:sz="8" w:space="0" w:color="auto"/>
              <w:right w:val="single" w:sz="8" w:space="0" w:color="auto"/>
            </w:tcBorders>
            <w:vAlign w:val="bottom"/>
          </w:tcPr>
          <w:p w:rsidR="00DF25BA" w:rsidRDefault="00DF25BA">
            <w:pPr>
              <w:rPr>
                <w:sz w:val="7"/>
                <w:szCs w:val="7"/>
              </w:rPr>
            </w:pPr>
          </w:p>
        </w:tc>
        <w:tc>
          <w:tcPr>
            <w:tcW w:w="1220" w:type="dxa"/>
            <w:vAlign w:val="bottom"/>
          </w:tcPr>
          <w:p w:rsidR="00DF25BA" w:rsidRDefault="00DF25BA">
            <w:pPr>
              <w:rPr>
                <w:sz w:val="7"/>
                <w:szCs w:val="7"/>
              </w:rPr>
            </w:pPr>
          </w:p>
        </w:tc>
        <w:tc>
          <w:tcPr>
            <w:tcW w:w="80" w:type="dxa"/>
            <w:tcBorders>
              <w:right w:val="single" w:sz="8" w:space="0" w:color="auto"/>
            </w:tcBorders>
            <w:vAlign w:val="bottom"/>
          </w:tcPr>
          <w:p w:rsidR="00DF25BA" w:rsidRDefault="00DF25BA">
            <w:pPr>
              <w:rPr>
                <w:sz w:val="7"/>
                <w:szCs w:val="7"/>
              </w:rPr>
            </w:pPr>
          </w:p>
        </w:tc>
        <w:tc>
          <w:tcPr>
            <w:tcW w:w="1040" w:type="dxa"/>
            <w:tcBorders>
              <w:right w:val="single" w:sz="8" w:space="0" w:color="auto"/>
            </w:tcBorders>
            <w:vAlign w:val="bottom"/>
          </w:tcPr>
          <w:p w:rsidR="00DF25BA" w:rsidRDefault="00DF25BA">
            <w:pPr>
              <w:rPr>
                <w:sz w:val="7"/>
                <w:szCs w:val="7"/>
              </w:rPr>
            </w:pPr>
          </w:p>
        </w:tc>
        <w:tc>
          <w:tcPr>
            <w:tcW w:w="1240" w:type="dxa"/>
            <w:tcBorders>
              <w:right w:val="single" w:sz="8" w:space="0" w:color="auto"/>
            </w:tcBorders>
            <w:vAlign w:val="bottom"/>
          </w:tcPr>
          <w:p w:rsidR="00DF25BA" w:rsidRDefault="00DF25BA">
            <w:pPr>
              <w:rPr>
                <w:sz w:val="7"/>
                <w:szCs w:val="7"/>
              </w:rPr>
            </w:pPr>
          </w:p>
        </w:tc>
        <w:tc>
          <w:tcPr>
            <w:tcW w:w="2120" w:type="dxa"/>
            <w:vMerge/>
            <w:tcBorders>
              <w:right w:val="single" w:sz="8" w:space="0" w:color="auto"/>
            </w:tcBorders>
            <w:vAlign w:val="bottom"/>
          </w:tcPr>
          <w:p w:rsidR="00DF25BA" w:rsidRDefault="00DF25BA">
            <w:pPr>
              <w:rPr>
                <w:sz w:val="7"/>
                <w:szCs w:val="7"/>
              </w:rPr>
            </w:pPr>
          </w:p>
        </w:tc>
        <w:tc>
          <w:tcPr>
            <w:tcW w:w="1080" w:type="dxa"/>
            <w:tcBorders>
              <w:right w:val="single" w:sz="8" w:space="0" w:color="auto"/>
            </w:tcBorders>
            <w:vAlign w:val="bottom"/>
          </w:tcPr>
          <w:p w:rsidR="00DF25BA" w:rsidRDefault="00DF25BA">
            <w:pPr>
              <w:rPr>
                <w:sz w:val="7"/>
                <w:szCs w:val="7"/>
              </w:rPr>
            </w:pPr>
          </w:p>
        </w:tc>
        <w:tc>
          <w:tcPr>
            <w:tcW w:w="1160" w:type="dxa"/>
            <w:vMerge/>
            <w:tcBorders>
              <w:right w:val="single" w:sz="8" w:space="0" w:color="auto"/>
            </w:tcBorders>
            <w:vAlign w:val="bottom"/>
          </w:tcPr>
          <w:p w:rsidR="00DF25BA" w:rsidRDefault="00DF25BA">
            <w:pPr>
              <w:rPr>
                <w:sz w:val="7"/>
                <w:szCs w:val="7"/>
              </w:rPr>
            </w:pPr>
          </w:p>
        </w:tc>
        <w:tc>
          <w:tcPr>
            <w:tcW w:w="0" w:type="dxa"/>
            <w:vAlign w:val="bottom"/>
          </w:tcPr>
          <w:p w:rsidR="00DF25BA" w:rsidRDefault="00DF25BA">
            <w:pPr>
              <w:rPr>
                <w:sz w:val="1"/>
                <w:szCs w:val="1"/>
              </w:rPr>
            </w:pPr>
          </w:p>
        </w:tc>
      </w:tr>
      <w:tr w:rsidR="00DF25BA">
        <w:trPr>
          <w:trHeight w:val="139"/>
        </w:trPr>
        <w:tc>
          <w:tcPr>
            <w:tcW w:w="170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Населенный</w:t>
            </w:r>
          </w:p>
        </w:tc>
        <w:tc>
          <w:tcPr>
            <w:tcW w:w="1220" w:type="dxa"/>
            <w:vAlign w:val="bottom"/>
          </w:tcPr>
          <w:p w:rsidR="00DF25BA" w:rsidRDefault="00DF25BA">
            <w:pPr>
              <w:rPr>
                <w:sz w:val="12"/>
                <w:szCs w:val="12"/>
              </w:rPr>
            </w:pPr>
          </w:p>
        </w:tc>
        <w:tc>
          <w:tcPr>
            <w:tcW w:w="80" w:type="dxa"/>
            <w:tcBorders>
              <w:right w:val="single" w:sz="8" w:space="0" w:color="auto"/>
            </w:tcBorders>
            <w:vAlign w:val="bottom"/>
          </w:tcPr>
          <w:p w:rsidR="00DF25BA" w:rsidRDefault="00DF25BA">
            <w:pPr>
              <w:rPr>
                <w:sz w:val="12"/>
                <w:szCs w:val="12"/>
              </w:rPr>
            </w:pPr>
          </w:p>
        </w:tc>
        <w:tc>
          <w:tcPr>
            <w:tcW w:w="1040" w:type="dxa"/>
            <w:tcBorders>
              <w:right w:val="single" w:sz="8" w:space="0" w:color="auto"/>
            </w:tcBorders>
            <w:vAlign w:val="bottom"/>
          </w:tcPr>
          <w:p w:rsidR="00DF25BA" w:rsidRDefault="00DF25BA">
            <w:pPr>
              <w:rPr>
                <w:sz w:val="12"/>
                <w:szCs w:val="12"/>
              </w:rPr>
            </w:pPr>
          </w:p>
        </w:tc>
        <w:tc>
          <w:tcPr>
            <w:tcW w:w="1240" w:type="dxa"/>
            <w:tcBorders>
              <w:right w:val="single" w:sz="8" w:space="0" w:color="auto"/>
            </w:tcBorders>
            <w:vAlign w:val="bottom"/>
          </w:tcPr>
          <w:p w:rsidR="00DF25BA" w:rsidRDefault="00DF25BA">
            <w:pPr>
              <w:rPr>
                <w:sz w:val="12"/>
                <w:szCs w:val="12"/>
              </w:rPr>
            </w:pPr>
          </w:p>
        </w:tc>
        <w:tc>
          <w:tcPr>
            <w:tcW w:w="2120" w:type="dxa"/>
            <w:vMerge/>
            <w:tcBorders>
              <w:right w:val="single" w:sz="8" w:space="0" w:color="auto"/>
            </w:tcBorders>
            <w:vAlign w:val="bottom"/>
          </w:tcPr>
          <w:p w:rsidR="00DF25BA" w:rsidRDefault="00DF25BA">
            <w:pPr>
              <w:rPr>
                <w:sz w:val="12"/>
                <w:szCs w:val="12"/>
              </w:rPr>
            </w:pPr>
          </w:p>
        </w:tc>
        <w:tc>
          <w:tcPr>
            <w:tcW w:w="1080" w:type="dxa"/>
            <w:tcBorders>
              <w:right w:val="single" w:sz="8" w:space="0" w:color="auto"/>
            </w:tcBorders>
            <w:vAlign w:val="bottom"/>
          </w:tcPr>
          <w:p w:rsidR="00DF25BA" w:rsidRDefault="00DF25BA">
            <w:pPr>
              <w:rPr>
                <w:sz w:val="12"/>
                <w:szCs w:val="12"/>
              </w:rPr>
            </w:pPr>
          </w:p>
        </w:tc>
        <w:tc>
          <w:tcPr>
            <w:tcW w:w="116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общем</w:t>
            </w:r>
          </w:p>
        </w:tc>
        <w:tc>
          <w:tcPr>
            <w:tcW w:w="0" w:type="dxa"/>
            <w:vAlign w:val="bottom"/>
          </w:tcPr>
          <w:p w:rsidR="00DF25BA" w:rsidRDefault="00DF25BA">
            <w:pPr>
              <w:rPr>
                <w:sz w:val="1"/>
                <w:szCs w:val="1"/>
              </w:rPr>
            </w:pPr>
          </w:p>
        </w:tc>
      </w:tr>
      <w:tr w:rsidR="00DF25BA">
        <w:trPr>
          <w:trHeight w:val="137"/>
        </w:trPr>
        <w:tc>
          <w:tcPr>
            <w:tcW w:w="1700" w:type="dxa"/>
            <w:vMerge/>
            <w:tcBorders>
              <w:left w:val="single" w:sz="8" w:space="0" w:color="auto"/>
              <w:right w:val="single" w:sz="8" w:space="0" w:color="auto"/>
            </w:tcBorders>
            <w:vAlign w:val="bottom"/>
          </w:tcPr>
          <w:p w:rsidR="00DF25BA" w:rsidRDefault="00DF25BA">
            <w:pPr>
              <w:rPr>
                <w:sz w:val="11"/>
                <w:szCs w:val="11"/>
              </w:rPr>
            </w:pPr>
          </w:p>
        </w:tc>
        <w:tc>
          <w:tcPr>
            <w:tcW w:w="1220" w:type="dxa"/>
            <w:vAlign w:val="bottom"/>
          </w:tcPr>
          <w:p w:rsidR="00DF25BA" w:rsidRDefault="00DF25BA">
            <w:pPr>
              <w:rPr>
                <w:sz w:val="11"/>
                <w:szCs w:val="11"/>
              </w:rPr>
            </w:pPr>
          </w:p>
        </w:tc>
        <w:tc>
          <w:tcPr>
            <w:tcW w:w="80" w:type="dxa"/>
            <w:tcBorders>
              <w:right w:val="single" w:sz="8" w:space="0" w:color="auto"/>
            </w:tcBorders>
            <w:vAlign w:val="bottom"/>
          </w:tcPr>
          <w:p w:rsidR="00DF25BA" w:rsidRDefault="00DF25BA">
            <w:pPr>
              <w:rPr>
                <w:sz w:val="11"/>
                <w:szCs w:val="11"/>
              </w:rPr>
            </w:pPr>
          </w:p>
        </w:tc>
        <w:tc>
          <w:tcPr>
            <w:tcW w:w="1040" w:type="dxa"/>
            <w:tcBorders>
              <w:right w:val="single" w:sz="8" w:space="0" w:color="auto"/>
            </w:tcBorders>
            <w:vAlign w:val="bottom"/>
          </w:tcPr>
          <w:p w:rsidR="00DF25BA" w:rsidRDefault="00DF25BA">
            <w:pPr>
              <w:rPr>
                <w:sz w:val="11"/>
                <w:szCs w:val="11"/>
              </w:rPr>
            </w:pPr>
          </w:p>
        </w:tc>
        <w:tc>
          <w:tcPr>
            <w:tcW w:w="1240" w:type="dxa"/>
            <w:tcBorders>
              <w:right w:val="single" w:sz="8" w:space="0" w:color="auto"/>
            </w:tcBorders>
            <w:vAlign w:val="bottom"/>
          </w:tcPr>
          <w:p w:rsidR="00DF25BA" w:rsidRDefault="00DF25BA">
            <w:pPr>
              <w:rPr>
                <w:sz w:val="11"/>
                <w:szCs w:val="11"/>
              </w:rPr>
            </w:pPr>
          </w:p>
        </w:tc>
        <w:tc>
          <w:tcPr>
            <w:tcW w:w="2120" w:type="dxa"/>
            <w:vMerge w:val="restart"/>
            <w:tcBorders>
              <w:right w:val="single" w:sz="8" w:space="0" w:color="auto"/>
            </w:tcBorders>
            <w:vAlign w:val="bottom"/>
          </w:tcPr>
          <w:p w:rsidR="00DF25BA" w:rsidRDefault="00C07486">
            <w:pPr>
              <w:jc w:val="right"/>
              <w:rPr>
                <w:sz w:val="20"/>
                <w:szCs w:val="20"/>
              </w:rPr>
            </w:pPr>
            <w:r>
              <w:rPr>
                <w:rFonts w:eastAsia="Times New Roman"/>
                <w:sz w:val="24"/>
                <w:szCs w:val="24"/>
              </w:rPr>
              <w:t>производственные</w:t>
            </w:r>
          </w:p>
        </w:tc>
        <w:tc>
          <w:tcPr>
            <w:tcW w:w="1080" w:type="dxa"/>
            <w:vMerge w:val="restart"/>
            <w:tcBorders>
              <w:right w:val="single" w:sz="8" w:space="0" w:color="auto"/>
            </w:tcBorders>
            <w:vAlign w:val="bottom"/>
          </w:tcPr>
          <w:p w:rsidR="00DF25BA" w:rsidRDefault="00C07486">
            <w:pPr>
              <w:ind w:right="140"/>
              <w:jc w:val="right"/>
              <w:rPr>
                <w:sz w:val="20"/>
                <w:szCs w:val="20"/>
              </w:rPr>
            </w:pPr>
            <w:r>
              <w:rPr>
                <w:rFonts w:eastAsia="Times New Roman"/>
                <w:sz w:val="24"/>
                <w:szCs w:val="24"/>
              </w:rPr>
              <w:t>Всего</w:t>
            </w:r>
          </w:p>
        </w:tc>
        <w:tc>
          <w:tcPr>
            <w:tcW w:w="1160" w:type="dxa"/>
            <w:vMerge/>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39"/>
        </w:trPr>
        <w:tc>
          <w:tcPr>
            <w:tcW w:w="170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пункт</w:t>
            </w:r>
          </w:p>
        </w:tc>
        <w:tc>
          <w:tcPr>
            <w:tcW w:w="1220" w:type="dxa"/>
            <w:vMerge w:val="restart"/>
            <w:vAlign w:val="bottom"/>
          </w:tcPr>
          <w:p w:rsidR="00DF25BA" w:rsidRDefault="00C07486">
            <w:pPr>
              <w:jc w:val="right"/>
              <w:rPr>
                <w:sz w:val="20"/>
                <w:szCs w:val="20"/>
              </w:rPr>
            </w:pPr>
            <w:r>
              <w:rPr>
                <w:rFonts w:eastAsia="Times New Roman"/>
                <w:sz w:val="24"/>
                <w:szCs w:val="24"/>
              </w:rPr>
              <w:t>Население</w:t>
            </w:r>
          </w:p>
        </w:tc>
        <w:tc>
          <w:tcPr>
            <w:tcW w:w="80" w:type="dxa"/>
            <w:tcBorders>
              <w:right w:val="single" w:sz="8" w:space="0" w:color="auto"/>
            </w:tcBorders>
            <w:vAlign w:val="bottom"/>
          </w:tcPr>
          <w:p w:rsidR="00DF25BA" w:rsidRDefault="00DF25BA">
            <w:pPr>
              <w:rPr>
                <w:sz w:val="12"/>
                <w:szCs w:val="12"/>
              </w:rPr>
            </w:pPr>
          </w:p>
        </w:tc>
        <w:tc>
          <w:tcPr>
            <w:tcW w:w="1040" w:type="dxa"/>
            <w:vMerge w:val="restart"/>
            <w:tcBorders>
              <w:right w:val="single" w:sz="8" w:space="0" w:color="auto"/>
            </w:tcBorders>
            <w:vAlign w:val="bottom"/>
          </w:tcPr>
          <w:p w:rsidR="00DF25BA" w:rsidRDefault="00C07486">
            <w:pPr>
              <w:jc w:val="right"/>
              <w:rPr>
                <w:sz w:val="20"/>
                <w:szCs w:val="20"/>
              </w:rPr>
            </w:pPr>
            <w:r>
              <w:rPr>
                <w:rFonts w:eastAsia="Times New Roman"/>
                <w:sz w:val="24"/>
                <w:szCs w:val="24"/>
              </w:rPr>
              <w:t>Бюджет</w:t>
            </w:r>
          </w:p>
        </w:tc>
        <w:tc>
          <w:tcPr>
            <w:tcW w:w="1240" w:type="dxa"/>
            <w:vMerge w:val="restart"/>
            <w:tcBorders>
              <w:right w:val="single" w:sz="8" w:space="0" w:color="auto"/>
            </w:tcBorders>
            <w:vAlign w:val="bottom"/>
          </w:tcPr>
          <w:p w:rsidR="00DF25BA" w:rsidRDefault="00C07486">
            <w:pPr>
              <w:ind w:right="140"/>
              <w:jc w:val="right"/>
              <w:rPr>
                <w:sz w:val="20"/>
                <w:szCs w:val="20"/>
              </w:rPr>
            </w:pPr>
            <w:r>
              <w:rPr>
                <w:rFonts w:eastAsia="Times New Roman"/>
                <w:sz w:val="24"/>
                <w:szCs w:val="24"/>
              </w:rPr>
              <w:t>Прочие</w:t>
            </w:r>
          </w:p>
        </w:tc>
        <w:tc>
          <w:tcPr>
            <w:tcW w:w="2120" w:type="dxa"/>
            <w:vMerge/>
            <w:tcBorders>
              <w:right w:val="single" w:sz="8" w:space="0" w:color="auto"/>
            </w:tcBorders>
            <w:vAlign w:val="bottom"/>
          </w:tcPr>
          <w:p w:rsidR="00DF25BA" w:rsidRDefault="00DF25BA">
            <w:pPr>
              <w:rPr>
                <w:sz w:val="12"/>
                <w:szCs w:val="12"/>
              </w:rPr>
            </w:pPr>
          </w:p>
        </w:tc>
        <w:tc>
          <w:tcPr>
            <w:tcW w:w="1080" w:type="dxa"/>
            <w:vMerge/>
            <w:tcBorders>
              <w:right w:val="single" w:sz="8" w:space="0" w:color="auto"/>
            </w:tcBorders>
            <w:vAlign w:val="bottom"/>
          </w:tcPr>
          <w:p w:rsidR="00DF25BA" w:rsidRDefault="00DF25BA">
            <w:pPr>
              <w:rPr>
                <w:sz w:val="12"/>
                <w:szCs w:val="12"/>
              </w:rPr>
            </w:pPr>
          </w:p>
        </w:tc>
        <w:tc>
          <w:tcPr>
            <w:tcW w:w="116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объеме</w:t>
            </w:r>
          </w:p>
        </w:tc>
        <w:tc>
          <w:tcPr>
            <w:tcW w:w="0" w:type="dxa"/>
            <w:vAlign w:val="bottom"/>
          </w:tcPr>
          <w:p w:rsidR="00DF25BA" w:rsidRDefault="00DF25BA">
            <w:pPr>
              <w:rPr>
                <w:sz w:val="1"/>
                <w:szCs w:val="1"/>
              </w:rPr>
            </w:pPr>
          </w:p>
        </w:tc>
      </w:tr>
      <w:tr w:rsidR="00DF25BA">
        <w:trPr>
          <w:trHeight w:val="149"/>
        </w:trPr>
        <w:tc>
          <w:tcPr>
            <w:tcW w:w="1700" w:type="dxa"/>
            <w:vMerge/>
            <w:tcBorders>
              <w:left w:val="single" w:sz="8" w:space="0" w:color="auto"/>
              <w:right w:val="single" w:sz="8" w:space="0" w:color="auto"/>
            </w:tcBorders>
            <w:vAlign w:val="bottom"/>
          </w:tcPr>
          <w:p w:rsidR="00DF25BA" w:rsidRDefault="00DF25BA">
            <w:pPr>
              <w:rPr>
                <w:sz w:val="12"/>
                <w:szCs w:val="12"/>
              </w:rPr>
            </w:pPr>
          </w:p>
        </w:tc>
        <w:tc>
          <w:tcPr>
            <w:tcW w:w="1220" w:type="dxa"/>
            <w:vMerge/>
            <w:vAlign w:val="bottom"/>
          </w:tcPr>
          <w:p w:rsidR="00DF25BA" w:rsidRDefault="00DF25BA">
            <w:pPr>
              <w:rPr>
                <w:sz w:val="12"/>
                <w:szCs w:val="12"/>
              </w:rPr>
            </w:pPr>
          </w:p>
        </w:tc>
        <w:tc>
          <w:tcPr>
            <w:tcW w:w="80" w:type="dxa"/>
            <w:tcBorders>
              <w:right w:val="single" w:sz="8" w:space="0" w:color="auto"/>
            </w:tcBorders>
            <w:vAlign w:val="bottom"/>
          </w:tcPr>
          <w:p w:rsidR="00DF25BA" w:rsidRDefault="00DF25BA">
            <w:pPr>
              <w:rPr>
                <w:sz w:val="12"/>
                <w:szCs w:val="12"/>
              </w:rPr>
            </w:pPr>
          </w:p>
        </w:tc>
        <w:tc>
          <w:tcPr>
            <w:tcW w:w="1040" w:type="dxa"/>
            <w:vMerge/>
            <w:tcBorders>
              <w:right w:val="single" w:sz="8" w:space="0" w:color="auto"/>
            </w:tcBorders>
            <w:vAlign w:val="bottom"/>
          </w:tcPr>
          <w:p w:rsidR="00DF25BA" w:rsidRDefault="00DF25BA">
            <w:pPr>
              <w:rPr>
                <w:sz w:val="12"/>
                <w:szCs w:val="12"/>
              </w:rPr>
            </w:pPr>
          </w:p>
        </w:tc>
        <w:tc>
          <w:tcPr>
            <w:tcW w:w="1240" w:type="dxa"/>
            <w:vMerge/>
            <w:tcBorders>
              <w:right w:val="single" w:sz="8" w:space="0" w:color="auto"/>
            </w:tcBorders>
            <w:vAlign w:val="bottom"/>
          </w:tcPr>
          <w:p w:rsidR="00DF25BA" w:rsidRDefault="00DF25BA">
            <w:pPr>
              <w:rPr>
                <w:sz w:val="12"/>
                <w:szCs w:val="12"/>
              </w:rPr>
            </w:pPr>
          </w:p>
        </w:tc>
        <w:tc>
          <w:tcPr>
            <w:tcW w:w="212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цели системы</w:t>
            </w:r>
          </w:p>
        </w:tc>
        <w:tc>
          <w:tcPr>
            <w:tcW w:w="1080" w:type="dxa"/>
            <w:tcBorders>
              <w:right w:val="single" w:sz="8" w:space="0" w:color="auto"/>
            </w:tcBorders>
            <w:vAlign w:val="bottom"/>
          </w:tcPr>
          <w:p w:rsidR="00DF25BA" w:rsidRDefault="00DF25BA">
            <w:pPr>
              <w:rPr>
                <w:sz w:val="12"/>
                <w:szCs w:val="12"/>
              </w:rPr>
            </w:pPr>
          </w:p>
        </w:tc>
        <w:tc>
          <w:tcPr>
            <w:tcW w:w="1160" w:type="dxa"/>
            <w:vMerge/>
            <w:tcBorders>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27"/>
        </w:trPr>
        <w:tc>
          <w:tcPr>
            <w:tcW w:w="1700" w:type="dxa"/>
            <w:tcBorders>
              <w:left w:val="single" w:sz="8" w:space="0" w:color="auto"/>
              <w:right w:val="single" w:sz="8" w:space="0" w:color="auto"/>
            </w:tcBorders>
            <w:vAlign w:val="bottom"/>
          </w:tcPr>
          <w:p w:rsidR="00DF25BA" w:rsidRDefault="00DF25BA">
            <w:pPr>
              <w:rPr>
                <w:sz w:val="11"/>
                <w:szCs w:val="11"/>
              </w:rPr>
            </w:pPr>
          </w:p>
        </w:tc>
        <w:tc>
          <w:tcPr>
            <w:tcW w:w="1220" w:type="dxa"/>
            <w:vAlign w:val="bottom"/>
          </w:tcPr>
          <w:p w:rsidR="00DF25BA" w:rsidRDefault="00DF25BA">
            <w:pPr>
              <w:rPr>
                <w:sz w:val="11"/>
                <w:szCs w:val="11"/>
              </w:rPr>
            </w:pPr>
          </w:p>
        </w:tc>
        <w:tc>
          <w:tcPr>
            <w:tcW w:w="80" w:type="dxa"/>
            <w:tcBorders>
              <w:right w:val="single" w:sz="8" w:space="0" w:color="auto"/>
            </w:tcBorders>
            <w:vAlign w:val="bottom"/>
          </w:tcPr>
          <w:p w:rsidR="00DF25BA" w:rsidRDefault="00DF25BA">
            <w:pPr>
              <w:rPr>
                <w:sz w:val="11"/>
                <w:szCs w:val="11"/>
              </w:rPr>
            </w:pPr>
          </w:p>
        </w:tc>
        <w:tc>
          <w:tcPr>
            <w:tcW w:w="1040" w:type="dxa"/>
            <w:tcBorders>
              <w:right w:val="single" w:sz="8" w:space="0" w:color="auto"/>
            </w:tcBorders>
            <w:vAlign w:val="bottom"/>
          </w:tcPr>
          <w:p w:rsidR="00DF25BA" w:rsidRDefault="00DF25BA">
            <w:pPr>
              <w:rPr>
                <w:sz w:val="11"/>
                <w:szCs w:val="11"/>
              </w:rPr>
            </w:pPr>
          </w:p>
        </w:tc>
        <w:tc>
          <w:tcPr>
            <w:tcW w:w="1240" w:type="dxa"/>
            <w:tcBorders>
              <w:right w:val="single" w:sz="8" w:space="0" w:color="auto"/>
            </w:tcBorders>
            <w:vAlign w:val="bottom"/>
          </w:tcPr>
          <w:p w:rsidR="00DF25BA" w:rsidRDefault="00DF25BA">
            <w:pPr>
              <w:rPr>
                <w:sz w:val="11"/>
                <w:szCs w:val="11"/>
              </w:rPr>
            </w:pPr>
          </w:p>
        </w:tc>
        <w:tc>
          <w:tcPr>
            <w:tcW w:w="2120" w:type="dxa"/>
            <w:vMerge/>
            <w:tcBorders>
              <w:right w:val="single" w:sz="8" w:space="0" w:color="auto"/>
            </w:tcBorders>
            <w:vAlign w:val="bottom"/>
          </w:tcPr>
          <w:p w:rsidR="00DF25BA" w:rsidRDefault="00DF25BA">
            <w:pPr>
              <w:rPr>
                <w:sz w:val="11"/>
                <w:szCs w:val="11"/>
              </w:rPr>
            </w:pPr>
          </w:p>
        </w:tc>
        <w:tc>
          <w:tcPr>
            <w:tcW w:w="1080" w:type="dxa"/>
            <w:tcBorders>
              <w:right w:val="single" w:sz="8" w:space="0" w:color="auto"/>
            </w:tcBorders>
            <w:vAlign w:val="bottom"/>
          </w:tcPr>
          <w:p w:rsidR="00DF25BA" w:rsidRDefault="00DF25BA">
            <w:pPr>
              <w:rPr>
                <w:sz w:val="11"/>
                <w:szCs w:val="11"/>
              </w:rPr>
            </w:pPr>
          </w:p>
        </w:tc>
        <w:tc>
          <w:tcPr>
            <w:tcW w:w="1160" w:type="dxa"/>
            <w:vMerge w:val="restart"/>
            <w:tcBorders>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стоков</w:t>
            </w:r>
          </w:p>
        </w:tc>
        <w:tc>
          <w:tcPr>
            <w:tcW w:w="0" w:type="dxa"/>
            <w:vAlign w:val="bottom"/>
          </w:tcPr>
          <w:p w:rsidR="00DF25BA" w:rsidRDefault="00DF25BA">
            <w:pPr>
              <w:rPr>
                <w:sz w:val="1"/>
                <w:szCs w:val="1"/>
              </w:rPr>
            </w:pPr>
          </w:p>
        </w:tc>
      </w:tr>
      <w:tr w:rsidR="00DF25BA">
        <w:trPr>
          <w:trHeight w:val="137"/>
        </w:trPr>
        <w:tc>
          <w:tcPr>
            <w:tcW w:w="1700" w:type="dxa"/>
            <w:tcBorders>
              <w:left w:val="single" w:sz="8" w:space="0" w:color="auto"/>
              <w:right w:val="single" w:sz="8" w:space="0" w:color="auto"/>
            </w:tcBorders>
            <w:vAlign w:val="bottom"/>
          </w:tcPr>
          <w:p w:rsidR="00DF25BA" w:rsidRDefault="00DF25BA">
            <w:pPr>
              <w:rPr>
                <w:sz w:val="11"/>
                <w:szCs w:val="11"/>
              </w:rPr>
            </w:pPr>
          </w:p>
        </w:tc>
        <w:tc>
          <w:tcPr>
            <w:tcW w:w="1220" w:type="dxa"/>
            <w:vAlign w:val="bottom"/>
          </w:tcPr>
          <w:p w:rsidR="00DF25BA" w:rsidRDefault="00DF25BA">
            <w:pPr>
              <w:rPr>
                <w:sz w:val="11"/>
                <w:szCs w:val="11"/>
              </w:rPr>
            </w:pPr>
          </w:p>
        </w:tc>
        <w:tc>
          <w:tcPr>
            <w:tcW w:w="80" w:type="dxa"/>
            <w:tcBorders>
              <w:right w:val="single" w:sz="8" w:space="0" w:color="auto"/>
            </w:tcBorders>
            <w:vAlign w:val="bottom"/>
          </w:tcPr>
          <w:p w:rsidR="00DF25BA" w:rsidRDefault="00DF25BA">
            <w:pPr>
              <w:rPr>
                <w:sz w:val="11"/>
                <w:szCs w:val="11"/>
              </w:rPr>
            </w:pPr>
          </w:p>
        </w:tc>
        <w:tc>
          <w:tcPr>
            <w:tcW w:w="1040" w:type="dxa"/>
            <w:tcBorders>
              <w:right w:val="single" w:sz="8" w:space="0" w:color="auto"/>
            </w:tcBorders>
            <w:vAlign w:val="bottom"/>
          </w:tcPr>
          <w:p w:rsidR="00DF25BA" w:rsidRDefault="00DF25BA">
            <w:pPr>
              <w:rPr>
                <w:sz w:val="11"/>
                <w:szCs w:val="11"/>
              </w:rPr>
            </w:pPr>
          </w:p>
        </w:tc>
        <w:tc>
          <w:tcPr>
            <w:tcW w:w="1240" w:type="dxa"/>
            <w:tcBorders>
              <w:right w:val="single" w:sz="8" w:space="0" w:color="auto"/>
            </w:tcBorders>
            <w:vAlign w:val="bottom"/>
          </w:tcPr>
          <w:p w:rsidR="00DF25BA" w:rsidRDefault="00DF25BA">
            <w:pPr>
              <w:rPr>
                <w:sz w:val="11"/>
                <w:szCs w:val="11"/>
              </w:rPr>
            </w:pPr>
          </w:p>
        </w:tc>
        <w:tc>
          <w:tcPr>
            <w:tcW w:w="2120" w:type="dxa"/>
            <w:vMerge w:val="restart"/>
            <w:tcBorders>
              <w:right w:val="single" w:sz="8" w:space="0" w:color="auto"/>
            </w:tcBorders>
            <w:vAlign w:val="bottom"/>
          </w:tcPr>
          <w:p w:rsidR="00DF25BA" w:rsidRDefault="00C07486">
            <w:pPr>
              <w:spacing w:line="273" w:lineRule="exact"/>
              <w:ind w:right="200"/>
              <w:jc w:val="right"/>
              <w:rPr>
                <w:sz w:val="20"/>
                <w:szCs w:val="20"/>
              </w:rPr>
            </w:pPr>
            <w:r>
              <w:rPr>
                <w:rFonts w:eastAsia="Times New Roman"/>
                <w:sz w:val="24"/>
                <w:szCs w:val="24"/>
              </w:rPr>
              <w:t>водоотведения</w:t>
            </w:r>
          </w:p>
        </w:tc>
        <w:tc>
          <w:tcPr>
            <w:tcW w:w="1080" w:type="dxa"/>
            <w:tcBorders>
              <w:right w:val="single" w:sz="8" w:space="0" w:color="auto"/>
            </w:tcBorders>
            <w:vAlign w:val="bottom"/>
          </w:tcPr>
          <w:p w:rsidR="00DF25BA" w:rsidRDefault="00DF25BA">
            <w:pPr>
              <w:rPr>
                <w:sz w:val="11"/>
                <w:szCs w:val="11"/>
              </w:rPr>
            </w:pPr>
          </w:p>
        </w:tc>
        <w:tc>
          <w:tcPr>
            <w:tcW w:w="1160" w:type="dxa"/>
            <w:vMerge/>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42"/>
        </w:trPr>
        <w:tc>
          <w:tcPr>
            <w:tcW w:w="1700" w:type="dxa"/>
            <w:tcBorders>
              <w:left w:val="single" w:sz="8" w:space="0" w:color="auto"/>
              <w:bottom w:val="single" w:sz="8" w:space="0" w:color="auto"/>
              <w:right w:val="single" w:sz="8" w:space="0" w:color="auto"/>
            </w:tcBorders>
            <w:vAlign w:val="bottom"/>
          </w:tcPr>
          <w:p w:rsidR="00DF25BA" w:rsidRDefault="00DF25BA">
            <w:pPr>
              <w:rPr>
                <w:sz w:val="12"/>
                <w:szCs w:val="12"/>
              </w:rPr>
            </w:pPr>
          </w:p>
        </w:tc>
        <w:tc>
          <w:tcPr>
            <w:tcW w:w="1220" w:type="dxa"/>
            <w:tcBorders>
              <w:bottom w:val="single" w:sz="8" w:space="0" w:color="auto"/>
            </w:tcBorders>
            <w:vAlign w:val="bottom"/>
          </w:tcPr>
          <w:p w:rsidR="00DF25BA" w:rsidRDefault="00DF25BA">
            <w:pPr>
              <w:rPr>
                <w:sz w:val="12"/>
                <w:szCs w:val="12"/>
              </w:rPr>
            </w:pPr>
          </w:p>
        </w:tc>
        <w:tc>
          <w:tcPr>
            <w:tcW w:w="80" w:type="dxa"/>
            <w:tcBorders>
              <w:bottom w:val="single" w:sz="8" w:space="0" w:color="auto"/>
              <w:right w:val="single" w:sz="8" w:space="0" w:color="auto"/>
            </w:tcBorders>
            <w:vAlign w:val="bottom"/>
          </w:tcPr>
          <w:p w:rsidR="00DF25BA" w:rsidRDefault="00DF25BA">
            <w:pPr>
              <w:rPr>
                <w:sz w:val="12"/>
                <w:szCs w:val="12"/>
              </w:rPr>
            </w:pPr>
          </w:p>
        </w:tc>
        <w:tc>
          <w:tcPr>
            <w:tcW w:w="1040" w:type="dxa"/>
            <w:tcBorders>
              <w:bottom w:val="single" w:sz="8" w:space="0" w:color="auto"/>
              <w:right w:val="single" w:sz="8" w:space="0" w:color="auto"/>
            </w:tcBorders>
            <w:vAlign w:val="bottom"/>
          </w:tcPr>
          <w:p w:rsidR="00DF25BA" w:rsidRDefault="00DF25BA">
            <w:pPr>
              <w:rPr>
                <w:sz w:val="12"/>
                <w:szCs w:val="12"/>
              </w:rPr>
            </w:pPr>
          </w:p>
        </w:tc>
        <w:tc>
          <w:tcPr>
            <w:tcW w:w="1240" w:type="dxa"/>
            <w:tcBorders>
              <w:bottom w:val="single" w:sz="8" w:space="0" w:color="auto"/>
              <w:right w:val="single" w:sz="8" w:space="0" w:color="auto"/>
            </w:tcBorders>
            <w:vAlign w:val="bottom"/>
          </w:tcPr>
          <w:p w:rsidR="00DF25BA" w:rsidRDefault="00DF25BA">
            <w:pPr>
              <w:rPr>
                <w:sz w:val="12"/>
                <w:szCs w:val="12"/>
              </w:rPr>
            </w:pPr>
          </w:p>
        </w:tc>
        <w:tc>
          <w:tcPr>
            <w:tcW w:w="2120" w:type="dxa"/>
            <w:vMerge/>
            <w:tcBorders>
              <w:bottom w:val="single" w:sz="8" w:space="0" w:color="auto"/>
              <w:right w:val="single" w:sz="8" w:space="0" w:color="auto"/>
            </w:tcBorders>
            <w:vAlign w:val="bottom"/>
          </w:tcPr>
          <w:p w:rsidR="00DF25BA" w:rsidRDefault="00DF25BA">
            <w:pPr>
              <w:rPr>
                <w:sz w:val="12"/>
                <w:szCs w:val="12"/>
              </w:rPr>
            </w:pPr>
          </w:p>
        </w:tc>
        <w:tc>
          <w:tcPr>
            <w:tcW w:w="1080" w:type="dxa"/>
            <w:tcBorders>
              <w:bottom w:val="single" w:sz="8" w:space="0" w:color="auto"/>
              <w:right w:val="single" w:sz="8" w:space="0" w:color="auto"/>
            </w:tcBorders>
            <w:vAlign w:val="bottom"/>
          </w:tcPr>
          <w:p w:rsidR="00DF25BA" w:rsidRDefault="00DF25BA">
            <w:pPr>
              <w:rPr>
                <w:sz w:val="12"/>
                <w:szCs w:val="12"/>
              </w:rPr>
            </w:pPr>
          </w:p>
        </w:tc>
        <w:tc>
          <w:tcPr>
            <w:tcW w:w="1160" w:type="dxa"/>
            <w:tcBorders>
              <w:bottom w:val="single" w:sz="8" w:space="0" w:color="auto"/>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292"/>
        </w:trPr>
        <w:tc>
          <w:tcPr>
            <w:tcW w:w="1700" w:type="dxa"/>
            <w:tcBorders>
              <w:left w:val="single" w:sz="8" w:space="0" w:color="auto"/>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п.Войсковицы</w:t>
            </w:r>
          </w:p>
        </w:tc>
        <w:tc>
          <w:tcPr>
            <w:tcW w:w="1220" w:type="dxa"/>
            <w:tcBorders>
              <w:bottom w:val="single" w:sz="8" w:space="0" w:color="auto"/>
            </w:tcBorders>
            <w:vAlign w:val="bottom"/>
          </w:tcPr>
          <w:p w:rsidR="00DF25BA" w:rsidRDefault="00C07486">
            <w:pPr>
              <w:jc w:val="right"/>
              <w:rPr>
                <w:sz w:val="20"/>
                <w:szCs w:val="20"/>
              </w:rPr>
            </w:pPr>
            <w:r>
              <w:rPr>
                <w:rFonts w:eastAsia="Times New Roman"/>
                <w:sz w:val="24"/>
                <w:szCs w:val="24"/>
              </w:rPr>
              <w:t>148072</w:t>
            </w:r>
          </w:p>
        </w:tc>
        <w:tc>
          <w:tcPr>
            <w:tcW w:w="80" w:type="dxa"/>
            <w:tcBorders>
              <w:bottom w:val="single" w:sz="8" w:space="0" w:color="auto"/>
              <w:right w:val="single" w:sz="8" w:space="0" w:color="auto"/>
            </w:tcBorders>
            <w:vAlign w:val="bottom"/>
          </w:tcPr>
          <w:p w:rsidR="00DF25BA" w:rsidRDefault="00DF25BA">
            <w:pPr>
              <w:rPr>
                <w:sz w:val="24"/>
                <w:szCs w:val="24"/>
              </w:rPr>
            </w:pPr>
          </w:p>
        </w:tc>
        <w:tc>
          <w:tcPr>
            <w:tcW w:w="104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8775</w:t>
            </w:r>
          </w:p>
        </w:tc>
        <w:tc>
          <w:tcPr>
            <w:tcW w:w="124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49949</w:t>
            </w:r>
          </w:p>
        </w:tc>
        <w:tc>
          <w:tcPr>
            <w:tcW w:w="212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1195</w:t>
            </w:r>
          </w:p>
        </w:tc>
        <w:tc>
          <w:tcPr>
            <w:tcW w:w="108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207991</w:t>
            </w:r>
          </w:p>
        </w:tc>
        <w:tc>
          <w:tcPr>
            <w:tcW w:w="116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79,50%</w:t>
            </w:r>
          </w:p>
        </w:tc>
        <w:tc>
          <w:tcPr>
            <w:tcW w:w="0" w:type="dxa"/>
            <w:vAlign w:val="bottom"/>
          </w:tcPr>
          <w:p w:rsidR="00DF25BA" w:rsidRDefault="00DF25BA">
            <w:pPr>
              <w:rPr>
                <w:sz w:val="1"/>
                <w:szCs w:val="1"/>
              </w:rPr>
            </w:pPr>
          </w:p>
        </w:tc>
      </w:tr>
      <w:tr w:rsidR="00DF25BA">
        <w:trPr>
          <w:trHeight w:val="290"/>
        </w:trPr>
        <w:tc>
          <w:tcPr>
            <w:tcW w:w="1700" w:type="dxa"/>
            <w:tcBorders>
              <w:left w:val="single" w:sz="8" w:space="0" w:color="auto"/>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Н Учхоз</w:t>
            </w:r>
          </w:p>
        </w:tc>
        <w:tc>
          <w:tcPr>
            <w:tcW w:w="1220" w:type="dxa"/>
            <w:tcBorders>
              <w:bottom w:val="single" w:sz="8" w:space="0" w:color="auto"/>
            </w:tcBorders>
            <w:vAlign w:val="bottom"/>
          </w:tcPr>
          <w:p w:rsidR="00DF25BA" w:rsidRDefault="00C07486">
            <w:pPr>
              <w:jc w:val="right"/>
              <w:rPr>
                <w:sz w:val="20"/>
                <w:szCs w:val="20"/>
              </w:rPr>
            </w:pPr>
            <w:r>
              <w:rPr>
                <w:rFonts w:eastAsia="Times New Roman"/>
                <w:sz w:val="24"/>
                <w:szCs w:val="24"/>
              </w:rPr>
              <w:t>39925</w:t>
            </w:r>
          </w:p>
        </w:tc>
        <w:tc>
          <w:tcPr>
            <w:tcW w:w="80" w:type="dxa"/>
            <w:tcBorders>
              <w:bottom w:val="single" w:sz="8" w:space="0" w:color="auto"/>
              <w:right w:val="single" w:sz="8" w:space="0" w:color="auto"/>
            </w:tcBorders>
            <w:vAlign w:val="bottom"/>
          </w:tcPr>
          <w:p w:rsidR="00DF25BA" w:rsidRDefault="00DF25BA">
            <w:pPr>
              <w:rPr>
                <w:sz w:val="24"/>
                <w:szCs w:val="24"/>
              </w:rPr>
            </w:pPr>
          </w:p>
        </w:tc>
        <w:tc>
          <w:tcPr>
            <w:tcW w:w="104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1378</w:t>
            </w:r>
          </w:p>
        </w:tc>
        <w:tc>
          <w:tcPr>
            <w:tcW w:w="124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411</w:t>
            </w:r>
          </w:p>
        </w:tc>
        <w:tc>
          <w:tcPr>
            <w:tcW w:w="212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1232</w:t>
            </w:r>
          </w:p>
        </w:tc>
        <w:tc>
          <w:tcPr>
            <w:tcW w:w="108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42947</w:t>
            </w:r>
          </w:p>
        </w:tc>
        <w:tc>
          <w:tcPr>
            <w:tcW w:w="116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16,42%</w:t>
            </w:r>
          </w:p>
        </w:tc>
        <w:tc>
          <w:tcPr>
            <w:tcW w:w="0" w:type="dxa"/>
            <w:vAlign w:val="bottom"/>
          </w:tcPr>
          <w:p w:rsidR="00DF25BA" w:rsidRDefault="00DF25BA">
            <w:pPr>
              <w:rPr>
                <w:sz w:val="1"/>
                <w:szCs w:val="1"/>
              </w:rPr>
            </w:pPr>
          </w:p>
        </w:tc>
      </w:tr>
      <w:tr w:rsidR="00DF25BA">
        <w:trPr>
          <w:trHeight w:val="261"/>
        </w:trPr>
        <w:tc>
          <w:tcPr>
            <w:tcW w:w="1700" w:type="dxa"/>
            <w:tcBorders>
              <w:left w:val="single" w:sz="8" w:space="0" w:color="auto"/>
              <w:right w:val="single" w:sz="8" w:space="0" w:color="auto"/>
            </w:tcBorders>
            <w:vAlign w:val="bottom"/>
          </w:tcPr>
          <w:p w:rsidR="00DF25BA" w:rsidRDefault="00C07486">
            <w:pPr>
              <w:spacing w:line="260" w:lineRule="exact"/>
              <w:ind w:left="100"/>
              <w:rPr>
                <w:sz w:val="20"/>
                <w:szCs w:val="20"/>
              </w:rPr>
            </w:pPr>
            <w:r>
              <w:rPr>
                <w:rFonts w:eastAsia="Times New Roman"/>
                <w:sz w:val="24"/>
                <w:szCs w:val="24"/>
              </w:rPr>
              <w:t>Борницкий</w:t>
            </w:r>
          </w:p>
        </w:tc>
        <w:tc>
          <w:tcPr>
            <w:tcW w:w="1220" w:type="dxa"/>
            <w:vAlign w:val="bottom"/>
          </w:tcPr>
          <w:p w:rsidR="00DF25BA" w:rsidRDefault="00DF25BA"/>
        </w:tc>
        <w:tc>
          <w:tcPr>
            <w:tcW w:w="80" w:type="dxa"/>
            <w:tcBorders>
              <w:right w:val="single" w:sz="8" w:space="0" w:color="auto"/>
            </w:tcBorders>
            <w:vAlign w:val="bottom"/>
          </w:tcPr>
          <w:p w:rsidR="00DF25BA" w:rsidRDefault="00DF25BA"/>
        </w:tc>
        <w:tc>
          <w:tcPr>
            <w:tcW w:w="1040" w:type="dxa"/>
            <w:tcBorders>
              <w:right w:val="single" w:sz="8" w:space="0" w:color="auto"/>
            </w:tcBorders>
            <w:vAlign w:val="bottom"/>
          </w:tcPr>
          <w:p w:rsidR="00DF25BA" w:rsidRDefault="00DF25BA"/>
        </w:tc>
        <w:tc>
          <w:tcPr>
            <w:tcW w:w="1240" w:type="dxa"/>
            <w:tcBorders>
              <w:right w:val="single" w:sz="8" w:space="0" w:color="auto"/>
            </w:tcBorders>
            <w:vAlign w:val="bottom"/>
          </w:tcPr>
          <w:p w:rsidR="00DF25BA" w:rsidRDefault="00DF25BA"/>
        </w:tc>
        <w:tc>
          <w:tcPr>
            <w:tcW w:w="2120" w:type="dxa"/>
            <w:tcBorders>
              <w:right w:val="single" w:sz="8" w:space="0" w:color="auto"/>
            </w:tcBorders>
            <w:vAlign w:val="bottom"/>
          </w:tcPr>
          <w:p w:rsidR="00DF25BA" w:rsidRDefault="00DF25BA"/>
        </w:tc>
        <w:tc>
          <w:tcPr>
            <w:tcW w:w="1080" w:type="dxa"/>
            <w:tcBorders>
              <w:right w:val="single" w:sz="8" w:space="0" w:color="auto"/>
            </w:tcBorders>
            <w:vAlign w:val="bottom"/>
          </w:tcPr>
          <w:p w:rsidR="00DF25BA" w:rsidRDefault="00DF25BA"/>
        </w:tc>
        <w:tc>
          <w:tcPr>
            <w:tcW w:w="116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81"/>
        </w:trPr>
        <w:tc>
          <w:tcPr>
            <w:tcW w:w="1700" w:type="dxa"/>
            <w:tcBorders>
              <w:left w:val="single" w:sz="8" w:space="0" w:color="auto"/>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лес</w:t>
            </w:r>
          </w:p>
        </w:tc>
        <w:tc>
          <w:tcPr>
            <w:tcW w:w="1220" w:type="dxa"/>
            <w:tcBorders>
              <w:bottom w:val="single" w:sz="8" w:space="0" w:color="auto"/>
            </w:tcBorders>
            <w:vAlign w:val="bottom"/>
          </w:tcPr>
          <w:p w:rsidR="00DF25BA" w:rsidRDefault="00C07486">
            <w:pPr>
              <w:jc w:val="right"/>
              <w:rPr>
                <w:sz w:val="20"/>
                <w:szCs w:val="20"/>
              </w:rPr>
            </w:pPr>
            <w:r>
              <w:rPr>
                <w:rFonts w:eastAsia="Times New Roman"/>
                <w:sz w:val="24"/>
                <w:szCs w:val="24"/>
              </w:rPr>
              <w:t>10599</w:t>
            </w:r>
          </w:p>
        </w:tc>
        <w:tc>
          <w:tcPr>
            <w:tcW w:w="80" w:type="dxa"/>
            <w:tcBorders>
              <w:bottom w:val="single" w:sz="8" w:space="0" w:color="auto"/>
              <w:right w:val="single" w:sz="8" w:space="0" w:color="auto"/>
            </w:tcBorders>
            <w:vAlign w:val="bottom"/>
          </w:tcPr>
          <w:p w:rsidR="00DF25BA" w:rsidRDefault="00DF25BA">
            <w:pPr>
              <w:rPr>
                <w:sz w:val="24"/>
                <w:szCs w:val="24"/>
              </w:rPr>
            </w:pPr>
          </w:p>
        </w:tc>
        <w:tc>
          <w:tcPr>
            <w:tcW w:w="104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0</w:t>
            </w:r>
          </w:p>
        </w:tc>
        <w:tc>
          <w:tcPr>
            <w:tcW w:w="124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0</w:t>
            </w:r>
          </w:p>
        </w:tc>
        <w:tc>
          <w:tcPr>
            <w:tcW w:w="212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92</w:t>
            </w:r>
          </w:p>
        </w:tc>
        <w:tc>
          <w:tcPr>
            <w:tcW w:w="108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10690</w:t>
            </w:r>
          </w:p>
        </w:tc>
        <w:tc>
          <w:tcPr>
            <w:tcW w:w="116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4,09%</w:t>
            </w:r>
          </w:p>
        </w:tc>
        <w:tc>
          <w:tcPr>
            <w:tcW w:w="0" w:type="dxa"/>
            <w:vAlign w:val="bottom"/>
          </w:tcPr>
          <w:p w:rsidR="00DF25BA" w:rsidRDefault="00DF25BA">
            <w:pPr>
              <w:rPr>
                <w:sz w:val="1"/>
                <w:szCs w:val="1"/>
              </w:rPr>
            </w:pPr>
          </w:p>
        </w:tc>
      </w:tr>
      <w:tr w:rsidR="00DF25BA">
        <w:trPr>
          <w:trHeight w:val="290"/>
        </w:trPr>
        <w:tc>
          <w:tcPr>
            <w:tcW w:w="1700" w:type="dxa"/>
            <w:tcBorders>
              <w:left w:val="single" w:sz="8" w:space="0" w:color="auto"/>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Всего</w:t>
            </w:r>
          </w:p>
        </w:tc>
        <w:tc>
          <w:tcPr>
            <w:tcW w:w="1220" w:type="dxa"/>
            <w:tcBorders>
              <w:bottom w:val="single" w:sz="8" w:space="0" w:color="auto"/>
            </w:tcBorders>
            <w:vAlign w:val="bottom"/>
          </w:tcPr>
          <w:p w:rsidR="00DF25BA" w:rsidRDefault="00C07486">
            <w:pPr>
              <w:jc w:val="right"/>
              <w:rPr>
                <w:sz w:val="20"/>
                <w:szCs w:val="20"/>
              </w:rPr>
            </w:pPr>
            <w:r>
              <w:rPr>
                <w:rFonts w:eastAsia="Times New Roman"/>
                <w:sz w:val="24"/>
                <w:szCs w:val="24"/>
              </w:rPr>
              <w:t>198596</w:t>
            </w:r>
          </w:p>
        </w:tc>
        <w:tc>
          <w:tcPr>
            <w:tcW w:w="80" w:type="dxa"/>
            <w:tcBorders>
              <w:bottom w:val="single" w:sz="8" w:space="0" w:color="auto"/>
              <w:right w:val="single" w:sz="8" w:space="0" w:color="auto"/>
            </w:tcBorders>
            <w:vAlign w:val="bottom"/>
          </w:tcPr>
          <w:p w:rsidR="00DF25BA" w:rsidRDefault="00DF25BA">
            <w:pPr>
              <w:rPr>
                <w:sz w:val="24"/>
                <w:szCs w:val="24"/>
              </w:rPr>
            </w:pPr>
          </w:p>
        </w:tc>
        <w:tc>
          <w:tcPr>
            <w:tcW w:w="104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10154</w:t>
            </w:r>
          </w:p>
        </w:tc>
        <w:tc>
          <w:tcPr>
            <w:tcW w:w="124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50360</w:t>
            </w:r>
          </w:p>
        </w:tc>
        <w:tc>
          <w:tcPr>
            <w:tcW w:w="212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2406</w:t>
            </w:r>
          </w:p>
        </w:tc>
        <w:tc>
          <w:tcPr>
            <w:tcW w:w="108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261628</w:t>
            </w:r>
          </w:p>
        </w:tc>
        <w:tc>
          <w:tcPr>
            <w:tcW w:w="116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100,00%</w:t>
            </w:r>
          </w:p>
        </w:tc>
        <w:tc>
          <w:tcPr>
            <w:tcW w:w="0" w:type="dxa"/>
            <w:vAlign w:val="bottom"/>
          </w:tcPr>
          <w:p w:rsidR="00DF25BA" w:rsidRDefault="00DF25BA">
            <w:pPr>
              <w:rPr>
                <w:sz w:val="1"/>
                <w:szCs w:val="1"/>
              </w:rPr>
            </w:pPr>
          </w:p>
        </w:tc>
      </w:tr>
      <w:tr w:rsidR="00DF25BA">
        <w:trPr>
          <w:trHeight w:val="261"/>
        </w:trPr>
        <w:tc>
          <w:tcPr>
            <w:tcW w:w="1700" w:type="dxa"/>
            <w:tcBorders>
              <w:left w:val="single" w:sz="8" w:space="0" w:color="auto"/>
              <w:right w:val="single" w:sz="8" w:space="0" w:color="auto"/>
            </w:tcBorders>
            <w:vAlign w:val="bottom"/>
          </w:tcPr>
          <w:p w:rsidR="00DF25BA" w:rsidRDefault="00C07486">
            <w:pPr>
              <w:spacing w:line="260" w:lineRule="exact"/>
              <w:ind w:left="100"/>
              <w:rPr>
                <w:sz w:val="20"/>
                <w:szCs w:val="20"/>
              </w:rPr>
            </w:pPr>
            <w:r>
              <w:rPr>
                <w:rFonts w:eastAsia="Times New Roman"/>
                <w:sz w:val="24"/>
                <w:szCs w:val="24"/>
              </w:rPr>
              <w:t>Долягрупп</w:t>
            </w:r>
          </w:p>
        </w:tc>
        <w:tc>
          <w:tcPr>
            <w:tcW w:w="1220" w:type="dxa"/>
            <w:vAlign w:val="bottom"/>
          </w:tcPr>
          <w:p w:rsidR="00DF25BA" w:rsidRDefault="00DF25BA"/>
        </w:tc>
        <w:tc>
          <w:tcPr>
            <w:tcW w:w="80" w:type="dxa"/>
            <w:tcBorders>
              <w:right w:val="single" w:sz="8" w:space="0" w:color="auto"/>
            </w:tcBorders>
            <w:vAlign w:val="bottom"/>
          </w:tcPr>
          <w:p w:rsidR="00DF25BA" w:rsidRDefault="00DF25BA"/>
        </w:tc>
        <w:tc>
          <w:tcPr>
            <w:tcW w:w="1040" w:type="dxa"/>
            <w:tcBorders>
              <w:right w:val="single" w:sz="8" w:space="0" w:color="auto"/>
            </w:tcBorders>
            <w:vAlign w:val="bottom"/>
          </w:tcPr>
          <w:p w:rsidR="00DF25BA" w:rsidRDefault="00DF25BA"/>
        </w:tc>
        <w:tc>
          <w:tcPr>
            <w:tcW w:w="1240" w:type="dxa"/>
            <w:tcBorders>
              <w:right w:val="single" w:sz="8" w:space="0" w:color="auto"/>
            </w:tcBorders>
            <w:vAlign w:val="bottom"/>
          </w:tcPr>
          <w:p w:rsidR="00DF25BA" w:rsidRDefault="00DF25BA"/>
        </w:tc>
        <w:tc>
          <w:tcPr>
            <w:tcW w:w="2120" w:type="dxa"/>
            <w:tcBorders>
              <w:right w:val="single" w:sz="8" w:space="0" w:color="auto"/>
            </w:tcBorders>
            <w:vAlign w:val="bottom"/>
          </w:tcPr>
          <w:p w:rsidR="00DF25BA" w:rsidRDefault="00DF25BA"/>
        </w:tc>
        <w:tc>
          <w:tcPr>
            <w:tcW w:w="1080" w:type="dxa"/>
            <w:tcBorders>
              <w:right w:val="single" w:sz="8" w:space="0" w:color="auto"/>
            </w:tcBorders>
            <w:vAlign w:val="bottom"/>
          </w:tcPr>
          <w:p w:rsidR="00DF25BA" w:rsidRDefault="00DF25BA"/>
        </w:tc>
        <w:tc>
          <w:tcPr>
            <w:tcW w:w="116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81"/>
        </w:trPr>
        <w:tc>
          <w:tcPr>
            <w:tcW w:w="1700" w:type="dxa"/>
            <w:tcBorders>
              <w:left w:val="single" w:sz="8" w:space="0" w:color="auto"/>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потребителей</w:t>
            </w:r>
          </w:p>
        </w:tc>
        <w:tc>
          <w:tcPr>
            <w:tcW w:w="1220" w:type="dxa"/>
            <w:tcBorders>
              <w:bottom w:val="single" w:sz="8" w:space="0" w:color="auto"/>
            </w:tcBorders>
            <w:vAlign w:val="bottom"/>
          </w:tcPr>
          <w:p w:rsidR="00DF25BA" w:rsidRDefault="00C07486">
            <w:pPr>
              <w:jc w:val="right"/>
              <w:rPr>
                <w:sz w:val="20"/>
                <w:szCs w:val="20"/>
              </w:rPr>
            </w:pPr>
            <w:r>
              <w:rPr>
                <w:rFonts w:eastAsia="Times New Roman"/>
                <w:sz w:val="24"/>
                <w:szCs w:val="24"/>
              </w:rPr>
              <w:t>75,91%</w:t>
            </w:r>
          </w:p>
        </w:tc>
        <w:tc>
          <w:tcPr>
            <w:tcW w:w="80" w:type="dxa"/>
            <w:tcBorders>
              <w:bottom w:val="single" w:sz="8" w:space="0" w:color="auto"/>
              <w:right w:val="single" w:sz="8" w:space="0" w:color="auto"/>
            </w:tcBorders>
            <w:vAlign w:val="bottom"/>
          </w:tcPr>
          <w:p w:rsidR="00DF25BA" w:rsidRDefault="00DF25BA">
            <w:pPr>
              <w:rPr>
                <w:sz w:val="24"/>
                <w:szCs w:val="24"/>
              </w:rPr>
            </w:pPr>
          </w:p>
        </w:tc>
        <w:tc>
          <w:tcPr>
            <w:tcW w:w="104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3,88%</w:t>
            </w:r>
          </w:p>
        </w:tc>
        <w:tc>
          <w:tcPr>
            <w:tcW w:w="124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19,25%</w:t>
            </w:r>
          </w:p>
        </w:tc>
        <w:tc>
          <w:tcPr>
            <w:tcW w:w="212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0,92%</w:t>
            </w:r>
          </w:p>
        </w:tc>
        <w:tc>
          <w:tcPr>
            <w:tcW w:w="108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100,00%</w:t>
            </w:r>
          </w:p>
        </w:tc>
        <w:tc>
          <w:tcPr>
            <w:tcW w:w="116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bl>
    <w:p w:rsidR="00DF25BA" w:rsidRDefault="00DF25BA">
      <w:pPr>
        <w:spacing w:line="330" w:lineRule="exact"/>
        <w:rPr>
          <w:sz w:val="20"/>
          <w:szCs w:val="20"/>
        </w:rPr>
      </w:pPr>
    </w:p>
    <w:p w:rsidR="00DF25BA" w:rsidRDefault="00C07486">
      <w:pPr>
        <w:spacing w:line="234" w:lineRule="auto"/>
        <w:ind w:left="120" w:firstLine="708"/>
        <w:jc w:val="both"/>
        <w:rPr>
          <w:sz w:val="20"/>
          <w:szCs w:val="20"/>
        </w:rPr>
      </w:pPr>
      <w:r>
        <w:rPr>
          <w:rFonts w:eastAsia="Times New Roman"/>
          <w:sz w:val="28"/>
          <w:szCs w:val="28"/>
        </w:rPr>
        <w:t>Основными поставщиками сточных вод является население (75,91%) и прочие (коммерческие) абоненты (19,25%).</w:t>
      </w:r>
    </w:p>
    <w:p w:rsidR="00DF25BA" w:rsidRDefault="00DF25BA">
      <w:pPr>
        <w:spacing w:line="200" w:lineRule="exact"/>
        <w:rPr>
          <w:sz w:val="20"/>
          <w:szCs w:val="20"/>
        </w:rPr>
      </w:pPr>
    </w:p>
    <w:p w:rsidR="00DF25BA" w:rsidRDefault="00DF25BA">
      <w:pPr>
        <w:spacing w:line="383" w:lineRule="exact"/>
        <w:rPr>
          <w:sz w:val="20"/>
          <w:szCs w:val="20"/>
        </w:rPr>
      </w:pPr>
    </w:p>
    <w:p w:rsidR="00DF25BA" w:rsidRDefault="00C07486">
      <w:pPr>
        <w:ind w:left="9480"/>
        <w:rPr>
          <w:sz w:val="20"/>
          <w:szCs w:val="20"/>
        </w:rPr>
      </w:pPr>
      <w:r>
        <w:rPr>
          <w:rFonts w:eastAsia="Times New Roman"/>
          <w:sz w:val="28"/>
          <w:szCs w:val="28"/>
        </w:rPr>
        <w:t>19</w:t>
      </w:r>
    </w:p>
    <w:p w:rsidR="00DF25BA" w:rsidRDefault="00DF25BA">
      <w:pPr>
        <w:sectPr w:rsidR="00DF25BA">
          <w:pgSz w:w="11900" w:h="16838"/>
          <w:pgMar w:top="558" w:right="846" w:bottom="0" w:left="1300" w:header="0" w:footer="0" w:gutter="0"/>
          <w:cols w:space="720" w:equalWidth="0">
            <w:col w:w="9760"/>
          </w:cols>
        </w:sectPr>
      </w:pPr>
    </w:p>
    <w:p w:rsidR="00DF25BA" w:rsidRDefault="00C07486">
      <w:pPr>
        <w:jc w:val="center"/>
        <w:rPr>
          <w:sz w:val="20"/>
          <w:szCs w:val="20"/>
        </w:rPr>
      </w:pPr>
      <w:r>
        <w:rPr>
          <w:rFonts w:eastAsia="Times New Roman"/>
          <w:sz w:val="28"/>
          <w:szCs w:val="28"/>
        </w:rPr>
        <w:lastRenderedPageBreak/>
        <w:t>20</w:t>
      </w:r>
    </w:p>
    <w:p w:rsidR="00DF25BA" w:rsidRDefault="00C07486">
      <w:pPr>
        <w:spacing w:line="20" w:lineRule="exact"/>
        <w:rPr>
          <w:sz w:val="20"/>
          <w:szCs w:val="20"/>
        </w:rPr>
      </w:pPr>
      <w:r>
        <w:rPr>
          <w:noProof/>
          <w:sz w:val="20"/>
          <w:szCs w:val="20"/>
        </w:rPr>
        <w:drawing>
          <wp:anchor distT="0" distB="0" distL="114300" distR="114300" simplePos="0" relativeHeight="251568128" behindDoc="1" locked="0" layoutInCell="0" allowOverlap="1">
            <wp:simplePos x="0" y="0"/>
            <wp:positionH relativeFrom="column">
              <wp:posOffset>-31115</wp:posOffset>
            </wp:positionH>
            <wp:positionV relativeFrom="paragraph">
              <wp:posOffset>618490</wp:posOffset>
            </wp:positionV>
            <wp:extent cx="5927090" cy="25222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extLst>
                    </a:blip>
                    <a:srcRect/>
                    <a:stretch>
                      <a:fillRect/>
                    </a:stretch>
                  </pic:blipFill>
                  <pic:spPr bwMode="auto">
                    <a:xfrm>
                      <a:off x="0" y="0"/>
                      <a:ext cx="5927090" cy="2522220"/>
                    </a:xfrm>
                    <a:prstGeom prst="rect">
                      <a:avLst/>
                    </a:prstGeom>
                    <a:noFill/>
                  </pic:spPr>
                </pic:pic>
              </a:graphicData>
            </a:graphic>
          </wp:anchor>
        </w:drawing>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55" w:lineRule="exact"/>
        <w:rPr>
          <w:sz w:val="20"/>
          <w:szCs w:val="20"/>
        </w:rPr>
      </w:pPr>
    </w:p>
    <w:p w:rsidR="00DF25BA" w:rsidRDefault="00C07486">
      <w:pPr>
        <w:spacing w:line="234" w:lineRule="auto"/>
        <w:ind w:left="1300" w:right="500" w:hanging="88"/>
        <w:rPr>
          <w:sz w:val="20"/>
          <w:szCs w:val="20"/>
        </w:rPr>
      </w:pPr>
      <w:r>
        <w:rPr>
          <w:rFonts w:eastAsia="Times New Roman"/>
          <w:sz w:val="28"/>
          <w:szCs w:val="28"/>
        </w:rPr>
        <w:t>Рис. 2.3 Структура поступления сточных вод в централизованную систему водоотведения по группам абонентов в 2016 году</w:t>
      </w:r>
    </w:p>
    <w:p w:rsidR="00DF25BA" w:rsidRDefault="00DF25BA">
      <w:pPr>
        <w:spacing w:line="200" w:lineRule="exact"/>
        <w:rPr>
          <w:sz w:val="20"/>
          <w:szCs w:val="20"/>
        </w:rPr>
      </w:pPr>
    </w:p>
    <w:p w:rsidR="00DF25BA" w:rsidRDefault="00DF25BA">
      <w:pPr>
        <w:spacing w:line="264" w:lineRule="exact"/>
        <w:rPr>
          <w:sz w:val="20"/>
          <w:szCs w:val="20"/>
        </w:rPr>
      </w:pPr>
    </w:p>
    <w:p w:rsidR="00DF25BA" w:rsidRDefault="00C07486">
      <w:pPr>
        <w:spacing w:line="239" w:lineRule="auto"/>
        <w:ind w:firstLine="852"/>
        <w:jc w:val="both"/>
        <w:rPr>
          <w:sz w:val="20"/>
          <w:szCs w:val="20"/>
        </w:rPr>
      </w:pPr>
      <w:r>
        <w:rPr>
          <w:rFonts w:eastAsia="Times New Roman"/>
          <w:b/>
          <w:bCs/>
          <w:sz w:val="26"/>
          <w:szCs w:val="26"/>
        </w:rPr>
        <w:t xml:space="preserve">Система водоотведения пос. Войсковицы - </w:t>
      </w:r>
      <w:r>
        <w:rPr>
          <w:rFonts w:eastAsia="Times New Roman"/>
          <w:sz w:val="26"/>
          <w:szCs w:val="26"/>
        </w:rPr>
        <w:t>общесплавная.</w:t>
      </w:r>
      <w:r>
        <w:rPr>
          <w:rFonts w:eastAsia="Times New Roman"/>
          <w:b/>
          <w:bCs/>
          <w:sz w:val="26"/>
          <w:szCs w:val="26"/>
        </w:rPr>
        <w:t xml:space="preserve"> </w:t>
      </w:r>
      <w:r>
        <w:rPr>
          <w:rFonts w:eastAsia="Times New Roman"/>
          <w:sz w:val="26"/>
          <w:szCs w:val="26"/>
        </w:rPr>
        <w:t>Протяженность</w:t>
      </w:r>
      <w:r>
        <w:rPr>
          <w:rFonts w:eastAsia="Times New Roman"/>
          <w:b/>
          <w:bCs/>
          <w:sz w:val="26"/>
          <w:szCs w:val="26"/>
        </w:rPr>
        <w:t xml:space="preserve"> </w:t>
      </w:r>
      <w:r>
        <w:rPr>
          <w:rFonts w:eastAsia="Times New Roman"/>
          <w:sz w:val="26"/>
          <w:szCs w:val="26"/>
        </w:rPr>
        <w:t>сетей составляет 8,456 км. Диаметр сетей - 150-300 мм. Материал трубопроводов - чугун, сталь, асбестоцемент, керамика. Сеть находится в неудовлетворительном состоянии. Сточные воды с канализованных территорий поселка собираются по системе трубопроводов и самотеком от приемного колодца по стальному трубопроводу диаметром 400 мм поступают в приемный резервуар КНС-1 и по стальному трубопроводу диаметром 300 мм поступают в приемный резервуар КНС-2. КНС-2 перекачивает сточные воды на КОС. Из приемной камеры КОС по открытому каналу сточные воды поступают в песколовки с круговым движением воды. Песок из песколовок удаляется на песковые площадки под гидростатическим напором. После песколовок по открытым каналам сточные воды поступают в двухъярусные отстойники. Впуск сточной воды в осадочные желоба и выпуск из них происходит так же, как и в горизонтальных отстойниках: в виде водосливных и сборных лотков на всю ширину желоба. В осадочных желобах происходит выпадение оседающих взвешенных веществ. Осадок, выпавший в иловую камеру, подвергается сбраживанию, процесс требует от 60 до 120 дней до получения зрелого продукта. Созревший осадок под гидростатическим напором удаляется на иловые площадки.</w:t>
      </w:r>
    </w:p>
    <w:p w:rsidR="00DF25BA" w:rsidRDefault="00DF25BA">
      <w:pPr>
        <w:spacing w:line="22" w:lineRule="exact"/>
        <w:rPr>
          <w:sz w:val="20"/>
          <w:szCs w:val="20"/>
        </w:rPr>
      </w:pPr>
    </w:p>
    <w:p w:rsidR="00DF25BA" w:rsidRDefault="00C07486">
      <w:pPr>
        <w:spacing w:line="238" w:lineRule="auto"/>
        <w:ind w:firstLine="852"/>
        <w:jc w:val="both"/>
        <w:rPr>
          <w:sz w:val="20"/>
          <w:szCs w:val="20"/>
        </w:rPr>
      </w:pPr>
      <w:r>
        <w:rPr>
          <w:rFonts w:eastAsia="Times New Roman"/>
          <w:sz w:val="26"/>
          <w:szCs w:val="26"/>
        </w:rPr>
        <w:t>Осветленные сточные воды по открытым каналам поступают в распределительную камеру биофильтров. После биофильтров сточные воды самотеком поступают в распределительную камеру вторичных отстойников. Во вторичных отстойниках происходит разделение очищенной сточной воды и биопленки. Биопленка из вторичных отстойников под гидростатическим напором поступает в приемный резервуар насосной станции перекачки осадка.</w:t>
      </w:r>
    </w:p>
    <w:p w:rsidR="00DF25BA" w:rsidRDefault="00DF25BA">
      <w:pPr>
        <w:spacing w:line="14" w:lineRule="exact"/>
        <w:rPr>
          <w:sz w:val="20"/>
          <w:szCs w:val="20"/>
        </w:rPr>
      </w:pPr>
    </w:p>
    <w:p w:rsidR="00DF25BA" w:rsidRDefault="00C07486">
      <w:pPr>
        <w:spacing w:line="237" w:lineRule="auto"/>
        <w:ind w:firstLine="852"/>
        <w:jc w:val="both"/>
        <w:rPr>
          <w:sz w:val="20"/>
          <w:szCs w:val="20"/>
        </w:rPr>
      </w:pPr>
      <w:r>
        <w:rPr>
          <w:rFonts w:eastAsia="Times New Roman"/>
          <w:sz w:val="26"/>
          <w:szCs w:val="26"/>
        </w:rPr>
        <w:t>После вторичных отстойников сточные воды поступают в открытый канал и далее направляются в приемные биопруды, затем на доочистку в биопруды каскадного типа. После каскадных биопрудов сточные воды поступают в контактные резервуары. Хлорирование сточных вод производится хлорной известью с марта по октябрь. Сброс условно очищенных сточных вод осуществляется через</w:t>
      </w:r>
    </w:p>
    <w:p w:rsidR="00DF25BA" w:rsidRDefault="00DF25BA">
      <w:pPr>
        <w:spacing w:line="200" w:lineRule="exact"/>
        <w:rPr>
          <w:sz w:val="20"/>
          <w:szCs w:val="20"/>
        </w:rPr>
      </w:pPr>
    </w:p>
    <w:p w:rsidR="00DF25BA" w:rsidRDefault="00DF25BA">
      <w:pPr>
        <w:spacing w:line="390" w:lineRule="exact"/>
        <w:rPr>
          <w:sz w:val="20"/>
          <w:szCs w:val="20"/>
        </w:rPr>
      </w:pPr>
    </w:p>
    <w:p w:rsidR="00DF25BA" w:rsidRDefault="00C07486">
      <w:pPr>
        <w:ind w:left="9360"/>
        <w:rPr>
          <w:sz w:val="20"/>
          <w:szCs w:val="20"/>
        </w:rPr>
      </w:pPr>
      <w:r>
        <w:rPr>
          <w:rFonts w:eastAsia="Times New Roman"/>
          <w:sz w:val="28"/>
          <w:szCs w:val="28"/>
        </w:rPr>
        <w:t>20</w:t>
      </w:r>
    </w:p>
    <w:p w:rsidR="00DF25BA" w:rsidRDefault="00DF25BA">
      <w:pPr>
        <w:sectPr w:rsidR="00DF25BA">
          <w:pgSz w:w="11900" w:h="16838"/>
          <w:pgMar w:top="558" w:right="846" w:bottom="0" w:left="1420" w:header="0" w:footer="0" w:gutter="0"/>
          <w:cols w:space="720" w:equalWidth="0">
            <w:col w:w="9640"/>
          </w:cols>
        </w:sectPr>
      </w:pPr>
    </w:p>
    <w:p w:rsidR="00DF25BA" w:rsidRDefault="00C07486">
      <w:pPr>
        <w:jc w:val="center"/>
        <w:rPr>
          <w:sz w:val="20"/>
          <w:szCs w:val="20"/>
        </w:rPr>
      </w:pPr>
      <w:r>
        <w:rPr>
          <w:rFonts w:eastAsia="Times New Roman"/>
          <w:sz w:val="28"/>
          <w:szCs w:val="28"/>
        </w:rPr>
        <w:lastRenderedPageBreak/>
        <w:t>21</w:t>
      </w:r>
    </w:p>
    <w:p w:rsidR="00DF25BA" w:rsidRDefault="00DF25BA">
      <w:pPr>
        <w:spacing w:line="337" w:lineRule="exact"/>
        <w:rPr>
          <w:sz w:val="20"/>
          <w:szCs w:val="20"/>
        </w:rPr>
      </w:pPr>
    </w:p>
    <w:p w:rsidR="00DF25BA" w:rsidRDefault="00C07486">
      <w:pPr>
        <w:spacing w:line="233" w:lineRule="auto"/>
        <w:ind w:left="1"/>
        <w:jc w:val="both"/>
        <w:rPr>
          <w:sz w:val="20"/>
          <w:szCs w:val="20"/>
        </w:rPr>
      </w:pPr>
      <w:r>
        <w:rPr>
          <w:rFonts w:eastAsia="Times New Roman"/>
          <w:sz w:val="26"/>
          <w:szCs w:val="26"/>
        </w:rPr>
        <w:t>железобетонный выпуск диаметром 500 мм в ручей безымянный, далее в р. Парица на 11-м км от устья.</w:t>
      </w:r>
    </w:p>
    <w:p w:rsidR="00DF25BA" w:rsidRDefault="00DF25BA">
      <w:pPr>
        <w:spacing w:line="17" w:lineRule="exact"/>
        <w:rPr>
          <w:sz w:val="20"/>
          <w:szCs w:val="20"/>
        </w:rPr>
      </w:pPr>
    </w:p>
    <w:p w:rsidR="00DF25BA" w:rsidRDefault="00C07486">
      <w:pPr>
        <w:spacing w:line="238" w:lineRule="auto"/>
        <w:ind w:left="1" w:firstLine="852"/>
        <w:jc w:val="both"/>
        <w:rPr>
          <w:sz w:val="20"/>
          <w:szCs w:val="20"/>
        </w:rPr>
      </w:pPr>
      <w:r>
        <w:rPr>
          <w:rFonts w:eastAsia="Times New Roman"/>
          <w:b/>
          <w:bCs/>
          <w:sz w:val="26"/>
          <w:szCs w:val="26"/>
        </w:rPr>
        <w:t xml:space="preserve">Система водоотведения в жилгородке «Борницкий лес» </w:t>
      </w:r>
      <w:r>
        <w:rPr>
          <w:rFonts w:eastAsia="Times New Roman"/>
          <w:sz w:val="26"/>
          <w:szCs w:val="26"/>
        </w:rPr>
        <w:t>–</w:t>
      </w:r>
      <w:r>
        <w:rPr>
          <w:rFonts w:eastAsia="Times New Roman"/>
          <w:b/>
          <w:bCs/>
          <w:sz w:val="26"/>
          <w:szCs w:val="26"/>
        </w:rPr>
        <w:t xml:space="preserve"> </w:t>
      </w:r>
      <w:r>
        <w:rPr>
          <w:rFonts w:eastAsia="Times New Roman"/>
          <w:sz w:val="26"/>
          <w:szCs w:val="26"/>
        </w:rPr>
        <w:t>хозяйственно-бытовая. Общая протяженность самотечных канализационных сетей Жилого городка «Борницкий лес» не определена. Диаметр канализационных сетей 150-300 мм. Материал трубопроводов - ПНД. Сеть находится в удовлетворительном состоянии. Сточные воды по трубопроводу диаметром 300 мм самотеком поступают в приемный резервуар КНС. Для задержания крупных отбросов в резервуаре установлена решетка. Отбросы с решетки удаляются вручную. Из приемного резервуара сточные воды двумя насосами перекачиваются по стальному напорному трубопроводу диаметром 150 мм к месту сброса на рельеф местности.</w:t>
      </w:r>
    </w:p>
    <w:p w:rsidR="00DF25BA" w:rsidRDefault="00DF25BA">
      <w:pPr>
        <w:spacing w:line="15" w:lineRule="exact"/>
        <w:rPr>
          <w:sz w:val="20"/>
          <w:szCs w:val="20"/>
        </w:rPr>
      </w:pPr>
    </w:p>
    <w:p w:rsidR="00DF25BA" w:rsidRDefault="00C07486">
      <w:pPr>
        <w:ind w:left="861"/>
        <w:rPr>
          <w:sz w:val="20"/>
          <w:szCs w:val="20"/>
        </w:rPr>
      </w:pPr>
      <w:r>
        <w:rPr>
          <w:rFonts w:eastAsia="Times New Roman"/>
          <w:b/>
          <w:bCs/>
          <w:sz w:val="26"/>
          <w:szCs w:val="26"/>
        </w:rPr>
        <w:t>Система водоотведения пос. Новый Учхоз.</w:t>
      </w:r>
    </w:p>
    <w:p w:rsidR="00DF25BA" w:rsidRDefault="00DF25BA">
      <w:pPr>
        <w:spacing w:line="6" w:lineRule="exact"/>
        <w:rPr>
          <w:sz w:val="20"/>
          <w:szCs w:val="20"/>
        </w:rPr>
      </w:pPr>
    </w:p>
    <w:p w:rsidR="00DF25BA" w:rsidRDefault="00C07486">
      <w:pPr>
        <w:spacing w:line="237" w:lineRule="auto"/>
        <w:ind w:left="1" w:firstLine="852"/>
        <w:jc w:val="both"/>
        <w:rPr>
          <w:sz w:val="20"/>
          <w:szCs w:val="20"/>
        </w:rPr>
      </w:pPr>
      <w:r>
        <w:rPr>
          <w:rFonts w:eastAsia="Times New Roman"/>
          <w:sz w:val="26"/>
          <w:szCs w:val="26"/>
        </w:rPr>
        <w:t>Система водоотведения от пос. Новый Учхоз до Жилого городка «Борницкий лес» и далее до КОС д. Натальевка (Елизаветинское с/п) полностью разрушена. Сброс канализационных стоков осуществляется через повреждѐнные участки коллектора на рельеф местности.</w:t>
      </w:r>
    </w:p>
    <w:p w:rsidR="00DF25BA" w:rsidRDefault="00DF25BA">
      <w:pPr>
        <w:spacing w:line="18" w:lineRule="exact"/>
        <w:rPr>
          <w:sz w:val="20"/>
          <w:szCs w:val="20"/>
        </w:rPr>
      </w:pPr>
    </w:p>
    <w:p w:rsidR="00DF25BA" w:rsidRDefault="00C07486">
      <w:pPr>
        <w:spacing w:line="238" w:lineRule="auto"/>
        <w:ind w:left="1" w:firstLine="708"/>
        <w:jc w:val="both"/>
        <w:rPr>
          <w:sz w:val="20"/>
          <w:szCs w:val="20"/>
        </w:rPr>
      </w:pPr>
      <w:r>
        <w:rPr>
          <w:rFonts w:eastAsia="Times New Roman"/>
          <w:sz w:val="28"/>
          <w:szCs w:val="28"/>
        </w:rPr>
        <w:t>На сегодняшний день существует проблема несовершенного технологического процесса очистки стоков животноводческих комплексов, прежде всего птицефабрики в пос. Войсковицы, на которой содержится более 750 тыс. птиц. Отсутствует водоотведение и у ряда производственных предприятий, в частности стоки предприятия ЗАО «Деревообработка» утилизируются через выгребные ямы. Планируется строительства канализационного коллектора для сброса стоков предприятия на КОС п. Войсковицы.</w:t>
      </w:r>
    </w:p>
    <w:p w:rsidR="00DF25BA" w:rsidRDefault="00DF25BA">
      <w:pPr>
        <w:spacing w:line="8" w:lineRule="exact"/>
        <w:rPr>
          <w:sz w:val="20"/>
          <w:szCs w:val="20"/>
        </w:rPr>
      </w:pPr>
    </w:p>
    <w:p w:rsidR="00DF25BA" w:rsidRDefault="00C07486">
      <w:pPr>
        <w:ind w:left="701"/>
        <w:rPr>
          <w:sz w:val="20"/>
          <w:szCs w:val="20"/>
        </w:rPr>
      </w:pPr>
      <w:r>
        <w:rPr>
          <w:rFonts w:eastAsia="Times New Roman"/>
          <w:i/>
          <w:iCs/>
          <w:sz w:val="28"/>
          <w:szCs w:val="28"/>
        </w:rPr>
        <w:t>Ливневая канализация</w:t>
      </w:r>
    </w:p>
    <w:p w:rsidR="00DF25BA" w:rsidRDefault="00DF25BA">
      <w:pPr>
        <w:spacing w:line="13" w:lineRule="exact"/>
        <w:rPr>
          <w:sz w:val="20"/>
          <w:szCs w:val="20"/>
        </w:rPr>
      </w:pPr>
    </w:p>
    <w:p w:rsidR="00DF25BA" w:rsidRDefault="00C07486">
      <w:pPr>
        <w:spacing w:line="236" w:lineRule="auto"/>
        <w:ind w:left="1" w:firstLine="708"/>
        <w:jc w:val="both"/>
        <w:rPr>
          <w:sz w:val="20"/>
          <w:szCs w:val="20"/>
        </w:rPr>
      </w:pPr>
      <w:r>
        <w:rPr>
          <w:rFonts w:eastAsia="Times New Roman"/>
          <w:sz w:val="28"/>
          <w:szCs w:val="28"/>
        </w:rPr>
        <w:t>На территории Войсковицкого сельского поселения, на межселенных территориях ливневая канализация представлена открытой сетью придорожных канав, осуществляющих отвод дождевых и талых вод с полотна дороги.</w:t>
      </w:r>
    </w:p>
    <w:p w:rsidR="00DF25BA" w:rsidRDefault="00DF25BA">
      <w:pPr>
        <w:spacing w:line="17" w:lineRule="exact"/>
        <w:rPr>
          <w:sz w:val="20"/>
          <w:szCs w:val="20"/>
        </w:rPr>
      </w:pPr>
    </w:p>
    <w:p w:rsidR="00DF25BA" w:rsidRDefault="00C07486">
      <w:pPr>
        <w:numPr>
          <w:ilvl w:val="1"/>
          <w:numId w:val="32"/>
        </w:numPr>
        <w:tabs>
          <w:tab w:val="left" w:pos="939"/>
        </w:tabs>
        <w:spacing w:line="236" w:lineRule="auto"/>
        <w:ind w:left="1" w:firstLine="565"/>
        <w:jc w:val="both"/>
        <w:rPr>
          <w:rFonts w:eastAsia="Times New Roman"/>
          <w:sz w:val="28"/>
          <w:szCs w:val="28"/>
        </w:rPr>
      </w:pPr>
      <w:r>
        <w:rPr>
          <w:rFonts w:eastAsia="Times New Roman"/>
          <w:sz w:val="28"/>
          <w:szCs w:val="28"/>
        </w:rPr>
        <w:t>населенных пунктах расположенных на территории Войсковицкого сельского поселения сбор и очистка сточных поверхностных вод практически отсутствует.</w:t>
      </w:r>
    </w:p>
    <w:p w:rsidR="00DF25BA" w:rsidRDefault="00DF25BA">
      <w:pPr>
        <w:spacing w:line="2" w:lineRule="exact"/>
        <w:rPr>
          <w:rFonts w:eastAsia="Times New Roman"/>
          <w:sz w:val="28"/>
          <w:szCs w:val="28"/>
        </w:rPr>
      </w:pPr>
    </w:p>
    <w:p w:rsidR="00DF25BA" w:rsidRDefault="00C07486">
      <w:pPr>
        <w:ind w:left="561"/>
        <w:rPr>
          <w:rFonts w:eastAsia="Times New Roman"/>
          <w:sz w:val="28"/>
          <w:szCs w:val="28"/>
        </w:rPr>
      </w:pPr>
      <w:r>
        <w:rPr>
          <w:rFonts w:eastAsia="Times New Roman"/>
          <w:sz w:val="28"/>
          <w:szCs w:val="28"/>
        </w:rPr>
        <w:t>Планируется  создание системы ливневых и других поверхностных стоков</w:t>
      </w:r>
    </w:p>
    <w:p w:rsidR="00DF25BA" w:rsidRDefault="00DF25BA">
      <w:pPr>
        <w:spacing w:line="12" w:lineRule="exact"/>
        <w:rPr>
          <w:rFonts w:eastAsia="Times New Roman"/>
          <w:sz w:val="28"/>
          <w:szCs w:val="28"/>
        </w:rPr>
      </w:pPr>
    </w:p>
    <w:p w:rsidR="00DF25BA" w:rsidRDefault="00C07486">
      <w:pPr>
        <w:numPr>
          <w:ilvl w:val="0"/>
          <w:numId w:val="32"/>
        </w:numPr>
        <w:tabs>
          <w:tab w:val="left" w:pos="299"/>
        </w:tabs>
        <w:spacing w:line="238" w:lineRule="auto"/>
        <w:ind w:left="1" w:hanging="1"/>
        <w:jc w:val="both"/>
        <w:rPr>
          <w:rFonts w:eastAsia="Times New Roman"/>
          <w:sz w:val="28"/>
          <w:szCs w:val="28"/>
        </w:rPr>
      </w:pPr>
      <w:r>
        <w:rPr>
          <w:rFonts w:eastAsia="Times New Roman"/>
          <w:sz w:val="28"/>
          <w:szCs w:val="28"/>
        </w:rPr>
        <w:t>п. Войсковицы за счет строительства открытых лотков, с направлением стоков на очистные сооружения дождевой канализации (ОСДК), которая не будет совмещаться с существующей КОС. На ОСДК предусматривается механическая очистка стоков от плавающего мусора, взвешенных веществ, нефтепродуктов. В состав ОСДК входят также нефтеловушки.</w:t>
      </w:r>
    </w:p>
    <w:p w:rsidR="00DF25BA" w:rsidRDefault="00DF25BA">
      <w:pPr>
        <w:spacing w:line="200" w:lineRule="exact"/>
        <w:rPr>
          <w:sz w:val="20"/>
          <w:szCs w:val="20"/>
        </w:rPr>
      </w:pPr>
    </w:p>
    <w:p w:rsidR="00DF25BA" w:rsidRDefault="00DF25BA">
      <w:pPr>
        <w:spacing w:line="381" w:lineRule="exact"/>
        <w:rPr>
          <w:sz w:val="20"/>
          <w:szCs w:val="20"/>
        </w:rPr>
      </w:pPr>
    </w:p>
    <w:p w:rsidR="00DF25BA" w:rsidRDefault="00C07486">
      <w:pPr>
        <w:ind w:left="1141" w:hanging="424"/>
        <w:rPr>
          <w:sz w:val="20"/>
          <w:szCs w:val="20"/>
        </w:rPr>
      </w:pPr>
      <w:r>
        <w:rPr>
          <w:rFonts w:eastAsia="Times New Roman"/>
          <w:b/>
          <w:bCs/>
          <w:sz w:val="28"/>
          <w:szCs w:val="28"/>
        </w:rPr>
        <w:t>2.4. Характеристика</w:t>
      </w:r>
      <w:r>
        <w:rPr>
          <w:sz w:val="20"/>
          <w:szCs w:val="20"/>
        </w:rPr>
        <w:t xml:space="preserve"> </w:t>
      </w:r>
      <w:r>
        <w:rPr>
          <w:rFonts w:eastAsia="Times New Roman"/>
          <w:b/>
          <w:bCs/>
          <w:sz w:val="28"/>
          <w:szCs w:val="28"/>
        </w:rPr>
        <w:t>существующего состояния систем теплоснабжения</w:t>
      </w:r>
    </w:p>
    <w:p w:rsidR="00DF25BA" w:rsidRDefault="00DF25BA">
      <w:pPr>
        <w:spacing w:line="200" w:lineRule="exact"/>
        <w:rPr>
          <w:sz w:val="20"/>
          <w:szCs w:val="20"/>
        </w:rPr>
      </w:pPr>
    </w:p>
    <w:p w:rsidR="00DF25BA" w:rsidRDefault="00DF25BA">
      <w:pPr>
        <w:spacing w:line="356" w:lineRule="exact"/>
        <w:rPr>
          <w:sz w:val="20"/>
          <w:szCs w:val="20"/>
        </w:rPr>
      </w:pPr>
    </w:p>
    <w:p w:rsidR="00DF25BA" w:rsidRDefault="00C07486">
      <w:pPr>
        <w:spacing w:line="235" w:lineRule="auto"/>
        <w:ind w:left="1" w:firstLine="708"/>
        <w:rPr>
          <w:sz w:val="20"/>
          <w:szCs w:val="20"/>
        </w:rPr>
      </w:pPr>
      <w:r>
        <w:rPr>
          <w:rFonts w:eastAsia="Times New Roman"/>
          <w:sz w:val="28"/>
          <w:szCs w:val="28"/>
        </w:rPr>
        <w:t>На территории Войсковицкого сельского поселения расположено четыре системы централизованного теплоснабжения:</w:t>
      </w:r>
    </w:p>
    <w:p w:rsidR="00DF25BA" w:rsidRDefault="00DF25BA">
      <w:pPr>
        <w:spacing w:line="15" w:lineRule="exact"/>
        <w:rPr>
          <w:sz w:val="20"/>
          <w:szCs w:val="20"/>
        </w:rPr>
      </w:pPr>
    </w:p>
    <w:p w:rsidR="00DF25BA" w:rsidRDefault="00C07486">
      <w:pPr>
        <w:spacing w:line="234" w:lineRule="auto"/>
        <w:ind w:left="701"/>
        <w:rPr>
          <w:sz w:val="20"/>
          <w:szCs w:val="20"/>
        </w:rPr>
      </w:pPr>
      <w:r>
        <w:rPr>
          <w:rFonts w:eastAsia="Times New Roman"/>
          <w:sz w:val="28"/>
          <w:szCs w:val="28"/>
        </w:rPr>
        <w:t>- система централизованного теплоснабжения котельной №53 пос. Войсковицы;</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307" w:lineRule="exact"/>
        <w:rPr>
          <w:sz w:val="20"/>
          <w:szCs w:val="20"/>
        </w:rPr>
      </w:pPr>
    </w:p>
    <w:p w:rsidR="00DF25BA" w:rsidRDefault="00C07486">
      <w:pPr>
        <w:jc w:val="right"/>
        <w:rPr>
          <w:sz w:val="20"/>
          <w:szCs w:val="20"/>
        </w:rPr>
      </w:pPr>
      <w:r>
        <w:rPr>
          <w:rFonts w:eastAsia="Times New Roman"/>
          <w:sz w:val="28"/>
          <w:szCs w:val="28"/>
        </w:rPr>
        <w:t>21</w:t>
      </w:r>
    </w:p>
    <w:p w:rsidR="00DF25BA" w:rsidRDefault="00DF25BA">
      <w:pPr>
        <w:sectPr w:rsidR="00DF25BA">
          <w:pgSz w:w="11900" w:h="16838"/>
          <w:pgMar w:top="558" w:right="846" w:bottom="0" w:left="1419" w:header="0" w:footer="0" w:gutter="0"/>
          <w:cols w:space="720" w:equalWidth="0">
            <w:col w:w="9641"/>
          </w:cols>
        </w:sectPr>
      </w:pPr>
    </w:p>
    <w:p w:rsidR="00DF25BA" w:rsidRDefault="00C07486">
      <w:pPr>
        <w:ind w:right="40"/>
        <w:jc w:val="center"/>
        <w:rPr>
          <w:sz w:val="20"/>
          <w:szCs w:val="20"/>
        </w:rPr>
      </w:pPr>
      <w:r>
        <w:rPr>
          <w:rFonts w:eastAsia="Times New Roman"/>
          <w:sz w:val="28"/>
          <w:szCs w:val="28"/>
        </w:rPr>
        <w:lastRenderedPageBreak/>
        <w:t>22</w:t>
      </w:r>
    </w:p>
    <w:p w:rsidR="00DF25BA" w:rsidRDefault="00DF25BA">
      <w:pPr>
        <w:spacing w:line="338" w:lineRule="exact"/>
        <w:rPr>
          <w:sz w:val="20"/>
          <w:szCs w:val="20"/>
        </w:rPr>
      </w:pPr>
    </w:p>
    <w:p w:rsidR="00DF25BA" w:rsidRDefault="00C07486">
      <w:pPr>
        <w:spacing w:line="234" w:lineRule="auto"/>
        <w:ind w:left="720" w:right="60"/>
        <w:rPr>
          <w:sz w:val="20"/>
          <w:szCs w:val="20"/>
        </w:rPr>
      </w:pPr>
      <w:r>
        <w:rPr>
          <w:rFonts w:eastAsia="Times New Roman"/>
          <w:sz w:val="28"/>
          <w:szCs w:val="28"/>
        </w:rPr>
        <w:t>- система централизованного теплоснабжения котельной №22 жилгородок «Борницкий Лес»;</w:t>
      </w:r>
    </w:p>
    <w:p w:rsidR="00DF25BA" w:rsidRDefault="00DF25BA">
      <w:pPr>
        <w:spacing w:line="15" w:lineRule="exact"/>
        <w:rPr>
          <w:sz w:val="20"/>
          <w:szCs w:val="20"/>
        </w:rPr>
      </w:pPr>
    </w:p>
    <w:p w:rsidR="00DF25BA" w:rsidRDefault="00C07486">
      <w:pPr>
        <w:numPr>
          <w:ilvl w:val="0"/>
          <w:numId w:val="33"/>
        </w:numPr>
        <w:tabs>
          <w:tab w:val="left" w:pos="893"/>
        </w:tabs>
        <w:spacing w:line="234" w:lineRule="auto"/>
        <w:ind w:left="720" w:right="60" w:firstLine="7"/>
        <w:rPr>
          <w:rFonts w:eastAsia="Times New Roman"/>
          <w:sz w:val="28"/>
          <w:szCs w:val="28"/>
        </w:rPr>
      </w:pPr>
      <w:r>
        <w:rPr>
          <w:rFonts w:eastAsia="Times New Roman"/>
          <w:sz w:val="28"/>
          <w:szCs w:val="28"/>
        </w:rPr>
        <w:t>система централизованного теплоснабжения котельной №34 пос. Новый Учхоз;</w:t>
      </w:r>
    </w:p>
    <w:p w:rsidR="00DF25BA" w:rsidRDefault="00DF25BA">
      <w:pPr>
        <w:spacing w:line="15" w:lineRule="exact"/>
        <w:rPr>
          <w:rFonts w:eastAsia="Times New Roman"/>
          <w:sz w:val="28"/>
          <w:szCs w:val="28"/>
        </w:rPr>
      </w:pPr>
    </w:p>
    <w:p w:rsidR="00DF25BA" w:rsidRDefault="00C07486">
      <w:pPr>
        <w:numPr>
          <w:ilvl w:val="0"/>
          <w:numId w:val="33"/>
        </w:numPr>
        <w:tabs>
          <w:tab w:val="left" w:pos="914"/>
        </w:tabs>
        <w:spacing w:line="234" w:lineRule="auto"/>
        <w:ind w:left="720" w:right="60" w:firstLine="7"/>
        <w:rPr>
          <w:rFonts w:eastAsia="Times New Roman"/>
          <w:sz w:val="28"/>
          <w:szCs w:val="28"/>
        </w:rPr>
      </w:pPr>
      <w:r>
        <w:rPr>
          <w:rFonts w:eastAsia="Times New Roman"/>
          <w:sz w:val="28"/>
          <w:szCs w:val="28"/>
        </w:rPr>
        <w:t>система централизованного теплоснабжения котельной АО «ГУ ЖКХ» пос. Новый Учхоз.</w:t>
      </w:r>
    </w:p>
    <w:p w:rsidR="00DF25BA" w:rsidRDefault="00DF25BA">
      <w:pPr>
        <w:spacing w:line="2" w:lineRule="exact"/>
        <w:rPr>
          <w:rFonts w:eastAsia="Times New Roman"/>
          <w:sz w:val="28"/>
          <w:szCs w:val="28"/>
        </w:rPr>
      </w:pPr>
    </w:p>
    <w:p w:rsidR="00DF25BA" w:rsidRDefault="00C07486">
      <w:pPr>
        <w:ind w:left="720"/>
        <w:rPr>
          <w:rFonts w:eastAsia="Times New Roman"/>
          <w:sz w:val="28"/>
          <w:szCs w:val="28"/>
        </w:rPr>
      </w:pPr>
      <w:r>
        <w:rPr>
          <w:rFonts w:eastAsia="Times New Roman"/>
          <w:sz w:val="28"/>
          <w:szCs w:val="28"/>
        </w:rPr>
        <w:t>Услугицентрализованноготеплоснабженияв</w:t>
      </w:r>
      <w:r>
        <w:rPr>
          <w:rFonts w:eastAsia="Times New Roman"/>
          <w:sz w:val="27"/>
          <w:szCs w:val="27"/>
        </w:rPr>
        <w:t>муниципальном</w:t>
      </w:r>
    </w:p>
    <w:p w:rsidR="00DF25BA" w:rsidRDefault="00DF25BA">
      <w:pPr>
        <w:spacing w:line="15" w:lineRule="exact"/>
        <w:rPr>
          <w:sz w:val="20"/>
          <w:szCs w:val="20"/>
        </w:rPr>
      </w:pPr>
    </w:p>
    <w:p w:rsidR="00DF25BA" w:rsidRDefault="00C07486">
      <w:pPr>
        <w:spacing w:line="237" w:lineRule="auto"/>
        <w:ind w:left="20" w:right="60"/>
        <w:jc w:val="both"/>
        <w:rPr>
          <w:sz w:val="20"/>
          <w:szCs w:val="20"/>
        </w:rPr>
      </w:pPr>
      <w:r>
        <w:rPr>
          <w:rFonts w:eastAsia="Times New Roman"/>
          <w:sz w:val="28"/>
          <w:szCs w:val="28"/>
        </w:rPr>
        <w:t>образовании оказывают две организации АО «Коммунальные системы Гатчинского района» и АО «ГУ ЖКХ». Наибольшую долю услуг теплоснабжения (68%) занимает АО «Коммунальные системы Гатчинского района», на долю АО «ГУ ЖКХ» приходится 32%.</w:t>
      </w:r>
    </w:p>
    <w:p w:rsidR="00DF25BA" w:rsidRDefault="00DF25BA">
      <w:pPr>
        <w:spacing w:line="15" w:lineRule="exact"/>
        <w:rPr>
          <w:sz w:val="20"/>
          <w:szCs w:val="20"/>
        </w:rPr>
      </w:pPr>
    </w:p>
    <w:p w:rsidR="00DF25BA" w:rsidRDefault="00C07486">
      <w:pPr>
        <w:spacing w:line="237" w:lineRule="auto"/>
        <w:ind w:left="20" w:right="60" w:firstLine="708"/>
        <w:jc w:val="both"/>
        <w:rPr>
          <w:sz w:val="20"/>
          <w:szCs w:val="20"/>
        </w:rPr>
      </w:pPr>
      <w:r>
        <w:rPr>
          <w:rFonts w:eastAsia="Times New Roman"/>
          <w:sz w:val="28"/>
          <w:szCs w:val="28"/>
        </w:rPr>
        <w:t>Централизованно тепловой энергией снабжаются жители многоквартирных жилых домов и здания общественно-деловой застройки, а также небольшое число потребителей усадебной застройки.</w:t>
      </w:r>
    </w:p>
    <w:p w:rsidR="00DF25BA" w:rsidRDefault="00DF25BA">
      <w:pPr>
        <w:spacing w:line="13" w:lineRule="exact"/>
        <w:rPr>
          <w:sz w:val="20"/>
          <w:szCs w:val="20"/>
        </w:rPr>
      </w:pPr>
    </w:p>
    <w:p w:rsidR="00DF25BA" w:rsidRDefault="00C07486">
      <w:pPr>
        <w:numPr>
          <w:ilvl w:val="0"/>
          <w:numId w:val="34"/>
        </w:numPr>
        <w:tabs>
          <w:tab w:val="left" w:pos="1095"/>
        </w:tabs>
        <w:spacing w:line="237" w:lineRule="auto"/>
        <w:ind w:left="20" w:right="60" w:firstLine="707"/>
        <w:jc w:val="both"/>
        <w:rPr>
          <w:rFonts w:eastAsia="Times New Roman"/>
          <w:sz w:val="28"/>
          <w:szCs w:val="28"/>
        </w:rPr>
      </w:pPr>
      <w:r>
        <w:rPr>
          <w:rFonts w:eastAsia="Times New Roman"/>
          <w:sz w:val="28"/>
          <w:szCs w:val="28"/>
        </w:rPr>
        <w:t>целом по сельскому поселению преобладает усадебная застройка, теплоснабжение в которой осуществляется от индивидуальных отопительных систем с использованием газа, твердого и жидкого котельно-печного топлива и электроэнергии.</w:t>
      </w:r>
    </w:p>
    <w:p w:rsidR="00DF25BA" w:rsidRDefault="00DF25BA">
      <w:pPr>
        <w:spacing w:line="14" w:lineRule="exact"/>
        <w:rPr>
          <w:rFonts w:eastAsia="Times New Roman"/>
          <w:sz w:val="28"/>
          <w:szCs w:val="28"/>
        </w:rPr>
      </w:pPr>
    </w:p>
    <w:p w:rsidR="00DF25BA" w:rsidRDefault="00C07486">
      <w:pPr>
        <w:spacing w:line="238" w:lineRule="auto"/>
        <w:ind w:left="20" w:right="60" w:firstLine="708"/>
        <w:jc w:val="both"/>
        <w:rPr>
          <w:rFonts w:eastAsia="Times New Roman"/>
          <w:sz w:val="28"/>
          <w:szCs w:val="28"/>
        </w:rPr>
      </w:pPr>
      <w:r>
        <w:rPr>
          <w:rFonts w:eastAsia="Times New Roman"/>
          <w:sz w:val="28"/>
          <w:szCs w:val="28"/>
        </w:rPr>
        <w:t>Суммарная установленная тепловая мощность котельных систем централизованного теплоснабжения составляет 22,5 Гкал/ч. Установленная тепловая мощность используется в среднем на 68%. Котельные №№ 53,34 и АО «ГУ ЖКХ» работают на газе. Котельная № 22 работает на дизельном топливе. Характеристики котельных по сельскому поселению представлены в таблице</w:t>
      </w:r>
    </w:p>
    <w:p w:rsidR="00DF25BA" w:rsidRDefault="00DF25BA">
      <w:pPr>
        <w:spacing w:line="1" w:lineRule="exact"/>
        <w:rPr>
          <w:rFonts w:eastAsia="Times New Roman"/>
          <w:sz w:val="28"/>
          <w:szCs w:val="28"/>
        </w:rPr>
      </w:pPr>
    </w:p>
    <w:p w:rsidR="00DF25BA" w:rsidRDefault="00C07486">
      <w:pPr>
        <w:ind w:left="20"/>
        <w:rPr>
          <w:rFonts w:eastAsia="Times New Roman"/>
          <w:sz w:val="28"/>
          <w:szCs w:val="28"/>
        </w:rPr>
      </w:pPr>
      <w:r>
        <w:rPr>
          <w:rFonts w:eastAsia="Times New Roman"/>
          <w:sz w:val="28"/>
          <w:szCs w:val="28"/>
        </w:rPr>
        <w:t>2.7.</w:t>
      </w:r>
    </w:p>
    <w:p w:rsidR="00DF25BA" w:rsidRDefault="00C07486">
      <w:pPr>
        <w:ind w:left="8240"/>
        <w:rPr>
          <w:sz w:val="20"/>
          <w:szCs w:val="20"/>
        </w:rPr>
      </w:pPr>
      <w:r>
        <w:rPr>
          <w:rFonts w:eastAsia="Times New Roman"/>
          <w:sz w:val="28"/>
          <w:szCs w:val="28"/>
        </w:rPr>
        <w:t>Таблица 2.7</w:t>
      </w:r>
    </w:p>
    <w:p w:rsidR="00DF25BA" w:rsidRDefault="00DF25BA">
      <w:pPr>
        <w:spacing w:line="119" w:lineRule="exact"/>
        <w:rPr>
          <w:sz w:val="20"/>
          <w:szCs w:val="20"/>
        </w:rPr>
      </w:pPr>
    </w:p>
    <w:p w:rsidR="00DF25BA" w:rsidRDefault="00C07486">
      <w:pPr>
        <w:ind w:left="440"/>
        <w:rPr>
          <w:sz w:val="20"/>
          <w:szCs w:val="20"/>
        </w:rPr>
      </w:pPr>
      <w:r>
        <w:rPr>
          <w:rFonts w:eastAsia="Times New Roman"/>
          <w:sz w:val="28"/>
          <w:szCs w:val="28"/>
        </w:rPr>
        <w:t>Характеристики котельных централизованных систем теплоснабжения</w:t>
      </w:r>
    </w:p>
    <w:p w:rsidR="00DF25BA" w:rsidRDefault="00DF25BA">
      <w:pPr>
        <w:spacing w:line="110" w:lineRule="exact"/>
        <w:rPr>
          <w:sz w:val="20"/>
          <w:szCs w:val="20"/>
        </w:rPr>
      </w:pPr>
    </w:p>
    <w:tbl>
      <w:tblPr>
        <w:tblW w:w="0" w:type="auto"/>
        <w:tblInd w:w="10" w:type="dxa"/>
        <w:tblLayout w:type="fixed"/>
        <w:tblCellMar>
          <w:left w:w="0" w:type="dxa"/>
          <w:right w:w="0" w:type="dxa"/>
        </w:tblCellMar>
        <w:tblLook w:val="04A0"/>
      </w:tblPr>
      <w:tblGrid>
        <w:gridCol w:w="1780"/>
        <w:gridCol w:w="240"/>
        <w:gridCol w:w="1000"/>
        <w:gridCol w:w="1260"/>
        <w:gridCol w:w="1420"/>
        <w:gridCol w:w="1280"/>
        <w:gridCol w:w="1840"/>
        <w:gridCol w:w="900"/>
        <w:gridCol w:w="30"/>
      </w:tblGrid>
      <w:tr w:rsidR="00DF25BA">
        <w:trPr>
          <w:trHeight w:val="276"/>
        </w:trPr>
        <w:tc>
          <w:tcPr>
            <w:tcW w:w="1780" w:type="dxa"/>
            <w:vMerge w:val="restart"/>
            <w:tcBorders>
              <w:top w:val="single" w:sz="8" w:space="0" w:color="auto"/>
              <w:left w:val="single" w:sz="8" w:space="0" w:color="auto"/>
              <w:bottom w:val="single" w:sz="8" w:space="0" w:color="auto"/>
            </w:tcBorders>
            <w:vAlign w:val="bottom"/>
          </w:tcPr>
          <w:p w:rsidR="00DF25BA" w:rsidRDefault="00C07486">
            <w:pPr>
              <w:ind w:left="120"/>
              <w:jc w:val="center"/>
              <w:rPr>
                <w:sz w:val="20"/>
                <w:szCs w:val="20"/>
              </w:rPr>
            </w:pPr>
            <w:r>
              <w:rPr>
                <w:rFonts w:eastAsia="Times New Roman"/>
                <w:sz w:val="24"/>
                <w:szCs w:val="24"/>
              </w:rPr>
              <w:t>Наименование</w:t>
            </w:r>
          </w:p>
        </w:tc>
        <w:tc>
          <w:tcPr>
            <w:tcW w:w="240" w:type="dxa"/>
            <w:tcBorders>
              <w:top w:val="single" w:sz="8" w:space="0" w:color="auto"/>
              <w:right w:val="single" w:sz="8" w:space="0" w:color="auto"/>
            </w:tcBorders>
            <w:vAlign w:val="bottom"/>
          </w:tcPr>
          <w:p w:rsidR="00DF25BA" w:rsidRDefault="00DF25BA">
            <w:pPr>
              <w:rPr>
                <w:sz w:val="23"/>
                <w:szCs w:val="23"/>
              </w:rPr>
            </w:pPr>
          </w:p>
        </w:tc>
        <w:tc>
          <w:tcPr>
            <w:tcW w:w="1000" w:type="dxa"/>
            <w:tcBorders>
              <w:top w:val="single" w:sz="8" w:space="0" w:color="auto"/>
              <w:right w:val="single" w:sz="8" w:space="0" w:color="auto"/>
            </w:tcBorders>
            <w:vAlign w:val="bottom"/>
          </w:tcPr>
          <w:p w:rsidR="00DF25BA" w:rsidRDefault="00DF25BA">
            <w:pPr>
              <w:rPr>
                <w:sz w:val="23"/>
                <w:szCs w:val="23"/>
              </w:rPr>
            </w:pPr>
          </w:p>
        </w:tc>
        <w:tc>
          <w:tcPr>
            <w:tcW w:w="5800" w:type="dxa"/>
            <w:gridSpan w:val="4"/>
            <w:tcBorders>
              <w:top w:val="single" w:sz="8" w:space="0" w:color="auto"/>
              <w:bottom w:val="single" w:sz="8" w:space="0" w:color="auto"/>
              <w:right w:val="single" w:sz="8" w:space="0" w:color="auto"/>
            </w:tcBorders>
            <w:vAlign w:val="bottom"/>
          </w:tcPr>
          <w:p w:rsidR="00DF25BA" w:rsidRDefault="00C07486">
            <w:pPr>
              <w:ind w:right="220"/>
              <w:jc w:val="right"/>
              <w:rPr>
                <w:sz w:val="20"/>
                <w:szCs w:val="20"/>
              </w:rPr>
            </w:pPr>
            <w:r>
              <w:rPr>
                <w:rFonts w:eastAsia="Times New Roman"/>
                <w:sz w:val="24"/>
                <w:szCs w:val="24"/>
              </w:rPr>
              <w:t>Наименование планировочного района, источника</w:t>
            </w:r>
          </w:p>
        </w:tc>
        <w:tc>
          <w:tcPr>
            <w:tcW w:w="900" w:type="dxa"/>
            <w:tcBorders>
              <w:top w:val="single" w:sz="8" w:space="0" w:color="auto"/>
              <w:right w:val="single" w:sz="8" w:space="0" w:color="auto"/>
            </w:tcBorders>
            <w:vAlign w:val="bottom"/>
          </w:tcPr>
          <w:p w:rsidR="00DF25BA" w:rsidRDefault="00DF25BA">
            <w:pPr>
              <w:rPr>
                <w:sz w:val="23"/>
                <w:szCs w:val="23"/>
              </w:rPr>
            </w:pPr>
          </w:p>
        </w:tc>
        <w:tc>
          <w:tcPr>
            <w:tcW w:w="0" w:type="dxa"/>
            <w:vAlign w:val="bottom"/>
          </w:tcPr>
          <w:p w:rsidR="00DF25BA" w:rsidRDefault="00DF25BA">
            <w:pPr>
              <w:rPr>
                <w:sz w:val="1"/>
                <w:szCs w:val="1"/>
              </w:rPr>
            </w:pPr>
          </w:p>
        </w:tc>
      </w:tr>
      <w:tr w:rsidR="00DF25BA">
        <w:trPr>
          <w:trHeight w:val="122"/>
        </w:trPr>
        <w:tc>
          <w:tcPr>
            <w:tcW w:w="1780" w:type="dxa"/>
            <w:vMerge/>
            <w:tcBorders>
              <w:left w:val="single" w:sz="8" w:space="0" w:color="auto"/>
            </w:tcBorders>
            <w:vAlign w:val="bottom"/>
          </w:tcPr>
          <w:p w:rsidR="00DF25BA" w:rsidRDefault="00DF25BA">
            <w:pPr>
              <w:rPr>
                <w:sz w:val="10"/>
                <w:szCs w:val="10"/>
              </w:rPr>
            </w:pPr>
          </w:p>
        </w:tc>
        <w:tc>
          <w:tcPr>
            <w:tcW w:w="240" w:type="dxa"/>
            <w:tcBorders>
              <w:right w:val="single" w:sz="8" w:space="0" w:color="auto"/>
            </w:tcBorders>
            <w:vAlign w:val="bottom"/>
          </w:tcPr>
          <w:p w:rsidR="00DF25BA" w:rsidRDefault="00DF25BA">
            <w:pPr>
              <w:rPr>
                <w:sz w:val="10"/>
                <w:szCs w:val="10"/>
              </w:rPr>
            </w:pPr>
          </w:p>
        </w:tc>
        <w:tc>
          <w:tcPr>
            <w:tcW w:w="1000" w:type="dxa"/>
            <w:vMerge w:val="restart"/>
            <w:tcBorders>
              <w:right w:val="single" w:sz="8" w:space="0" w:color="auto"/>
            </w:tcBorders>
            <w:vAlign w:val="bottom"/>
          </w:tcPr>
          <w:p w:rsidR="00DF25BA" w:rsidRDefault="00C07486">
            <w:pPr>
              <w:spacing w:line="260" w:lineRule="exact"/>
              <w:jc w:val="center"/>
              <w:rPr>
                <w:sz w:val="20"/>
                <w:szCs w:val="20"/>
              </w:rPr>
            </w:pPr>
            <w:r>
              <w:rPr>
                <w:rFonts w:eastAsia="Times New Roman"/>
                <w:sz w:val="24"/>
                <w:szCs w:val="24"/>
              </w:rPr>
              <w:t>Ед. изм.</w:t>
            </w:r>
          </w:p>
        </w:tc>
        <w:tc>
          <w:tcPr>
            <w:tcW w:w="1260" w:type="dxa"/>
            <w:vMerge w:val="restart"/>
            <w:tcBorders>
              <w:right w:val="single" w:sz="8" w:space="0" w:color="auto"/>
            </w:tcBorders>
            <w:vAlign w:val="bottom"/>
          </w:tcPr>
          <w:p w:rsidR="00DF25BA" w:rsidRDefault="00C07486">
            <w:pPr>
              <w:spacing w:line="265" w:lineRule="exact"/>
              <w:jc w:val="center"/>
              <w:rPr>
                <w:sz w:val="20"/>
                <w:szCs w:val="20"/>
              </w:rPr>
            </w:pPr>
            <w:r>
              <w:rPr>
                <w:rFonts w:eastAsia="Times New Roman"/>
                <w:w w:val="99"/>
                <w:sz w:val="24"/>
                <w:szCs w:val="24"/>
              </w:rPr>
              <w:t>Котельная</w:t>
            </w:r>
          </w:p>
        </w:tc>
        <w:tc>
          <w:tcPr>
            <w:tcW w:w="1420" w:type="dxa"/>
            <w:vMerge w:val="restart"/>
            <w:tcBorders>
              <w:right w:val="single" w:sz="8" w:space="0" w:color="auto"/>
            </w:tcBorders>
            <w:vAlign w:val="bottom"/>
          </w:tcPr>
          <w:p w:rsidR="00DF25BA" w:rsidRDefault="00C07486">
            <w:pPr>
              <w:spacing w:line="265" w:lineRule="exact"/>
              <w:jc w:val="center"/>
              <w:rPr>
                <w:sz w:val="20"/>
                <w:szCs w:val="20"/>
              </w:rPr>
            </w:pPr>
            <w:r>
              <w:rPr>
                <w:rFonts w:eastAsia="Times New Roman"/>
                <w:sz w:val="24"/>
                <w:szCs w:val="24"/>
              </w:rPr>
              <w:t>Котельная</w:t>
            </w:r>
          </w:p>
        </w:tc>
        <w:tc>
          <w:tcPr>
            <w:tcW w:w="1280" w:type="dxa"/>
            <w:vMerge w:val="restart"/>
            <w:tcBorders>
              <w:right w:val="single" w:sz="8" w:space="0" w:color="auto"/>
            </w:tcBorders>
            <w:vAlign w:val="bottom"/>
          </w:tcPr>
          <w:p w:rsidR="00DF25BA" w:rsidRDefault="00C07486">
            <w:pPr>
              <w:spacing w:line="265" w:lineRule="exact"/>
              <w:jc w:val="center"/>
              <w:rPr>
                <w:sz w:val="20"/>
                <w:szCs w:val="20"/>
              </w:rPr>
            </w:pPr>
            <w:r>
              <w:rPr>
                <w:rFonts w:eastAsia="Times New Roman"/>
                <w:w w:val="99"/>
                <w:sz w:val="24"/>
                <w:szCs w:val="24"/>
              </w:rPr>
              <w:t>Котельная</w:t>
            </w:r>
          </w:p>
        </w:tc>
        <w:tc>
          <w:tcPr>
            <w:tcW w:w="1840" w:type="dxa"/>
            <w:vMerge w:val="restart"/>
            <w:tcBorders>
              <w:right w:val="single" w:sz="8" w:space="0" w:color="auto"/>
            </w:tcBorders>
            <w:vAlign w:val="bottom"/>
          </w:tcPr>
          <w:p w:rsidR="00DF25BA" w:rsidRDefault="00C07486">
            <w:pPr>
              <w:spacing w:line="265" w:lineRule="exact"/>
              <w:jc w:val="center"/>
              <w:rPr>
                <w:sz w:val="20"/>
                <w:szCs w:val="20"/>
              </w:rPr>
            </w:pPr>
            <w:r>
              <w:rPr>
                <w:rFonts w:eastAsia="Times New Roman"/>
                <w:w w:val="99"/>
                <w:sz w:val="24"/>
                <w:szCs w:val="24"/>
              </w:rPr>
              <w:t>Котельная</w:t>
            </w:r>
          </w:p>
        </w:tc>
        <w:tc>
          <w:tcPr>
            <w:tcW w:w="900" w:type="dxa"/>
            <w:vMerge w:val="restart"/>
            <w:tcBorders>
              <w:right w:val="single" w:sz="8" w:space="0" w:color="auto"/>
            </w:tcBorders>
            <w:vAlign w:val="bottom"/>
          </w:tcPr>
          <w:p w:rsidR="00DF25BA" w:rsidRDefault="00C07486">
            <w:pPr>
              <w:spacing w:line="260" w:lineRule="exact"/>
              <w:jc w:val="center"/>
              <w:rPr>
                <w:sz w:val="20"/>
                <w:szCs w:val="20"/>
              </w:rPr>
            </w:pPr>
            <w:r>
              <w:rPr>
                <w:rFonts w:eastAsia="Times New Roman"/>
                <w:sz w:val="24"/>
                <w:szCs w:val="24"/>
              </w:rPr>
              <w:t>Итого</w:t>
            </w:r>
          </w:p>
        </w:tc>
        <w:tc>
          <w:tcPr>
            <w:tcW w:w="0" w:type="dxa"/>
            <w:vAlign w:val="bottom"/>
          </w:tcPr>
          <w:p w:rsidR="00DF25BA" w:rsidRDefault="00DF25BA">
            <w:pPr>
              <w:rPr>
                <w:sz w:val="1"/>
                <w:szCs w:val="1"/>
              </w:rPr>
            </w:pPr>
          </w:p>
        </w:tc>
      </w:tr>
      <w:tr w:rsidR="00DF25BA">
        <w:trPr>
          <w:trHeight w:val="144"/>
        </w:trPr>
        <w:tc>
          <w:tcPr>
            <w:tcW w:w="1780" w:type="dxa"/>
            <w:vMerge w:val="restart"/>
            <w:tcBorders>
              <w:left w:val="single" w:sz="8" w:space="0" w:color="auto"/>
            </w:tcBorders>
            <w:vAlign w:val="bottom"/>
          </w:tcPr>
          <w:p w:rsidR="00DF25BA" w:rsidRDefault="00C07486">
            <w:pPr>
              <w:ind w:left="120"/>
              <w:jc w:val="center"/>
              <w:rPr>
                <w:sz w:val="20"/>
                <w:szCs w:val="20"/>
              </w:rPr>
            </w:pPr>
            <w:r>
              <w:rPr>
                <w:rFonts w:eastAsia="Times New Roman"/>
                <w:w w:val="98"/>
                <w:sz w:val="24"/>
                <w:szCs w:val="24"/>
              </w:rPr>
              <w:t>показателя</w:t>
            </w:r>
          </w:p>
        </w:tc>
        <w:tc>
          <w:tcPr>
            <w:tcW w:w="240" w:type="dxa"/>
            <w:tcBorders>
              <w:right w:val="single" w:sz="8" w:space="0" w:color="auto"/>
            </w:tcBorders>
            <w:vAlign w:val="bottom"/>
          </w:tcPr>
          <w:p w:rsidR="00DF25BA" w:rsidRDefault="00DF25BA">
            <w:pPr>
              <w:rPr>
                <w:sz w:val="12"/>
                <w:szCs w:val="12"/>
              </w:rPr>
            </w:pPr>
          </w:p>
        </w:tc>
        <w:tc>
          <w:tcPr>
            <w:tcW w:w="1000" w:type="dxa"/>
            <w:vMerge/>
            <w:tcBorders>
              <w:right w:val="single" w:sz="8" w:space="0" w:color="auto"/>
            </w:tcBorders>
            <w:vAlign w:val="bottom"/>
          </w:tcPr>
          <w:p w:rsidR="00DF25BA" w:rsidRDefault="00DF25BA">
            <w:pPr>
              <w:rPr>
                <w:sz w:val="12"/>
                <w:szCs w:val="12"/>
              </w:rPr>
            </w:pPr>
          </w:p>
        </w:tc>
        <w:tc>
          <w:tcPr>
            <w:tcW w:w="1260" w:type="dxa"/>
            <w:vMerge/>
            <w:tcBorders>
              <w:right w:val="single" w:sz="8" w:space="0" w:color="auto"/>
            </w:tcBorders>
            <w:vAlign w:val="bottom"/>
          </w:tcPr>
          <w:p w:rsidR="00DF25BA" w:rsidRDefault="00DF25BA">
            <w:pPr>
              <w:rPr>
                <w:sz w:val="12"/>
                <w:szCs w:val="12"/>
              </w:rPr>
            </w:pPr>
          </w:p>
        </w:tc>
        <w:tc>
          <w:tcPr>
            <w:tcW w:w="1420" w:type="dxa"/>
            <w:vMerge/>
            <w:tcBorders>
              <w:right w:val="single" w:sz="8" w:space="0" w:color="auto"/>
            </w:tcBorders>
            <w:vAlign w:val="bottom"/>
          </w:tcPr>
          <w:p w:rsidR="00DF25BA" w:rsidRDefault="00DF25BA">
            <w:pPr>
              <w:rPr>
                <w:sz w:val="12"/>
                <w:szCs w:val="12"/>
              </w:rPr>
            </w:pPr>
          </w:p>
        </w:tc>
        <w:tc>
          <w:tcPr>
            <w:tcW w:w="1280" w:type="dxa"/>
            <w:vMerge/>
            <w:tcBorders>
              <w:right w:val="single" w:sz="8" w:space="0" w:color="auto"/>
            </w:tcBorders>
            <w:vAlign w:val="bottom"/>
          </w:tcPr>
          <w:p w:rsidR="00DF25BA" w:rsidRDefault="00DF25BA">
            <w:pPr>
              <w:rPr>
                <w:sz w:val="12"/>
                <w:szCs w:val="12"/>
              </w:rPr>
            </w:pPr>
          </w:p>
        </w:tc>
        <w:tc>
          <w:tcPr>
            <w:tcW w:w="1840" w:type="dxa"/>
            <w:vMerge/>
            <w:tcBorders>
              <w:right w:val="single" w:sz="8" w:space="0" w:color="auto"/>
            </w:tcBorders>
            <w:vAlign w:val="bottom"/>
          </w:tcPr>
          <w:p w:rsidR="00DF25BA" w:rsidRDefault="00DF25BA">
            <w:pPr>
              <w:rPr>
                <w:sz w:val="12"/>
                <w:szCs w:val="12"/>
              </w:rPr>
            </w:pPr>
          </w:p>
        </w:tc>
        <w:tc>
          <w:tcPr>
            <w:tcW w:w="900" w:type="dxa"/>
            <w:vMerge/>
            <w:tcBorders>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33"/>
        </w:trPr>
        <w:tc>
          <w:tcPr>
            <w:tcW w:w="1780" w:type="dxa"/>
            <w:vMerge/>
            <w:tcBorders>
              <w:left w:val="single" w:sz="8" w:space="0" w:color="auto"/>
            </w:tcBorders>
            <w:vAlign w:val="bottom"/>
          </w:tcPr>
          <w:p w:rsidR="00DF25BA" w:rsidRDefault="00DF25BA">
            <w:pPr>
              <w:rPr>
                <w:sz w:val="11"/>
                <w:szCs w:val="11"/>
              </w:rPr>
            </w:pPr>
          </w:p>
        </w:tc>
        <w:tc>
          <w:tcPr>
            <w:tcW w:w="240" w:type="dxa"/>
            <w:tcBorders>
              <w:right w:val="single" w:sz="8" w:space="0" w:color="auto"/>
            </w:tcBorders>
            <w:vAlign w:val="bottom"/>
          </w:tcPr>
          <w:p w:rsidR="00DF25BA" w:rsidRDefault="00DF25BA">
            <w:pPr>
              <w:rPr>
                <w:sz w:val="11"/>
                <w:szCs w:val="11"/>
              </w:rPr>
            </w:pPr>
          </w:p>
        </w:tc>
        <w:tc>
          <w:tcPr>
            <w:tcW w:w="1000" w:type="dxa"/>
            <w:tcBorders>
              <w:right w:val="single" w:sz="8" w:space="0" w:color="auto"/>
            </w:tcBorders>
            <w:vAlign w:val="bottom"/>
          </w:tcPr>
          <w:p w:rsidR="00DF25BA" w:rsidRDefault="00DF25BA">
            <w:pPr>
              <w:rPr>
                <w:sz w:val="11"/>
                <w:szCs w:val="11"/>
              </w:rPr>
            </w:pPr>
          </w:p>
        </w:tc>
        <w:tc>
          <w:tcPr>
            <w:tcW w:w="1260" w:type="dxa"/>
            <w:vMerge w:val="restart"/>
            <w:tcBorders>
              <w:right w:val="single" w:sz="8" w:space="0" w:color="auto"/>
            </w:tcBorders>
            <w:vAlign w:val="bottom"/>
          </w:tcPr>
          <w:p w:rsidR="00DF25BA" w:rsidRDefault="00C07486">
            <w:pPr>
              <w:jc w:val="center"/>
              <w:rPr>
                <w:sz w:val="20"/>
                <w:szCs w:val="20"/>
              </w:rPr>
            </w:pPr>
            <w:r>
              <w:rPr>
                <w:rFonts w:eastAsia="Times New Roman"/>
                <w:w w:val="97"/>
                <w:sz w:val="24"/>
                <w:szCs w:val="24"/>
              </w:rPr>
              <w:t>№53</w:t>
            </w:r>
          </w:p>
        </w:tc>
        <w:tc>
          <w:tcPr>
            <w:tcW w:w="1420" w:type="dxa"/>
            <w:vMerge w:val="restart"/>
            <w:tcBorders>
              <w:right w:val="single" w:sz="8" w:space="0" w:color="auto"/>
            </w:tcBorders>
            <w:vAlign w:val="bottom"/>
          </w:tcPr>
          <w:p w:rsidR="00DF25BA" w:rsidRDefault="00C07486">
            <w:pPr>
              <w:jc w:val="center"/>
              <w:rPr>
                <w:sz w:val="20"/>
                <w:szCs w:val="20"/>
              </w:rPr>
            </w:pPr>
            <w:r>
              <w:rPr>
                <w:rFonts w:eastAsia="Times New Roman"/>
                <w:w w:val="98"/>
                <w:sz w:val="24"/>
                <w:szCs w:val="24"/>
              </w:rPr>
              <w:t>№ 22</w:t>
            </w:r>
          </w:p>
        </w:tc>
        <w:tc>
          <w:tcPr>
            <w:tcW w:w="1280" w:type="dxa"/>
            <w:vMerge w:val="restart"/>
            <w:tcBorders>
              <w:right w:val="single" w:sz="8" w:space="0" w:color="auto"/>
            </w:tcBorders>
            <w:vAlign w:val="bottom"/>
          </w:tcPr>
          <w:p w:rsidR="00DF25BA" w:rsidRDefault="00C07486">
            <w:pPr>
              <w:jc w:val="center"/>
              <w:rPr>
                <w:sz w:val="20"/>
                <w:szCs w:val="20"/>
              </w:rPr>
            </w:pPr>
            <w:r>
              <w:rPr>
                <w:rFonts w:eastAsia="Times New Roman"/>
                <w:w w:val="97"/>
                <w:sz w:val="24"/>
                <w:szCs w:val="24"/>
              </w:rPr>
              <w:t>№34</w:t>
            </w:r>
          </w:p>
        </w:tc>
        <w:tc>
          <w:tcPr>
            <w:tcW w:w="184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АО «ГУ ЖКХ»</w:t>
            </w:r>
          </w:p>
        </w:tc>
        <w:tc>
          <w:tcPr>
            <w:tcW w:w="900" w:type="dxa"/>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49"/>
        </w:trPr>
        <w:tc>
          <w:tcPr>
            <w:tcW w:w="1780" w:type="dxa"/>
            <w:tcBorders>
              <w:left w:val="single" w:sz="8" w:space="0" w:color="auto"/>
              <w:bottom w:val="single" w:sz="8" w:space="0" w:color="auto"/>
            </w:tcBorders>
            <w:vAlign w:val="bottom"/>
          </w:tcPr>
          <w:p w:rsidR="00DF25BA" w:rsidRDefault="00DF25BA">
            <w:pPr>
              <w:rPr>
                <w:sz w:val="12"/>
                <w:szCs w:val="12"/>
              </w:rPr>
            </w:pPr>
          </w:p>
        </w:tc>
        <w:tc>
          <w:tcPr>
            <w:tcW w:w="240" w:type="dxa"/>
            <w:tcBorders>
              <w:bottom w:val="single" w:sz="8" w:space="0" w:color="auto"/>
              <w:right w:val="single" w:sz="8" w:space="0" w:color="auto"/>
            </w:tcBorders>
            <w:vAlign w:val="bottom"/>
          </w:tcPr>
          <w:p w:rsidR="00DF25BA" w:rsidRDefault="00DF25BA">
            <w:pPr>
              <w:rPr>
                <w:sz w:val="12"/>
                <w:szCs w:val="12"/>
              </w:rPr>
            </w:pPr>
          </w:p>
        </w:tc>
        <w:tc>
          <w:tcPr>
            <w:tcW w:w="1000" w:type="dxa"/>
            <w:tcBorders>
              <w:bottom w:val="single" w:sz="8" w:space="0" w:color="auto"/>
              <w:right w:val="single" w:sz="8" w:space="0" w:color="auto"/>
            </w:tcBorders>
            <w:vAlign w:val="bottom"/>
          </w:tcPr>
          <w:p w:rsidR="00DF25BA" w:rsidRDefault="00DF25BA">
            <w:pPr>
              <w:rPr>
                <w:sz w:val="12"/>
                <w:szCs w:val="12"/>
              </w:rPr>
            </w:pPr>
          </w:p>
        </w:tc>
        <w:tc>
          <w:tcPr>
            <w:tcW w:w="1260" w:type="dxa"/>
            <w:vMerge/>
            <w:tcBorders>
              <w:bottom w:val="single" w:sz="8" w:space="0" w:color="auto"/>
              <w:right w:val="single" w:sz="8" w:space="0" w:color="auto"/>
            </w:tcBorders>
            <w:vAlign w:val="bottom"/>
          </w:tcPr>
          <w:p w:rsidR="00DF25BA" w:rsidRDefault="00DF25BA">
            <w:pPr>
              <w:rPr>
                <w:sz w:val="12"/>
                <w:szCs w:val="12"/>
              </w:rPr>
            </w:pPr>
          </w:p>
        </w:tc>
        <w:tc>
          <w:tcPr>
            <w:tcW w:w="1420" w:type="dxa"/>
            <w:vMerge/>
            <w:tcBorders>
              <w:bottom w:val="single" w:sz="8" w:space="0" w:color="auto"/>
              <w:right w:val="single" w:sz="8" w:space="0" w:color="auto"/>
            </w:tcBorders>
            <w:vAlign w:val="bottom"/>
          </w:tcPr>
          <w:p w:rsidR="00DF25BA" w:rsidRDefault="00DF25BA">
            <w:pPr>
              <w:rPr>
                <w:sz w:val="12"/>
                <w:szCs w:val="12"/>
              </w:rPr>
            </w:pPr>
          </w:p>
        </w:tc>
        <w:tc>
          <w:tcPr>
            <w:tcW w:w="1280" w:type="dxa"/>
            <w:vMerge/>
            <w:tcBorders>
              <w:bottom w:val="single" w:sz="8" w:space="0" w:color="auto"/>
              <w:right w:val="single" w:sz="8" w:space="0" w:color="auto"/>
            </w:tcBorders>
            <w:vAlign w:val="bottom"/>
          </w:tcPr>
          <w:p w:rsidR="00DF25BA" w:rsidRDefault="00DF25BA">
            <w:pPr>
              <w:rPr>
                <w:sz w:val="12"/>
                <w:szCs w:val="12"/>
              </w:rPr>
            </w:pPr>
          </w:p>
        </w:tc>
        <w:tc>
          <w:tcPr>
            <w:tcW w:w="1840" w:type="dxa"/>
            <w:vMerge/>
            <w:tcBorders>
              <w:bottom w:val="single" w:sz="8" w:space="0" w:color="auto"/>
              <w:right w:val="single" w:sz="8" w:space="0" w:color="auto"/>
            </w:tcBorders>
            <w:vAlign w:val="bottom"/>
          </w:tcPr>
          <w:p w:rsidR="00DF25BA" w:rsidRDefault="00DF25BA">
            <w:pPr>
              <w:rPr>
                <w:sz w:val="12"/>
                <w:szCs w:val="12"/>
              </w:rPr>
            </w:pPr>
          </w:p>
        </w:tc>
        <w:tc>
          <w:tcPr>
            <w:tcW w:w="900" w:type="dxa"/>
            <w:tcBorders>
              <w:bottom w:val="single" w:sz="8" w:space="0" w:color="auto"/>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261"/>
        </w:trPr>
        <w:tc>
          <w:tcPr>
            <w:tcW w:w="1780" w:type="dxa"/>
            <w:tcBorders>
              <w:left w:val="single" w:sz="8" w:space="0" w:color="auto"/>
            </w:tcBorders>
            <w:vAlign w:val="bottom"/>
          </w:tcPr>
          <w:p w:rsidR="00DF25BA" w:rsidRDefault="00C07486">
            <w:pPr>
              <w:spacing w:line="260" w:lineRule="exact"/>
              <w:ind w:left="120"/>
              <w:rPr>
                <w:sz w:val="20"/>
                <w:szCs w:val="20"/>
              </w:rPr>
            </w:pPr>
            <w:r>
              <w:rPr>
                <w:rFonts w:eastAsia="Times New Roman"/>
                <w:sz w:val="24"/>
                <w:szCs w:val="24"/>
              </w:rPr>
              <w:t>Ввод в</w:t>
            </w:r>
          </w:p>
        </w:tc>
        <w:tc>
          <w:tcPr>
            <w:tcW w:w="240" w:type="dxa"/>
            <w:tcBorders>
              <w:right w:val="single" w:sz="8" w:space="0" w:color="auto"/>
            </w:tcBorders>
            <w:vAlign w:val="bottom"/>
          </w:tcPr>
          <w:p w:rsidR="00DF25BA" w:rsidRDefault="00DF25BA"/>
        </w:tc>
        <w:tc>
          <w:tcPr>
            <w:tcW w:w="1000" w:type="dxa"/>
            <w:tcBorders>
              <w:right w:val="single" w:sz="8" w:space="0" w:color="auto"/>
            </w:tcBorders>
            <w:vAlign w:val="bottom"/>
          </w:tcPr>
          <w:p w:rsidR="00DF25BA" w:rsidRDefault="00DF25BA"/>
        </w:tc>
        <w:tc>
          <w:tcPr>
            <w:tcW w:w="1260" w:type="dxa"/>
            <w:tcBorders>
              <w:right w:val="single" w:sz="8" w:space="0" w:color="auto"/>
            </w:tcBorders>
            <w:vAlign w:val="bottom"/>
          </w:tcPr>
          <w:p w:rsidR="00DF25BA" w:rsidRDefault="00DF25BA"/>
        </w:tc>
        <w:tc>
          <w:tcPr>
            <w:tcW w:w="1420" w:type="dxa"/>
            <w:tcBorders>
              <w:right w:val="single" w:sz="8" w:space="0" w:color="auto"/>
            </w:tcBorders>
            <w:vAlign w:val="bottom"/>
          </w:tcPr>
          <w:p w:rsidR="00DF25BA" w:rsidRDefault="00DF25BA"/>
        </w:tc>
        <w:tc>
          <w:tcPr>
            <w:tcW w:w="1280" w:type="dxa"/>
            <w:tcBorders>
              <w:right w:val="single" w:sz="8" w:space="0" w:color="auto"/>
            </w:tcBorders>
            <w:vAlign w:val="bottom"/>
          </w:tcPr>
          <w:p w:rsidR="00DF25BA" w:rsidRDefault="00DF25BA"/>
        </w:tc>
        <w:tc>
          <w:tcPr>
            <w:tcW w:w="1840" w:type="dxa"/>
            <w:tcBorders>
              <w:right w:val="single" w:sz="8" w:space="0" w:color="auto"/>
            </w:tcBorders>
            <w:vAlign w:val="bottom"/>
          </w:tcPr>
          <w:p w:rsidR="00DF25BA" w:rsidRDefault="00DF25BA"/>
        </w:tc>
        <w:tc>
          <w:tcPr>
            <w:tcW w:w="90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81"/>
        </w:trPr>
        <w:tc>
          <w:tcPr>
            <w:tcW w:w="1780" w:type="dxa"/>
            <w:tcBorders>
              <w:left w:val="single" w:sz="8" w:space="0" w:color="auto"/>
              <w:bottom w:val="single" w:sz="8" w:space="0" w:color="auto"/>
            </w:tcBorders>
            <w:vAlign w:val="bottom"/>
          </w:tcPr>
          <w:p w:rsidR="00DF25BA" w:rsidRDefault="00C07486">
            <w:pPr>
              <w:ind w:left="120"/>
              <w:rPr>
                <w:sz w:val="20"/>
                <w:szCs w:val="20"/>
              </w:rPr>
            </w:pPr>
            <w:r>
              <w:rPr>
                <w:rFonts w:eastAsia="Times New Roman"/>
                <w:sz w:val="24"/>
                <w:szCs w:val="24"/>
              </w:rPr>
              <w:t>эксплуатацию</w:t>
            </w:r>
          </w:p>
        </w:tc>
        <w:tc>
          <w:tcPr>
            <w:tcW w:w="24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C07486">
            <w:pPr>
              <w:ind w:left="160"/>
              <w:rPr>
                <w:sz w:val="20"/>
                <w:szCs w:val="20"/>
              </w:rPr>
            </w:pPr>
            <w:r>
              <w:rPr>
                <w:rFonts w:eastAsia="Times New Roman"/>
                <w:sz w:val="24"/>
                <w:szCs w:val="24"/>
              </w:rPr>
              <w:t>год</w:t>
            </w:r>
          </w:p>
        </w:tc>
        <w:tc>
          <w:tcPr>
            <w:tcW w:w="12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2015</w:t>
            </w:r>
          </w:p>
        </w:tc>
        <w:tc>
          <w:tcPr>
            <w:tcW w:w="142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2011</w:t>
            </w:r>
          </w:p>
        </w:tc>
        <w:tc>
          <w:tcPr>
            <w:tcW w:w="128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2009</w:t>
            </w:r>
          </w:p>
        </w:tc>
        <w:tc>
          <w:tcPr>
            <w:tcW w:w="184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2010</w:t>
            </w:r>
          </w:p>
        </w:tc>
        <w:tc>
          <w:tcPr>
            <w:tcW w:w="90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61"/>
        </w:trPr>
        <w:tc>
          <w:tcPr>
            <w:tcW w:w="1780" w:type="dxa"/>
            <w:tcBorders>
              <w:left w:val="single" w:sz="8" w:space="0" w:color="auto"/>
            </w:tcBorders>
            <w:vAlign w:val="bottom"/>
          </w:tcPr>
          <w:p w:rsidR="00DF25BA" w:rsidRDefault="00C07486">
            <w:pPr>
              <w:spacing w:line="260" w:lineRule="exact"/>
              <w:ind w:left="120"/>
              <w:rPr>
                <w:sz w:val="20"/>
                <w:szCs w:val="20"/>
              </w:rPr>
            </w:pPr>
            <w:r>
              <w:rPr>
                <w:rFonts w:eastAsia="Times New Roman"/>
                <w:sz w:val="24"/>
                <w:szCs w:val="24"/>
              </w:rPr>
              <w:t>Установленная</w:t>
            </w:r>
          </w:p>
        </w:tc>
        <w:tc>
          <w:tcPr>
            <w:tcW w:w="240" w:type="dxa"/>
            <w:tcBorders>
              <w:right w:val="single" w:sz="8" w:space="0" w:color="auto"/>
            </w:tcBorders>
            <w:vAlign w:val="bottom"/>
          </w:tcPr>
          <w:p w:rsidR="00DF25BA" w:rsidRDefault="00DF25BA"/>
        </w:tc>
        <w:tc>
          <w:tcPr>
            <w:tcW w:w="1000" w:type="dxa"/>
            <w:tcBorders>
              <w:right w:val="single" w:sz="8" w:space="0" w:color="auto"/>
            </w:tcBorders>
            <w:vAlign w:val="bottom"/>
          </w:tcPr>
          <w:p w:rsidR="00DF25BA" w:rsidRDefault="00DF25BA"/>
        </w:tc>
        <w:tc>
          <w:tcPr>
            <w:tcW w:w="1260" w:type="dxa"/>
            <w:tcBorders>
              <w:right w:val="single" w:sz="8" w:space="0" w:color="auto"/>
            </w:tcBorders>
            <w:vAlign w:val="bottom"/>
          </w:tcPr>
          <w:p w:rsidR="00DF25BA" w:rsidRDefault="00DF25BA"/>
        </w:tc>
        <w:tc>
          <w:tcPr>
            <w:tcW w:w="1420" w:type="dxa"/>
            <w:tcBorders>
              <w:right w:val="single" w:sz="8" w:space="0" w:color="auto"/>
            </w:tcBorders>
            <w:vAlign w:val="bottom"/>
          </w:tcPr>
          <w:p w:rsidR="00DF25BA" w:rsidRDefault="00DF25BA"/>
        </w:tc>
        <w:tc>
          <w:tcPr>
            <w:tcW w:w="1280" w:type="dxa"/>
            <w:tcBorders>
              <w:right w:val="single" w:sz="8" w:space="0" w:color="auto"/>
            </w:tcBorders>
            <w:vAlign w:val="bottom"/>
          </w:tcPr>
          <w:p w:rsidR="00DF25BA" w:rsidRDefault="00DF25BA"/>
        </w:tc>
        <w:tc>
          <w:tcPr>
            <w:tcW w:w="1840" w:type="dxa"/>
            <w:tcBorders>
              <w:right w:val="single" w:sz="8" w:space="0" w:color="auto"/>
            </w:tcBorders>
            <w:vAlign w:val="bottom"/>
          </w:tcPr>
          <w:p w:rsidR="00DF25BA" w:rsidRDefault="00DF25BA"/>
        </w:tc>
        <w:tc>
          <w:tcPr>
            <w:tcW w:w="90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81"/>
        </w:trPr>
        <w:tc>
          <w:tcPr>
            <w:tcW w:w="1780" w:type="dxa"/>
            <w:tcBorders>
              <w:left w:val="single" w:sz="8" w:space="0" w:color="auto"/>
              <w:bottom w:val="single" w:sz="8" w:space="0" w:color="auto"/>
            </w:tcBorders>
            <w:vAlign w:val="bottom"/>
          </w:tcPr>
          <w:p w:rsidR="00DF25BA" w:rsidRDefault="00C07486">
            <w:pPr>
              <w:ind w:left="120"/>
              <w:rPr>
                <w:sz w:val="20"/>
                <w:szCs w:val="20"/>
              </w:rPr>
            </w:pPr>
            <w:r>
              <w:rPr>
                <w:rFonts w:eastAsia="Times New Roman"/>
                <w:sz w:val="24"/>
                <w:szCs w:val="24"/>
              </w:rPr>
              <w:t>мощность</w:t>
            </w:r>
          </w:p>
        </w:tc>
        <w:tc>
          <w:tcPr>
            <w:tcW w:w="24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Гкал/ч</w:t>
            </w:r>
          </w:p>
        </w:tc>
        <w:tc>
          <w:tcPr>
            <w:tcW w:w="12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10,8</w:t>
            </w:r>
          </w:p>
        </w:tc>
        <w:tc>
          <w:tcPr>
            <w:tcW w:w="14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0,86</w:t>
            </w:r>
          </w:p>
        </w:tc>
        <w:tc>
          <w:tcPr>
            <w:tcW w:w="128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3,1</w:t>
            </w:r>
          </w:p>
        </w:tc>
        <w:tc>
          <w:tcPr>
            <w:tcW w:w="18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7,74</w:t>
            </w:r>
          </w:p>
        </w:tc>
        <w:tc>
          <w:tcPr>
            <w:tcW w:w="90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22,5</w:t>
            </w:r>
          </w:p>
        </w:tc>
        <w:tc>
          <w:tcPr>
            <w:tcW w:w="0" w:type="dxa"/>
            <w:vAlign w:val="bottom"/>
          </w:tcPr>
          <w:p w:rsidR="00DF25BA" w:rsidRDefault="00DF25BA">
            <w:pPr>
              <w:rPr>
                <w:sz w:val="1"/>
                <w:szCs w:val="1"/>
              </w:rPr>
            </w:pPr>
          </w:p>
        </w:tc>
      </w:tr>
      <w:tr w:rsidR="00DF25BA">
        <w:trPr>
          <w:trHeight w:val="261"/>
        </w:trPr>
        <w:tc>
          <w:tcPr>
            <w:tcW w:w="1780" w:type="dxa"/>
            <w:tcBorders>
              <w:left w:val="single" w:sz="8" w:space="0" w:color="auto"/>
            </w:tcBorders>
            <w:vAlign w:val="bottom"/>
          </w:tcPr>
          <w:p w:rsidR="00DF25BA" w:rsidRDefault="00C07486">
            <w:pPr>
              <w:spacing w:line="260" w:lineRule="exact"/>
              <w:ind w:left="120"/>
              <w:rPr>
                <w:sz w:val="20"/>
                <w:szCs w:val="20"/>
              </w:rPr>
            </w:pPr>
            <w:r>
              <w:rPr>
                <w:rFonts w:eastAsia="Times New Roman"/>
                <w:sz w:val="24"/>
                <w:szCs w:val="24"/>
              </w:rPr>
              <w:t>Располагаемая</w:t>
            </w:r>
          </w:p>
        </w:tc>
        <w:tc>
          <w:tcPr>
            <w:tcW w:w="240" w:type="dxa"/>
            <w:tcBorders>
              <w:right w:val="single" w:sz="8" w:space="0" w:color="auto"/>
            </w:tcBorders>
            <w:vAlign w:val="bottom"/>
          </w:tcPr>
          <w:p w:rsidR="00DF25BA" w:rsidRDefault="00DF25BA"/>
        </w:tc>
        <w:tc>
          <w:tcPr>
            <w:tcW w:w="1000" w:type="dxa"/>
            <w:tcBorders>
              <w:right w:val="single" w:sz="8" w:space="0" w:color="auto"/>
            </w:tcBorders>
            <w:vAlign w:val="bottom"/>
          </w:tcPr>
          <w:p w:rsidR="00DF25BA" w:rsidRDefault="00DF25BA"/>
        </w:tc>
        <w:tc>
          <w:tcPr>
            <w:tcW w:w="1260" w:type="dxa"/>
            <w:tcBorders>
              <w:right w:val="single" w:sz="8" w:space="0" w:color="auto"/>
            </w:tcBorders>
            <w:vAlign w:val="bottom"/>
          </w:tcPr>
          <w:p w:rsidR="00DF25BA" w:rsidRDefault="00DF25BA"/>
        </w:tc>
        <w:tc>
          <w:tcPr>
            <w:tcW w:w="1420" w:type="dxa"/>
            <w:tcBorders>
              <w:right w:val="single" w:sz="8" w:space="0" w:color="auto"/>
            </w:tcBorders>
            <w:vAlign w:val="bottom"/>
          </w:tcPr>
          <w:p w:rsidR="00DF25BA" w:rsidRDefault="00DF25BA"/>
        </w:tc>
        <w:tc>
          <w:tcPr>
            <w:tcW w:w="1280" w:type="dxa"/>
            <w:tcBorders>
              <w:right w:val="single" w:sz="8" w:space="0" w:color="auto"/>
            </w:tcBorders>
            <w:vAlign w:val="bottom"/>
          </w:tcPr>
          <w:p w:rsidR="00DF25BA" w:rsidRDefault="00DF25BA"/>
        </w:tc>
        <w:tc>
          <w:tcPr>
            <w:tcW w:w="1840" w:type="dxa"/>
            <w:tcBorders>
              <w:right w:val="single" w:sz="8" w:space="0" w:color="auto"/>
            </w:tcBorders>
            <w:vAlign w:val="bottom"/>
          </w:tcPr>
          <w:p w:rsidR="00DF25BA" w:rsidRDefault="00DF25BA"/>
        </w:tc>
        <w:tc>
          <w:tcPr>
            <w:tcW w:w="90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81"/>
        </w:trPr>
        <w:tc>
          <w:tcPr>
            <w:tcW w:w="1780" w:type="dxa"/>
            <w:tcBorders>
              <w:left w:val="single" w:sz="8" w:space="0" w:color="auto"/>
              <w:bottom w:val="single" w:sz="8" w:space="0" w:color="auto"/>
            </w:tcBorders>
            <w:vAlign w:val="bottom"/>
          </w:tcPr>
          <w:p w:rsidR="00DF25BA" w:rsidRDefault="00C07486">
            <w:pPr>
              <w:ind w:left="120"/>
              <w:rPr>
                <w:sz w:val="20"/>
                <w:szCs w:val="20"/>
              </w:rPr>
            </w:pPr>
            <w:r>
              <w:rPr>
                <w:rFonts w:eastAsia="Times New Roman"/>
                <w:sz w:val="24"/>
                <w:szCs w:val="24"/>
              </w:rPr>
              <w:t>мощность</w:t>
            </w:r>
          </w:p>
        </w:tc>
        <w:tc>
          <w:tcPr>
            <w:tcW w:w="24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Гкал/ч</w:t>
            </w:r>
          </w:p>
        </w:tc>
        <w:tc>
          <w:tcPr>
            <w:tcW w:w="12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10,8</w:t>
            </w:r>
          </w:p>
        </w:tc>
        <w:tc>
          <w:tcPr>
            <w:tcW w:w="14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0,86</w:t>
            </w:r>
          </w:p>
        </w:tc>
        <w:tc>
          <w:tcPr>
            <w:tcW w:w="128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3,1</w:t>
            </w:r>
          </w:p>
        </w:tc>
        <w:tc>
          <w:tcPr>
            <w:tcW w:w="18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7,74</w:t>
            </w:r>
          </w:p>
        </w:tc>
        <w:tc>
          <w:tcPr>
            <w:tcW w:w="90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22,5</w:t>
            </w:r>
          </w:p>
        </w:tc>
        <w:tc>
          <w:tcPr>
            <w:tcW w:w="0" w:type="dxa"/>
            <w:vAlign w:val="bottom"/>
          </w:tcPr>
          <w:p w:rsidR="00DF25BA" w:rsidRDefault="00DF25BA">
            <w:pPr>
              <w:rPr>
                <w:sz w:val="1"/>
                <w:szCs w:val="1"/>
              </w:rPr>
            </w:pPr>
          </w:p>
        </w:tc>
      </w:tr>
      <w:tr w:rsidR="00DF25BA">
        <w:trPr>
          <w:trHeight w:val="273"/>
        </w:trPr>
        <w:tc>
          <w:tcPr>
            <w:tcW w:w="1780" w:type="dxa"/>
            <w:tcBorders>
              <w:left w:val="single" w:sz="8" w:space="0" w:color="auto"/>
            </w:tcBorders>
            <w:vAlign w:val="bottom"/>
          </w:tcPr>
          <w:p w:rsidR="00DF25BA" w:rsidRDefault="00C07486">
            <w:pPr>
              <w:spacing w:line="273" w:lineRule="exact"/>
              <w:ind w:left="120"/>
              <w:rPr>
                <w:sz w:val="20"/>
                <w:szCs w:val="20"/>
              </w:rPr>
            </w:pPr>
            <w:r>
              <w:rPr>
                <w:rFonts w:eastAsia="Times New Roman"/>
                <w:sz w:val="24"/>
                <w:szCs w:val="24"/>
              </w:rPr>
              <w:t>Собственные</w:t>
            </w:r>
          </w:p>
        </w:tc>
        <w:tc>
          <w:tcPr>
            <w:tcW w:w="240" w:type="dxa"/>
            <w:tcBorders>
              <w:right w:val="single" w:sz="8" w:space="0" w:color="auto"/>
            </w:tcBorders>
            <w:vAlign w:val="bottom"/>
          </w:tcPr>
          <w:p w:rsidR="00DF25BA" w:rsidRDefault="00DF25BA">
            <w:pPr>
              <w:rPr>
                <w:sz w:val="23"/>
                <w:szCs w:val="23"/>
              </w:rPr>
            </w:pPr>
          </w:p>
        </w:tc>
        <w:tc>
          <w:tcPr>
            <w:tcW w:w="100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sz w:val="24"/>
                <w:szCs w:val="24"/>
              </w:rPr>
              <w:t>Гкал/ч</w:t>
            </w:r>
          </w:p>
        </w:tc>
        <w:tc>
          <w:tcPr>
            <w:tcW w:w="126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0,07</w:t>
            </w:r>
          </w:p>
        </w:tc>
        <w:tc>
          <w:tcPr>
            <w:tcW w:w="142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0,01</w:t>
            </w:r>
          </w:p>
        </w:tc>
        <w:tc>
          <w:tcPr>
            <w:tcW w:w="128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0,02</w:t>
            </w:r>
          </w:p>
        </w:tc>
        <w:tc>
          <w:tcPr>
            <w:tcW w:w="184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0,13</w:t>
            </w:r>
          </w:p>
        </w:tc>
        <w:tc>
          <w:tcPr>
            <w:tcW w:w="90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0,23</w:t>
            </w:r>
          </w:p>
        </w:tc>
        <w:tc>
          <w:tcPr>
            <w:tcW w:w="0" w:type="dxa"/>
            <w:vAlign w:val="bottom"/>
          </w:tcPr>
          <w:p w:rsidR="00DF25BA" w:rsidRDefault="00DF25BA">
            <w:pPr>
              <w:rPr>
                <w:sz w:val="1"/>
                <w:szCs w:val="1"/>
              </w:rPr>
            </w:pPr>
          </w:p>
        </w:tc>
      </w:tr>
      <w:tr w:rsidR="00DF25BA">
        <w:trPr>
          <w:trHeight w:val="261"/>
        </w:trPr>
        <w:tc>
          <w:tcPr>
            <w:tcW w:w="1780" w:type="dxa"/>
            <w:tcBorders>
              <w:left w:val="single" w:sz="8" w:space="0" w:color="auto"/>
              <w:bottom w:val="single" w:sz="8" w:space="0" w:color="auto"/>
            </w:tcBorders>
            <w:vAlign w:val="bottom"/>
          </w:tcPr>
          <w:p w:rsidR="00DF25BA" w:rsidRDefault="00C07486">
            <w:pPr>
              <w:spacing w:line="260" w:lineRule="exact"/>
              <w:ind w:left="120"/>
              <w:rPr>
                <w:sz w:val="20"/>
                <w:szCs w:val="20"/>
              </w:rPr>
            </w:pPr>
            <w:r>
              <w:rPr>
                <w:rFonts w:eastAsia="Times New Roman"/>
                <w:sz w:val="24"/>
                <w:szCs w:val="24"/>
              </w:rPr>
              <w:t>нужды</w:t>
            </w:r>
          </w:p>
        </w:tc>
        <w:tc>
          <w:tcPr>
            <w:tcW w:w="240" w:type="dxa"/>
            <w:tcBorders>
              <w:bottom w:val="single" w:sz="8" w:space="0" w:color="auto"/>
              <w:right w:val="single" w:sz="8" w:space="0" w:color="auto"/>
            </w:tcBorders>
            <w:vAlign w:val="bottom"/>
          </w:tcPr>
          <w:p w:rsidR="00DF25BA" w:rsidRDefault="00DF25BA"/>
        </w:tc>
        <w:tc>
          <w:tcPr>
            <w:tcW w:w="1000" w:type="dxa"/>
            <w:tcBorders>
              <w:bottom w:val="single" w:sz="8" w:space="0" w:color="auto"/>
              <w:right w:val="single" w:sz="8" w:space="0" w:color="auto"/>
            </w:tcBorders>
            <w:vAlign w:val="bottom"/>
          </w:tcPr>
          <w:p w:rsidR="00DF25BA" w:rsidRDefault="00C07486">
            <w:pPr>
              <w:spacing w:line="260" w:lineRule="exact"/>
              <w:jc w:val="center"/>
              <w:rPr>
                <w:sz w:val="20"/>
                <w:szCs w:val="20"/>
              </w:rPr>
            </w:pPr>
            <w:r>
              <w:rPr>
                <w:rFonts w:eastAsia="Times New Roman"/>
                <w:w w:val="99"/>
                <w:sz w:val="24"/>
                <w:szCs w:val="24"/>
              </w:rPr>
              <w:t>%</w:t>
            </w:r>
          </w:p>
        </w:tc>
        <w:tc>
          <w:tcPr>
            <w:tcW w:w="1260" w:type="dxa"/>
            <w:tcBorders>
              <w:bottom w:val="single" w:sz="8" w:space="0" w:color="auto"/>
              <w:right w:val="single" w:sz="8" w:space="0" w:color="auto"/>
            </w:tcBorders>
            <w:vAlign w:val="bottom"/>
          </w:tcPr>
          <w:p w:rsidR="00DF25BA" w:rsidRDefault="00C07486">
            <w:pPr>
              <w:spacing w:line="260" w:lineRule="exact"/>
              <w:jc w:val="center"/>
              <w:rPr>
                <w:sz w:val="20"/>
                <w:szCs w:val="20"/>
              </w:rPr>
            </w:pPr>
            <w:r>
              <w:rPr>
                <w:rFonts w:eastAsia="Times New Roman"/>
                <w:w w:val="99"/>
                <w:sz w:val="24"/>
                <w:szCs w:val="24"/>
              </w:rPr>
              <w:t>0,65%</w:t>
            </w:r>
          </w:p>
        </w:tc>
        <w:tc>
          <w:tcPr>
            <w:tcW w:w="1420" w:type="dxa"/>
            <w:tcBorders>
              <w:bottom w:val="single" w:sz="8" w:space="0" w:color="auto"/>
              <w:right w:val="single" w:sz="8" w:space="0" w:color="auto"/>
            </w:tcBorders>
            <w:vAlign w:val="bottom"/>
          </w:tcPr>
          <w:p w:rsidR="00DF25BA" w:rsidRDefault="00C07486">
            <w:pPr>
              <w:spacing w:line="260" w:lineRule="exact"/>
              <w:jc w:val="center"/>
              <w:rPr>
                <w:sz w:val="20"/>
                <w:szCs w:val="20"/>
              </w:rPr>
            </w:pPr>
            <w:r>
              <w:rPr>
                <w:rFonts w:eastAsia="Times New Roman"/>
                <w:w w:val="99"/>
                <w:sz w:val="24"/>
                <w:szCs w:val="24"/>
              </w:rPr>
              <w:t>0,58%</w:t>
            </w:r>
          </w:p>
        </w:tc>
        <w:tc>
          <w:tcPr>
            <w:tcW w:w="1280" w:type="dxa"/>
            <w:tcBorders>
              <w:bottom w:val="single" w:sz="8" w:space="0" w:color="auto"/>
              <w:right w:val="single" w:sz="8" w:space="0" w:color="auto"/>
            </w:tcBorders>
            <w:vAlign w:val="bottom"/>
          </w:tcPr>
          <w:p w:rsidR="00DF25BA" w:rsidRDefault="00C07486">
            <w:pPr>
              <w:spacing w:line="260" w:lineRule="exact"/>
              <w:jc w:val="center"/>
              <w:rPr>
                <w:sz w:val="20"/>
                <w:szCs w:val="20"/>
              </w:rPr>
            </w:pPr>
            <w:r>
              <w:rPr>
                <w:rFonts w:eastAsia="Times New Roman"/>
                <w:w w:val="99"/>
                <w:sz w:val="24"/>
                <w:szCs w:val="24"/>
              </w:rPr>
              <w:t>0,65%</w:t>
            </w:r>
          </w:p>
        </w:tc>
        <w:tc>
          <w:tcPr>
            <w:tcW w:w="1840" w:type="dxa"/>
            <w:tcBorders>
              <w:bottom w:val="single" w:sz="8" w:space="0" w:color="auto"/>
              <w:right w:val="single" w:sz="8" w:space="0" w:color="auto"/>
            </w:tcBorders>
            <w:vAlign w:val="bottom"/>
          </w:tcPr>
          <w:p w:rsidR="00DF25BA" w:rsidRDefault="00C07486">
            <w:pPr>
              <w:spacing w:line="260" w:lineRule="exact"/>
              <w:jc w:val="center"/>
              <w:rPr>
                <w:sz w:val="20"/>
                <w:szCs w:val="20"/>
              </w:rPr>
            </w:pPr>
            <w:r>
              <w:rPr>
                <w:rFonts w:eastAsia="Times New Roman"/>
                <w:w w:val="99"/>
                <w:sz w:val="24"/>
                <w:szCs w:val="24"/>
              </w:rPr>
              <w:t>1,69%</w:t>
            </w:r>
          </w:p>
        </w:tc>
        <w:tc>
          <w:tcPr>
            <w:tcW w:w="900" w:type="dxa"/>
            <w:tcBorders>
              <w:bottom w:val="single" w:sz="8" w:space="0" w:color="auto"/>
              <w:right w:val="single" w:sz="8" w:space="0" w:color="auto"/>
            </w:tcBorders>
            <w:vAlign w:val="bottom"/>
          </w:tcPr>
          <w:p w:rsidR="00DF25BA" w:rsidRDefault="00C07486">
            <w:pPr>
              <w:spacing w:line="260" w:lineRule="exact"/>
              <w:jc w:val="right"/>
              <w:rPr>
                <w:sz w:val="20"/>
                <w:szCs w:val="20"/>
              </w:rPr>
            </w:pPr>
            <w:r>
              <w:rPr>
                <w:rFonts w:eastAsia="Times New Roman"/>
                <w:sz w:val="24"/>
                <w:szCs w:val="24"/>
              </w:rPr>
              <w:t>1,00%</w:t>
            </w:r>
          </w:p>
        </w:tc>
        <w:tc>
          <w:tcPr>
            <w:tcW w:w="0" w:type="dxa"/>
            <w:vAlign w:val="bottom"/>
          </w:tcPr>
          <w:p w:rsidR="00DF25BA" w:rsidRDefault="00DF25BA">
            <w:pPr>
              <w:rPr>
                <w:sz w:val="1"/>
                <w:szCs w:val="1"/>
              </w:rPr>
            </w:pPr>
          </w:p>
        </w:tc>
      </w:tr>
      <w:tr w:rsidR="00DF25BA">
        <w:trPr>
          <w:trHeight w:val="261"/>
        </w:trPr>
        <w:tc>
          <w:tcPr>
            <w:tcW w:w="1780" w:type="dxa"/>
            <w:tcBorders>
              <w:left w:val="single" w:sz="8" w:space="0" w:color="auto"/>
            </w:tcBorders>
            <w:vAlign w:val="bottom"/>
          </w:tcPr>
          <w:p w:rsidR="00DF25BA" w:rsidRDefault="00C07486">
            <w:pPr>
              <w:spacing w:line="260" w:lineRule="exact"/>
              <w:ind w:left="120"/>
              <w:rPr>
                <w:sz w:val="20"/>
                <w:szCs w:val="20"/>
              </w:rPr>
            </w:pPr>
            <w:r>
              <w:rPr>
                <w:rFonts w:eastAsia="Times New Roman"/>
                <w:sz w:val="24"/>
                <w:szCs w:val="24"/>
              </w:rPr>
              <w:t>Тепловая</w:t>
            </w:r>
          </w:p>
        </w:tc>
        <w:tc>
          <w:tcPr>
            <w:tcW w:w="240" w:type="dxa"/>
            <w:tcBorders>
              <w:right w:val="single" w:sz="8" w:space="0" w:color="auto"/>
            </w:tcBorders>
            <w:vAlign w:val="bottom"/>
          </w:tcPr>
          <w:p w:rsidR="00DF25BA" w:rsidRDefault="00DF25BA"/>
        </w:tc>
        <w:tc>
          <w:tcPr>
            <w:tcW w:w="1000" w:type="dxa"/>
            <w:tcBorders>
              <w:right w:val="single" w:sz="8" w:space="0" w:color="auto"/>
            </w:tcBorders>
            <w:vAlign w:val="bottom"/>
          </w:tcPr>
          <w:p w:rsidR="00DF25BA" w:rsidRDefault="00DF25BA"/>
        </w:tc>
        <w:tc>
          <w:tcPr>
            <w:tcW w:w="1260" w:type="dxa"/>
            <w:tcBorders>
              <w:right w:val="single" w:sz="8" w:space="0" w:color="auto"/>
            </w:tcBorders>
            <w:vAlign w:val="bottom"/>
          </w:tcPr>
          <w:p w:rsidR="00DF25BA" w:rsidRDefault="00DF25BA"/>
        </w:tc>
        <w:tc>
          <w:tcPr>
            <w:tcW w:w="1420" w:type="dxa"/>
            <w:tcBorders>
              <w:right w:val="single" w:sz="8" w:space="0" w:color="auto"/>
            </w:tcBorders>
            <w:vAlign w:val="bottom"/>
          </w:tcPr>
          <w:p w:rsidR="00DF25BA" w:rsidRDefault="00DF25BA"/>
        </w:tc>
        <w:tc>
          <w:tcPr>
            <w:tcW w:w="1280" w:type="dxa"/>
            <w:tcBorders>
              <w:right w:val="single" w:sz="8" w:space="0" w:color="auto"/>
            </w:tcBorders>
            <w:vAlign w:val="bottom"/>
          </w:tcPr>
          <w:p w:rsidR="00DF25BA" w:rsidRDefault="00DF25BA"/>
        </w:tc>
        <w:tc>
          <w:tcPr>
            <w:tcW w:w="1840" w:type="dxa"/>
            <w:tcBorders>
              <w:right w:val="single" w:sz="8" w:space="0" w:color="auto"/>
            </w:tcBorders>
            <w:vAlign w:val="bottom"/>
          </w:tcPr>
          <w:p w:rsidR="00DF25BA" w:rsidRDefault="00DF25BA"/>
        </w:tc>
        <w:tc>
          <w:tcPr>
            <w:tcW w:w="90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81"/>
        </w:trPr>
        <w:tc>
          <w:tcPr>
            <w:tcW w:w="1780" w:type="dxa"/>
            <w:tcBorders>
              <w:left w:val="single" w:sz="8" w:space="0" w:color="auto"/>
              <w:bottom w:val="single" w:sz="8" w:space="0" w:color="auto"/>
            </w:tcBorders>
            <w:vAlign w:val="bottom"/>
          </w:tcPr>
          <w:p w:rsidR="00DF25BA" w:rsidRDefault="00C07486">
            <w:pPr>
              <w:ind w:left="120"/>
              <w:rPr>
                <w:sz w:val="20"/>
                <w:szCs w:val="20"/>
              </w:rPr>
            </w:pPr>
            <w:r>
              <w:rPr>
                <w:rFonts w:eastAsia="Times New Roman"/>
                <w:w w:val="99"/>
                <w:sz w:val="24"/>
                <w:szCs w:val="24"/>
              </w:rPr>
              <w:t>мощность нетто</w:t>
            </w:r>
          </w:p>
        </w:tc>
        <w:tc>
          <w:tcPr>
            <w:tcW w:w="24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Гкал/ч</w:t>
            </w:r>
          </w:p>
        </w:tc>
        <w:tc>
          <w:tcPr>
            <w:tcW w:w="12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10,73</w:t>
            </w:r>
          </w:p>
        </w:tc>
        <w:tc>
          <w:tcPr>
            <w:tcW w:w="14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0,86</w:t>
            </w:r>
          </w:p>
        </w:tc>
        <w:tc>
          <w:tcPr>
            <w:tcW w:w="128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3,08</w:t>
            </w:r>
          </w:p>
        </w:tc>
        <w:tc>
          <w:tcPr>
            <w:tcW w:w="18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7,61</w:t>
            </w:r>
          </w:p>
        </w:tc>
        <w:tc>
          <w:tcPr>
            <w:tcW w:w="90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22,27</w:t>
            </w:r>
          </w:p>
        </w:tc>
        <w:tc>
          <w:tcPr>
            <w:tcW w:w="0" w:type="dxa"/>
            <w:vAlign w:val="bottom"/>
          </w:tcPr>
          <w:p w:rsidR="00DF25BA" w:rsidRDefault="00DF25BA">
            <w:pPr>
              <w:rPr>
                <w:sz w:val="1"/>
                <w:szCs w:val="1"/>
              </w:rPr>
            </w:pPr>
          </w:p>
        </w:tc>
      </w:tr>
      <w:tr w:rsidR="00DF25BA">
        <w:trPr>
          <w:trHeight w:val="271"/>
        </w:trPr>
        <w:tc>
          <w:tcPr>
            <w:tcW w:w="1780" w:type="dxa"/>
            <w:tcBorders>
              <w:left w:val="single" w:sz="8" w:space="0" w:color="auto"/>
            </w:tcBorders>
            <w:vAlign w:val="bottom"/>
          </w:tcPr>
          <w:p w:rsidR="00DF25BA" w:rsidRDefault="00C07486">
            <w:pPr>
              <w:spacing w:line="271" w:lineRule="exact"/>
              <w:ind w:left="120"/>
              <w:rPr>
                <w:sz w:val="20"/>
                <w:szCs w:val="20"/>
              </w:rPr>
            </w:pPr>
            <w:r>
              <w:rPr>
                <w:rFonts w:eastAsia="Times New Roman"/>
                <w:sz w:val="24"/>
                <w:szCs w:val="24"/>
              </w:rPr>
              <w:t>Потери</w:t>
            </w:r>
          </w:p>
        </w:tc>
        <w:tc>
          <w:tcPr>
            <w:tcW w:w="240" w:type="dxa"/>
            <w:tcBorders>
              <w:right w:val="single" w:sz="8" w:space="0" w:color="auto"/>
            </w:tcBorders>
            <w:vAlign w:val="bottom"/>
          </w:tcPr>
          <w:p w:rsidR="00DF25BA" w:rsidRDefault="00C07486">
            <w:pPr>
              <w:spacing w:line="271" w:lineRule="exact"/>
              <w:rPr>
                <w:sz w:val="20"/>
                <w:szCs w:val="20"/>
              </w:rPr>
            </w:pPr>
            <w:r>
              <w:rPr>
                <w:rFonts w:eastAsia="Times New Roman"/>
                <w:sz w:val="24"/>
                <w:szCs w:val="24"/>
              </w:rPr>
              <w:t>в</w:t>
            </w:r>
          </w:p>
        </w:tc>
        <w:tc>
          <w:tcPr>
            <w:tcW w:w="100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sz w:val="24"/>
                <w:szCs w:val="24"/>
              </w:rPr>
              <w:t>Гкал/ч</w:t>
            </w:r>
          </w:p>
        </w:tc>
        <w:tc>
          <w:tcPr>
            <w:tcW w:w="126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0,66</w:t>
            </w:r>
          </w:p>
        </w:tc>
        <w:tc>
          <w:tcPr>
            <w:tcW w:w="142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0,03</w:t>
            </w:r>
          </w:p>
        </w:tc>
        <w:tc>
          <w:tcPr>
            <w:tcW w:w="128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0,08</w:t>
            </w:r>
          </w:p>
        </w:tc>
        <w:tc>
          <w:tcPr>
            <w:tcW w:w="184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0,34</w:t>
            </w:r>
          </w:p>
        </w:tc>
        <w:tc>
          <w:tcPr>
            <w:tcW w:w="90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1,11</w:t>
            </w:r>
          </w:p>
        </w:tc>
        <w:tc>
          <w:tcPr>
            <w:tcW w:w="0" w:type="dxa"/>
            <w:vAlign w:val="bottom"/>
          </w:tcPr>
          <w:p w:rsidR="00DF25BA" w:rsidRDefault="00DF25BA">
            <w:pPr>
              <w:rPr>
                <w:sz w:val="1"/>
                <w:szCs w:val="1"/>
              </w:rPr>
            </w:pPr>
          </w:p>
        </w:tc>
      </w:tr>
      <w:tr w:rsidR="00DF25BA">
        <w:trPr>
          <w:trHeight w:val="261"/>
        </w:trPr>
        <w:tc>
          <w:tcPr>
            <w:tcW w:w="1780" w:type="dxa"/>
            <w:tcBorders>
              <w:left w:val="single" w:sz="8" w:space="0" w:color="auto"/>
              <w:bottom w:val="single" w:sz="8" w:space="0" w:color="auto"/>
            </w:tcBorders>
            <w:vAlign w:val="bottom"/>
          </w:tcPr>
          <w:p w:rsidR="00DF25BA" w:rsidRDefault="00C07486">
            <w:pPr>
              <w:spacing w:line="260" w:lineRule="exact"/>
              <w:ind w:left="120"/>
              <w:rPr>
                <w:sz w:val="20"/>
                <w:szCs w:val="20"/>
              </w:rPr>
            </w:pPr>
            <w:r>
              <w:rPr>
                <w:rFonts w:eastAsia="Times New Roman"/>
                <w:sz w:val="24"/>
                <w:szCs w:val="24"/>
              </w:rPr>
              <w:t>тепловых сетях</w:t>
            </w:r>
          </w:p>
        </w:tc>
        <w:tc>
          <w:tcPr>
            <w:tcW w:w="240" w:type="dxa"/>
            <w:tcBorders>
              <w:bottom w:val="single" w:sz="8" w:space="0" w:color="auto"/>
              <w:right w:val="single" w:sz="8" w:space="0" w:color="auto"/>
            </w:tcBorders>
            <w:vAlign w:val="bottom"/>
          </w:tcPr>
          <w:p w:rsidR="00DF25BA" w:rsidRDefault="00DF25BA"/>
        </w:tc>
        <w:tc>
          <w:tcPr>
            <w:tcW w:w="1000" w:type="dxa"/>
            <w:tcBorders>
              <w:bottom w:val="single" w:sz="8" w:space="0" w:color="auto"/>
              <w:right w:val="single" w:sz="8" w:space="0" w:color="auto"/>
            </w:tcBorders>
            <w:vAlign w:val="bottom"/>
          </w:tcPr>
          <w:p w:rsidR="00DF25BA" w:rsidRDefault="00C07486">
            <w:pPr>
              <w:spacing w:line="260" w:lineRule="exact"/>
              <w:jc w:val="center"/>
              <w:rPr>
                <w:sz w:val="20"/>
                <w:szCs w:val="20"/>
              </w:rPr>
            </w:pPr>
            <w:r>
              <w:rPr>
                <w:rFonts w:eastAsia="Times New Roman"/>
                <w:w w:val="99"/>
                <w:sz w:val="24"/>
                <w:szCs w:val="24"/>
              </w:rPr>
              <w:t>%</w:t>
            </w:r>
          </w:p>
        </w:tc>
        <w:tc>
          <w:tcPr>
            <w:tcW w:w="1260" w:type="dxa"/>
            <w:tcBorders>
              <w:bottom w:val="single" w:sz="8" w:space="0" w:color="auto"/>
              <w:right w:val="single" w:sz="8" w:space="0" w:color="auto"/>
            </w:tcBorders>
            <w:vAlign w:val="bottom"/>
          </w:tcPr>
          <w:p w:rsidR="00DF25BA" w:rsidRDefault="00C07486">
            <w:pPr>
              <w:spacing w:line="260" w:lineRule="exact"/>
              <w:jc w:val="center"/>
              <w:rPr>
                <w:sz w:val="20"/>
                <w:szCs w:val="20"/>
              </w:rPr>
            </w:pPr>
            <w:r>
              <w:rPr>
                <w:rFonts w:eastAsia="Times New Roman"/>
                <w:w w:val="99"/>
                <w:sz w:val="24"/>
                <w:szCs w:val="24"/>
              </w:rPr>
              <w:t>6,15%</w:t>
            </w:r>
          </w:p>
        </w:tc>
        <w:tc>
          <w:tcPr>
            <w:tcW w:w="1420" w:type="dxa"/>
            <w:tcBorders>
              <w:bottom w:val="single" w:sz="8" w:space="0" w:color="auto"/>
              <w:right w:val="single" w:sz="8" w:space="0" w:color="auto"/>
            </w:tcBorders>
            <w:vAlign w:val="bottom"/>
          </w:tcPr>
          <w:p w:rsidR="00DF25BA" w:rsidRDefault="00C07486">
            <w:pPr>
              <w:spacing w:line="260" w:lineRule="exact"/>
              <w:jc w:val="center"/>
              <w:rPr>
                <w:sz w:val="20"/>
                <w:szCs w:val="20"/>
              </w:rPr>
            </w:pPr>
            <w:r>
              <w:rPr>
                <w:rFonts w:eastAsia="Times New Roman"/>
                <w:w w:val="99"/>
                <w:sz w:val="24"/>
                <w:szCs w:val="24"/>
              </w:rPr>
              <w:t>3,51%</w:t>
            </w:r>
          </w:p>
        </w:tc>
        <w:tc>
          <w:tcPr>
            <w:tcW w:w="1280" w:type="dxa"/>
            <w:tcBorders>
              <w:bottom w:val="single" w:sz="8" w:space="0" w:color="auto"/>
              <w:right w:val="single" w:sz="8" w:space="0" w:color="auto"/>
            </w:tcBorders>
            <w:vAlign w:val="bottom"/>
          </w:tcPr>
          <w:p w:rsidR="00DF25BA" w:rsidRDefault="00C07486">
            <w:pPr>
              <w:spacing w:line="260" w:lineRule="exact"/>
              <w:jc w:val="center"/>
              <w:rPr>
                <w:sz w:val="20"/>
                <w:szCs w:val="20"/>
              </w:rPr>
            </w:pPr>
            <w:r>
              <w:rPr>
                <w:rFonts w:eastAsia="Times New Roman"/>
                <w:w w:val="99"/>
                <w:sz w:val="24"/>
                <w:szCs w:val="24"/>
              </w:rPr>
              <w:t>2,60%</w:t>
            </w:r>
          </w:p>
        </w:tc>
        <w:tc>
          <w:tcPr>
            <w:tcW w:w="1840" w:type="dxa"/>
            <w:tcBorders>
              <w:bottom w:val="single" w:sz="8" w:space="0" w:color="auto"/>
              <w:right w:val="single" w:sz="8" w:space="0" w:color="auto"/>
            </w:tcBorders>
            <w:vAlign w:val="bottom"/>
          </w:tcPr>
          <w:p w:rsidR="00DF25BA" w:rsidRDefault="00C07486">
            <w:pPr>
              <w:spacing w:line="260" w:lineRule="exact"/>
              <w:jc w:val="center"/>
              <w:rPr>
                <w:sz w:val="20"/>
                <w:szCs w:val="20"/>
              </w:rPr>
            </w:pPr>
            <w:r>
              <w:rPr>
                <w:rFonts w:eastAsia="Times New Roman"/>
                <w:w w:val="99"/>
                <w:sz w:val="24"/>
                <w:szCs w:val="24"/>
              </w:rPr>
              <w:t>4,47%</w:t>
            </w:r>
          </w:p>
        </w:tc>
        <w:tc>
          <w:tcPr>
            <w:tcW w:w="900" w:type="dxa"/>
            <w:tcBorders>
              <w:bottom w:val="single" w:sz="8" w:space="0" w:color="auto"/>
              <w:right w:val="single" w:sz="8" w:space="0" w:color="auto"/>
            </w:tcBorders>
            <w:vAlign w:val="bottom"/>
          </w:tcPr>
          <w:p w:rsidR="00DF25BA" w:rsidRDefault="00C07486">
            <w:pPr>
              <w:spacing w:line="260" w:lineRule="exact"/>
              <w:jc w:val="center"/>
              <w:rPr>
                <w:sz w:val="20"/>
                <w:szCs w:val="20"/>
              </w:rPr>
            </w:pPr>
            <w:r>
              <w:rPr>
                <w:rFonts w:eastAsia="Times New Roman"/>
                <w:w w:val="99"/>
                <w:sz w:val="24"/>
                <w:szCs w:val="24"/>
              </w:rPr>
              <w:t>4,98%</w:t>
            </w:r>
          </w:p>
        </w:tc>
        <w:tc>
          <w:tcPr>
            <w:tcW w:w="0" w:type="dxa"/>
            <w:vAlign w:val="bottom"/>
          </w:tcPr>
          <w:p w:rsidR="00DF25BA" w:rsidRDefault="00DF25BA">
            <w:pPr>
              <w:rPr>
                <w:sz w:val="1"/>
                <w:szCs w:val="1"/>
              </w:rPr>
            </w:pPr>
          </w:p>
        </w:tc>
      </w:tr>
      <w:tr w:rsidR="00DF25BA">
        <w:trPr>
          <w:trHeight w:val="261"/>
        </w:trPr>
        <w:tc>
          <w:tcPr>
            <w:tcW w:w="2020" w:type="dxa"/>
            <w:gridSpan w:val="2"/>
            <w:tcBorders>
              <w:left w:val="single" w:sz="8" w:space="0" w:color="auto"/>
              <w:right w:val="single" w:sz="8" w:space="0" w:color="auto"/>
            </w:tcBorders>
            <w:vAlign w:val="bottom"/>
          </w:tcPr>
          <w:p w:rsidR="00DF25BA" w:rsidRDefault="00C07486">
            <w:pPr>
              <w:spacing w:line="260" w:lineRule="exact"/>
              <w:ind w:left="120"/>
              <w:rPr>
                <w:sz w:val="20"/>
                <w:szCs w:val="20"/>
              </w:rPr>
            </w:pPr>
            <w:r>
              <w:rPr>
                <w:rFonts w:eastAsia="Times New Roman"/>
                <w:sz w:val="24"/>
                <w:szCs w:val="24"/>
              </w:rPr>
              <w:t>Присоединенная</w:t>
            </w:r>
          </w:p>
        </w:tc>
        <w:tc>
          <w:tcPr>
            <w:tcW w:w="1000" w:type="dxa"/>
            <w:tcBorders>
              <w:right w:val="single" w:sz="8" w:space="0" w:color="auto"/>
            </w:tcBorders>
            <w:vAlign w:val="bottom"/>
          </w:tcPr>
          <w:p w:rsidR="00DF25BA" w:rsidRDefault="00DF25BA"/>
        </w:tc>
        <w:tc>
          <w:tcPr>
            <w:tcW w:w="1260" w:type="dxa"/>
            <w:tcBorders>
              <w:right w:val="single" w:sz="8" w:space="0" w:color="auto"/>
            </w:tcBorders>
            <w:vAlign w:val="bottom"/>
          </w:tcPr>
          <w:p w:rsidR="00DF25BA" w:rsidRDefault="00DF25BA"/>
        </w:tc>
        <w:tc>
          <w:tcPr>
            <w:tcW w:w="1420" w:type="dxa"/>
            <w:tcBorders>
              <w:right w:val="single" w:sz="8" w:space="0" w:color="auto"/>
            </w:tcBorders>
            <w:vAlign w:val="bottom"/>
          </w:tcPr>
          <w:p w:rsidR="00DF25BA" w:rsidRDefault="00DF25BA"/>
        </w:tc>
        <w:tc>
          <w:tcPr>
            <w:tcW w:w="1280" w:type="dxa"/>
            <w:tcBorders>
              <w:right w:val="single" w:sz="8" w:space="0" w:color="auto"/>
            </w:tcBorders>
            <w:vAlign w:val="bottom"/>
          </w:tcPr>
          <w:p w:rsidR="00DF25BA" w:rsidRDefault="00DF25BA"/>
        </w:tc>
        <w:tc>
          <w:tcPr>
            <w:tcW w:w="1840" w:type="dxa"/>
            <w:tcBorders>
              <w:right w:val="single" w:sz="8" w:space="0" w:color="auto"/>
            </w:tcBorders>
            <w:vAlign w:val="bottom"/>
          </w:tcPr>
          <w:p w:rsidR="00DF25BA" w:rsidRDefault="00DF25BA"/>
        </w:tc>
        <w:tc>
          <w:tcPr>
            <w:tcW w:w="90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81"/>
        </w:trPr>
        <w:tc>
          <w:tcPr>
            <w:tcW w:w="1780" w:type="dxa"/>
            <w:tcBorders>
              <w:left w:val="single" w:sz="8" w:space="0" w:color="auto"/>
              <w:bottom w:val="single" w:sz="8" w:space="0" w:color="auto"/>
            </w:tcBorders>
            <w:vAlign w:val="bottom"/>
          </w:tcPr>
          <w:p w:rsidR="00DF25BA" w:rsidRDefault="00C07486">
            <w:pPr>
              <w:ind w:left="120"/>
              <w:rPr>
                <w:sz w:val="20"/>
                <w:szCs w:val="20"/>
              </w:rPr>
            </w:pPr>
            <w:r>
              <w:rPr>
                <w:rFonts w:eastAsia="Times New Roman"/>
                <w:sz w:val="24"/>
                <w:szCs w:val="24"/>
              </w:rPr>
              <w:t>нагрузка</w:t>
            </w:r>
          </w:p>
        </w:tc>
        <w:tc>
          <w:tcPr>
            <w:tcW w:w="24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Гкал/ч</w:t>
            </w:r>
          </w:p>
        </w:tc>
        <w:tc>
          <w:tcPr>
            <w:tcW w:w="12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6,828</w:t>
            </w:r>
          </w:p>
        </w:tc>
        <w:tc>
          <w:tcPr>
            <w:tcW w:w="14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0,326</w:t>
            </w:r>
          </w:p>
        </w:tc>
        <w:tc>
          <w:tcPr>
            <w:tcW w:w="128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1,551</w:t>
            </w:r>
          </w:p>
        </w:tc>
        <w:tc>
          <w:tcPr>
            <w:tcW w:w="18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5,291</w:t>
            </w:r>
          </w:p>
        </w:tc>
        <w:tc>
          <w:tcPr>
            <w:tcW w:w="90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14,00</w:t>
            </w:r>
          </w:p>
        </w:tc>
        <w:tc>
          <w:tcPr>
            <w:tcW w:w="0" w:type="dxa"/>
            <w:vAlign w:val="bottom"/>
          </w:tcPr>
          <w:p w:rsidR="00DF25BA" w:rsidRDefault="00DF25BA">
            <w:pPr>
              <w:rPr>
                <w:sz w:val="1"/>
                <w:szCs w:val="1"/>
              </w:rPr>
            </w:pPr>
          </w:p>
        </w:tc>
      </w:tr>
      <w:tr w:rsidR="00DF25BA">
        <w:trPr>
          <w:trHeight w:val="271"/>
        </w:trPr>
        <w:tc>
          <w:tcPr>
            <w:tcW w:w="1780" w:type="dxa"/>
            <w:tcBorders>
              <w:left w:val="single" w:sz="8" w:space="0" w:color="auto"/>
            </w:tcBorders>
            <w:vAlign w:val="bottom"/>
          </w:tcPr>
          <w:p w:rsidR="00DF25BA" w:rsidRDefault="00C07486">
            <w:pPr>
              <w:spacing w:line="271" w:lineRule="exact"/>
              <w:ind w:left="120"/>
              <w:rPr>
                <w:sz w:val="20"/>
                <w:szCs w:val="20"/>
              </w:rPr>
            </w:pPr>
            <w:r>
              <w:rPr>
                <w:rFonts w:eastAsia="Times New Roman"/>
                <w:sz w:val="24"/>
                <w:szCs w:val="24"/>
              </w:rPr>
              <w:t>Резерв("+")/</w:t>
            </w:r>
          </w:p>
        </w:tc>
        <w:tc>
          <w:tcPr>
            <w:tcW w:w="240" w:type="dxa"/>
            <w:tcBorders>
              <w:right w:val="single" w:sz="8" w:space="0" w:color="auto"/>
            </w:tcBorders>
            <w:vAlign w:val="bottom"/>
          </w:tcPr>
          <w:p w:rsidR="00DF25BA" w:rsidRDefault="00DF25BA">
            <w:pPr>
              <w:rPr>
                <w:sz w:val="23"/>
                <w:szCs w:val="23"/>
              </w:rPr>
            </w:pPr>
          </w:p>
        </w:tc>
        <w:tc>
          <w:tcPr>
            <w:tcW w:w="100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sz w:val="24"/>
                <w:szCs w:val="24"/>
              </w:rPr>
              <w:t>Гкал/ч</w:t>
            </w:r>
          </w:p>
        </w:tc>
        <w:tc>
          <w:tcPr>
            <w:tcW w:w="126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3,24</w:t>
            </w:r>
          </w:p>
        </w:tc>
        <w:tc>
          <w:tcPr>
            <w:tcW w:w="142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0,50</w:t>
            </w:r>
          </w:p>
        </w:tc>
        <w:tc>
          <w:tcPr>
            <w:tcW w:w="128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1,45</w:t>
            </w:r>
          </w:p>
        </w:tc>
        <w:tc>
          <w:tcPr>
            <w:tcW w:w="184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1,98</w:t>
            </w:r>
          </w:p>
        </w:tc>
        <w:tc>
          <w:tcPr>
            <w:tcW w:w="90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7,17</w:t>
            </w:r>
          </w:p>
        </w:tc>
        <w:tc>
          <w:tcPr>
            <w:tcW w:w="0" w:type="dxa"/>
            <w:vAlign w:val="bottom"/>
          </w:tcPr>
          <w:p w:rsidR="00DF25BA" w:rsidRDefault="00DF25BA">
            <w:pPr>
              <w:rPr>
                <w:sz w:val="1"/>
                <w:szCs w:val="1"/>
              </w:rPr>
            </w:pPr>
          </w:p>
        </w:tc>
      </w:tr>
      <w:tr w:rsidR="00DF25BA">
        <w:trPr>
          <w:trHeight w:val="263"/>
        </w:trPr>
        <w:tc>
          <w:tcPr>
            <w:tcW w:w="1780" w:type="dxa"/>
            <w:tcBorders>
              <w:left w:val="single" w:sz="8" w:space="0" w:color="auto"/>
              <w:bottom w:val="single" w:sz="8" w:space="0" w:color="auto"/>
            </w:tcBorders>
            <w:vAlign w:val="bottom"/>
          </w:tcPr>
          <w:p w:rsidR="00DF25BA" w:rsidRDefault="00C07486">
            <w:pPr>
              <w:spacing w:line="263" w:lineRule="exact"/>
              <w:ind w:left="120"/>
              <w:rPr>
                <w:sz w:val="20"/>
                <w:szCs w:val="20"/>
              </w:rPr>
            </w:pPr>
            <w:r>
              <w:rPr>
                <w:rFonts w:eastAsia="Times New Roman"/>
                <w:sz w:val="24"/>
                <w:szCs w:val="24"/>
              </w:rPr>
              <w:t>Дефицит("-")</w:t>
            </w:r>
          </w:p>
        </w:tc>
        <w:tc>
          <w:tcPr>
            <w:tcW w:w="240" w:type="dxa"/>
            <w:tcBorders>
              <w:bottom w:val="single" w:sz="8" w:space="0" w:color="auto"/>
              <w:right w:val="single" w:sz="8" w:space="0" w:color="auto"/>
            </w:tcBorders>
            <w:vAlign w:val="bottom"/>
          </w:tcPr>
          <w:p w:rsidR="00DF25BA" w:rsidRDefault="00DF25BA"/>
        </w:tc>
        <w:tc>
          <w:tcPr>
            <w:tcW w:w="1000" w:type="dxa"/>
            <w:tcBorders>
              <w:bottom w:val="single" w:sz="8" w:space="0" w:color="auto"/>
              <w:right w:val="single" w:sz="8" w:space="0" w:color="auto"/>
            </w:tcBorders>
            <w:vAlign w:val="bottom"/>
          </w:tcPr>
          <w:p w:rsidR="00DF25BA" w:rsidRDefault="00C07486">
            <w:pPr>
              <w:spacing w:line="263" w:lineRule="exact"/>
              <w:jc w:val="center"/>
              <w:rPr>
                <w:sz w:val="20"/>
                <w:szCs w:val="20"/>
              </w:rPr>
            </w:pPr>
            <w:r>
              <w:rPr>
                <w:rFonts w:eastAsia="Times New Roman"/>
                <w:w w:val="99"/>
                <w:sz w:val="24"/>
                <w:szCs w:val="24"/>
              </w:rPr>
              <w:t>%</w:t>
            </w:r>
          </w:p>
        </w:tc>
        <w:tc>
          <w:tcPr>
            <w:tcW w:w="1260" w:type="dxa"/>
            <w:tcBorders>
              <w:bottom w:val="single" w:sz="8" w:space="0" w:color="auto"/>
              <w:right w:val="single" w:sz="8" w:space="0" w:color="auto"/>
            </w:tcBorders>
            <w:vAlign w:val="bottom"/>
          </w:tcPr>
          <w:p w:rsidR="00DF25BA" w:rsidRDefault="00C07486">
            <w:pPr>
              <w:spacing w:line="263" w:lineRule="exact"/>
              <w:jc w:val="center"/>
              <w:rPr>
                <w:sz w:val="20"/>
                <w:szCs w:val="20"/>
              </w:rPr>
            </w:pPr>
            <w:r>
              <w:rPr>
                <w:rFonts w:eastAsia="Times New Roman"/>
                <w:w w:val="99"/>
                <w:sz w:val="24"/>
                <w:szCs w:val="24"/>
              </w:rPr>
              <w:t>30,2%</w:t>
            </w:r>
          </w:p>
        </w:tc>
        <w:tc>
          <w:tcPr>
            <w:tcW w:w="1420" w:type="dxa"/>
            <w:tcBorders>
              <w:bottom w:val="single" w:sz="8" w:space="0" w:color="auto"/>
              <w:right w:val="single" w:sz="8" w:space="0" w:color="auto"/>
            </w:tcBorders>
            <w:vAlign w:val="bottom"/>
          </w:tcPr>
          <w:p w:rsidR="00DF25BA" w:rsidRDefault="00C07486">
            <w:pPr>
              <w:spacing w:line="263" w:lineRule="exact"/>
              <w:jc w:val="center"/>
              <w:rPr>
                <w:sz w:val="20"/>
                <w:szCs w:val="20"/>
              </w:rPr>
            </w:pPr>
            <w:r>
              <w:rPr>
                <w:rFonts w:eastAsia="Times New Roman"/>
                <w:w w:val="99"/>
                <w:sz w:val="24"/>
                <w:szCs w:val="24"/>
              </w:rPr>
              <w:t>58,4%</w:t>
            </w:r>
          </w:p>
        </w:tc>
        <w:tc>
          <w:tcPr>
            <w:tcW w:w="1280" w:type="dxa"/>
            <w:tcBorders>
              <w:bottom w:val="single" w:sz="8" w:space="0" w:color="auto"/>
              <w:right w:val="single" w:sz="8" w:space="0" w:color="auto"/>
            </w:tcBorders>
            <w:vAlign w:val="bottom"/>
          </w:tcPr>
          <w:p w:rsidR="00DF25BA" w:rsidRDefault="00C07486">
            <w:pPr>
              <w:spacing w:line="263" w:lineRule="exact"/>
              <w:jc w:val="center"/>
              <w:rPr>
                <w:sz w:val="20"/>
                <w:szCs w:val="20"/>
              </w:rPr>
            </w:pPr>
            <w:r>
              <w:rPr>
                <w:rFonts w:eastAsia="Times New Roman"/>
                <w:w w:val="99"/>
                <w:sz w:val="24"/>
                <w:szCs w:val="24"/>
              </w:rPr>
              <w:t>47,0%</w:t>
            </w:r>
          </w:p>
        </w:tc>
        <w:tc>
          <w:tcPr>
            <w:tcW w:w="1840" w:type="dxa"/>
            <w:tcBorders>
              <w:bottom w:val="single" w:sz="8" w:space="0" w:color="auto"/>
              <w:right w:val="single" w:sz="8" w:space="0" w:color="auto"/>
            </w:tcBorders>
            <w:vAlign w:val="bottom"/>
          </w:tcPr>
          <w:p w:rsidR="00DF25BA" w:rsidRDefault="00C07486">
            <w:pPr>
              <w:spacing w:line="263" w:lineRule="exact"/>
              <w:jc w:val="center"/>
              <w:rPr>
                <w:sz w:val="20"/>
                <w:szCs w:val="20"/>
              </w:rPr>
            </w:pPr>
            <w:r>
              <w:rPr>
                <w:rFonts w:eastAsia="Times New Roman"/>
                <w:w w:val="99"/>
                <w:sz w:val="24"/>
                <w:szCs w:val="24"/>
              </w:rPr>
              <w:t>26,0%</w:t>
            </w:r>
          </w:p>
        </w:tc>
        <w:tc>
          <w:tcPr>
            <w:tcW w:w="900" w:type="dxa"/>
            <w:tcBorders>
              <w:bottom w:val="single" w:sz="8" w:space="0" w:color="auto"/>
              <w:right w:val="single" w:sz="8" w:space="0" w:color="auto"/>
            </w:tcBorders>
            <w:vAlign w:val="bottom"/>
          </w:tcPr>
          <w:p w:rsidR="00DF25BA" w:rsidRDefault="00C07486">
            <w:pPr>
              <w:spacing w:line="263" w:lineRule="exact"/>
              <w:jc w:val="center"/>
              <w:rPr>
                <w:sz w:val="20"/>
                <w:szCs w:val="20"/>
              </w:rPr>
            </w:pPr>
            <w:r>
              <w:rPr>
                <w:rFonts w:eastAsia="Times New Roman"/>
                <w:w w:val="99"/>
                <w:sz w:val="24"/>
                <w:szCs w:val="24"/>
              </w:rPr>
              <w:t>32,2%</w:t>
            </w:r>
          </w:p>
        </w:tc>
        <w:tc>
          <w:tcPr>
            <w:tcW w:w="0" w:type="dxa"/>
            <w:vAlign w:val="bottom"/>
          </w:tcPr>
          <w:p w:rsidR="00DF25BA" w:rsidRDefault="00DF25BA">
            <w:pPr>
              <w:rPr>
                <w:sz w:val="1"/>
                <w:szCs w:val="1"/>
              </w:rPr>
            </w:pPr>
          </w:p>
        </w:tc>
      </w:tr>
      <w:tr w:rsidR="00DF25BA">
        <w:trPr>
          <w:trHeight w:val="266"/>
        </w:trPr>
        <w:tc>
          <w:tcPr>
            <w:tcW w:w="1780" w:type="dxa"/>
            <w:tcBorders>
              <w:left w:val="single" w:sz="8" w:space="0" w:color="auto"/>
              <w:bottom w:val="single" w:sz="8" w:space="0" w:color="auto"/>
            </w:tcBorders>
            <w:vAlign w:val="bottom"/>
          </w:tcPr>
          <w:p w:rsidR="00DF25BA" w:rsidRDefault="00C07486">
            <w:pPr>
              <w:spacing w:line="264" w:lineRule="exact"/>
              <w:ind w:left="120"/>
              <w:rPr>
                <w:sz w:val="20"/>
                <w:szCs w:val="20"/>
              </w:rPr>
            </w:pPr>
            <w:r>
              <w:rPr>
                <w:rFonts w:eastAsia="Times New Roman"/>
                <w:sz w:val="24"/>
                <w:szCs w:val="24"/>
              </w:rPr>
              <w:t>УРУТ</w:t>
            </w:r>
          </w:p>
        </w:tc>
        <w:tc>
          <w:tcPr>
            <w:tcW w:w="240" w:type="dxa"/>
            <w:tcBorders>
              <w:bottom w:val="single" w:sz="8" w:space="0" w:color="auto"/>
              <w:right w:val="single" w:sz="8" w:space="0" w:color="auto"/>
            </w:tcBorders>
            <w:vAlign w:val="bottom"/>
          </w:tcPr>
          <w:p w:rsidR="00DF25BA" w:rsidRDefault="00DF25BA">
            <w:pPr>
              <w:rPr>
                <w:sz w:val="23"/>
                <w:szCs w:val="23"/>
              </w:rPr>
            </w:pPr>
          </w:p>
        </w:tc>
        <w:tc>
          <w:tcPr>
            <w:tcW w:w="100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sz w:val="24"/>
                <w:szCs w:val="24"/>
              </w:rPr>
              <w:t>Гкал/ч</w:t>
            </w:r>
          </w:p>
        </w:tc>
        <w:tc>
          <w:tcPr>
            <w:tcW w:w="126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156,49</w:t>
            </w:r>
          </w:p>
        </w:tc>
        <w:tc>
          <w:tcPr>
            <w:tcW w:w="142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155,49</w:t>
            </w:r>
          </w:p>
        </w:tc>
        <w:tc>
          <w:tcPr>
            <w:tcW w:w="128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146,36</w:t>
            </w:r>
          </w:p>
        </w:tc>
        <w:tc>
          <w:tcPr>
            <w:tcW w:w="184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161,53</w:t>
            </w:r>
          </w:p>
        </w:tc>
        <w:tc>
          <w:tcPr>
            <w:tcW w:w="90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157,25</w:t>
            </w:r>
          </w:p>
        </w:tc>
        <w:tc>
          <w:tcPr>
            <w:tcW w:w="0" w:type="dxa"/>
            <w:vAlign w:val="bottom"/>
          </w:tcPr>
          <w:p w:rsidR="00DF25BA" w:rsidRDefault="00DF25BA">
            <w:pPr>
              <w:rPr>
                <w:sz w:val="1"/>
                <w:szCs w:val="1"/>
              </w:rPr>
            </w:pPr>
          </w:p>
        </w:tc>
      </w:tr>
    </w:tbl>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96" w:lineRule="exact"/>
        <w:rPr>
          <w:sz w:val="20"/>
          <w:szCs w:val="20"/>
        </w:rPr>
      </w:pPr>
    </w:p>
    <w:p w:rsidR="00DF25BA" w:rsidRDefault="00C07486">
      <w:pPr>
        <w:ind w:left="9380"/>
        <w:rPr>
          <w:sz w:val="20"/>
          <w:szCs w:val="20"/>
        </w:rPr>
      </w:pPr>
      <w:r>
        <w:rPr>
          <w:rFonts w:eastAsia="Times New Roman"/>
          <w:sz w:val="28"/>
          <w:szCs w:val="28"/>
        </w:rPr>
        <w:t>22</w:t>
      </w:r>
    </w:p>
    <w:p w:rsidR="00DF25BA" w:rsidRDefault="00DF25BA">
      <w:pPr>
        <w:sectPr w:rsidR="00DF25BA">
          <w:pgSz w:w="11900" w:h="16838"/>
          <w:pgMar w:top="558" w:right="786" w:bottom="0" w:left="1400" w:header="0" w:footer="0" w:gutter="0"/>
          <w:cols w:space="720" w:equalWidth="0">
            <w:col w:w="9720"/>
          </w:cols>
        </w:sectPr>
      </w:pPr>
    </w:p>
    <w:p w:rsidR="00DF25BA" w:rsidRDefault="00C07486">
      <w:pPr>
        <w:jc w:val="center"/>
        <w:rPr>
          <w:sz w:val="20"/>
          <w:szCs w:val="20"/>
        </w:rPr>
      </w:pPr>
      <w:r>
        <w:rPr>
          <w:rFonts w:eastAsia="Times New Roman"/>
          <w:sz w:val="28"/>
          <w:szCs w:val="28"/>
        </w:rPr>
        <w:lastRenderedPageBreak/>
        <w:t>23</w:t>
      </w:r>
    </w:p>
    <w:p w:rsidR="00DF25BA" w:rsidRDefault="00DF25BA">
      <w:pPr>
        <w:spacing w:line="311" w:lineRule="exact"/>
        <w:rPr>
          <w:sz w:val="20"/>
          <w:szCs w:val="20"/>
        </w:rPr>
      </w:pPr>
    </w:p>
    <w:tbl>
      <w:tblPr>
        <w:tblW w:w="0" w:type="auto"/>
        <w:tblInd w:w="290" w:type="dxa"/>
        <w:tblLayout w:type="fixed"/>
        <w:tblCellMar>
          <w:left w:w="0" w:type="dxa"/>
          <w:right w:w="0" w:type="dxa"/>
        </w:tblCellMar>
        <w:tblLook w:val="04A0"/>
      </w:tblPr>
      <w:tblGrid>
        <w:gridCol w:w="2020"/>
        <w:gridCol w:w="1000"/>
        <w:gridCol w:w="1260"/>
        <w:gridCol w:w="1420"/>
        <w:gridCol w:w="1280"/>
        <w:gridCol w:w="1840"/>
        <w:gridCol w:w="900"/>
        <w:gridCol w:w="30"/>
      </w:tblGrid>
      <w:tr w:rsidR="00DF25BA">
        <w:trPr>
          <w:trHeight w:val="276"/>
        </w:trPr>
        <w:tc>
          <w:tcPr>
            <w:tcW w:w="2020" w:type="dxa"/>
            <w:vMerge w:val="restart"/>
            <w:tcBorders>
              <w:top w:val="single" w:sz="8" w:space="0" w:color="auto"/>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Наименование</w:t>
            </w:r>
          </w:p>
        </w:tc>
        <w:tc>
          <w:tcPr>
            <w:tcW w:w="1000" w:type="dxa"/>
            <w:tcBorders>
              <w:top w:val="single" w:sz="8" w:space="0" w:color="auto"/>
              <w:right w:val="single" w:sz="8" w:space="0" w:color="auto"/>
            </w:tcBorders>
            <w:vAlign w:val="bottom"/>
          </w:tcPr>
          <w:p w:rsidR="00DF25BA" w:rsidRDefault="00DF25BA">
            <w:pPr>
              <w:rPr>
                <w:sz w:val="24"/>
                <w:szCs w:val="24"/>
              </w:rPr>
            </w:pPr>
          </w:p>
        </w:tc>
        <w:tc>
          <w:tcPr>
            <w:tcW w:w="5800" w:type="dxa"/>
            <w:gridSpan w:val="4"/>
            <w:tcBorders>
              <w:top w:val="single" w:sz="8" w:space="0" w:color="auto"/>
              <w:bottom w:val="single" w:sz="8" w:space="0" w:color="auto"/>
              <w:right w:val="single" w:sz="8" w:space="0" w:color="auto"/>
            </w:tcBorders>
            <w:vAlign w:val="bottom"/>
          </w:tcPr>
          <w:p w:rsidR="00DF25BA" w:rsidRDefault="00C07486">
            <w:pPr>
              <w:ind w:left="280"/>
              <w:rPr>
                <w:sz w:val="20"/>
                <w:szCs w:val="20"/>
              </w:rPr>
            </w:pPr>
            <w:r>
              <w:rPr>
                <w:rFonts w:eastAsia="Times New Roman"/>
                <w:sz w:val="24"/>
                <w:szCs w:val="24"/>
              </w:rPr>
              <w:t>Наименование планировочного района, источника</w:t>
            </w:r>
          </w:p>
        </w:tc>
        <w:tc>
          <w:tcPr>
            <w:tcW w:w="900" w:type="dxa"/>
            <w:tcBorders>
              <w:top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22"/>
        </w:trPr>
        <w:tc>
          <w:tcPr>
            <w:tcW w:w="2020" w:type="dxa"/>
            <w:vMerge/>
            <w:tcBorders>
              <w:left w:val="single" w:sz="8" w:space="0" w:color="auto"/>
              <w:right w:val="single" w:sz="8" w:space="0" w:color="auto"/>
            </w:tcBorders>
            <w:vAlign w:val="bottom"/>
          </w:tcPr>
          <w:p w:rsidR="00DF25BA" w:rsidRDefault="00DF25BA">
            <w:pPr>
              <w:rPr>
                <w:sz w:val="10"/>
                <w:szCs w:val="10"/>
              </w:rPr>
            </w:pPr>
          </w:p>
        </w:tc>
        <w:tc>
          <w:tcPr>
            <w:tcW w:w="1000" w:type="dxa"/>
            <w:vMerge w:val="restart"/>
            <w:tcBorders>
              <w:right w:val="single" w:sz="8" w:space="0" w:color="auto"/>
            </w:tcBorders>
            <w:vAlign w:val="bottom"/>
          </w:tcPr>
          <w:p w:rsidR="00DF25BA" w:rsidRDefault="00C07486">
            <w:pPr>
              <w:spacing w:line="260" w:lineRule="exact"/>
              <w:ind w:left="60"/>
              <w:rPr>
                <w:sz w:val="20"/>
                <w:szCs w:val="20"/>
              </w:rPr>
            </w:pPr>
            <w:r>
              <w:rPr>
                <w:rFonts w:eastAsia="Times New Roman"/>
                <w:sz w:val="24"/>
                <w:szCs w:val="24"/>
              </w:rPr>
              <w:t>Ед. изм.</w:t>
            </w:r>
          </w:p>
        </w:tc>
        <w:tc>
          <w:tcPr>
            <w:tcW w:w="1260" w:type="dxa"/>
            <w:vMerge w:val="restart"/>
            <w:tcBorders>
              <w:right w:val="single" w:sz="8" w:space="0" w:color="auto"/>
            </w:tcBorders>
            <w:vAlign w:val="bottom"/>
          </w:tcPr>
          <w:p w:rsidR="00DF25BA" w:rsidRDefault="00C07486">
            <w:pPr>
              <w:spacing w:line="265" w:lineRule="exact"/>
              <w:jc w:val="center"/>
              <w:rPr>
                <w:sz w:val="20"/>
                <w:szCs w:val="20"/>
              </w:rPr>
            </w:pPr>
            <w:r>
              <w:rPr>
                <w:rFonts w:eastAsia="Times New Roman"/>
                <w:w w:val="99"/>
                <w:sz w:val="24"/>
                <w:szCs w:val="24"/>
              </w:rPr>
              <w:t>Котельная</w:t>
            </w:r>
          </w:p>
        </w:tc>
        <w:tc>
          <w:tcPr>
            <w:tcW w:w="1420" w:type="dxa"/>
            <w:vMerge w:val="restart"/>
            <w:tcBorders>
              <w:right w:val="single" w:sz="8" w:space="0" w:color="auto"/>
            </w:tcBorders>
            <w:vAlign w:val="bottom"/>
          </w:tcPr>
          <w:p w:rsidR="00DF25BA" w:rsidRDefault="00C07486">
            <w:pPr>
              <w:spacing w:line="265" w:lineRule="exact"/>
              <w:jc w:val="center"/>
              <w:rPr>
                <w:sz w:val="20"/>
                <w:szCs w:val="20"/>
              </w:rPr>
            </w:pPr>
            <w:r>
              <w:rPr>
                <w:rFonts w:eastAsia="Times New Roman"/>
                <w:sz w:val="24"/>
                <w:szCs w:val="24"/>
              </w:rPr>
              <w:t>Котельная</w:t>
            </w:r>
          </w:p>
        </w:tc>
        <w:tc>
          <w:tcPr>
            <w:tcW w:w="1280" w:type="dxa"/>
            <w:vMerge w:val="restart"/>
            <w:tcBorders>
              <w:right w:val="single" w:sz="8" w:space="0" w:color="auto"/>
            </w:tcBorders>
            <w:vAlign w:val="bottom"/>
          </w:tcPr>
          <w:p w:rsidR="00DF25BA" w:rsidRDefault="00C07486">
            <w:pPr>
              <w:spacing w:line="265" w:lineRule="exact"/>
              <w:jc w:val="center"/>
              <w:rPr>
                <w:sz w:val="20"/>
                <w:szCs w:val="20"/>
              </w:rPr>
            </w:pPr>
            <w:r>
              <w:rPr>
                <w:rFonts w:eastAsia="Times New Roman"/>
                <w:w w:val="99"/>
                <w:sz w:val="24"/>
                <w:szCs w:val="24"/>
              </w:rPr>
              <w:t>Котельная</w:t>
            </w:r>
          </w:p>
        </w:tc>
        <w:tc>
          <w:tcPr>
            <w:tcW w:w="1840" w:type="dxa"/>
            <w:vMerge w:val="restart"/>
            <w:tcBorders>
              <w:right w:val="single" w:sz="8" w:space="0" w:color="auto"/>
            </w:tcBorders>
            <w:vAlign w:val="bottom"/>
          </w:tcPr>
          <w:p w:rsidR="00DF25BA" w:rsidRDefault="00C07486">
            <w:pPr>
              <w:spacing w:line="265" w:lineRule="exact"/>
              <w:jc w:val="center"/>
              <w:rPr>
                <w:sz w:val="20"/>
                <w:szCs w:val="20"/>
              </w:rPr>
            </w:pPr>
            <w:r>
              <w:rPr>
                <w:rFonts w:eastAsia="Times New Roman"/>
                <w:w w:val="99"/>
                <w:sz w:val="24"/>
                <w:szCs w:val="24"/>
              </w:rPr>
              <w:t>Котельная</w:t>
            </w:r>
          </w:p>
        </w:tc>
        <w:tc>
          <w:tcPr>
            <w:tcW w:w="900" w:type="dxa"/>
            <w:vMerge w:val="restart"/>
            <w:tcBorders>
              <w:right w:val="single" w:sz="8" w:space="0" w:color="auto"/>
            </w:tcBorders>
            <w:vAlign w:val="bottom"/>
          </w:tcPr>
          <w:p w:rsidR="00DF25BA" w:rsidRDefault="00C07486">
            <w:pPr>
              <w:spacing w:line="260" w:lineRule="exact"/>
              <w:ind w:left="120"/>
              <w:rPr>
                <w:sz w:val="20"/>
                <w:szCs w:val="20"/>
              </w:rPr>
            </w:pPr>
            <w:r>
              <w:rPr>
                <w:rFonts w:eastAsia="Times New Roman"/>
                <w:sz w:val="24"/>
                <w:szCs w:val="24"/>
              </w:rPr>
              <w:t>Итого</w:t>
            </w:r>
          </w:p>
        </w:tc>
        <w:tc>
          <w:tcPr>
            <w:tcW w:w="0" w:type="dxa"/>
            <w:vAlign w:val="bottom"/>
          </w:tcPr>
          <w:p w:rsidR="00DF25BA" w:rsidRDefault="00DF25BA">
            <w:pPr>
              <w:rPr>
                <w:sz w:val="1"/>
                <w:szCs w:val="1"/>
              </w:rPr>
            </w:pPr>
          </w:p>
        </w:tc>
      </w:tr>
      <w:tr w:rsidR="00DF25BA">
        <w:trPr>
          <w:trHeight w:val="144"/>
        </w:trPr>
        <w:tc>
          <w:tcPr>
            <w:tcW w:w="202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w w:val="98"/>
                <w:sz w:val="24"/>
                <w:szCs w:val="24"/>
              </w:rPr>
              <w:t>показателя</w:t>
            </w:r>
          </w:p>
        </w:tc>
        <w:tc>
          <w:tcPr>
            <w:tcW w:w="1000" w:type="dxa"/>
            <w:vMerge/>
            <w:tcBorders>
              <w:right w:val="single" w:sz="8" w:space="0" w:color="auto"/>
            </w:tcBorders>
            <w:vAlign w:val="bottom"/>
          </w:tcPr>
          <w:p w:rsidR="00DF25BA" w:rsidRDefault="00DF25BA">
            <w:pPr>
              <w:rPr>
                <w:sz w:val="12"/>
                <w:szCs w:val="12"/>
              </w:rPr>
            </w:pPr>
          </w:p>
        </w:tc>
        <w:tc>
          <w:tcPr>
            <w:tcW w:w="1260" w:type="dxa"/>
            <w:vMerge/>
            <w:tcBorders>
              <w:right w:val="single" w:sz="8" w:space="0" w:color="auto"/>
            </w:tcBorders>
            <w:vAlign w:val="bottom"/>
          </w:tcPr>
          <w:p w:rsidR="00DF25BA" w:rsidRDefault="00DF25BA">
            <w:pPr>
              <w:rPr>
                <w:sz w:val="12"/>
                <w:szCs w:val="12"/>
              </w:rPr>
            </w:pPr>
          </w:p>
        </w:tc>
        <w:tc>
          <w:tcPr>
            <w:tcW w:w="1420" w:type="dxa"/>
            <w:vMerge/>
            <w:tcBorders>
              <w:right w:val="single" w:sz="8" w:space="0" w:color="auto"/>
            </w:tcBorders>
            <w:vAlign w:val="bottom"/>
          </w:tcPr>
          <w:p w:rsidR="00DF25BA" w:rsidRDefault="00DF25BA">
            <w:pPr>
              <w:rPr>
                <w:sz w:val="12"/>
                <w:szCs w:val="12"/>
              </w:rPr>
            </w:pPr>
          </w:p>
        </w:tc>
        <w:tc>
          <w:tcPr>
            <w:tcW w:w="1280" w:type="dxa"/>
            <w:vMerge/>
            <w:tcBorders>
              <w:right w:val="single" w:sz="8" w:space="0" w:color="auto"/>
            </w:tcBorders>
            <w:vAlign w:val="bottom"/>
          </w:tcPr>
          <w:p w:rsidR="00DF25BA" w:rsidRDefault="00DF25BA">
            <w:pPr>
              <w:rPr>
                <w:sz w:val="12"/>
                <w:szCs w:val="12"/>
              </w:rPr>
            </w:pPr>
          </w:p>
        </w:tc>
        <w:tc>
          <w:tcPr>
            <w:tcW w:w="1840" w:type="dxa"/>
            <w:vMerge/>
            <w:tcBorders>
              <w:right w:val="single" w:sz="8" w:space="0" w:color="auto"/>
            </w:tcBorders>
            <w:vAlign w:val="bottom"/>
          </w:tcPr>
          <w:p w:rsidR="00DF25BA" w:rsidRDefault="00DF25BA">
            <w:pPr>
              <w:rPr>
                <w:sz w:val="12"/>
                <w:szCs w:val="12"/>
              </w:rPr>
            </w:pPr>
          </w:p>
        </w:tc>
        <w:tc>
          <w:tcPr>
            <w:tcW w:w="900" w:type="dxa"/>
            <w:vMerge/>
            <w:tcBorders>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32"/>
        </w:trPr>
        <w:tc>
          <w:tcPr>
            <w:tcW w:w="2020" w:type="dxa"/>
            <w:vMerge/>
            <w:tcBorders>
              <w:left w:val="single" w:sz="8" w:space="0" w:color="auto"/>
              <w:right w:val="single" w:sz="8" w:space="0" w:color="auto"/>
            </w:tcBorders>
            <w:vAlign w:val="bottom"/>
          </w:tcPr>
          <w:p w:rsidR="00DF25BA" w:rsidRDefault="00DF25BA">
            <w:pPr>
              <w:rPr>
                <w:sz w:val="11"/>
                <w:szCs w:val="11"/>
              </w:rPr>
            </w:pPr>
          </w:p>
        </w:tc>
        <w:tc>
          <w:tcPr>
            <w:tcW w:w="1000" w:type="dxa"/>
            <w:tcBorders>
              <w:right w:val="single" w:sz="8" w:space="0" w:color="auto"/>
            </w:tcBorders>
            <w:vAlign w:val="bottom"/>
          </w:tcPr>
          <w:p w:rsidR="00DF25BA" w:rsidRDefault="00DF25BA">
            <w:pPr>
              <w:rPr>
                <w:sz w:val="11"/>
                <w:szCs w:val="11"/>
              </w:rPr>
            </w:pPr>
          </w:p>
        </w:tc>
        <w:tc>
          <w:tcPr>
            <w:tcW w:w="1260" w:type="dxa"/>
            <w:vMerge w:val="restart"/>
            <w:tcBorders>
              <w:right w:val="single" w:sz="8" w:space="0" w:color="auto"/>
            </w:tcBorders>
            <w:vAlign w:val="bottom"/>
          </w:tcPr>
          <w:p w:rsidR="00DF25BA" w:rsidRDefault="00C07486">
            <w:pPr>
              <w:jc w:val="center"/>
              <w:rPr>
                <w:sz w:val="20"/>
                <w:szCs w:val="20"/>
              </w:rPr>
            </w:pPr>
            <w:r>
              <w:rPr>
                <w:rFonts w:eastAsia="Times New Roman"/>
                <w:w w:val="97"/>
                <w:sz w:val="24"/>
                <w:szCs w:val="24"/>
              </w:rPr>
              <w:t>№53</w:t>
            </w:r>
          </w:p>
        </w:tc>
        <w:tc>
          <w:tcPr>
            <w:tcW w:w="1420" w:type="dxa"/>
            <w:vMerge w:val="restart"/>
            <w:tcBorders>
              <w:right w:val="single" w:sz="8" w:space="0" w:color="auto"/>
            </w:tcBorders>
            <w:vAlign w:val="bottom"/>
          </w:tcPr>
          <w:p w:rsidR="00DF25BA" w:rsidRDefault="00C07486">
            <w:pPr>
              <w:jc w:val="center"/>
              <w:rPr>
                <w:sz w:val="20"/>
                <w:szCs w:val="20"/>
              </w:rPr>
            </w:pPr>
            <w:r>
              <w:rPr>
                <w:rFonts w:eastAsia="Times New Roman"/>
                <w:w w:val="98"/>
                <w:sz w:val="24"/>
                <w:szCs w:val="24"/>
              </w:rPr>
              <w:t>№ 22</w:t>
            </w:r>
          </w:p>
        </w:tc>
        <w:tc>
          <w:tcPr>
            <w:tcW w:w="1280" w:type="dxa"/>
            <w:vMerge w:val="restart"/>
            <w:tcBorders>
              <w:right w:val="single" w:sz="8" w:space="0" w:color="auto"/>
            </w:tcBorders>
            <w:vAlign w:val="bottom"/>
          </w:tcPr>
          <w:p w:rsidR="00DF25BA" w:rsidRDefault="00C07486">
            <w:pPr>
              <w:jc w:val="center"/>
              <w:rPr>
                <w:sz w:val="20"/>
                <w:szCs w:val="20"/>
              </w:rPr>
            </w:pPr>
            <w:r>
              <w:rPr>
                <w:rFonts w:eastAsia="Times New Roman"/>
                <w:w w:val="97"/>
                <w:sz w:val="24"/>
                <w:szCs w:val="24"/>
              </w:rPr>
              <w:t>№34</w:t>
            </w:r>
          </w:p>
        </w:tc>
        <w:tc>
          <w:tcPr>
            <w:tcW w:w="184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АО «ГУ ЖКХ»</w:t>
            </w:r>
          </w:p>
        </w:tc>
        <w:tc>
          <w:tcPr>
            <w:tcW w:w="900" w:type="dxa"/>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49"/>
        </w:trPr>
        <w:tc>
          <w:tcPr>
            <w:tcW w:w="2020" w:type="dxa"/>
            <w:tcBorders>
              <w:left w:val="single" w:sz="8" w:space="0" w:color="auto"/>
              <w:bottom w:val="single" w:sz="8" w:space="0" w:color="auto"/>
              <w:right w:val="single" w:sz="8" w:space="0" w:color="auto"/>
            </w:tcBorders>
            <w:vAlign w:val="bottom"/>
          </w:tcPr>
          <w:p w:rsidR="00DF25BA" w:rsidRDefault="00DF25BA">
            <w:pPr>
              <w:rPr>
                <w:sz w:val="12"/>
                <w:szCs w:val="12"/>
              </w:rPr>
            </w:pPr>
          </w:p>
        </w:tc>
        <w:tc>
          <w:tcPr>
            <w:tcW w:w="1000" w:type="dxa"/>
            <w:tcBorders>
              <w:bottom w:val="single" w:sz="8" w:space="0" w:color="auto"/>
              <w:right w:val="single" w:sz="8" w:space="0" w:color="auto"/>
            </w:tcBorders>
            <w:vAlign w:val="bottom"/>
          </w:tcPr>
          <w:p w:rsidR="00DF25BA" w:rsidRDefault="00DF25BA">
            <w:pPr>
              <w:rPr>
                <w:sz w:val="12"/>
                <w:szCs w:val="12"/>
              </w:rPr>
            </w:pPr>
          </w:p>
        </w:tc>
        <w:tc>
          <w:tcPr>
            <w:tcW w:w="1260" w:type="dxa"/>
            <w:vMerge/>
            <w:tcBorders>
              <w:bottom w:val="single" w:sz="8" w:space="0" w:color="auto"/>
              <w:right w:val="single" w:sz="8" w:space="0" w:color="auto"/>
            </w:tcBorders>
            <w:vAlign w:val="bottom"/>
          </w:tcPr>
          <w:p w:rsidR="00DF25BA" w:rsidRDefault="00DF25BA">
            <w:pPr>
              <w:rPr>
                <w:sz w:val="12"/>
                <w:szCs w:val="12"/>
              </w:rPr>
            </w:pPr>
          </w:p>
        </w:tc>
        <w:tc>
          <w:tcPr>
            <w:tcW w:w="1420" w:type="dxa"/>
            <w:vMerge/>
            <w:tcBorders>
              <w:bottom w:val="single" w:sz="8" w:space="0" w:color="auto"/>
              <w:right w:val="single" w:sz="8" w:space="0" w:color="auto"/>
            </w:tcBorders>
            <w:vAlign w:val="bottom"/>
          </w:tcPr>
          <w:p w:rsidR="00DF25BA" w:rsidRDefault="00DF25BA">
            <w:pPr>
              <w:rPr>
                <w:sz w:val="12"/>
                <w:szCs w:val="12"/>
              </w:rPr>
            </w:pPr>
          </w:p>
        </w:tc>
        <w:tc>
          <w:tcPr>
            <w:tcW w:w="1280" w:type="dxa"/>
            <w:vMerge/>
            <w:tcBorders>
              <w:bottom w:val="single" w:sz="8" w:space="0" w:color="auto"/>
              <w:right w:val="single" w:sz="8" w:space="0" w:color="auto"/>
            </w:tcBorders>
            <w:vAlign w:val="bottom"/>
          </w:tcPr>
          <w:p w:rsidR="00DF25BA" w:rsidRDefault="00DF25BA">
            <w:pPr>
              <w:rPr>
                <w:sz w:val="12"/>
                <w:szCs w:val="12"/>
              </w:rPr>
            </w:pPr>
          </w:p>
        </w:tc>
        <w:tc>
          <w:tcPr>
            <w:tcW w:w="1840" w:type="dxa"/>
            <w:vMerge/>
            <w:tcBorders>
              <w:bottom w:val="single" w:sz="8" w:space="0" w:color="auto"/>
              <w:right w:val="single" w:sz="8" w:space="0" w:color="auto"/>
            </w:tcBorders>
            <w:vAlign w:val="bottom"/>
          </w:tcPr>
          <w:p w:rsidR="00DF25BA" w:rsidRDefault="00DF25BA">
            <w:pPr>
              <w:rPr>
                <w:sz w:val="12"/>
                <w:szCs w:val="12"/>
              </w:rPr>
            </w:pPr>
          </w:p>
        </w:tc>
        <w:tc>
          <w:tcPr>
            <w:tcW w:w="900" w:type="dxa"/>
            <w:tcBorders>
              <w:bottom w:val="single" w:sz="8" w:space="0" w:color="auto"/>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261"/>
        </w:trPr>
        <w:tc>
          <w:tcPr>
            <w:tcW w:w="202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w w:val="98"/>
                <w:sz w:val="24"/>
                <w:szCs w:val="24"/>
              </w:rPr>
              <w:t>Топливо</w:t>
            </w:r>
          </w:p>
        </w:tc>
        <w:tc>
          <w:tcPr>
            <w:tcW w:w="1000" w:type="dxa"/>
            <w:tcBorders>
              <w:right w:val="single" w:sz="8" w:space="0" w:color="auto"/>
            </w:tcBorders>
            <w:vAlign w:val="bottom"/>
          </w:tcPr>
          <w:p w:rsidR="00DF25BA" w:rsidRDefault="00DF25BA"/>
        </w:tc>
        <w:tc>
          <w:tcPr>
            <w:tcW w:w="12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Газ</w:t>
            </w:r>
          </w:p>
        </w:tc>
        <w:tc>
          <w:tcPr>
            <w:tcW w:w="1420" w:type="dxa"/>
            <w:tcBorders>
              <w:right w:val="single" w:sz="8" w:space="0" w:color="auto"/>
            </w:tcBorders>
            <w:vAlign w:val="bottom"/>
          </w:tcPr>
          <w:p w:rsidR="00DF25BA" w:rsidRDefault="00C07486">
            <w:pPr>
              <w:spacing w:line="260" w:lineRule="exact"/>
              <w:jc w:val="center"/>
              <w:rPr>
                <w:sz w:val="20"/>
                <w:szCs w:val="20"/>
              </w:rPr>
            </w:pPr>
            <w:r>
              <w:rPr>
                <w:rFonts w:eastAsia="Times New Roman"/>
                <w:sz w:val="24"/>
                <w:szCs w:val="24"/>
              </w:rPr>
              <w:t>Дизельное</w:t>
            </w:r>
          </w:p>
        </w:tc>
        <w:tc>
          <w:tcPr>
            <w:tcW w:w="12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Газ</w:t>
            </w:r>
          </w:p>
        </w:tc>
        <w:tc>
          <w:tcPr>
            <w:tcW w:w="184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Газ</w:t>
            </w:r>
          </w:p>
        </w:tc>
        <w:tc>
          <w:tcPr>
            <w:tcW w:w="90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139"/>
        </w:trPr>
        <w:tc>
          <w:tcPr>
            <w:tcW w:w="2020" w:type="dxa"/>
            <w:vMerge/>
            <w:tcBorders>
              <w:left w:val="single" w:sz="8" w:space="0" w:color="auto"/>
              <w:right w:val="single" w:sz="8" w:space="0" w:color="auto"/>
            </w:tcBorders>
            <w:vAlign w:val="bottom"/>
          </w:tcPr>
          <w:p w:rsidR="00DF25BA" w:rsidRDefault="00DF25BA">
            <w:pPr>
              <w:rPr>
                <w:sz w:val="12"/>
                <w:szCs w:val="12"/>
              </w:rPr>
            </w:pPr>
          </w:p>
        </w:tc>
        <w:tc>
          <w:tcPr>
            <w:tcW w:w="1000" w:type="dxa"/>
            <w:tcBorders>
              <w:right w:val="single" w:sz="8" w:space="0" w:color="auto"/>
            </w:tcBorders>
            <w:vAlign w:val="bottom"/>
          </w:tcPr>
          <w:p w:rsidR="00DF25BA" w:rsidRDefault="00DF25BA">
            <w:pPr>
              <w:rPr>
                <w:sz w:val="12"/>
                <w:szCs w:val="12"/>
              </w:rPr>
            </w:pPr>
          </w:p>
        </w:tc>
        <w:tc>
          <w:tcPr>
            <w:tcW w:w="1260" w:type="dxa"/>
            <w:vMerge/>
            <w:tcBorders>
              <w:right w:val="single" w:sz="8" w:space="0" w:color="auto"/>
            </w:tcBorders>
            <w:vAlign w:val="bottom"/>
          </w:tcPr>
          <w:p w:rsidR="00DF25BA" w:rsidRDefault="00DF25BA">
            <w:pPr>
              <w:rPr>
                <w:sz w:val="12"/>
                <w:szCs w:val="12"/>
              </w:rPr>
            </w:pPr>
          </w:p>
        </w:tc>
        <w:tc>
          <w:tcPr>
            <w:tcW w:w="142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топливо</w:t>
            </w:r>
          </w:p>
        </w:tc>
        <w:tc>
          <w:tcPr>
            <w:tcW w:w="1280" w:type="dxa"/>
            <w:vMerge/>
            <w:tcBorders>
              <w:right w:val="single" w:sz="8" w:space="0" w:color="auto"/>
            </w:tcBorders>
            <w:vAlign w:val="bottom"/>
          </w:tcPr>
          <w:p w:rsidR="00DF25BA" w:rsidRDefault="00DF25BA">
            <w:pPr>
              <w:rPr>
                <w:sz w:val="12"/>
                <w:szCs w:val="12"/>
              </w:rPr>
            </w:pPr>
          </w:p>
        </w:tc>
        <w:tc>
          <w:tcPr>
            <w:tcW w:w="1840" w:type="dxa"/>
            <w:vMerge/>
            <w:tcBorders>
              <w:right w:val="single" w:sz="8" w:space="0" w:color="auto"/>
            </w:tcBorders>
            <w:vAlign w:val="bottom"/>
          </w:tcPr>
          <w:p w:rsidR="00DF25BA" w:rsidRDefault="00DF25BA">
            <w:pPr>
              <w:rPr>
                <w:sz w:val="12"/>
                <w:szCs w:val="12"/>
              </w:rPr>
            </w:pPr>
          </w:p>
        </w:tc>
        <w:tc>
          <w:tcPr>
            <w:tcW w:w="900" w:type="dxa"/>
            <w:tcBorders>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42"/>
        </w:trPr>
        <w:tc>
          <w:tcPr>
            <w:tcW w:w="2020" w:type="dxa"/>
            <w:tcBorders>
              <w:left w:val="single" w:sz="8" w:space="0" w:color="auto"/>
              <w:bottom w:val="single" w:sz="8" w:space="0" w:color="auto"/>
              <w:right w:val="single" w:sz="8" w:space="0" w:color="auto"/>
            </w:tcBorders>
            <w:vAlign w:val="bottom"/>
          </w:tcPr>
          <w:p w:rsidR="00DF25BA" w:rsidRDefault="00DF25BA">
            <w:pPr>
              <w:rPr>
                <w:sz w:val="12"/>
                <w:szCs w:val="12"/>
              </w:rPr>
            </w:pPr>
          </w:p>
        </w:tc>
        <w:tc>
          <w:tcPr>
            <w:tcW w:w="1000" w:type="dxa"/>
            <w:tcBorders>
              <w:bottom w:val="single" w:sz="8" w:space="0" w:color="auto"/>
              <w:right w:val="single" w:sz="8" w:space="0" w:color="auto"/>
            </w:tcBorders>
            <w:vAlign w:val="bottom"/>
          </w:tcPr>
          <w:p w:rsidR="00DF25BA" w:rsidRDefault="00DF25BA">
            <w:pPr>
              <w:rPr>
                <w:sz w:val="12"/>
                <w:szCs w:val="12"/>
              </w:rPr>
            </w:pPr>
          </w:p>
        </w:tc>
        <w:tc>
          <w:tcPr>
            <w:tcW w:w="1260" w:type="dxa"/>
            <w:tcBorders>
              <w:bottom w:val="single" w:sz="8" w:space="0" w:color="auto"/>
              <w:right w:val="single" w:sz="8" w:space="0" w:color="auto"/>
            </w:tcBorders>
            <w:vAlign w:val="bottom"/>
          </w:tcPr>
          <w:p w:rsidR="00DF25BA" w:rsidRDefault="00DF25BA">
            <w:pPr>
              <w:rPr>
                <w:sz w:val="12"/>
                <w:szCs w:val="12"/>
              </w:rPr>
            </w:pPr>
          </w:p>
        </w:tc>
        <w:tc>
          <w:tcPr>
            <w:tcW w:w="1420" w:type="dxa"/>
            <w:vMerge/>
            <w:tcBorders>
              <w:bottom w:val="single" w:sz="8" w:space="0" w:color="auto"/>
              <w:right w:val="single" w:sz="8" w:space="0" w:color="auto"/>
            </w:tcBorders>
            <w:vAlign w:val="bottom"/>
          </w:tcPr>
          <w:p w:rsidR="00DF25BA" w:rsidRDefault="00DF25BA">
            <w:pPr>
              <w:rPr>
                <w:sz w:val="12"/>
                <w:szCs w:val="12"/>
              </w:rPr>
            </w:pPr>
          </w:p>
        </w:tc>
        <w:tc>
          <w:tcPr>
            <w:tcW w:w="1280" w:type="dxa"/>
            <w:tcBorders>
              <w:bottom w:val="single" w:sz="8" w:space="0" w:color="auto"/>
              <w:right w:val="single" w:sz="8" w:space="0" w:color="auto"/>
            </w:tcBorders>
            <w:vAlign w:val="bottom"/>
          </w:tcPr>
          <w:p w:rsidR="00DF25BA" w:rsidRDefault="00DF25BA">
            <w:pPr>
              <w:rPr>
                <w:sz w:val="12"/>
                <w:szCs w:val="12"/>
              </w:rPr>
            </w:pPr>
          </w:p>
        </w:tc>
        <w:tc>
          <w:tcPr>
            <w:tcW w:w="1840" w:type="dxa"/>
            <w:tcBorders>
              <w:bottom w:val="single" w:sz="8" w:space="0" w:color="auto"/>
              <w:right w:val="single" w:sz="8" w:space="0" w:color="auto"/>
            </w:tcBorders>
            <w:vAlign w:val="bottom"/>
          </w:tcPr>
          <w:p w:rsidR="00DF25BA" w:rsidRDefault="00DF25BA">
            <w:pPr>
              <w:rPr>
                <w:sz w:val="12"/>
                <w:szCs w:val="12"/>
              </w:rPr>
            </w:pPr>
          </w:p>
        </w:tc>
        <w:tc>
          <w:tcPr>
            <w:tcW w:w="900" w:type="dxa"/>
            <w:tcBorders>
              <w:bottom w:val="single" w:sz="8" w:space="0" w:color="auto"/>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bl>
    <w:p w:rsidR="00DF25BA" w:rsidRDefault="00C07486">
      <w:pPr>
        <w:spacing w:line="20" w:lineRule="exact"/>
        <w:rPr>
          <w:sz w:val="20"/>
          <w:szCs w:val="20"/>
        </w:rPr>
      </w:pPr>
      <w:r>
        <w:rPr>
          <w:noProof/>
          <w:sz w:val="20"/>
          <w:szCs w:val="20"/>
        </w:rPr>
        <w:drawing>
          <wp:anchor distT="0" distB="0" distL="114300" distR="114300" simplePos="0" relativeHeight="251569152" behindDoc="1" locked="0" layoutInCell="0" allowOverlap="1">
            <wp:simplePos x="0" y="0"/>
            <wp:positionH relativeFrom="column">
              <wp:posOffset>191135</wp:posOffset>
            </wp:positionH>
            <wp:positionV relativeFrom="paragraph">
              <wp:posOffset>342900</wp:posOffset>
            </wp:positionV>
            <wp:extent cx="5927090" cy="41300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extLst>
                    </a:blip>
                    <a:srcRect/>
                    <a:stretch>
                      <a:fillRect/>
                    </a:stretch>
                  </pic:blipFill>
                  <pic:spPr bwMode="auto">
                    <a:xfrm>
                      <a:off x="0" y="0"/>
                      <a:ext cx="5927090" cy="4130040"/>
                    </a:xfrm>
                    <a:prstGeom prst="rect">
                      <a:avLst/>
                    </a:prstGeom>
                    <a:noFill/>
                  </pic:spPr>
                </pic:pic>
              </a:graphicData>
            </a:graphic>
          </wp:anchor>
        </w:drawing>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391" w:lineRule="exact"/>
        <w:rPr>
          <w:sz w:val="20"/>
          <w:szCs w:val="20"/>
        </w:rPr>
      </w:pPr>
    </w:p>
    <w:p w:rsidR="00DF25BA" w:rsidRDefault="00C07486">
      <w:pPr>
        <w:ind w:left="2460"/>
        <w:rPr>
          <w:sz w:val="20"/>
          <w:szCs w:val="20"/>
        </w:rPr>
      </w:pPr>
      <w:r>
        <w:rPr>
          <w:rFonts w:ascii="Arial" w:eastAsia="Arial" w:hAnsi="Arial" w:cs="Arial"/>
          <w:sz w:val="24"/>
          <w:szCs w:val="24"/>
        </w:rPr>
        <w:t xml:space="preserve">Гкал/ч </w:t>
      </w:r>
      <w:r>
        <w:rPr>
          <w:noProof/>
          <w:sz w:val="1"/>
          <w:szCs w:val="1"/>
        </w:rPr>
        <w:drawing>
          <wp:inline distT="0" distB="0" distL="0" distR="0">
            <wp:extent cx="4085590" cy="3270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extLst>
                    </a:blip>
                    <a:srcRect/>
                    <a:stretch>
                      <a:fillRect/>
                    </a:stretch>
                  </pic:blipFill>
                  <pic:spPr bwMode="auto">
                    <a:xfrm>
                      <a:off x="0" y="0"/>
                      <a:ext cx="4085590" cy="327025"/>
                    </a:xfrm>
                    <a:prstGeom prst="rect">
                      <a:avLst/>
                    </a:prstGeom>
                    <a:noFill/>
                    <a:ln>
                      <a:noFill/>
                    </a:ln>
                  </pic:spPr>
                </pic:pic>
              </a:graphicData>
            </a:graphic>
          </wp:inline>
        </w:drawing>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73" w:lineRule="exact"/>
        <w:rPr>
          <w:sz w:val="20"/>
          <w:szCs w:val="20"/>
        </w:rPr>
      </w:pPr>
    </w:p>
    <w:p w:rsidR="00DF25BA" w:rsidRDefault="00C07486">
      <w:pPr>
        <w:spacing w:line="233" w:lineRule="auto"/>
        <w:ind w:left="3340" w:right="660" w:hanging="1970"/>
        <w:rPr>
          <w:sz w:val="20"/>
          <w:szCs w:val="20"/>
        </w:rPr>
      </w:pPr>
      <w:r>
        <w:rPr>
          <w:rFonts w:eastAsia="Times New Roman"/>
          <w:sz w:val="26"/>
          <w:szCs w:val="26"/>
        </w:rPr>
        <w:t>Рис. 2.2 Территориальная структура установленной тепловой мощности и нагрузки котельных в 2016 году</w:t>
      </w:r>
    </w:p>
    <w:p w:rsidR="00DF25BA" w:rsidRDefault="00DF25BA">
      <w:pPr>
        <w:spacing w:line="258" w:lineRule="exact"/>
        <w:rPr>
          <w:sz w:val="20"/>
          <w:szCs w:val="20"/>
        </w:rPr>
      </w:pPr>
    </w:p>
    <w:p w:rsidR="00DF25BA" w:rsidRDefault="00C07486">
      <w:pPr>
        <w:numPr>
          <w:ilvl w:val="0"/>
          <w:numId w:val="35"/>
        </w:numPr>
        <w:tabs>
          <w:tab w:val="left" w:pos="1111"/>
        </w:tabs>
        <w:spacing w:line="235" w:lineRule="auto"/>
        <w:ind w:left="300" w:right="580" w:firstLine="565"/>
        <w:jc w:val="both"/>
        <w:rPr>
          <w:rFonts w:eastAsia="Times New Roman"/>
          <w:sz w:val="26"/>
          <w:szCs w:val="26"/>
        </w:rPr>
      </w:pPr>
      <w:r>
        <w:rPr>
          <w:rFonts w:eastAsia="Times New Roman"/>
          <w:sz w:val="26"/>
          <w:szCs w:val="26"/>
        </w:rPr>
        <w:t>суммарной подключенной тепловой нагрузке 63% занимают жилые здания. Нагрузка на отопление зданий составляет 94% всей подключенной тепловой нагрузки котельных и только 6% составляет нагрузка на горячее водоснабжение.</w:t>
      </w:r>
    </w:p>
    <w:p w:rsidR="00DF25BA" w:rsidRDefault="00DF25BA">
      <w:pPr>
        <w:spacing w:line="124" w:lineRule="exact"/>
        <w:rPr>
          <w:sz w:val="20"/>
          <w:szCs w:val="20"/>
        </w:rPr>
      </w:pPr>
    </w:p>
    <w:p w:rsidR="00DF25BA" w:rsidRDefault="00C07486">
      <w:pPr>
        <w:ind w:left="8340"/>
        <w:rPr>
          <w:sz w:val="20"/>
          <w:szCs w:val="20"/>
        </w:rPr>
      </w:pPr>
      <w:r>
        <w:rPr>
          <w:rFonts w:eastAsia="Times New Roman"/>
          <w:sz w:val="26"/>
          <w:szCs w:val="26"/>
        </w:rPr>
        <w:t>Таблица 2.7</w:t>
      </w:r>
    </w:p>
    <w:p w:rsidR="00DF25BA" w:rsidRDefault="00DF25BA">
      <w:pPr>
        <w:spacing w:line="119" w:lineRule="exact"/>
        <w:rPr>
          <w:sz w:val="20"/>
          <w:szCs w:val="20"/>
        </w:rPr>
      </w:pPr>
    </w:p>
    <w:p w:rsidR="00DF25BA" w:rsidRDefault="00C07486">
      <w:pPr>
        <w:ind w:left="1020"/>
        <w:rPr>
          <w:sz w:val="20"/>
          <w:szCs w:val="20"/>
        </w:rPr>
      </w:pPr>
      <w:r>
        <w:rPr>
          <w:rFonts w:eastAsia="Times New Roman"/>
          <w:sz w:val="26"/>
          <w:szCs w:val="26"/>
        </w:rPr>
        <w:t>Структура подключенной тепловой нагрузки по группам потребителей</w:t>
      </w:r>
    </w:p>
    <w:p w:rsidR="00DF25BA" w:rsidRDefault="00DF25BA">
      <w:pPr>
        <w:spacing w:line="111" w:lineRule="exact"/>
        <w:rPr>
          <w:sz w:val="20"/>
          <w:szCs w:val="20"/>
        </w:rPr>
      </w:pPr>
    </w:p>
    <w:tbl>
      <w:tblPr>
        <w:tblW w:w="0" w:type="auto"/>
        <w:tblInd w:w="10" w:type="dxa"/>
        <w:tblLayout w:type="fixed"/>
        <w:tblCellMar>
          <w:left w:w="0" w:type="dxa"/>
          <w:right w:w="0" w:type="dxa"/>
        </w:tblCellMar>
        <w:tblLook w:val="04A0"/>
      </w:tblPr>
      <w:tblGrid>
        <w:gridCol w:w="3000"/>
        <w:gridCol w:w="1500"/>
        <w:gridCol w:w="1760"/>
        <w:gridCol w:w="760"/>
        <w:gridCol w:w="1380"/>
        <w:gridCol w:w="1840"/>
        <w:gridCol w:w="30"/>
      </w:tblGrid>
      <w:tr w:rsidR="00DF25BA">
        <w:trPr>
          <w:trHeight w:val="285"/>
        </w:trPr>
        <w:tc>
          <w:tcPr>
            <w:tcW w:w="3000" w:type="dxa"/>
            <w:tcBorders>
              <w:top w:val="single" w:sz="8" w:space="0" w:color="auto"/>
              <w:left w:val="single" w:sz="8" w:space="0" w:color="auto"/>
              <w:right w:val="single" w:sz="8" w:space="0" w:color="auto"/>
            </w:tcBorders>
            <w:vAlign w:val="bottom"/>
          </w:tcPr>
          <w:p w:rsidR="00DF25BA" w:rsidRDefault="00DF25BA">
            <w:pPr>
              <w:rPr>
                <w:sz w:val="24"/>
                <w:szCs w:val="24"/>
              </w:rPr>
            </w:pPr>
          </w:p>
        </w:tc>
        <w:tc>
          <w:tcPr>
            <w:tcW w:w="5400" w:type="dxa"/>
            <w:gridSpan w:val="4"/>
            <w:tcBorders>
              <w:top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Наименование планировочного района,</w:t>
            </w:r>
          </w:p>
        </w:tc>
        <w:tc>
          <w:tcPr>
            <w:tcW w:w="1840" w:type="dxa"/>
            <w:tcBorders>
              <w:top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85"/>
        </w:trPr>
        <w:tc>
          <w:tcPr>
            <w:tcW w:w="3000" w:type="dxa"/>
            <w:tcBorders>
              <w:left w:val="single" w:sz="8" w:space="0" w:color="auto"/>
              <w:right w:val="single" w:sz="8" w:space="0" w:color="auto"/>
            </w:tcBorders>
            <w:vAlign w:val="bottom"/>
          </w:tcPr>
          <w:p w:rsidR="00DF25BA" w:rsidRDefault="00DF25BA">
            <w:pPr>
              <w:rPr>
                <w:sz w:val="24"/>
                <w:szCs w:val="24"/>
              </w:rPr>
            </w:pPr>
          </w:p>
        </w:tc>
        <w:tc>
          <w:tcPr>
            <w:tcW w:w="1500" w:type="dxa"/>
            <w:tcBorders>
              <w:bottom w:val="single" w:sz="8" w:space="0" w:color="auto"/>
            </w:tcBorders>
            <w:vAlign w:val="bottom"/>
          </w:tcPr>
          <w:p w:rsidR="00DF25BA" w:rsidRDefault="00DF25BA">
            <w:pPr>
              <w:rPr>
                <w:sz w:val="24"/>
                <w:szCs w:val="24"/>
              </w:rPr>
            </w:pPr>
          </w:p>
        </w:tc>
        <w:tc>
          <w:tcPr>
            <w:tcW w:w="1760" w:type="dxa"/>
            <w:tcBorders>
              <w:bottom w:val="single" w:sz="8" w:space="0" w:color="auto"/>
            </w:tcBorders>
            <w:vAlign w:val="bottom"/>
          </w:tcPr>
          <w:p w:rsidR="00DF25BA" w:rsidRDefault="00C07486">
            <w:pPr>
              <w:ind w:left="500"/>
              <w:jc w:val="center"/>
              <w:rPr>
                <w:sz w:val="20"/>
                <w:szCs w:val="20"/>
              </w:rPr>
            </w:pPr>
            <w:r>
              <w:rPr>
                <w:rFonts w:eastAsia="Times New Roman"/>
                <w:w w:val="99"/>
                <w:sz w:val="24"/>
                <w:szCs w:val="24"/>
              </w:rPr>
              <w:t>источника</w:t>
            </w:r>
          </w:p>
        </w:tc>
        <w:tc>
          <w:tcPr>
            <w:tcW w:w="760" w:type="dxa"/>
            <w:tcBorders>
              <w:bottom w:val="single" w:sz="8" w:space="0" w:color="auto"/>
            </w:tcBorders>
            <w:vAlign w:val="bottom"/>
          </w:tcPr>
          <w:p w:rsidR="00DF25BA" w:rsidRDefault="00DF25BA">
            <w:pPr>
              <w:rPr>
                <w:sz w:val="24"/>
                <w:szCs w:val="24"/>
              </w:rPr>
            </w:pPr>
          </w:p>
        </w:tc>
        <w:tc>
          <w:tcPr>
            <w:tcW w:w="1380" w:type="dxa"/>
            <w:tcBorders>
              <w:bottom w:val="single" w:sz="8" w:space="0" w:color="auto"/>
              <w:right w:val="single" w:sz="8" w:space="0" w:color="auto"/>
            </w:tcBorders>
            <w:vAlign w:val="bottom"/>
          </w:tcPr>
          <w:p w:rsidR="00DF25BA" w:rsidRDefault="00DF25BA">
            <w:pPr>
              <w:rPr>
                <w:sz w:val="24"/>
                <w:szCs w:val="24"/>
              </w:rPr>
            </w:pPr>
          </w:p>
        </w:tc>
        <w:tc>
          <w:tcPr>
            <w:tcW w:w="184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Итого по</w:t>
            </w:r>
          </w:p>
        </w:tc>
        <w:tc>
          <w:tcPr>
            <w:tcW w:w="0" w:type="dxa"/>
            <w:vAlign w:val="bottom"/>
          </w:tcPr>
          <w:p w:rsidR="00DF25BA" w:rsidRDefault="00DF25BA">
            <w:pPr>
              <w:rPr>
                <w:sz w:val="1"/>
                <w:szCs w:val="1"/>
              </w:rPr>
            </w:pPr>
          </w:p>
        </w:tc>
      </w:tr>
      <w:tr w:rsidR="00DF25BA">
        <w:trPr>
          <w:trHeight w:val="129"/>
        </w:trPr>
        <w:tc>
          <w:tcPr>
            <w:tcW w:w="3000" w:type="dxa"/>
            <w:tcBorders>
              <w:left w:val="single" w:sz="8" w:space="0" w:color="auto"/>
              <w:right w:val="single" w:sz="8" w:space="0" w:color="auto"/>
            </w:tcBorders>
            <w:vAlign w:val="bottom"/>
          </w:tcPr>
          <w:p w:rsidR="00DF25BA" w:rsidRDefault="00DF25BA">
            <w:pPr>
              <w:rPr>
                <w:sz w:val="11"/>
                <w:szCs w:val="11"/>
              </w:rPr>
            </w:pPr>
          </w:p>
        </w:tc>
        <w:tc>
          <w:tcPr>
            <w:tcW w:w="1500" w:type="dxa"/>
            <w:tcBorders>
              <w:right w:val="single" w:sz="8" w:space="0" w:color="auto"/>
            </w:tcBorders>
            <w:vAlign w:val="bottom"/>
          </w:tcPr>
          <w:p w:rsidR="00DF25BA" w:rsidRDefault="00DF25BA">
            <w:pPr>
              <w:rPr>
                <w:sz w:val="11"/>
                <w:szCs w:val="11"/>
              </w:rPr>
            </w:pPr>
          </w:p>
        </w:tc>
        <w:tc>
          <w:tcPr>
            <w:tcW w:w="1760" w:type="dxa"/>
            <w:vMerge w:val="restart"/>
            <w:tcBorders>
              <w:right w:val="single" w:sz="8" w:space="0" w:color="auto"/>
            </w:tcBorders>
            <w:vAlign w:val="bottom"/>
          </w:tcPr>
          <w:p w:rsidR="00DF25BA" w:rsidRDefault="00C07486">
            <w:pPr>
              <w:spacing w:line="266" w:lineRule="exact"/>
              <w:jc w:val="center"/>
              <w:rPr>
                <w:sz w:val="20"/>
                <w:szCs w:val="20"/>
              </w:rPr>
            </w:pPr>
            <w:r>
              <w:rPr>
                <w:rFonts w:eastAsia="Times New Roman"/>
                <w:sz w:val="24"/>
                <w:szCs w:val="24"/>
              </w:rPr>
              <w:t>Жил. городок</w:t>
            </w:r>
          </w:p>
        </w:tc>
        <w:tc>
          <w:tcPr>
            <w:tcW w:w="760" w:type="dxa"/>
            <w:vAlign w:val="bottom"/>
          </w:tcPr>
          <w:p w:rsidR="00DF25BA" w:rsidRDefault="00DF25BA">
            <w:pPr>
              <w:rPr>
                <w:sz w:val="11"/>
                <w:szCs w:val="11"/>
              </w:rPr>
            </w:pPr>
          </w:p>
        </w:tc>
        <w:tc>
          <w:tcPr>
            <w:tcW w:w="1380" w:type="dxa"/>
            <w:tcBorders>
              <w:right w:val="single" w:sz="8" w:space="0" w:color="auto"/>
            </w:tcBorders>
            <w:vAlign w:val="bottom"/>
          </w:tcPr>
          <w:p w:rsidR="00DF25BA" w:rsidRDefault="00DF25BA">
            <w:pPr>
              <w:rPr>
                <w:sz w:val="11"/>
                <w:szCs w:val="11"/>
              </w:rPr>
            </w:pPr>
          </w:p>
        </w:tc>
        <w:tc>
          <w:tcPr>
            <w:tcW w:w="1840" w:type="dxa"/>
            <w:vMerge/>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37"/>
        </w:trPr>
        <w:tc>
          <w:tcPr>
            <w:tcW w:w="3000" w:type="dxa"/>
            <w:tcBorders>
              <w:left w:val="single" w:sz="8" w:space="0" w:color="auto"/>
              <w:right w:val="single" w:sz="8" w:space="0" w:color="auto"/>
            </w:tcBorders>
            <w:vAlign w:val="bottom"/>
          </w:tcPr>
          <w:p w:rsidR="00DF25BA" w:rsidRDefault="00DF25BA">
            <w:pPr>
              <w:rPr>
                <w:sz w:val="11"/>
                <w:szCs w:val="11"/>
              </w:rPr>
            </w:pPr>
          </w:p>
        </w:tc>
        <w:tc>
          <w:tcPr>
            <w:tcW w:w="1500" w:type="dxa"/>
            <w:vMerge w:val="restart"/>
            <w:tcBorders>
              <w:right w:val="single" w:sz="8" w:space="0" w:color="auto"/>
            </w:tcBorders>
            <w:vAlign w:val="bottom"/>
          </w:tcPr>
          <w:p w:rsidR="00DF25BA" w:rsidRDefault="00C07486">
            <w:pPr>
              <w:jc w:val="center"/>
              <w:rPr>
                <w:sz w:val="20"/>
                <w:szCs w:val="20"/>
              </w:rPr>
            </w:pPr>
            <w:r>
              <w:rPr>
                <w:rFonts w:eastAsia="Times New Roman"/>
                <w:w w:val="96"/>
                <w:sz w:val="24"/>
                <w:szCs w:val="24"/>
              </w:rPr>
              <w:t>пос.</w:t>
            </w:r>
          </w:p>
        </w:tc>
        <w:tc>
          <w:tcPr>
            <w:tcW w:w="1760" w:type="dxa"/>
            <w:vMerge/>
            <w:tcBorders>
              <w:right w:val="single" w:sz="8" w:space="0" w:color="auto"/>
            </w:tcBorders>
            <w:vAlign w:val="bottom"/>
          </w:tcPr>
          <w:p w:rsidR="00DF25BA" w:rsidRDefault="00DF25BA">
            <w:pPr>
              <w:rPr>
                <w:sz w:val="11"/>
                <w:szCs w:val="11"/>
              </w:rPr>
            </w:pPr>
          </w:p>
        </w:tc>
        <w:tc>
          <w:tcPr>
            <w:tcW w:w="760" w:type="dxa"/>
            <w:vAlign w:val="bottom"/>
          </w:tcPr>
          <w:p w:rsidR="00DF25BA" w:rsidRDefault="00DF25BA">
            <w:pPr>
              <w:rPr>
                <w:sz w:val="11"/>
                <w:szCs w:val="11"/>
              </w:rPr>
            </w:pPr>
          </w:p>
        </w:tc>
        <w:tc>
          <w:tcPr>
            <w:tcW w:w="1380" w:type="dxa"/>
            <w:tcBorders>
              <w:right w:val="single" w:sz="8" w:space="0" w:color="auto"/>
            </w:tcBorders>
            <w:vAlign w:val="bottom"/>
          </w:tcPr>
          <w:p w:rsidR="00DF25BA" w:rsidRDefault="00DF25BA">
            <w:pPr>
              <w:rPr>
                <w:sz w:val="11"/>
                <w:szCs w:val="11"/>
              </w:rPr>
            </w:pPr>
          </w:p>
        </w:tc>
        <w:tc>
          <w:tcPr>
            <w:tcW w:w="184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Войсковицкому</w:t>
            </w:r>
          </w:p>
        </w:tc>
        <w:tc>
          <w:tcPr>
            <w:tcW w:w="0" w:type="dxa"/>
            <w:vAlign w:val="bottom"/>
          </w:tcPr>
          <w:p w:rsidR="00DF25BA" w:rsidRDefault="00DF25BA">
            <w:pPr>
              <w:rPr>
                <w:sz w:val="1"/>
                <w:szCs w:val="1"/>
              </w:rPr>
            </w:pPr>
          </w:p>
        </w:tc>
      </w:tr>
      <w:tr w:rsidR="00DF25BA">
        <w:trPr>
          <w:trHeight w:val="139"/>
        </w:trPr>
        <w:tc>
          <w:tcPr>
            <w:tcW w:w="300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Наименование показателя</w:t>
            </w:r>
          </w:p>
        </w:tc>
        <w:tc>
          <w:tcPr>
            <w:tcW w:w="1500" w:type="dxa"/>
            <w:vMerge/>
            <w:tcBorders>
              <w:right w:val="single" w:sz="8" w:space="0" w:color="auto"/>
            </w:tcBorders>
            <w:vAlign w:val="bottom"/>
          </w:tcPr>
          <w:p w:rsidR="00DF25BA" w:rsidRDefault="00DF25BA">
            <w:pPr>
              <w:rPr>
                <w:sz w:val="12"/>
                <w:szCs w:val="12"/>
              </w:rPr>
            </w:pPr>
          </w:p>
        </w:tc>
        <w:tc>
          <w:tcPr>
            <w:tcW w:w="176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«Борницкий</w:t>
            </w:r>
          </w:p>
        </w:tc>
        <w:tc>
          <w:tcPr>
            <w:tcW w:w="2140" w:type="dxa"/>
            <w:gridSpan w:val="2"/>
            <w:vMerge w:val="restart"/>
            <w:tcBorders>
              <w:right w:val="single" w:sz="8" w:space="0" w:color="auto"/>
            </w:tcBorders>
            <w:vAlign w:val="bottom"/>
          </w:tcPr>
          <w:p w:rsidR="00DF25BA" w:rsidRDefault="00C07486">
            <w:pPr>
              <w:ind w:left="120"/>
              <w:rPr>
                <w:sz w:val="20"/>
                <w:szCs w:val="20"/>
              </w:rPr>
            </w:pPr>
            <w:r>
              <w:rPr>
                <w:rFonts w:eastAsia="Times New Roman"/>
                <w:sz w:val="24"/>
                <w:szCs w:val="24"/>
              </w:rPr>
              <w:t>пос. Новый Учхоз</w:t>
            </w:r>
          </w:p>
        </w:tc>
        <w:tc>
          <w:tcPr>
            <w:tcW w:w="1840" w:type="dxa"/>
            <w:vMerge/>
            <w:tcBorders>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37"/>
        </w:trPr>
        <w:tc>
          <w:tcPr>
            <w:tcW w:w="3000" w:type="dxa"/>
            <w:vMerge/>
            <w:tcBorders>
              <w:left w:val="single" w:sz="8" w:space="0" w:color="auto"/>
              <w:right w:val="single" w:sz="8" w:space="0" w:color="auto"/>
            </w:tcBorders>
            <w:vAlign w:val="bottom"/>
          </w:tcPr>
          <w:p w:rsidR="00DF25BA" w:rsidRDefault="00DF25BA">
            <w:pPr>
              <w:rPr>
                <w:sz w:val="11"/>
                <w:szCs w:val="11"/>
              </w:rPr>
            </w:pPr>
          </w:p>
        </w:tc>
        <w:tc>
          <w:tcPr>
            <w:tcW w:w="15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Войсковицы</w:t>
            </w:r>
          </w:p>
        </w:tc>
        <w:tc>
          <w:tcPr>
            <w:tcW w:w="1760" w:type="dxa"/>
            <w:vMerge/>
            <w:tcBorders>
              <w:right w:val="single" w:sz="8" w:space="0" w:color="auto"/>
            </w:tcBorders>
            <w:vAlign w:val="bottom"/>
          </w:tcPr>
          <w:p w:rsidR="00DF25BA" w:rsidRDefault="00DF25BA">
            <w:pPr>
              <w:rPr>
                <w:sz w:val="11"/>
                <w:szCs w:val="11"/>
              </w:rPr>
            </w:pPr>
          </w:p>
        </w:tc>
        <w:tc>
          <w:tcPr>
            <w:tcW w:w="2140" w:type="dxa"/>
            <w:gridSpan w:val="2"/>
            <w:vMerge/>
            <w:tcBorders>
              <w:right w:val="single" w:sz="8" w:space="0" w:color="auto"/>
            </w:tcBorders>
            <w:vAlign w:val="bottom"/>
          </w:tcPr>
          <w:p w:rsidR="00DF25BA" w:rsidRDefault="00DF25BA">
            <w:pPr>
              <w:rPr>
                <w:sz w:val="11"/>
                <w:szCs w:val="11"/>
              </w:rPr>
            </w:pPr>
          </w:p>
        </w:tc>
        <w:tc>
          <w:tcPr>
            <w:tcW w:w="184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сельскому</w:t>
            </w:r>
          </w:p>
        </w:tc>
        <w:tc>
          <w:tcPr>
            <w:tcW w:w="0" w:type="dxa"/>
            <w:vAlign w:val="bottom"/>
          </w:tcPr>
          <w:p w:rsidR="00DF25BA" w:rsidRDefault="00DF25BA">
            <w:pPr>
              <w:rPr>
                <w:sz w:val="1"/>
                <w:szCs w:val="1"/>
              </w:rPr>
            </w:pPr>
          </w:p>
        </w:tc>
      </w:tr>
      <w:tr w:rsidR="00DF25BA">
        <w:trPr>
          <w:trHeight w:val="140"/>
        </w:trPr>
        <w:tc>
          <w:tcPr>
            <w:tcW w:w="3000" w:type="dxa"/>
            <w:tcBorders>
              <w:left w:val="single" w:sz="8" w:space="0" w:color="auto"/>
              <w:right w:val="single" w:sz="8" w:space="0" w:color="auto"/>
            </w:tcBorders>
            <w:vAlign w:val="bottom"/>
          </w:tcPr>
          <w:p w:rsidR="00DF25BA" w:rsidRDefault="00DF25BA">
            <w:pPr>
              <w:rPr>
                <w:sz w:val="12"/>
                <w:szCs w:val="12"/>
              </w:rPr>
            </w:pPr>
          </w:p>
        </w:tc>
        <w:tc>
          <w:tcPr>
            <w:tcW w:w="1500" w:type="dxa"/>
            <w:vMerge/>
            <w:tcBorders>
              <w:right w:val="single" w:sz="8" w:space="0" w:color="auto"/>
            </w:tcBorders>
            <w:vAlign w:val="bottom"/>
          </w:tcPr>
          <w:p w:rsidR="00DF25BA" w:rsidRDefault="00DF25BA">
            <w:pPr>
              <w:rPr>
                <w:sz w:val="12"/>
                <w:szCs w:val="12"/>
              </w:rPr>
            </w:pPr>
          </w:p>
        </w:tc>
        <w:tc>
          <w:tcPr>
            <w:tcW w:w="176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лес»</w:t>
            </w:r>
          </w:p>
        </w:tc>
        <w:tc>
          <w:tcPr>
            <w:tcW w:w="760" w:type="dxa"/>
            <w:vAlign w:val="bottom"/>
          </w:tcPr>
          <w:p w:rsidR="00DF25BA" w:rsidRDefault="00DF25BA">
            <w:pPr>
              <w:rPr>
                <w:sz w:val="12"/>
                <w:szCs w:val="12"/>
              </w:rPr>
            </w:pPr>
          </w:p>
        </w:tc>
        <w:tc>
          <w:tcPr>
            <w:tcW w:w="1380" w:type="dxa"/>
            <w:tcBorders>
              <w:right w:val="single" w:sz="8" w:space="0" w:color="auto"/>
            </w:tcBorders>
            <w:vAlign w:val="bottom"/>
          </w:tcPr>
          <w:p w:rsidR="00DF25BA" w:rsidRDefault="00DF25BA">
            <w:pPr>
              <w:rPr>
                <w:sz w:val="12"/>
                <w:szCs w:val="12"/>
              </w:rPr>
            </w:pPr>
          </w:p>
        </w:tc>
        <w:tc>
          <w:tcPr>
            <w:tcW w:w="1840" w:type="dxa"/>
            <w:vMerge/>
            <w:tcBorders>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46"/>
        </w:trPr>
        <w:tc>
          <w:tcPr>
            <w:tcW w:w="3000" w:type="dxa"/>
            <w:tcBorders>
              <w:left w:val="single" w:sz="8" w:space="0" w:color="auto"/>
              <w:right w:val="single" w:sz="8" w:space="0" w:color="auto"/>
            </w:tcBorders>
            <w:vAlign w:val="bottom"/>
          </w:tcPr>
          <w:p w:rsidR="00DF25BA" w:rsidRDefault="00DF25BA">
            <w:pPr>
              <w:rPr>
                <w:sz w:val="12"/>
                <w:szCs w:val="12"/>
              </w:rPr>
            </w:pPr>
          </w:p>
        </w:tc>
        <w:tc>
          <w:tcPr>
            <w:tcW w:w="1500" w:type="dxa"/>
            <w:tcBorders>
              <w:bottom w:val="single" w:sz="8" w:space="0" w:color="auto"/>
              <w:right w:val="single" w:sz="8" w:space="0" w:color="auto"/>
            </w:tcBorders>
            <w:vAlign w:val="bottom"/>
          </w:tcPr>
          <w:p w:rsidR="00DF25BA" w:rsidRDefault="00DF25BA">
            <w:pPr>
              <w:rPr>
                <w:sz w:val="12"/>
                <w:szCs w:val="12"/>
              </w:rPr>
            </w:pPr>
          </w:p>
        </w:tc>
        <w:tc>
          <w:tcPr>
            <w:tcW w:w="1760" w:type="dxa"/>
            <w:vMerge/>
            <w:tcBorders>
              <w:bottom w:val="single" w:sz="8" w:space="0" w:color="auto"/>
              <w:right w:val="single" w:sz="8" w:space="0" w:color="auto"/>
            </w:tcBorders>
            <w:vAlign w:val="bottom"/>
          </w:tcPr>
          <w:p w:rsidR="00DF25BA" w:rsidRDefault="00DF25BA">
            <w:pPr>
              <w:rPr>
                <w:sz w:val="12"/>
                <w:szCs w:val="12"/>
              </w:rPr>
            </w:pPr>
          </w:p>
        </w:tc>
        <w:tc>
          <w:tcPr>
            <w:tcW w:w="760" w:type="dxa"/>
            <w:tcBorders>
              <w:bottom w:val="single" w:sz="8" w:space="0" w:color="auto"/>
            </w:tcBorders>
            <w:vAlign w:val="bottom"/>
          </w:tcPr>
          <w:p w:rsidR="00DF25BA" w:rsidRDefault="00DF25BA">
            <w:pPr>
              <w:rPr>
                <w:sz w:val="12"/>
                <w:szCs w:val="12"/>
              </w:rPr>
            </w:pPr>
          </w:p>
        </w:tc>
        <w:tc>
          <w:tcPr>
            <w:tcW w:w="1380" w:type="dxa"/>
            <w:tcBorders>
              <w:bottom w:val="single" w:sz="8" w:space="0" w:color="auto"/>
              <w:right w:val="single" w:sz="8" w:space="0" w:color="auto"/>
            </w:tcBorders>
            <w:vAlign w:val="bottom"/>
          </w:tcPr>
          <w:p w:rsidR="00DF25BA" w:rsidRDefault="00DF25BA">
            <w:pPr>
              <w:rPr>
                <w:sz w:val="12"/>
                <w:szCs w:val="12"/>
              </w:rPr>
            </w:pPr>
          </w:p>
        </w:tc>
        <w:tc>
          <w:tcPr>
            <w:tcW w:w="184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поселению</w:t>
            </w:r>
          </w:p>
        </w:tc>
        <w:tc>
          <w:tcPr>
            <w:tcW w:w="0" w:type="dxa"/>
            <w:vAlign w:val="bottom"/>
          </w:tcPr>
          <w:p w:rsidR="00DF25BA" w:rsidRDefault="00DF25BA">
            <w:pPr>
              <w:rPr>
                <w:sz w:val="1"/>
                <w:szCs w:val="1"/>
              </w:rPr>
            </w:pPr>
          </w:p>
        </w:tc>
      </w:tr>
      <w:tr w:rsidR="00DF25BA">
        <w:trPr>
          <w:trHeight w:val="110"/>
        </w:trPr>
        <w:tc>
          <w:tcPr>
            <w:tcW w:w="3000" w:type="dxa"/>
            <w:tcBorders>
              <w:left w:val="single" w:sz="8" w:space="0" w:color="auto"/>
              <w:right w:val="single" w:sz="8" w:space="0" w:color="auto"/>
            </w:tcBorders>
            <w:vAlign w:val="bottom"/>
          </w:tcPr>
          <w:p w:rsidR="00DF25BA" w:rsidRDefault="00DF25BA">
            <w:pPr>
              <w:rPr>
                <w:sz w:val="9"/>
                <w:szCs w:val="9"/>
              </w:rPr>
            </w:pPr>
          </w:p>
        </w:tc>
        <w:tc>
          <w:tcPr>
            <w:tcW w:w="150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№53</w:t>
            </w:r>
          </w:p>
        </w:tc>
        <w:tc>
          <w:tcPr>
            <w:tcW w:w="1760" w:type="dxa"/>
            <w:vMerge w:val="restart"/>
            <w:tcBorders>
              <w:right w:val="single" w:sz="8" w:space="0" w:color="auto"/>
            </w:tcBorders>
            <w:vAlign w:val="bottom"/>
          </w:tcPr>
          <w:p w:rsidR="00DF25BA" w:rsidRDefault="00C07486">
            <w:pPr>
              <w:jc w:val="center"/>
              <w:rPr>
                <w:sz w:val="20"/>
                <w:szCs w:val="20"/>
              </w:rPr>
            </w:pPr>
            <w:r>
              <w:rPr>
                <w:rFonts w:eastAsia="Times New Roman"/>
                <w:w w:val="97"/>
                <w:sz w:val="24"/>
                <w:szCs w:val="24"/>
              </w:rPr>
              <w:t>№22</w:t>
            </w:r>
          </w:p>
        </w:tc>
        <w:tc>
          <w:tcPr>
            <w:tcW w:w="760" w:type="dxa"/>
            <w:vMerge w:val="restart"/>
            <w:tcBorders>
              <w:right w:val="single" w:sz="8" w:space="0" w:color="auto"/>
            </w:tcBorders>
            <w:vAlign w:val="bottom"/>
          </w:tcPr>
          <w:p w:rsidR="00DF25BA" w:rsidRDefault="00C07486">
            <w:pPr>
              <w:jc w:val="center"/>
              <w:rPr>
                <w:sz w:val="20"/>
                <w:szCs w:val="20"/>
              </w:rPr>
            </w:pPr>
            <w:r>
              <w:rPr>
                <w:rFonts w:eastAsia="Times New Roman"/>
                <w:w w:val="97"/>
                <w:sz w:val="24"/>
                <w:szCs w:val="24"/>
              </w:rPr>
              <w:t>№34</w:t>
            </w:r>
          </w:p>
        </w:tc>
        <w:tc>
          <w:tcPr>
            <w:tcW w:w="1380" w:type="dxa"/>
            <w:vMerge w:val="restart"/>
            <w:tcBorders>
              <w:right w:val="single" w:sz="8" w:space="0" w:color="auto"/>
            </w:tcBorders>
            <w:vAlign w:val="bottom"/>
          </w:tcPr>
          <w:p w:rsidR="00DF25BA" w:rsidRDefault="00C07486">
            <w:pPr>
              <w:spacing w:line="268" w:lineRule="exact"/>
              <w:jc w:val="center"/>
              <w:rPr>
                <w:sz w:val="20"/>
                <w:szCs w:val="20"/>
              </w:rPr>
            </w:pPr>
            <w:r>
              <w:rPr>
                <w:rFonts w:eastAsia="Times New Roman"/>
                <w:w w:val="98"/>
                <w:sz w:val="24"/>
                <w:szCs w:val="24"/>
              </w:rPr>
              <w:t>АО «ГУ</w:t>
            </w:r>
          </w:p>
        </w:tc>
        <w:tc>
          <w:tcPr>
            <w:tcW w:w="1840" w:type="dxa"/>
            <w:vMerge/>
            <w:tcBorders>
              <w:right w:val="single" w:sz="8" w:space="0" w:color="auto"/>
            </w:tcBorders>
            <w:vAlign w:val="bottom"/>
          </w:tcPr>
          <w:p w:rsidR="00DF25BA" w:rsidRDefault="00DF25BA">
            <w:pPr>
              <w:rPr>
                <w:sz w:val="9"/>
                <w:szCs w:val="9"/>
              </w:rPr>
            </w:pPr>
          </w:p>
        </w:tc>
        <w:tc>
          <w:tcPr>
            <w:tcW w:w="0" w:type="dxa"/>
            <w:vAlign w:val="bottom"/>
          </w:tcPr>
          <w:p w:rsidR="00DF25BA" w:rsidRDefault="00DF25BA">
            <w:pPr>
              <w:rPr>
                <w:sz w:val="1"/>
                <w:szCs w:val="1"/>
              </w:rPr>
            </w:pPr>
          </w:p>
        </w:tc>
      </w:tr>
      <w:tr w:rsidR="00DF25BA">
        <w:trPr>
          <w:trHeight w:val="158"/>
        </w:trPr>
        <w:tc>
          <w:tcPr>
            <w:tcW w:w="3000" w:type="dxa"/>
            <w:tcBorders>
              <w:left w:val="single" w:sz="8" w:space="0" w:color="auto"/>
              <w:right w:val="single" w:sz="8" w:space="0" w:color="auto"/>
            </w:tcBorders>
            <w:vAlign w:val="bottom"/>
          </w:tcPr>
          <w:p w:rsidR="00DF25BA" w:rsidRDefault="00DF25BA">
            <w:pPr>
              <w:rPr>
                <w:sz w:val="13"/>
                <w:szCs w:val="13"/>
              </w:rPr>
            </w:pPr>
          </w:p>
        </w:tc>
        <w:tc>
          <w:tcPr>
            <w:tcW w:w="1500" w:type="dxa"/>
            <w:vMerge/>
            <w:tcBorders>
              <w:right w:val="single" w:sz="8" w:space="0" w:color="auto"/>
            </w:tcBorders>
            <w:vAlign w:val="bottom"/>
          </w:tcPr>
          <w:p w:rsidR="00DF25BA" w:rsidRDefault="00DF25BA">
            <w:pPr>
              <w:rPr>
                <w:sz w:val="13"/>
                <w:szCs w:val="13"/>
              </w:rPr>
            </w:pPr>
          </w:p>
        </w:tc>
        <w:tc>
          <w:tcPr>
            <w:tcW w:w="1760" w:type="dxa"/>
            <w:vMerge/>
            <w:tcBorders>
              <w:right w:val="single" w:sz="8" w:space="0" w:color="auto"/>
            </w:tcBorders>
            <w:vAlign w:val="bottom"/>
          </w:tcPr>
          <w:p w:rsidR="00DF25BA" w:rsidRDefault="00DF25BA">
            <w:pPr>
              <w:rPr>
                <w:sz w:val="13"/>
                <w:szCs w:val="13"/>
              </w:rPr>
            </w:pPr>
          </w:p>
        </w:tc>
        <w:tc>
          <w:tcPr>
            <w:tcW w:w="760" w:type="dxa"/>
            <w:vMerge/>
            <w:tcBorders>
              <w:right w:val="single" w:sz="8" w:space="0" w:color="auto"/>
            </w:tcBorders>
            <w:vAlign w:val="bottom"/>
          </w:tcPr>
          <w:p w:rsidR="00DF25BA" w:rsidRDefault="00DF25BA">
            <w:pPr>
              <w:rPr>
                <w:sz w:val="13"/>
                <w:szCs w:val="13"/>
              </w:rPr>
            </w:pPr>
          </w:p>
        </w:tc>
        <w:tc>
          <w:tcPr>
            <w:tcW w:w="1380" w:type="dxa"/>
            <w:vMerge/>
            <w:tcBorders>
              <w:right w:val="single" w:sz="8" w:space="0" w:color="auto"/>
            </w:tcBorders>
            <w:vAlign w:val="bottom"/>
          </w:tcPr>
          <w:p w:rsidR="00DF25BA" w:rsidRDefault="00DF25BA">
            <w:pPr>
              <w:rPr>
                <w:sz w:val="13"/>
                <w:szCs w:val="13"/>
              </w:rPr>
            </w:pPr>
          </w:p>
        </w:tc>
        <w:tc>
          <w:tcPr>
            <w:tcW w:w="1840" w:type="dxa"/>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37"/>
        </w:trPr>
        <w:tc>
          <w:tcPr>
            <w:tcW w:w="3000" w:type="dxa"/>
            <w:tcBorders>
              <w:left w:val="single" w:sz="8" w:space="0" w:color="auto"/>
              <w:right w:val="single" w:sz="8" w:space="0" w:color="auto"/>
            </w:tcBorders>
            <w:vAlign w:val="bottom"/>
          </w:tcPr>
          <w:p w:rsidR="00DF25BA" w:rsidRDefault="00DF25BA">
            <w:pPr>
              <w:rPr>
                <w:sz w:val="11"/>
                <w:szCs w:val="11"/>
              </w:rPr>
            </w:pPr>
          </w:p>
        </w:tc>
        <w:tc>
          <w:tcPr>
            <w:tcW w:w="1500" w:type="dxa"/>
            <w:vMerge/>
            <w:tcBorders>
              <w:right w:val="single" w:sz="8" w:space="0" w:color="auto"/>
            </w:tcBorders>
            <w:vAlign w:val="bottom"/>
          </w:tcPr>
          <w:p w:rsidR="00DF25BA" w:rsidRDefault="00DF25BA">
            <w:pPr>
              <w:rPr>
                <w:sz w:val="11"/>
                <w:szCs w:val="11"/>
              </w:rPr>
            </w:pPr>
          </w:p>
        </w:tc>
        <w:tc>
          <w:tcPr>
            <w:tcW w:w="1760" w:type="dxa"/>
            <w:vMerge/>
            <w:tcBorders>
              <w:right w:val="single" w:sz="8" w:space="0" w:color="auto"/>
            </w:tcBorders>
            <w:vAlign w:val="bottom"/>
          </w:tcPr>
          <w:p w:rsidR="00DF25BA" w:rsidRDefault="00DF25BA">
            <w:pPr>
              <w:rPr>
                <w:sz w:val="11"/>
                <w:szCs w:val="11"/>
              </w:rPr>
            </w:pPr>
          </w:p>
        </w:tc>
        <w:tc>
          <w:tcPr>
            <w:tcW w:w="760" w:type="dxa"/>
            <w:vMerge/>
            <w:tcBorders>
              <w:right w:val="single" w:sz="8" w:space="0" w:color="auto"/>
            </w:tcBorders>
            <w:vAlign w:val="bottom"/>
          </w:tcPr>
          <w:p w:rsidR="00DF25BA" w:rsidRDefault="00DF25BA">
            <w:pPr>
              <w:rPr>
                <w:sz w:val="11"/>
                <w:szCs w:val="11"/>
              </w:rPr>
            </w:pPr>
          </w:p>
        </w:tc>
        <w:tc>
          <w:tcPr>
            <w:tcW w:w="138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ЖКХ»</w:t>
            </w:r>
          </w:p>
        </w:tc>
        <w:tc>
          <w:tcPr>
            <w:tcW w:w="1840" w:type="dxa"/>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48"/>
        </w:trPr>
        <w:tc>
          <w:tcPr>
            <w:tcW w:w="3000" w:type="dxa"/>
            <w:tcBorders>
              <w:left w:val="single" w:sz="8" w:space="0" w:color="auto"/>
              <w:bottom w:val="single" w:sz="8" w:space="0" w:color="auto"/>
              <w:right w:val="single" w:sz="8" w:space="0" w:color="auto"/>
            </w:tcBorders>
            <w:vAlign w:val="bottom"/>
          </w:tcPr>
          <w:p w:rsidR="00DF25BA" w:rsidRDefault="00DF25BA">
            <w:pPr>
              <w:rPr>
                <w:sz w:val="12"/>
                <w:szCs w:val="12"/>
              </w:rPr>
            </w:pPr>
          </w:p>
        </w:tc>
        <w:tc>
          <w:tcPr>
            <w:tcW w:w="1500" w:type="dxa"/>
            <w:tcBorders>
              <w:bottom w:val="single" w:sz="8" w:space="0" w:color="auto"/>
              <w:right w:val="single" w:sz="8" w:space="0" w:color="auto"/>
            </w:tcBorders>
            <w:vAlign w:val="bottom"/>
          </w:tcPr>
          <w:p w:rsidR="00DF25BA" w:rsidRDefault="00DF25BA">
            <w:pPr>
              <w:rPr>
                <w:sz w:val="12"/>
                <w:szCs w:val="12"/>
              </w:rPr>
            </w:pPr>
          </w:p>
        </w:tc>
        <w:tc>
          <w:tcPr>
            <w:tcW w:w="1760" w:type="dxa"/>
            <w:tcBorders>
              <w:bottom w:val="single" w:sz="8" w:space="0" w:color="auto"/>
              <w:right w:val="single" w:sz="8" w:space="0" w:color="auto"/>
            </w:tcBorders>
            <w:vAlign w:val="bottom"/>
          </w:tcPr>
          <w:p w:rsidR="00DF25BA" w:rsidRDefault="00DF25BA">
            <w:pPr>
              <w:rPr>
                <w:sz w:val="12"/>
                <w:szCs w:val="12"/>
              </w:rPr>
            </w:pPr>
          </w:p>
        </w:tc>
        <w:tc>
          <w:tcPr>
            <w:tcW w:w="760" w:type="dxa"/>
            <w:tcBorders>
              <w:bottom w:val="single" w:sz="8" w:space="0" w:color="auto"/>
              <w:right w:val="single" w:sz="8" w:space="0" w:color="auto"/>
            </w:tcBorders>
            <w:vAlign w:val="bottom"/>
          </w:tcPr>
          <w:p w:rsidR="00DF25BA" w:rsidRDefault="00DF25BA">
            <w:pPr>
              <w:rPr>
                <w:sz w:val="12"/>
                <w:szCs w:val="12"/>
              </w:rPr>
            </w:pPr>
          </w:p>
        </w:tc>
        <w:tc>
          <w:tcPr>
            <w:tcW w:w="1380" w:type="dxa"/>
            <w:vMerge/>
            <w:tcBorders>
              <w:bottom w:val="single" w:sz="8" w:space="0" w:color="auto"/>
              <w:right w:val="single" w:sz="8" w:space="0" w:color="auto"/>
            </w:tcBorders>
            <w:vAlign w:val="bottom"/>
          </w:tcPr>
          <w:p w:rsidR="00DF25BA" w:rsidRDefault="00DF25BA">
            <w:pPr>
              <w:rPr>
                <w:sz w:val="12"/>
                <w:szCs w:val="12"/>
              </w:rPr>
            </w:pPr>
          </w:p>
        </w:tc>
        <w:tc>
          <w:tcPr>
            <w:tcW w:w="1840" w:type="dxa"/>
            <w:tcBorders>
              <w:bottom w:val="single" w:sz="8" w:space="0" w:color="auto"/>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266"/>
        </w:trPr>
        <w:tc>
          <w:tcPr>
            <w:tcW w:w="3000" w:type="dxa"/>
            <w:tcBorders>
              <w:left w:val="single" w:sz="8" w:space="0" w:color="auto"/>
              <w:right w:val="single" w:sz="8" w:space="0" w:color="auto"/>
            </w:tcBorders>
            <w:vAlign w:val="bottom"/>
          </w:tcPr>
          <w:p w:rsidR="00DF25BA" w:rsidRDefault="00C07486">
            <w:pPr>
              <w:spacing w:line="266" w:lineRule="exact"/>
              <w:jc w:val="center"/>
              <w:rPr>
                <w:sz w:val="20"/>
                <w:szCs w:val="20"/>
              </w:rPr>
            </w:pPr>
            <w:r>
              <w:rPr>
                <w:rFonts w:eastAsia="Times New Roman"/>
                <w:w w:val="99"/>
                <w:sz w:val="24"/>
                <w:szCs w:val="24"/>
              </w:rPr>
              <w:t>Присоединенная тепловая</w:t>
            </w:r>
          </w:p>
        </w:tc>
        <w:tc>
          <w:tcPr>
            <w:tcW w:w="1500" w:type="dxa"/>
            <w:tcBorders>
              <w:right w:val="single" w:sz="8" w:space="0" w:color="auto"/>
            </w:tcBorders>
            <w:vAlign w:val="bottom"/>
          </w:tcPr>
          <w:p w:rsidR="00DF25BA" w:rsidRDefault="00DF25BA">
            <w:pPr>
              <w:rPr>
                <w:sz w:val="23"/>
                <w:szCs w:val="23"/>
              </w:rPr>
            </w:pPr>
          </w:p>
        </w:tc>
        <w:tc>
          <w:tcPr>
            <w:tcW w:w="1760" w:type="dxa"/>
            <w:tcBorders>
              <w:right w:val="single" w:sz="8" w:space="0" w:color="auto"/>
            </w:tcBorders>
            <w:vAlign w:val="bottom"/>
          </w:tcPr>
          <w:p w:rsidR="00DF25BA" w:rsidRDefault="00DF25BA">
            <w:pPr>
              <w:rPr>
                <w:sz w:val="23"/>
                <w:szCs w:val="23"/>
              </w:rPr>
            </w:pPr>
          </w:p>
        </w:tc>
        <w:tc>
          <w:tcPr>
            <w:tcW w:w="760" w:type="dxa"/>
            <w:tcBorders>
              <w:right w:val="single" w:sz="8" w:space="0" w:color="auto"/>
            </w:tcBorders>
            <w:vAlign w:val="bottom"/>
          </w:tcPr>
          <w:p w:rsidR="00DF25BA" w:rsidRDefault="00DF25BA">
            <w:pPr>
              <w:rPr>
                <w:sz w:val="23"/>
                <w:szCs w:val="23"/>
              </w:rPr>
            </w:pPr>
          </w:p>
        </w:tc>
        <w:tc>
          <w:tcPr>
            <w:tcW w:w="1380" w:type="dxa"/>
            <w:tcBorders>
              <w:right w:val="single" w:sz="8" w:space="0" w:color="auto"/>
            </w:tcBorders>
            <w:vAlign w:val="bottom"/>
          </w:tcPr>
          <w:p w:rsidR="00DF25BA" w:rsidRDefault="00DF25BA">
            <w:pPr>
              <w:rPr>
                <w:sz w:val="23"/>
                <w:szCs w:val="23"/>
              </w:rPr>
            </w:pPr>
          </w:p>
        </w:tc>
        <w:tc>
          <w:tcPr>
            <w:tcW w:w="1840" w:type="dxa"/>
            <w:tcBorders>
              <w:right w:val="single" w:sz="8" w:space="0" w:color="auto"/>
            </w:tcBorders>
            <w:vAlign w:val="bottom"/>
          </w:tcPr>
          <w:p w:rsidR="00DF25BA" w:rsidRDefault="00DF25BA">
            <w:pPr>
              <w:rPr>
                <w:sz w:val="23"/>
                <w:szCs w:val="23"/>
              </w:rPr>
            </w:pPr>
          </w:p>
        </w:tc>
        <w:tc>
          <w:tcPr>
            <w:tcW w:w="0" w:type="dxa"/>
            <w:vAlign w:val="bottom"/>
          </w:tcPr>
          <w:p w:rsidR="00DF25BA" w:rsidRDefault="00DF25BA">
            <w:pPr>
              <w:rPr>
                <w:sz w:val="1"/>
                <w:szCs w:val="1"/>
              </w:rPr>
            </w:pPr>
          </w:p>
        </w:tc>
      </w:tr>
      <w:tr w:rsidR="00DF25BA">
        <w:trPr>
          <w:trHeight w:val="285"/>
        </w:trPr>
        <w:tc>
          <w:tcPr>
            <w:tcW w:w="300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8"/>
                <w:sz w:val="24"/>
                <w:szCs w:val="24"/>
              </w:rPr>
              <w:t>нагрузка, в т. ч.:</w:t>
            </w:r>
          </w:p>
        </w:tc>
        <w:tc>
          <w:tcPr>
            <w:tcW w:w="150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6,828</w:t>
            </w:r>
          </w:p>
        </w:tc>
        <w:tc>
          <w:tcPr>
            <w:tcW w:w="17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0,326</w:t>
            </w:r>
          </w:p>
        </w:tc>
        <w:tc>
          <w:tcPr>
            <w:tcW w:w="7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1,551</w:t>
            </w:r>
          </w:p>
        </w:tc>
        <w:tc>
          <w:tcPr>
            <w:tcW w:w="138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5,291</w:t>
            </w:r>
          </w:p>
        </w:tc>
        <w:tc>
          <w:tcPr>
            <w:tcW w:w="18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13,996</w:t>
            </w:r>
          </w:p>
        </w:tc>
        <w:tc>
          <w:tcPr>
            <w:tcW w:w="0" w:type="dxa"/>
            <w:vAlign w:val="bottom"/>
          </w:tcPr>
          <w:p w:rsidR="00DF25BA" w:rsidRDefault="00DF25BA">
            <w:pPr>
              <w:rPr>
                <w:sz w:val="1"/>
                <w:szCs w:val="1"/>
              </w:rPr>
            </w:pPr>
          </w:p>
        </w:tc>
      </w:tr>
      <w:tr w:rsidR="00DF25BA">
        <w:trPr>
          <w:trHeight w:val="275"/>
        </w:trPr>
        <w:tc>
          <w:tcPr>
            <w:tcW w:w="3000" w:type="dxa"/>
            <w:tcBorders>
              <w:left w:val="single" w:sz="8" w:space="0" w:color="auto"/>
              <w:bottom w:val="single" w:sz="8" w:space="0" w:color="auto"/>
              <w:right w:val="single" w:sz="8" w:space="0" w:color="auto"/>
            </w:tcBorders>
            <w:vAlign w:val="bottom"/>
          </w:tcPr>
          <w:p w:rsidR="00DF25BA" w:rsidRDefault="00C07486">
            <w:pPr>
              <w:spacing w:line="266" w:lineRule="exact"/>
              <w:ind w:left="120"/>
              <w:rPr>
                <w:sz w:val="20"/>
                <w:szCs w:val="20"/>
              </w:rPr>
            </w:pPr>
            <w:r>
              <w:rPr>
                <w:rFonts w:eastAsia="Times New Roman"/>
                <w:sz w:val="24"/>
                <w:szCs w:val="24"/>
              </w:rPr>
              <w:t>Жилые здания</w:t>
            </w:r>
          </w:p>
        </w:tc>
        <w:tc>
          <w:tcPr>
            <w:tcW w:w="1500" w:type="dxa"/>
            <w:tcBorders>
              <w:bottom w:val="single" w:sz="8" w:space="0" w:color="auto"/>
              <w:right w:val="single" w:sz="8" w:space="0" w:color="auto"/>
            </w:tcBorders>
            <w:vAlign w:val="bottom"/>
          </w:tcPr>
          <w:p w:rsidR="00DF25BA" w:rsidRDefault="00C07486">
            <w:pPr>
              <w:spacing w:line="266" w:lineRule="exact"/>
              <w:jc w:val="center"/>
              <w:rPr>
                <w:sz w:val="20"/>
                <w:szCs w:val="20"/>
              </w:rPr>
            </w:pPr>
            <w:r>
              <w:rPr>
                <w:rFonts w:eastAsia="Times New Roman"/>
                <w:w w:val="99"/>
                <w:sz w:val="24"/>
                <w:szCs w:val="24"/>
              </w:rPr>
              <w:t>5,421</w:t>
            </w:r>
          </w:p>
        </w:tc>
        <w:tc>
          <w:tcPr>
            <w:tcW w:w="1760" w:type="dxa"/>
            <w:tcBorders>
              <w:bottom w:val="single" w:sz="8" w:space="0" w:color="auto"/>
              <w:right w:val="single" w:sz="8" w:space="0" w:color="auto"/>
            </w:tcBorders>
            <w:vAlign w:val="bottom"/>
          </w:tcPr>
          <w:p w:rsidR="00DF25BA" w:rsidRDefault="00C07486">
            <w:pPr>
              <w:spacing w:line="266" w:lineRule="exact"/>
              <w:jc w:val="center"/>
              <w:rPr>
                <w:sz w:val="20"/>
                <w:szCs w:val="20"/>
              </w:rPr>
            </w:pPr>
            <w:r>
              <w:rPr>
                <w:rFonts w:eastAsia="Times New Roman"/>
                <w:w w:val="99"/>
                <w:sz w:val="24"/>
                <w:szCs w:val="24"/>
              </w:rPr>
              <w:t>0,326</w:t>
            </w:r>
          </w:p>
        </w:tc>
        <w:tc>
          <w:tcPr>
            <w:tcW w:w="760" w:type="dxa"/>
            <w:tcBorders>
              <w:bottom w:val="single" w:sz="8" w:space="0" w:color="auto"/>
              <w:right w:val="single" w:sz="8" w:space="0" w:color="auto"/>
            </w:tcBorders>
            <w:vAlign w:val="bottom"/>
          </w:tcPr>
          <w:p w:rsidR="00DF25BA" w:rsidRDefault="00C07486">
            <w:pPr>
              <w:spacing w:line="266" w:lineRule="exact"/>
              <w:jc w:val="center"/>
              <w:rPr>
                <w:sz w:val="20"/>
                <w:szCs w:val="20"/>
              </w:rPr>
            </w:pPr>
            <w:r>
              <w:rPr>
                <w:rFonts w:eastAsia="Times New Roman"/>
                <w:w w:val="99"/>
                <w:sz w:val="24"/>
                <w:szCs w:val="24"/>
              </w:rPr>
              <w:t>1,443</w:t>
            </w:r>
          </w:p>
        </w:tc>
        <w:tc>
          <w:tcPr>
            <w:tcW w:w="1380" w:type="dxa"/>
            <w:tcBorders>
              <w:bottom w:val="single" w:sz="8" w:space="0" w:color="auto"/>
              <w:right w:val="single" w:sz="8" w:space="0" w:color="auto"/>
            </w:tcBorders>
            <w:vAlign w:val="bottom"/>
          </w:tcPr>
          <w:p w:rsidR="00DF25BA" w:rsidRDefault="00C07486">
            <w:pPr>
              <w:spacing w:line="266" w:lineRule="exact"/>
              <w:jc w:val="center"/>
              <w:rPr>
                <w:sz w:val="20"/>
                <w:szCs w:val="20"/>
              </w:rPr>
            </w:pPr>
            <w:r>
              <w:rPr>
                <w:rFonts w:eastAsia="Times New Roman"/>
                <w:w w:val="99"/>
                <w:sz w:val="24"/>
                <w:szCs w:val="24"/>
              </w:rPr>
              <w:t>2,242</w:t>
            </w:r>
          </w:p>
        </w:tc>
        <w:tc>
          <w:tcPr>
            <w:tcW w:w="1840" w:type="dxa"/>
            <w:tcBorders>
              <w:bottom w:val="single" w:sz="8" w:space="0" w:color="auto"/>
              <w:right w:val="single" w:sz="8" w:space="0" w:color="auto"/>
            </w:tcBorders>
            <w:vAlign w:val="bottom"/>
          </w:tcPr>
          <w:p w:rsidR="00DF25BA" w:rsidRDefault="00C07486">
            <w:pPr>
              <w:spacing w:line="266" w:lineRule="exact"/>
              <w:jc w:val="center"/>
              <w:rPr>
                <w:sz w:val="20"/>
                <w:szCs w:val="20"/>
              </w:rPr>
            </w:pPr>
            <w:r>
              <w:rPr>
                <w:rFonts w:eastAsia="Times New Roman"/>
                <w:w w:val="99"/>
                <w:sz w:val="24"/>
                <w:szCs w:val="24"/>
              </w:rPr>
              <w:t>9,432</w:t>
            </w:r>
          </w:p>
        </w:tc>
        <w:tc>
          <w:tcPr>
            <w:tcW w:w="0" w:type="dxa"/>
            <w:vAlign w:val="bottom"/>
          </w:tcPr>
          <w:p w:rsidR="00DF25BA" w:rsidRDefault="00DF25BA">
            <w:pPr>
              <w:rPr>
                <w:sz w:val="1"/>
                <w:szCs w:val="1"/>
              </w:rPr>
            </w:pPr>
          </w:p>
        </w:tc>
      </w:tr>
      <w:tr w:rsidR="00DF25BA">
        <w:trPr>
          <w:trHeight w:val="278"/>
        </w:trPr>
        <w:tc>
          <w:tcPr>
            <w:tcW w:w="3000" w:type="dxa"/>
            <w:tcBorders>
              <w:left w:val="single" w:sz="8" w:space="0" w:color="auto"/>
              <w:bottom w:val="single" w:sz="8" w:space="0" w:color="auto"/>
              <w:right w:val="single" w:sz="8" w:space="0" w:color="auto"/>
            </w:tcBorders>
            <w:vAlign w:val="bottom"/>
          </w:tcPr>
          <w:p w:rsidR="00DF25BA" w:rsidRDefault="00C07486">
            <w:pPr>
              <w:spacing w:line="268" w:lineRule="exact"/>
              <w:ind w:left="520"/>
              <w:rPr>
                <w:sz w:val="20"/>
                <w:szCs w:val="20"/>
              </w:rPr>
            </w:pPr>
            <w:r>
              <w:rPr>
                <w:rFonts w:eastAsia="Times New Roman"/>
                <w:sz w:val="24"/>
                <w:szCs w:val="24"/>
              </w:rPr>
              <w:t>отопление, вентиляция</w:t>
            </w:r>
          </w:p>
        </w:tc>
        <w:tc>
          <w:tcPr>
            <w:tcW w:w="1500" w:type="dxa"/>
            <w:tcBorders>
              <w:bottom w:val="single" w:sz="8" w:space="0" w:color="auto"/>
              <w:right w:val="single" w:sz="8" w:space="0" w:color="auto"/>
            </w:tcBorders>
            <w:vAlign w:val="bottom"/>
          </w:tcPr>
          <w:p w:rsidR="00DF25BA" w:rsidRDefault="00C07486">
            <w:pPr>
              <w:spacing w:line="268" w:lineRule="exact"/>
              <w:jc w:val="center"/>
              <w:rPr>
                <w:sz w:val="20"/>
                <w:szCs w:val="20"/>
              </w:rPr>
            </w:pPr>
            <w:r>
              <w:rPr>
                <w:rFonts w:eastAsia="Times New Roman"/>
                <w:w w:val="99"/>
                <w:sz w:val="24"/>
                <w:szCs w:val="24"/>
              </w:rPr>
              <w:t>4,953</w:t>
            </w:r>
          </w:p>
        </w:tc>
        <w:tc>
          <w:tcPr>
            <w:tcW w:w="1760" w:type="dxa"/>
            <w:tcBorders>
              <w:bottom w:val="single" w:sz="8" w:space="0" w:color="auto"/>
              <w:right w:val="single" w:sz="8" w:space="0" w:color="auto"/>
            </w:tcBorders>
            <w:vAlign w:val="bottom"/>
          </w:tcPr>
          <w:p w:rsidR="00DF25BA" w:rsidRDefault="00C07486">
            <w:pPr>
              <w:spacing w:line="268" w:lineRule="exact"/>
              <w:jc w:val="center"/>
              <w:rPr>
                <w:sz w:val="20"/>
                <w:szCs w:val="20"/>
              </w:rPr>
            </w:pPr>
            <w:r>
              <w:rPr>
                <w:rFonts w:eastAsia="Times New Roman"/>
                <w:w w:val="99"/>
                <w:sz w:val="24"/>
                <w:szCs w:val="24"/>
              </w:rPr>
              <w:t>0,326</w:t>
            </w:r>
          </w:p>
        </w:tc>
        <w:tc>
          <w:tcPr>
            <w:tcW w:w="760" w:type="dxa"/>
            <w:tcBorders>
              <w:bottom w:val="single" w:sz="8" w:space="0" w:color="auto"/>
              <w:right w:val="single" w:sz="8" w:space="0" w:color="auto"/>
            </w:tcBorders>
            <w:vAlign w:val="bottom"/>
          </w:tcPr>
          <w:p w:rsidR="00DF25BA" w:rsidRDefault="00C07486">
            <w:pPr>
              <w:spacing w:line="268" w:lineRule="exact"/>
              <w:jc w:val="center"/>
              <w:rPr>
                <w:sz w:val="20"/>
                <w:szCs w:val="20"/>
              </w:rPr>
            </w:pPr>
            <w:r>
              <w:rPr>
                <w:rFonts w:eastAsia="Times New Roman"/>
                <w:w w:val="99"/>
                <w:sz w:val="24"/>
                <w:szCs w:val="24"/>
              </w:rPr>
              <w:t>1,388</w:t>
            </w:r>
          </w:p>
        </w:tc>
        <w:tc>
          <w:tcPr>
            <w:tcW w:w="1380" w:type="dxa"/>
            <w:tcBorders>
              <w:bottom w:val="single" w:sz="8" w:space="0" w:color="auto"/>
              <w:right w:val="single" w:sz="8" w:space="0" w:color="auto"/>
            </w:tcBorders>
            <w:vAlign w:val="bottom"/>
          </w:tcPr>
          <w:p w:rsidR="00DF25BA" w:rsidRDefault="00C07486">
            <w:pPr>
              <w:spacing w:line="268" w:lineRule="exact"/>
              <w:jc w:val="center"/>
              <w:rPr>
                <w:sz w:val="20"/>
                <w:szCs w:val="20"/>
              </w:rPr>
            </w:pPr>
            <w:r>
              <w:rPr>
                <w:rFonts w:eastAsia="Times New Roman"/>
                <w:w w:val="99"/>
                <w:sz w:val="24"/>
                <w:szCs w:val="24"/>
              </w:rPr>
              <w:t>2,184</w:t>
            </w:r>
          </w:p>
        </w:tc>
        <w:tc>
          <w:tcPr>
            <w:tcW w:w="1840" w:type="dxa"/>
            <w:tcBorders>
              <w:bottom w:val="single" w:sz="8" w:space="0" w:color="auto"/>
              <w:right w:val="single" w:sz="8" w:space="0" w:color="auto"/>
            </w:tcBorders>
            <w:vAlign w:val="bottom"/>
          </w:tcPr>
          <w:p w:rsidR="00DF25BA" w:rsidRDefault="00C07486">
            <w:pPr>
              <w:spacing w:line="268" w:lineRule="exact"/>
              <w:jc w:val="center"/>
              <w:rPr>
                <w:sz w:val="20"/>
                <w:szCs w:val="20"/>
              </w:rPr>
            </w:pPr>
            <w:r>
              <w:rPr>
                <w:rFonts w:eastAsia="Times New Roman"/>
                <w:w w:val="99"/>
                <w:sz w:val="24"/>
                <w:szCs w:val="24"/>
              </w:rPr>
              <w:t>8,851</w:t>
            </w:r>
          </w:p>
        </w:tc>
        <w:tc>
          <w:tcPr>
            <w:tcW w:w="0" w:type="dxa"/>
            <w:vAlign w:val="bottom"/>
          </w:tcPr>
          <w:p w:rsidR="00DF25BA" w:rsidRDefault="00DF25BA">
            <w:pPr>
              <w:rPr>
                <w:sz w:val="1"/>
                <w:szCs w:val="1"/>
              </w:rPr>
            </w:pPr>
          </w:p>
        </w:tc>
      </w:tr>
    </w:tbl>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45" w:lineRule="exact"/>
        <w:rPr>
          <w:sz w:val="20"/>
          <w:szCs w:val="20"/>
        </w:rPr>
      </w:pPr>
    </w:p>
    <w:p w:rsidR="00DF25BA" w:rsidRDefault="00C07486">
      <w:pPr>
        <w:ind w:right="300"/>
        <w:jc w:val="right"/>
        <w:rPr>
          <w:sz w:val="20"/>
          <w:szCs w:val="20"/>
        </w:rPr>
      </w:pPr>
      <w:r>
        <w:rPr>
          <w:rFonts w:eastAsia="Times New Roman"/>
          <w:sz w:val="28"/>
          <w:szCs w:val="28"/>
        </w:rPr>
        <w:t>23</w:t>
      </w:r>
    </w:p>
    <w:p w:rsidR="00DF25BA" w:rsidRDefault="00DF25BA">
      <w:pPr>
        <w:sectPr w:rsidR="00DF25BA">
          <w:pgSz w:w="11900" w:h="16838"/>
          <w:pgMar w:top="558" w:right="546" w:bottom="0" w:left="1120" w:header="0" w:footer="0" w:gutter="0"/>
          <w:cols w:space="720" w:equalWidth="0">
            <w:col w:w="10240"/>
          </w:cols>
        </w:sectPr>
      </w:pPr>
    </w:p>
    <w:tbl>
      <w:tblPr>
        <w:tblW w:w="0" w:type="auto"/>
        <w:tblInd w:w="10" w:type="dxa"/>
        <w:tblLayout w:type="fixed"/>
        <w:tblCellMar>
          <w:left w:w="0" w:type="dxa"/>
          <w:right w:w="0" w:type="dxa"/>
        </w:tblCellMar>
        <w:tblLook w:val="04A0"/>
      </w:tblPr>
      <w:tblGrid>
        <w:gridCol w:w="3000"/>
        <w:gridCol w:w="1500"/>
        <w:gridCol w:w="1760"/>
        <w:gridCol w:w="760"/>
        <w:gridCol w:w="1380"/>
        <w:gridCol w:w="1840"/>
        <w:gridCol w:w="30"/>
      </w:tblGrid>
      <w:tr w:rsidR="00DF25BA">
        <w:trPr>
          <w:trHeight w:val="322"/>
        </w:trPr>
        <w:tc>
          <w:tcPr>
            <w:tcW w:w="3000" w:type="dxa"/>
            <w:vAlign w:val="bottom"/>
          </w:tcPr>
          <w:p w:rsidR="00DF25BA" w:rsidRDefault="00DF25BA">
            <w:pPr>
              <w:rPr>
                <w:sz w:val="24"/>
                <w:szCs w:val="24"/>
              </w:rPr>
            </w:pPr>
          </w:p>
        </w:tc>
        <w:tc>
          <w:tcPr>
            <w:tcW w:w="1500" w:type="dxa"/>
            <w:vAlign w:val="bottom"/>
          </w:tcPr>
          <w:p w:rsidR="00DF25BA" w:rsidRDefault="00DF25BA">
            <w:pPr>
              <w:rPr>
                <w:sz w:val="24"/>
                <w:szCs w:val="24"/>
              </w:rPr>
            </w:pPr>
          </w:p>
        </w:tc>
        <w:tc>
          <w:tcPr>
            <w:tcW w:w="1760" w:type="dxa"/>
            <w:vAlign w:val="bottom"/>
          </w:tcPr>
          <w:p w:rsidR="00DF25BA" w:rsidRDefault="00C07486">
            <w:pPr>
              <w:ind w:right="878"/>
              <w:jc w:val="right"/>
              <w:rPr>
                <w:sz w:val="20"/>
                <w:szCs w:val="20"/>
              </w:rPr>
            </w:pPr>
            <w:r>
              <w:rPr>
                <w:rFonts w:eastAsia="Times New Roman"/>
                <w:sz w:val="28"/>
                <w:szCs w:val="28"/>
              </w:rPr>
              <w:t>24</w:t>
            </w:r>
          </w:p>
        </w:tc>
        <w:tc>
          <w:tcPr>
            <w:tcW w:w="760" w:type="dxa"/>
            <w:vAlign w:val="bottom"/>
          </w:tcPr>
          <w:p w:rsidR="00DF25BA" w:rsidRDefault="00DF25BA">
            <w:pPr>
              <w:rPr>
                <w:sz w:val="24"/>
                <w:szCs w:val="24"/>
              </w:rPr>
            </w:pPr>
          </w:p>
        </w:tc>
        <w:tc>
          <w:tcPr>
            <w:tcW w:w="1380" w:type="dxa"/>
            <w:vAlign w:val="bottom"/>
          </w:tcPr>
          <w:p w:rsidR="00DF25BA" w:rsidRDefault="00DF25BA">
            <w:pPr>
              <w:rPr>
                <w:sz w:val="24"/>
                <w:szCs w:val="24"/>
              </w:rPr>
            </w:pPr>
          </w:p>
        </w:tc>
        <w:tc>
          <w:tcPr>
            <w:tcW w:w="184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31"/>
        </w:trPr>
        <w:tc>
          <w:tcPr>
            <w:tcW w:w="3000" w:type="dxa"/>
            <w:tcBorders>
              <w:bottom w:val="single" w:sz="8" w:space="0" w:color="auto"/>
            </w:tcBorders>
            <w:vAlign w:val="bottom"/>
          </w:tcPr>
          <w:p w:rsidR="00DF25BA" w:rsidRDefault="00DF25BA">
            <w:pPr>
              <w:rPr>
                <w:sz w:val="24"/>
                <w:szCs w:val="24"/>
              </w:rPr>
            </w:pPr>
          </w:p>
        </w:tc>
        <w:tc>
          <w:tcPr>
            <w:tcW w:w="1500" w:type="dxa"/>
            <w:tcBorders>
              <w:bottom w:val="single" w:sz="8" w:space="0" w:color="auto"/>
            </w:tcBorders>
            <w:vAlign w:val="bottom"/>
          </w:tcPr>
          <w:p w:rsidR="00DF25BA" w:rsidRDefault="00DF25BA">
            <w:pPr>
              <w:rPr>
                <w:sz w:val="24"/>
                <w:szCs w:val="24"/>
              </w:rPr>
            </w:pPr>
          </w:p>
        </w:tc>
        <w:tc>
          <w:tcPr>
            <w:tcW w:w="1760" w:type="dxa"/>
            <w:tcBorders>
              <w:bottom w:val="single" w:sz="8" w:space="0" w:color="auto"/>
            </w:tcBorders>
            <w:vAlign w:val="bottom"/>
          </w:tcPr>
          <w:p w:rsidR="00DF25BA" w:rsidRDefault="00DF25BA">
            <w:pPr>
              <w:rPr>
                <w:sz w:val="24"/>
                <w:szCs w:val="24"/>
              </w:rPr>
            </w:pPr>
          </w:p>
        </w:tc>
        <w:tc>
          <w:tcPr>
            <w:tcW w:w="760" w:type="dxa"/>
            <w:tcBorders>
              <w:bottom w:val="single" w:sz="8" w:space="0" w:color="auto"/>
            </w:tcBorders>
            <w:vAlign w:val="bottom"/>
          </w:tcPr>
          <w:p w:rsidR="00DF25BA" w:rsidRDefault="00DF25BA">
            <w:pPr>
              <w:rPr>
                <w:sz w:val="24"/>
                <w:szCs w:val="24"/>
              </w:rPr>
            </w:pPr>
          </w:p>
        </w:tc>
        <w:tc>
          <w:tcPr>
            <w:tcW w:w="1380" w:type="dxa"/>
            <w:tcBorders>
              <w:bottom w:val="single" w:sz="8" w:space="0" w:color="auto"/>
            </w:tcBorders>
            <w:vAlign w:val="bottom"/>
          </w:tcPr>
          <w:p w:rsidR="00DF25BA" w:rsidRDefault="00DF25BA">
            <w:pPr>
              <w:rPr>
                <w:sz w:val="24"/>
                <w:szCs w:val="24"/>
              </w:rPr>
            </w:pPr>
          </w:p>
        </w:tc>
        <w:tc>
          <w:tcPr>
            <w:tcW w:w="1840" w:type="dxa"/>
            <w:tcBorders>
              <w:bottom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66"/>
        </w:trPr>
        <w:tc>
          <w:tcPr>
            <w:tcW w:w="3000" w:type="dxa"/>
            <w:tcBorders>
              <w:left w:val="single" w:sz="8" w:space="0" w:color="auto"/>
              <w:right w:val="single" w:sz="8" w:space="0" w:color="auto"/>
            </w:tcBorders>
            <w:vAlign w:val="bottom"/>
          </w:tcPr>
          <w:p w:rsidR="00DF25BA" w:rsidRDefault="00DF25BA">
            <w:pPr>
              <w:rPr>
                <w:sz w:val="23"/>
                <w:szCs w:val="23"/>
              </w:rPr>
            </w:pPr>
          </w:p>
        </w:tc>
        <w:tc>
          <w:tcPr>
            <w:tcW w:w="5400" w:type="dxa"/>
            <w:gridSpan w:val="4"/>
            <w:tcBorders>
              <w:right w:val="single" w:sz="8" w:space="0" w:color="auto"/>
            </w:tcBorders>
            <w:vAlign w:val="bottom"/>
          </w:tcPr>
          <w:p w:rsidR="00DF25BA" w:rsidRDefault="00C07486">
            <w:pPr>
              <w:spacing w:line="265" w:lineRule="exact"/>
              <w:jc w:val="center"/>
              <w:rPr>
                <w:sz w:val="20"/>
                <w:szCs w:val="20"/>
              </w:rPr>
            </w:pPr>
            <w:r>
              <w:rPr>
                <w:rFonts w:eastAsia="Times New Roman"/>
                <w:w w:val="99"/>
                <w:sz w:val="24"/>
                <w:szCs w:val="24"/>
              </w:rPr>
              <w:t>Наименование планировочного района,</w:t>
            </w:r>
          </w:p>
        </w:tc>
        <w:tc>
          <w:tcPr>
            <w:tcW w:w="1840" w:type="dxa"/>
            <w:tcBorders>
              <w:right w:val="single" w:sz="8" w:space="0" w:color="auto"/>
            </w:tcBorders>
            <w:vAlign w:val="bottom"/>
          </w:tcPr>
          <w:p w:rsidR="00DF25BA" w:rsidRDefault="00DF25BA">
            <w:pPr>
              <w:rPr>
                <w:sz w:val="23"/>
                <w:szCs w:val="23"/>
              </w:rPr>
            </w:pPr>
          </w:p>
        </w:tc>
        <w:tc>
          <w:tcPr>
            <w:tcW w:w="0" w:type="dxa"/>
            <w:vAlign w:val="bottom"/>
          </w:tcPr>
          <w:p w:rsidR="00DF25BA" w:rsidRDefault="00DF25BA">
            <w:pPr>
              <w:rPr>
                <w:sz w:val="1"/>
                <w:szCs w:val="1"/>
              </w:rPr>
            </w:pPr>
          </w:p>
        </w:tc>
      </w:tr>
      <w:tr w:rsidR="00DF25BA">
        <w:trPr>
          <w:trHeight w:val="285"/>
        </w:trPr>
        <w:tc>
          <w:tcPr>
            <w:tcW w:w="3000" w:type="dxa"/>
            <w:tcBorders>
              <w:left w:val="single" w:sz="8" w:space="0" w:color="auto"/>
              <w:right w:val="single" w:sz="8" w:space="0" w:color="auto"/>
            </w:tcBorders>
            <w:vAlign w:val="bottom"/>
          </w:tcPr>
          <w:p w:rsidR="00DF25BA" w:rsidRDefault="00DF25BA">
            <w:pPr>
              <w:rPr>
                <w:sz w:val="24"/>
                <w:szCs w:val="24"/>
              </w:rPr>
            </w:pPr>
          </w:p>
        </w:tc>
        <w:tc>
          <w:tcPr>
            <w:tcW w:w="1500" w:type="dxa"/>
            <w:tcBorders>
              <w:bottom w:val="single" w:sz="8" w:space="0" w:color="auto"/>
            </w:tcBorders>
            <w:vAlign w:val="bottom"/>
          </w:tcPr>
          <w:p w:rsidR="00DF25BA" w:rsidRDefault="00DF25BA">
            <w:pPr>
              <w:rPr>
                <w:sz w:val="24"/>
                <w:szCs w:val="24"/>
              </w:rPr>
            </w:pPr>
          </w:p>
        </w:tc>
        <w:tc>
          <w:tcPr>
            <w:tcW w:w="1760" w:type="dxa"/>
            <w:tcBorders>
              <w:bottom w:val="single" w:sz="8" w:space="0" w:color="auto"/>
            </w:tcBorders>
            <w:vAlign w:val="bottom"/>
          </w:tcPr>
          <w:p w:rsidR="00DF25BA" w:rsidRDefault="00C07486">
            <w:pPr>
              <w:ind w:left="498"/>
              <w:jc w:val="center"/>
              <w:rPr>
                <w:sz w:val="20"/>
                <w:szCs w:val="20"/>
              </w:rPr>
            </w:pPr>
            <w:r>
              <w:rPr>
                <w:rFonts w:eastAsia="Times New Roman"/>
                <w:w w:val="99"/>
                <w:sz w:val="24"/>
                <w:szCs w:val="24"/>
              </w:rPr>
              <w:t>источника</w:t>
            </w:r>
          </w:p>
        </w:tc>
        <w:tc>
          <w:tcPr>
            <w:tcW w:w="760" w:type="dxa"/>
            <w:tcBorders>
              <w:bottom w:val="single" w:sz="8" w:space="0" w:color="auto"/>
            </w:tcBorders>
            <w:vAlign w:val="bottom"/>
          </w:tcPr>
          <w:p w:rsidR="00DF25BA" w:rsidRDefault="00DF25BA">
            <w:pPr>
              <w:rPr>
                <w:sz w:val="24"/>
                <w:szCs w:val="24"/>
              </w:rPr>
            </w:pPr>
          </w:p>
        </w:tc>
        <w:tc>
          <w:tcPr>
            <w:tcW w:w="1380" w:type="dxa"/>
            <w:tcBorders>
              <w:bottom w:val="single" w:sz="8" w:space="0" w:color="auto"/>
              <w:right w:val="single" w:sz="8" w:space="0" w:color="auto"/>
            </w:tcBorders>
            <w:vAlign w:val="bottom"/>
          </w:tcPr>
          <w:p w:rsidR="00DF25BA" w:rsidRDefault="00DF25BA">
            <w:pPr>
              <w:rPr>
                <w:sz w:val="24"/>
                <w:szCs w:val="24"/>
              </w:rPr>
            </w:pPr>
          </w:p>
        </w:tc>
        <w:tc>
          <w:tcPr>
            <w:tcW w:w="184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Итого по</w:t>
            </w:r>
          </w:p>
        </w:tc>
        <w:tc>
          <w:tcPr>
            <w:tcW w:w="0" w:type="dxa"/>
            <w:vAlign w:val="bottom"/>
          </w:tcPr>
          <w:p w:rsidR="00DF25BA" w:rsidRDefault="00DF25BA">
            <w:pPr>
              <w:rPr>
                <w:sz w:val="1"/>
                <w:szCs w:val="1"/>
              </w:rPr>
            </w:pPr>
          </w:p>
        </w:tc>
      </w:tr>
      <w:tr w:rsidR="00DF25BA">
        <w:trPr>
          <w:trHeight w:val="129"/>
        </w:trPr>
        <w:tc>
          <w:tcPr>
            <w:tcW w:w="3000" w:type="dxa"/>
            <w:tcBorders>
              <w:left w:val="single" w:sz="8" w:space="0" w:color="auto"/>
              <w:right w:val="single" w:sz="8" w:space="0" w:color="auto"/>
            </w:tcBorders>
            <w:vAlign w:val="bottom"/>
          </w:tcPr>
          <w:p w:rsidR="00DF25BA" w:rsidRDefault="00DF25BA">
            <w:pPr>
              <w:rPr>
                <w:sz w:val="11"/>
                <w:szCs w:val="11"/>
              </w:rPr>
            </w:pPr>
          </w:p>
        </w:tc>
        <w:tc>
          <w:tcPr>
            <w:tcW w:w="1500" w:type="dxa"/>
            <w:tcBorders>
              <w:right w:val="single" w:sz="8" w:space="0" w:color="auto"/>
            </w:tcBorders>
            <w:vAlign w:val="bottom"/>
          </w:tcPr>
          <w:p w:rsidR="00DF25BA" w:rsidRDefault="00DF25BA">
            <w:pPr>
              <w:rPr>
                <w:sz w:val="11"/>
                <w:szCs w:val="11"/>
              </w:rPr>
            </w:pPr>
          </w:p>
        </w:tc>
        <w:tc>
          <w:tcPr>
            <w:tcW w:w="1760" w:type="dxa"/>
            <w:vMerge w:val="restart"/>
            <w:tcBorders>
              <w:right w:val="single" w:sz="8" w:space="0" w:color="auto"/>
            </w:tcBorders>
            <w:vAlign w:val="bottom"/>
          </w:tcPr>
          <w:p w:rsidR="00DF25BA" w:rsidRDefault="00C07486">
            <w:pPr>
              <w:spacing w:line="266" w:lineRule="exact"/>
              <w:jc w:val="center"/>
              <w:rPr>
                <w:sz w:val="20"/>
                <w:szCs w:val="20"/>
              </w:rPr>
            </w:pPr>
            <w:r>
              <w:rPr>
                <w:rFonts w:eastAsia="Times New Roman"/>
                <w:sz w:val="24"/>
                <w:szCs w:val="24"/>
              </w:rPr>
              <w:t>Жил. городок</w:t>
            </w:r>
          </w:p>
        </w:tc>
        <w:tc>
          <w:tcPr>
            <w:tcW w:w="760" w:type="dxa"/>
            <w:vAlign w:val="bottom"/>
          </w:tcPr>
          <w:p w:rsidR="00DF25BA" w:rsidRDefault="00DF25BA">
            <w:pPr>
              <w:rPr>
                <w:sz w:val="11"/>
                <w:szCs w:val="11"/>
              </w:rPr>
            </w:pPr>
          </w:p>
        </w:tc>
        <w:tc>
          <w:tcPr>
            <w:tcW w:w="1380" w:type="dxa"/>
            <w:tcBorders>
              <w:right w:val="single" w:sz="8" w:space="0" w:color="auto"/>
            </w:tcBorders>
            <w:vAlign w:val="bottom"/>
          </w:tcPr>
          <w:p w:rsidR="00DF25BA" w:rsidRDefault="00DF25BA">
            <w:pPr>
              <w:rPr>
                <w:sz w:val="11"/>
                <w:szCs w:val="11"/>
              </w:rPr>
            </w:pPr>
          </w:p>
        </w:tc>
        <w:tc>
          <w:tcPr>
            <w:tcW w:w="1840" w:type="dxa"/>
            <w:vMerge/>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37"/>
        </w:trPr>
        <w:tc>
          <w:tcPr>
            <w:tcW w:w="3000" w:type="dxa"/>
            <w:tcBorders>
              <w:left w:val="single" w:sz="8" w:space="0" w:color="auto"/>
              <w:right w:val="single" w:sz="8" w:space="0" w:color="auto"/>
            </w:tcBorders>
            <w:vAlign w:val="bottom"/>
          </w:tcPr>
          <w:p w:rsidR="00DF25BA" w:rsidRDefault="00DF25BA">
            <w:pPr>
              <w:rPr>
                <w:sz w:val="11"/>
                <w:szCs w:val="11"/>
              </w:rPr>
            </w:pPr>
          </w:p>
        </w:tc>
        <w:tc>
          <w:tcPr>
            <w:tcW w:w="1500" w:type="dxa"/>
            <w:vMerge w:val="restart"/>
            <w:tcBorders>
              <w:right w:val="single" w:sz="8" w:space="0" w:color="auto"/>
            </w:tcBorders>
            <w:vAlign w:val="bottom"/>
          </w:tcPr>
          <w:p w:rsidR="00DF25BA" w:rsidRDefault="00C07486">
            <w:pPr>
              <w:jc w:val="center"/>
              <w:rPr>
                <w:sz w:val="20"/>
                <w:szCs w:val="20"/>
              </w:rPr>
            </w:pPr>
            <w:r>
              <w:rPr>
                <w:rFonts w:eastAsia="Times New Roman"/>
                <w:w w:val="96"/>
                <w:sz w:val="24"/>
                <w:szCs w:val="24"/>
              </w:rPr>
              <w:t>пос.</w:t>
            </w:r>
          </w:p>
        </w:tc>
        <w:tc>
          <w:tcPr>
            <w:tcW w:w="1760" w:type="dxa"/>
            <w:vMerge/>
            <w:tcBorders>
              <w:right w:val="single" w:sz="8" w:space="0" w:color="auto"/>
            </w:tcBorders>
            <w:vAlign w:val="bottom"/>
          </w:tcPr>
          <w:p w:rsidR="00DF25BA" w:rsidRDefault="00DF25BA">
            <w:pPr>
              <w:rPr>
                <w:sz w:val="11"/>
                <w:szCs w:val="11"/>
              </w:rPr>
            </w:pPr>
          </w:p>
        </w:tc>
        <w:tc>
          <w:tcPr>
            <w:tcW w:w="760" w:type="dxa"/>
            <w:vAlign w:val="bottom"/>
          </w:tcPr>
          <w:p w:rsidR="00DF25BA" w:rsidRDefault="00DF25BA">
            <w:pPr>
              <w:rPr>
                <w:sz w:val="11"/>
                <w:szCs w:val="11"/>
              </w:rPr>
            </w:pPr>
          </w:p>
        </w:tc>
        <w:tc>
          <w:tcPr>
            <w:tcW w:w="1380" w:type="dxa"/>
            <w:tcBorders>
              <w:right w:val="single" w:sz="8" w:space="0" w:color="auto"/>
            </w:tcBorders>
            <w:vAlign w:val="bottom"/>
          </w:tcPr>
          <w:p w:rsidR="00DF25BA" w:rsidRDefault="00DF25BA">
            <w:pPr>
              <w:rPr>
                <w:sz w:val="11"/>
                <w:szCs w:val="11"/>
              </w:rPr>
            </w:pPr>
          </w:p>
        </w:tc>
        <w:tc>
          <w:tcPr>
            <w:tcW w:w="184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Войсковицкому</w:t>
            </w:r>
          </w:p>
        </w:tc>
        <w:tc>
          <w:tcPr>
            <w:tcW w:w="0" w:type="dxa"/>
            <w:vAlign w:val="bottom"/>
          </w:tcPr>
          <w:p w:rsidR="00DF25BA" w:rsidRDefault="00DF25BA">
            <w:pPr>
              <w:rPr>
                <w:sz w:val="1"/>
                <w:szCs w:val="1"/>
              </w:rPr>
            </w:pPr>
          </w:p>
        </w:tc>
      </w:tr>
      <w:tr w:rsidR="00DF25BA">
        <w:trPr>
          <w:trHeight w:val="139"/>
        </w:trPr>
        <w:tc>
          <w:tcPr>
            <w:tcW w:w="3000" w:type="dxa"/>
            <w:vMerge w:val="restart"/>
            <w:tcBorders>
              <w:left w:val="single" w:sz="8" w:space="0" w:color="auto"/>
              <w:right w:val="single" w:sz="8" w:space="0" w:color="auto"/>
            </w:tcBorders>
            <w:vAlign w:val="bottom"/>
          </w:tcPr>
          <w:p w:rsidR="00DF25BA" w:rsidRDefault="00C07486">
            <w:pPr>
              <w:ind w:right="40"/>
              <w:jc w:val="right"/>
              <w:rPr>
                <w:sz w:val="20"/>
                <w:szCs w:val="20"/>
              </w:rPr>
            </w:pPr>
            <w:r>
              <w:rPr>
                <w:rFonts w:eastAsia="Times New Roman"/>
                <w:sz w:val="24"/>
                <w:szCs w:val="24"/>
              </w:rPr>
              <w:t>Наименование показателя</w:t>
            </w:r>
          </w:p>
        </w:tc>
        <w:tc>
          <w:tcPr>
            <w:tcW w:w="1500" w:type="dxa"/>
            <w:vMerge/>
            <w:tcBorders>
              <w:right w:val="single" w:sz="8" w:space="0" w:color="auto"/>
            </w:tcBorders>
            <w:vAlign w:val="bottom"/>
          </w:tcPr>
          <w:p w:rsidR="00DF25BA" w:rsidRDefault="00DF25BA">
            <w:pPr>
              <w:rPr>
                <w:sz w:val="12"/>
                <w:szCs w:val="12"/>
              </w:rPr>
            </w:pPr>
          </w:p>
        </w:tc>
        <w:tc>
          <w:tcPr>
            <w:tcW w:w="176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«Борницкий</w:t>
            </w:r>
          </w:p>
        </w:tc>
        <w:tc>
          <w:tcPr>
            <w:tcW w:w="2140" w:type="dxa"/>
            <w:gridSpan w:val="2"/>
            <w:vMerge w:val="restart"/>
            <w:tcBorders>
              <w:right w:val="single" w:sz="8" w:space="0" w:color="auto"/>
            </w:tcBorders>
            <w:vAlign w:val="bottom"/>
          </w:tcPr>
          <w:p w:rsidR="00DF25BA" w:rsidRDefault="00C07486">
            <w:pPr>
              <w:ind w:left="120"/>
              <w:rPr>
                <w:sz w:val="20"/>
                <w:szCs w:val="20"/>
              </w:rPr>
            </w:pPr>
            <w:r>
              <w:rPr>
                <w:rFonts w:eastAsia="Times New Roman"/>
                <w:sz w:val="24"/>
                <w:szCs w:val="24"/>
              </w:rPr>
              <w:t>пос. Новый Учхоз</w:t>
            </w:r>
          </w:p>
        </w:tc>
        <w:tc>
          <w:tcPr>
            <w:tcW w:w="1840" w:type="dxa"/>
            <w:vMerge/>
            <w:tcBorders>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37"/>
        </w:trPr>
        <w:tc>
          <w:tcPr>
            <w:tcW w:w="3000" w:type="dxa"/>
            <w:vMerge/>
            <w:tcBorders>
              <w:left w:val="single" w:sz="8" w:space="0" w:color="auto"/>
              <w:right w:val="single" w:sz="8" w:space="0" w:color="auto"/>
            </w:tcBorders>
            <w:vAlign w:val="bottom"/>
          </w:tcPr>
          <w:p w:rsidR="00DF25BA" w:rsidRDefault="00DF25BA">
            <w:pPr>
              <w:rPr>
                <w:sz w:val="11"/>
                <w:szCs w:val="11"/>
              </w:rPr>
            </w:pPr>
          </w:p>
        </w:tc>
        <w:tc>
          <w:tcPr>
            <w:tcW w:w="15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Войсковицы</w:t>
            </w:r>
          </w:p>
        </w:tc>
        <w:tc>
          <w:tcPr>
            <w:tcW w:w="1760" w:type="dxa"/>
            <w:vMerge/>
            <w:tcBorders>
              <w:right w:val="single" w:sz="8" w:space="0" w:color="auto"/>
            </w:tcBorders>
            <w:vAlign w:val="bottom"/>
          </w:tcPr>
          <w:p w:rsidR="00DF25BA" w:rsidRDefault="00DF25BA">
            <w:pPr>
              <w:rPr>
                <w:sz w:val="11"/>
                <w:szCs w:val="11"/>
              </w:rPr>
            </w:pPr>
          </w:p>
        </w:tc>
        <w:tc>
          <w:tcPr>
            <w:tcW w:w="2140" w:type="dxa"/>
            <w:gridSpan w:val="2"/>
            <w:vMerge/>
            <w:tcBorders>
              <w:right w:val="single" w:sz="8" w:space="0" w:color="auto"/>
            </w:tcBorders>
            <w:vAlign w:val="bottom"/>
          </w:tcPr>
          <w:p w:rsidR="00DF25BA" w:rsidRDefault="00DF25BA">
            <w:pPr>
              <w:rPr>
                <w:sz w:val="11"/>
                <w:szCs w:val="11"/>
              </w:rPr>
            </w:pPr>
          </w:p>
        </w:tc>
        <w:tc>
          <w:tcPr>
            <w:tcW w:w="184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сельскому</w:t>
            </w:r>
          </w:p>
        </w:tc>
        <w:tc>
          <w:tcPr>
            <w:tcW w:w="0" w:type="dxa"/>
            <w:vAlign w:val="bottom"/>
          </w:tcPr>
          <w:p w:rsidR="00DF25BA" w:rsidRDefault="00DF25BA">
            <w:pPr>
              <w:rPr>
                <w:sz w:val="1"/>
                <w:szCs w:val="1"/>
              </w:rPr>
            </w:pPr>
          </w:p>
        </w:tc>
      </w:tr>
      <w:tr w:rsidR="00DF25BA">
        <w:trPr>
          <w:trHeight w:val="139"/>
        </w:trPr>
        <w:tc>
          <w:tcPr>
            <w:tcW w:w="3000" w:type="dxa"/>
            <w:tcBorders>
              <w:left w:val="single" w:sz="8" w:space="0" w:color="auto"/>
              <w:right w:val="single" w:sz="8" w:space="0" w:color="auto"/>
            </w:tcBorders>
            <w:vAlign w:val="bottom"/>
          </w:tcPr>
          <w:p w:rsidR="00DF25BA" w:rsidRDefault="00DF25BA">
            <w:pPr>
              <w:rPr>
                <w:sz w:val="12"/>
                <w:szCs w:val="12"/>
              </w:rPr>
            </w:pPr>
          </w:p>
        </w:tc>
        <w:tc>
          <w:tcPr>
            <w:tcW w:w="1500" w:type="dxa"/>
            <w:vMerge/>
            <w:tcBorders>
              <w:right w:val="single" w:sz="8" w:space="0" w:color="auto"/>
            </w:tcBorders>
            <w:vAlign w:val="bottom"/>
          </w:tcPr>
          <w:p w:rsidR="00DF25BA" w:rsidRDefault="00DF25BA">
            <w:pPr>
              <w:rPr>
                <w:sz w:val="12"/>
                <w:szCs w:val="12"/>
              </w:rPr>
            </w:pPr>
          </w:p>
        </w:tc>
        <w:tc>
          <w:tcPr>
            <w:tcW w:w="176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лес»</w:t>
            </w:r>
          </w:p>
        </w:tc>
        <w:tc>
          <w:tcPr>
            <w:tcW w:w="760" w:type="dxa"/>
            <w:vAlign w:val="bottom"/>
          </w:tcPr>
          <w:p w:rsidR="00DF25BA" w:rsidRDefault="00DF25BA">
            <w:pPr>
              <w:rPr>
                <w:sz w:val="12"/>
                <w:szCs w:val="12"/>
              </w:rPr>
            </w:pPr>
          </w:p>
        </w:tc>
        <w:tc>
          <w:tcPr>
            <w:tcW w:w="1380" w:type="dxa"/>
            <w:tcBorders>
              <w:right w:val="single" w:sz="8" w:space="0" w:color="auto"/>
            </w:tcBorders>
            <w:vAlign w:val="bottom"/>
          </w:tcPr>
          <w:p w:rsidR="00DF25BA" w:rsidRDefault="00DF25BA">
            <w:pPr>
              <w:rPr>
                <w:sz w:val="12"/>
                <w:szCs w:val="12"/>
              </w:rPr>
            </w:pPr>
          </w:p>
        </w:tc>
        <w:tc>
          <w:tcPr>
            <w:tcW w:w="1840" w:type="dxa"/>
            <w:vMerge/>
            <w:tcBorders>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46"/>
        </w:trPr>
        <w:tc>
          <w:tcPr>
            <w:tcW w:w="3000" w:type="dxa"/>
            <w:tcBorders>
              <w:left w:val="single" w:sz="8" w:space="0" w:color="auto"/>
              <w:right w:val="single" w:sz="8" w:space="0" w:color="auto"/>
            </w:tcBorders>
            <w:vAlign w:val="bottom"/>
          </w:tcPr>
          <w:p w:rsidR="00DF25BA" w:rsidRDefault="00DF25BA">
            <w:pPr>
              <w:rPr>
                <w:sz w:val="12"/>
                <w:szCs w:val="12"/>
              </w:rPr>
            </w:pPr>
          </w:p>
        </w:tc>
        <w:tc>
          <w:tcPr>
            <w:tcW w:w="1500" w:type="dxa"/>
            <w:tcBorders>
              <w:bottom w:val="single" w:sz="8" w:space="0" w:color="auto"/>
              <w:right w:val="single" w:sz="8" w:space="0" w:color="auto"/>
            </w:tcBorders>
            <w:vAlign w:val="bottom"/>
          </w:tcPr>
          <w:p w:rsidR="00DF25BA" w:rsidRDefault="00DF25BA">
            <w:pPr>
              <w:rPr>
                <w:sz w:val="12"/>
                <w:szCs w:val="12"/>
              </w:rPr>
            </w:pPr>
          </w:p>
        </w:tc>
        <w:tc>
          <w:tcPr>
            <w:tcW w:w="1760" w:type="dxa"/>
            <w:vMerge/>
            <w:tcBorders>
              <w:bottom w:val="single" w:sz="8" w:space="0" w:color="auto"/>
              <w:right w:val="single" w:sz="8" w:space="0" w:color="auto"/>
            </w:tcBorders>
            <w:vAlign w:val="bottom"/>
          </w:tcPr>
          <w:p w:rsidR="00DF25BA" w:rsidRDefault="00DF25BA">
            <w:pPr>
              <w:rPr>
                <w:sz w:val="12"/>
                <w:szCs w:val="12"/>
              </w:rPr>
            </w:pPr>
          </w:p>
        </w:tc>
        <w:tc>
          <w:tcPr>
            <w:tcW w:w="760" w:type="dxa"/>
            <w:tcBorders>
              <w:bottom w:val="single" w:sz="8" w:space="0" w:color="auto"/>
            </w:tcBorders>
            <w:vAlign w:val="bottom"/>
          </w:tcPr>
          <w:p w:rsidR="00DF25BA" w:rsidRDefault="00DF25BA">
            <w:pPr>
              <w:rPr>
                <w:sz w:val="12"/>
                <w:szCs w:val="12"/>
              </w:rPr>
            </w:pPr>
          </w:p>
        </w:tc>
        <w:tc>
          <w:tcPr>
            <w:tcW w:w="1380" w:type="dxa"/>
            <w:tcBorders>
              <w:bottom w:val="single" w:sz="8" w:space="0" w:color="auto"/>
              <w:right w:val="single" w:sz="8" w:space="0" w:color="auto"/>
            </w:tcBorders>
            <w:vAlign w:val="bottom"/>
          </w:tcPr>
          <w:p w:rsidR="00DF25BA" w:rsidRDefault="00DF25BA">
            <w:pPr>
              <w:rPr>
                <w:sz w:val="12"/>
                <w:szCs w:val="12"/>
              </w:rPr>
            </w:pPr>
          </w:p>
        </w:tc>
        <w:tc>
          <w:tcPr>
            <w:tcW w:w="184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поселению</w:t>
            </w:r>
          </w:p>
        </w:tc>
        <w:tc>
          <w:tcPr>
            <w:tcW w:w="0" w:type="dxa"/>
            <w:vAlign w:val="bottom"/>
          </w:tcPr>
          <w:p w:rsidR="00DF25BA" w:rsidRDefault="00DF25BA">
            <w:pPr>
              <w:rPr>
                <w:sz w:val="1"/>
                <w:szCs w:val="1"/>
              </w:rPr>
            </w:pPr>
          </w:p>
        </w:tc>
      </w:tr>
      <w:tr w:rsidR="00DF25BA">
        <w:trPr>
          <w:trHeight w:val="110"/>
        </w:trPr>
        <w:tc>
          <w:tcPr>
            <w:tcW w:w="3000" w:type="dxa"/>
            <w:tcBorders>
              <w:left w:val="single" w:sz="8" w:space="0" w:color="auto"/>
              <w:right w:val="single" w:sz="8" w:space="0" w:color="auto"/>
            </w:tcBorders>
            <w:vAlign w:val="bottom"/>
          </w:tcPr>
          <w:p w:rsidR="00DF25BA" w:rsidRDefault="00DF25BA">
            <w:pPr>
              <w:rPr>
                <w:sz w:val="9"/>
                <w:szCs w:val="9"/>
              </w:rPr>
            </w:pPr>
          </w:p>
        </w:tc>
        <w:tc>
          <w:tcPr>
            <w:tcW w:w="150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№53</w:t>
            </w:r>
          </w:p>
        </w:tc>
        <w:tc>
          <w:tcPr>
            <w:tcW w:w="1760" w:type="dxa"/>
            <w:vMerge w:val="restart"/>
            <w:tcBorders>
              <w:right w:val="single" w:sz="8" w:space="0" w:color="auto"/>
            </w:tcBorders>
            <w:vAlign w:val="bottom"/>
          </w:tcPr>
          <w:p w:rsidR="00DF25BA" w:rsidRDefault="00C07486">
            <w:pPr>
              <w:jc w:val="center"/>
              <w:rPr>
                <w:sz w:val="20"/>
                <w:szCs w:val="20"/>
              </w:rPr>
            </w:pPr>
            <w:r>
              <w:rPr>
                <w:rFonts w:eastAsia="Times New Roman"/>
                <w:w w:val="97"/>
                <w:sz w:val="24"/>
                <w:szCs w:val="24"/>
              </w:rPr>
              <w:t>№22</w:t>
            </w:r>
          </w:p>
        </w:tc>
        <w:tc>
          <w:tcPr>
            <w:tcW w:w="760" w:type="dxa"/>
            <w:vMerge w:val="restart"/>
            <w:tcBorders>
              <w:right w:val="single" w:sz="8" w:space="0" w:color="auto"/>
            </w:tcBorders>
            <w:vAlign w:val="bottom"/>
          </w:tcPr>
          <w:p w:rsidR="00DF25BA" w:rsidRDefault="00C07486">
            <w:pPr>
              <w:jc w:val="center"/>
              <w:rPr>
                <w:sz w:val="20"/>
                <w:szCs w:val="20"/>
              </w:rPr>
            </w:pPr>
            <w:r>
              <w:rPr>
                <w:rFonts w:eastAsia="Times New Roman"/>
                <w:w w:val="97"/>
                <w:sz w:val="24"/>
                <w:szCs w:val="24"/>
              </w:rPr>
              <w:t>№34</w:t>
            </w:r>
          </w:p>
        </w:tc>
        <w:tc>
          <w:tcPr>
            <w:tcW w:w="1380" w:type="dxa"/>
            <w:vMerge w:val="restart"/>
            <w:tcBorders>
              <w:right w:val="single" w:sz="8" w:space="0" w:color="auto"/>
            </w:tcBorders>
            <w:vAlign w:val="bottom"/>
          </w:tcPr>
          <w:p w:rsidR="00DF25BA" w:rsidRDefault="00C07486">
            <w:pPr>
              <w:spacing w:line="268" w:lineRule="exact"/>
              <w:jc w:val="center"/>
              <w:rPr>
                <w:sz w:val="20"/>
                <w:szCs w:val="20"/>
              </w:rPr>
            </w:pPr>
            <w:r>
              <w:rPr>
                <w:rFonts w:eastAsia="Times New Roman"/>
                <w:w w:val="98"/>
                <w:sz w:val="24"/>
                <w:szCs w:val="24"/>
              </w:rPr>
              <w:t>АО «ГУ</w:t>
            </w:r>
          </w:p>
        </w:tc>
        <w:tc>
          <w:tcPr>
            <w:tcW w:w="1840" w:type="dxa"/>
            <w:vMerge/>
            <w:tcBorders>
              <w:right w:val="single" w:sz="8" w:space="0" w:color="auto"/>
            </w:tcBorders>
            <w:vAlign w:val="bottom"/>
          </w:tcPr>
          <w:p w:rsidR="00DF25BA" w:rsidRDefault="00DF25BA">
            <w:pPr>
              <w:rPr>
                <w:sz w:val="9"/>
                <w:szCs w:val="9"/>
              </w:rPr>
            </w:pPr>
          </w:p>
        </w:tc>
        <w:tc>
          <w:tcPr>
            <w:tcW w:w="0" w:type="dxa"/>
            <w:vAlign w:val="bottom"/>
          </w:tcPr>
          <w:p w:rsidR="00DF25BA" w:rsidRDefault="00DF25BA">
            <w:pPr>
              <w:rPr>
                <w:sz w:val="1"/>
                <w:szCs w:val="1"/>
              </w:rPr>
            </w:pPr>
          </w:p>
        </w:tc>
      </w:tr>
      <w:tr w:rsidR="00DF25BA">
        <w:trPr>
          <w:trHeight w:val="158"/>
        </w:trPr>
        <w:tc>
          <w:tcPr>
            <w:tcW w:w="3000" w:type="dxa"/>
            <w:tcBorders>
              <w:left w:val="single" w:sz="8" w:space="0" w:color="auto"/>
              <w:right w:val="single" w:sz="8" w:space="0" w:color="auto"/>
            </w:tcBorders>
            <w:vAlign w:val="bottom"/>
          </w:tcPr>
          <w:p w:rsidR="00DF25BA" w:rsidRDefault="00DF25BA">
            <w:pPr>
              <w:rPr>
                <w:sz w:val="13"/>
                <w:szCs w:val="13"/>
              </w:rPr>
            </w:pPr>
          </w:p>
        </w:tc>
        <w:tc>
          <w:tcPr>
            <w:tcW w:w="1500" w:type="dxa"/>
            <w:vMerge/>
            <w:tcBorders>
              <w:right w:val="single" w:sz="8" w:space="0" w:color="auto"/>
            </w:tcBorders>
            <w:vAlign w:val="bottom"/>
          </w:tcPr>
          <w:p w:rsidR="00DF25BA" w:rsidRDefault="00DF25BA">
            <w:pPr>
              <w:rPr>
                <w:sz w:val="13"/>
                <w:szCs w:val="13"/>
              </w:rPr>
            </w:pPr>
          </w:p>
        </w:tc>
        <w:tc>
          <w:tcPr>
            <w:tcW w:w="1760" w:type="dxa"/>
            <w:vMerge/>
            <w:tcBorders>
              <w:right w:val="single" w:sz="8" w:space="0" w:color="auto"/>
            </w:tcBorders>
            <w:vAlign w:val="bottom"/>
          </w:tcPr>
          <w:p w:rsidR="00DF25BA" w:rsidRDefault="00DF25BA">
            <w:pPr>
              <w:rPr>
                <w:sz w:val="13"/>
                <w:szCs w:val="13"/>
              </w:rPr>
            </w:pPr>
          </w:p>
        </w:tc>
        <w:tc>
          <w:tcPr>
            <w:tcW w:w="760" w:type="dxa"/>
            <w:vMerge/>
            <w:tcBorders>
              <w:right w:val="single" w:sz="8" w:space="0" w:color="auto"/>
            </w:tcBorders>
            <w:vAlign w:val="bottom"/>
          </w:tcPr>
          <w:p w:rsidR="00DF25BA" w:rsidRDefault="00DF25BA">
            <w:pPr>
              <w:rPr>
                <w:sz w:val="13"/>
                <w:szCs w:val="13"/>
              </w:rPr>
            </w:pPr>
          </w:p>
        </w:tc>
        <w:tc>
          <w:tcPr>
            <w:tcW w:w="1380" w:type="dxa"/>
            <w:vMerge/>
            <w:tcBorders>
              <w:right w:val="single" w:sz="8" w:space="0" w:color="auto"/>
            </w:tcBorders>
            <w:vAlign w:val="bottom"/>
          </w:tcPr>
          <w:p w:rsidR="00DF25BA" w:rsidRDefault="00DF25BA">
            <w:pPr>
              <w:rPr>
                <w:sz w:val="13"/>
                <w:szCs w:val="13"/>
              </w:rPr>
            </w:pPr>
          </w:p>
        </w:tc>
        <w:tc>
          <w:tcPr>
            <w:tcW w:w="1840" w:type="dxa"/>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37"/>
        </w:trPr>
        <w:tc>
          <w:tcPr>
            <w:tcW w:w="3000" w:type="dxa"/>
            <w:tcBorders>
              <w:left w:val="single" w:sz="8" w:space="0" w:color="auto"/>
              <w:right w:val="single" w:sz="8" w:space="0" w:color="auto"/>
            </w:tcBorders>
            <w:vAlign w:val="bottom"/>
          </w:tcPr>
          <w:p w:rsidR="00DF25BA" w:rsidRDefault="00DF25BA">
            <w:pPr>
              <w:rPr>
                <w:sz w:val="11"/>
                <w:szCs w:val="11"/>
              </w:rPr>
            </w:pPr>
          </w:p>
        </w:tc>
        <w:tc>
          <w:tcPr>
            <w:tcW w:w="1500" w:type="dxa"/>
            <w:vMerge/>
            <w:tcBorders>
              <w:right w:val="single" w:sz="8" w:space="0" w:color="auto"/>
            </w:tcBorders>
            <w:vAlign w:val="bottom"/>
          </w:tcPr>
          <w:p w:rsidR="00DF25BA" w:rsidRDefault="00DF25BA">
            <w:pPr>
              <w:rPr>
                <w:sz w:val="11"/>
                <w:szCs w:val="11"/>
              </w:rPr>
            </w:pPr>
          </w:p>
        </w:tc>
        <w:tc>
          <w:tcPr>
            <w:tcW w:w="1760" w:type="dxa"/>
            <w:vMerge/>
            <w:tcBorders>
              <w:right w:val="single" w:sz="8" w:space="0" w:color="auto"/>
            </w:tcBorders>
            <w:vAlign w:val="bottom"/>
          </w:tcPr>
          <w:p w:rsidR="00DF25BA" w:rsidRDefault="00DF25BA">
            <w:pPr>
              <w:rPr>
                <w:sz w:val="11"/>
                <w:szCs w:val="11"/>
              </w:rPr>
            </w:pPr>
          </w:p>
        </w:tc>
        <w:tc>
          <w:tcPr>
            <w:tcW w:w="760" w:type="dxa"/>
            <w:vMerge/>
            <w:tcBorders>
              <w:right w:val="single" w:sz="8" w:space="0" w:color="auto"/>
            </w:tcBorders>
            <w:vAlign w:val="bottom"/>
          </w:tcPr>
          <w:p w:rsidR="00DF25BA" w:rsidRDefault="00DF25BA">
            <w:pPr>
              <w:rPr>
                <w:sz w:val="11"/>
                <w:szCs w:val="11"/>
              </w:rPr>
            </w:pPr>
          </w:p>
        </w:tc>
        <w:tc>
          <w:tcPr>
            <w:tcW w:w="138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ЖКХ»</w:t>
            </w:r>
          </w:p>
        </w:tc>
        <w:tc>
          <w:tcPr>
            <w:tcW w:w="1840" w:type="dxa"/>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46"/>
        </w:trPr>
        <w:tc>
          <w:tcPr>
            <w:tcW w:w="3000" w:type="dxa"/>
            <w:tcBorders>
              <w:left w:val="single" w:sz="8" w:space="0" w:color="auto"/>
              <w:bottom w:val="single" w:sz="8" w:space="0" w:color="auto"/>
              <w:right w:val="single" w:sz="8" w:space="0" w:color="auto"/>
            </w:tcBorders>
            <w:vAlign w:val="bottom"/>
          </w:tcPr>
          <w:p w:rsidR="00DF25BA" w:rsidRDefault="00DF25BA">
            <w:pPr>
              <w:rPr>
                <w:sz w:val="12"/>
                <w:szCs w:val="12"/>
              </w:rPr>
            </w:pPr>
          </w:p>
        </w:tc>
        <w:tc>
          <w:tcPr>
            <w:tcW w:w="1500" w:type="dxa"/>
            <w:tcBorders>
              <w:bottom w:val="single" w:sz="8" w:space="0" w:color="auto"/>
              <w:right w:val="single" w:sz="8" w:space="0" w:color="auto"/>
            </w:tcBorders>
            <w:vAlign w:val="bottom"/>
          </w:tcPr>
          <w:p w:rsidR="00DF25BA" w:rsidRDefault="00DF25BA">
            <w:pPr>
              <w:rPr>
                <w:sz w:val="12"/>
                <w:szCs w:val="12"/>
              </w:rPr>
            </w:pPr>
          </w:p>
        </w:tc>
        <w:tc>
          <w:tcPr>
            <w:tcW w:w="1760" w:type="dxa"/>
            <w:tcBorders>
              <w:bottom w:val="single" w:sz="8" w:space="0" w:color="auto"/>
              <w:right w:val="single" w:sz="8" w:space="0" w:color="auto"/>
            </w:tcBorders>
            <w:vAlign w:val="bottom"/>
          </w:tcPr>
          <w:p w:rsidR="00DF25BA" w:rsidRDefault="00DF25BA">
            <w:pPr>
              <w:rPr>
                <w:sz w:val="12"/>
                <w:szCs w:val="12"/>
              </w:rPr>
            </w:pPr>
          </w:p>
        </w:tc>
        <w:tc>
          <w:tcPr>
            <w:tcW w:w="760" w:type="dxa"/>
            <w:tcBorders>
              <w:bottom w:val="single" w:sz="8" w:space="0" w:color="auto"/>
              <w:right w:val="single" w:sz="8" w:space="0" w:color="auto"/>
            </w:tcBorders>
            <w:vAlign w:val="bottom"/>
          </w:tcPr>
          <w:p w:rsidR="00DF25BA" w:rsidRDefault="00DF25BA">
            <w:pPr>
              <w:rPr>
                <w:sz w:val="12"/>
                <w:szCs w:val="12"/>
              </w:rPr>
            </w:pPr>
          </w:p>
        </w:tc>
        <w:tc>
          <w:tcPr>
            <w:tcW w:w="1380" w:type="dxa"/>
            <w:vMerge/>
            <w:tcBorders>
              <w:bottom w:val="single" w:sz="8" w:space="0" w:color="auto"/>
              <w:right w:val="single" w:sz="8" w:space="0" w:color="auto"/>
            </w:tcBorders>
            <w:vAlign w:val="bottom"/>
          </w:tcPr>
          <w:p w:rsidR="00DF25BA" w:rsidRDefault="00DF25BA">
            <w:pPr>
              <w:rPr>
                <w:sz w:val="12"/>
                <w:szCs w:val="12"/>
              </w:rPr>
            </w:pPr>
          </w:p>
        </w:tc>
        <w:tc>
          <w:tcPr>
            <w:tcW w:w="1840" w:type="dxa"/>
            <w:tcBorders>
              <w:bottom w:val="single" w:sz="8" w:space="0" w:color="auto"/>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278"/>
        </w:trPr>
        <w:tc>
          <w:tcPr>
            <w:tcW w:w="3000" w:type="dxa"/>
            <w:tcBorders>
              <w:left w:val="single" w:sz="8" w:space="0" w:color="auto"/>
              <w:bottom w:val="single" w:sz="8" w:space="0" w:color="auto"/>
              <w:right w:val="single" w:sz="8" w:space="0" w:color="auto"/>
            </w:tcBorders>
            <w:vAlign w:val="bottom"/>
          </w:tcPr>
          <w:p w:rsidR="00DF25BA" w:rsidRDefault="00C07486">
            <w:pPr>
              <w:spacing w:line="268" w:lineRule="exact"/>
              <w:jc w:val="right"/>
              <w:rPr>
                <w:sz w:val="20"/>
                <w:szCs w:val="20"/>
              </w:rPr>
            </w:pPr>
            <w:r>
              <w:rPr>
                <w:rFonts w:eastAsia="Times New Roman"/>
                <w:sz w:val="24"/>
                <w:szCs w:val="24"/>
              </w:rPr>
              <w:t>ГВС (макс.)</w:t>
            </w:r>
          </w:p>
        </w:tc>
        <w:tc>
          <w:tcPr>
            <w:tcW w:w="1500" w:type="dxa"/>
            <w:tcBorders>
              <w:bottom w:val="single" w:sz="8" w:space="0" w:color="auto"/>
              <w:right w:val="single" w:sz="8" w:space="0" w:color="auto"/>
            </w:tcBorders>
            <w:vAlign w:val="bottom"/>
          </w:tcPr>
          <w:p w:rsidR="00DF25BA" w:rsidRDefault="00C07486">
            <w:pPr>
              <w:spacing w:line="268" w:lineRule="exact"/>
              <w:jc w:val="center"/>
              <w:rPr>
                <w:sz w:val="20"/>
                <w:szCs w:val="20"/>
              </w:rPr>
            </w:pPr>
            <w:r>
              <w:rPr>
                <w:rFonts w:eastAsia="Times New Roman"/>
                <w:w w:val="99"/>
                <w:sz w:val="24"/>
                <w:szCs w:val="24"/>
              </w:rPr>
              <w:t>0,469</w:t>
            </w:r>
          </w:p>
        </w:tc>
        <w:tc>
          <w:tcPr>
            <w:tcW w:w="1760" w:type="dxa"/>
            <w:tcBorders>
              <w:bottom w:val="single" w:sz="8" w:space="0" w:color="auto"/>
              <w:right w:val="single" w:sz="8" w:space="0" w:color="auto"/>
            </w:tcBorders>
            <w:vAlign w:val="bottom"/>
          </w:tcPr>
          <w:p w:rsidR="00DF25BA" w:rsidRDefault="00C07486">
            <w:pPr>
              <w:spacing w:line="268" w:lineRule="exact"/>
              <w:jc w:val="center"/>
              <w:rPr>
                <w:sz w:val="20"/>
                <w:szCs w:val="20"/>
              </w:rPr>
            </w:pPr>
            <w:r>
              <w:rPr>
                <w:rFonts w:eastAsia="Times New Roman"/>
                <w:w w:val="99"/>
                <w:sz w:val="24"/>
                <w:szCs w:val="24"/>
              </w:rPr>
              <w:t>0</w:t>
            </w:r>
          </w:p>
        </w:tc>
        <w:tc>
          <w:tcPr>
            <w:tcW w:w="760" w:type="dxa"/>
            <w:tcBorders>
              <w:bottom w:val="single" w:sz="8" w:space="0" w:color="auto"/>
              <w:right w:val="single" w:sz="8" w:space="0" w:color="auto"/>
            </w:tcBorders>
            <w:vAlign w:val="bottom"/>
          </w:tcPr>
          <w:p w:rsidR="00DF25BA" w:rsidRDefault="00C07486">
            <w:pPr>
              <w:spacing w:line="268" w:lineRule="exact"/>
              <w:jc w:val="center"/>
              <w:rPr>
                <w:sz w:val="20"/>
                <w:szCs w:val="20"/>
              </w:rPr>
            </w:pPr>
            <w:r>
              <w:rPr>
                <w:rFonts w:eastAsia="Times New Roman"/>
                <w:w w:val="99"/>
                <w:sz w:val="24"/>
                <w:szCs w:val="24"/>
              </w:rPr>
              <w:t>0,054</w:t>
            </w:r>
          </w:p>
        </w:tc>
        <w:tc>
          <w:tcPr>
            <w:tcW w:w="1380" w:type="dxa"/>
            <w:tcBorders>
              <w:bottom w:val="single" w:sz="8" w:space="0" w:color="auto"/>
              <w:right w:val="single" w:sz="8" w:space="0" w:color="auto"/>
            </w:tcBorders>
            <w:vAlign w:val="bottom"/>
          </w:tcPr>
          <w:p w:rsidR="00DF25BA" w:rsidRDefault="00C07486">
            <w:pPr>
              <w:spacing w:line="268" w:lineRule="exact"/>
              <w:jc w:val="center"/>
              <w:rPr>
                <w:sz w:val="20"/>
                <w:szCs w:val="20"/>
              </w:rPr>
            </w:pPr>
            <w:r>
              <w:rPr>
                <w:rFonts w:eastAsia="Times New Roman"/>
                <w:w w:val="99"/>
                <w:sz w:val="24"/>
                <w:szCs w:val="24"/>
              </w:rPr>
              <w:t>0,058</w:t>
            </w:r>
          </w:p>
        </w:tc>
        <w:tc>
          <w:tcPr>
            <w:tcW w:w="1840" w:type="dxa"/>
            <w:tcBorders>
              <w:bottom w:val="single" w:sz="8" w:space="0" w:color="auto"/>
              <w:right w:val="single" w:sz="8" w:space="0" w:color="auto"/>
            </w:tcBorders>
            <w:vAlign w:val="bottom"/>
          </w:tcPr>
          <w:p w:rsidR="00DF25BA" w:rsidRDefault="00C07486">
            <w:pPr>
              <w:spacing w:line="268" w:lineRule="exact"/>
              <w:jc w:val="center"/>
              <w:rPr>
                <w:sz w:val="20"/>
                <w:szCs w:val="20"/>
              </w:rPr>
            </w:pPr>
            <w:r>
              <w:rPr>
                <w:rFonts w:eastAsia="Times New Roman"/>
                <w:w w:val="99"/>
                <w:sz w:val="24"/>
                <w:szCs w:val="24"/>
              </w:rPr>
              <w:t>0,581</w:t>
            </w:r>
          </w:p>
        </w:tc>
        <w:tc>
          <w:tcPr>
            <w:tcW w:w="0" w:type="dxa"/>
            <w:vAlign w:val="bottom"/>
          </w:tcPr>
          <w:p w:rsidR="00DF25BA" w:rsidRDefault="00DF25BA">
            <w:pPr>
              <w:rPr>
                <w:sz w:val="1"/>
                <w:szCs w:val="1"/>
              </w:rPr>
            </w:pPr>
          </w:p>
        </w:tc>
      </w:tr>
      <w:tr w:rsidR="00DF25BA">
        <w:trPr>
          <w:trHeight w:val="275"/>
        </w:trPr>
        <w:tc>
          <w:tcPr>
            <w:tcW w:w="3000" w:type="dxa"/>
            <w:tcBorders>
              <w:left w:val="single" w:sz="8" w:space="0" w:color="auto"/>
              <w:bottom w:val="single" w:sz="8" w:space="0" w:color="auto"/>
              <w:right w:val="single" w:sz="8" w:space="0" w:color="auto"/>
            </w:tcBorders>
            <w:vAlign w:val="bottom"/>
          </w:tcPr>
          <w:p w:rsidR="00DF25BA" w:rsidRDefault="00C07486">
            <w:pPr>
              <w:spacing w:line="266" w:lineRule="exact"/>
              <w:ind w:left="120"/>
              <w:rPr>
                <w:sz w:val="20"/>
                <w:szCs w:val="20"/>
              </w:rPr>
            </w:pPr>
            <w:r>
              <w:rPr>
                <w:rFonts w:eastAsia="Times New Roman"/>
                <w:sz w:val="24"/>
                <w:szCs w:val="24"/>
              </w:rPr>
              <w:t>Общественные здания</w:t>
            </w:r>
          </w:p>
        </w:tc>
        <w:tc>
          <w:tcPr>
            <w:tcW w:w="1500" w:type="dxa"/>
            <w:tcBorders>
              <w:bottom w:val="single" w:sz="8" w:space="0" w:color="auto"/>
              <w:right w:val="single" w:sz="8" w:space="0" w:color="auto"/>
            </w:tcBorders>
            <w:vAlign w:val="bottom"/>
          </w:tcPr>
          <w:p w:rsidR="00DF25BA" w:rsidRDefault="00C07486">
            <w:pPr>
              <w:spacing w:line="266" w:lineRule="exact"/>
              <w:jc w:val="center"/>
              <w:rPr>
                <w:sz w:val="20"/>
                <w:szCs w:val="20"/>
              </w:rPr>
            </w:pPr>
            <w:r>
              <w:rPr>
                <w:rFonts w:eastAsia="Times New Roman"/>
                <w:w w:val="99"/>
                <w:sz w:val="24"/>
                <w:szCs w:val="24"/>
              </w:rPr>
              <w:t>1,111</w:t>
            </w:r>
          </w:p>
        </w:tc>
        <w:tc>
          <w:tcPr>
            <w:tcW w:w="1760" w:type="dxa"/>
            <w:tcBorders>
              <w:bottom w:val="single" w:sz="8" w:space="0" w:color="auto"/>
              <w:right w:val="single" w:sz="8" w:space="0" w:color="auto"/>
            </w:tcBorders>
            <w:vAlign w:val="bottom"/>
          </w:tcPr>
          <w:p w:rsidR="00DF25BA" w:rsidRDefault="00C07486">
            <w:pPr>
              <w:spacing w:line="266" w:lineRule="exact"/>
              <w:jc w:val="center"/>
              <w:rPr>
                <w:sz w:val="20"/>
                <w:szCs w:val="20"/>
              </w:rPr>
            </w:pPr>
            <w:r>
              <w:rPr>
                <w:rFonts w:eastAsia="Times New Roman"/>
                <w:w w:val="99"/>
                <w:sz w:val="24"/>
                <w:szCs w:val="24"/>
              </w:rPr>
              <w:t>0</w:t>
            </w:r>
          </w:p>
        </w:tc>
        <w:tc>
          <w:tcPr>
            <w:tcW w:w="760" w:type="dxa"/>
            <w:tcBorders>
              <w:bottom w:val="single" w:sz="8" w:space="0" w:color="auto"/>
              <w:right w:val="single" w:sz="8" w:space="0" w:color="auto"/>
            </w:tcBorders>
            <w:vAlign w:val="bottom"/>
          </w:tcPr>
          <w:p w:rsidR="00DF25BA" w:rsidRDefault="00C07486">
            <w:pPr>
              <w:spacing w:line="266" w:lineRule="exact"/>
              <w:jc w:val="center"/>
              <w:rPr>
                <w:sz w:val="20"/>
                <w:szCs w:val="20"/>
              </w:rPr>
            </w:pPr>
            <w:r>
              <w:rPr>
                <w:rFonts w:eastAsia="Times New Roman"/>
                <w:w w:val="99"/>
                <w:sz w:val="24"/>
                <w:szCs w:val="24"/>
              </w:rPr>
              <w:t>0,108</w:t>
            </w:r>
          </w:p>
        </w:tc>
        <w:tc>
          <w:tcPr>
            <w:tcW w:w="1380" w:type="dxa"/>
            <w:tcBorders>
              <w:bottom w:val="single" w:sz="8" w:space="0" w:color="auto"/>
              <w:right w:val="single" w:sz="8" w:space="0" w:color="auto"/>
            </w:tcBorders>
            <w:vAlign w:val="bottom"/>
          </w:tcPr>
          <w:p w:rsidR="00DF25BA" w:rsidRDefault="00C07486">
            <w:pPr>
              <w:spacing w:line="266" w:lineRule="exact"/>
              <w:jc w:val="center"/>
              <w:rPr>
                <w:sz w:val="20"/>
                <w:szCs w:val="20"/>
              </w:rPr>
            </w:pPr>
            <w:r>
              <w:rPr>
                <w:rFonts w:eastAsia="Times New Roman"/>
                <w:w w:val="99"/>
                <w:sz w:val="24"/>
                <w:szCs w:val="24"/>
              </w:rPr>
              <w:t>2,98</w:t>
            </w:r>
          </w:p>
        </w:tc>
        <w:tc>
          <w:tcPr>
            <w:tcW w:w="1840" w:type="dxa"/>
            <w:tcBorders>
              <w:bottom w:val="single" w:sz="8" w:space="0" w:color="auto"/>
              <w:right w:val="single" w:sz="8" w:space="0" w:color="auto"/>
            </w:tcBorders>
            <w:vAlign w:val="bottom"/>
          </w:tcPr>
          <w:p w:rsidR="00DF25BA" w:rsidRDefault="00C07486">
            <w:pPr>
              <w:spacing w:line="266" w:lineRule="exact"/>
              <w:jc w:val="center"/>
              <w:rPr>
                <w:sz w:val="20"/>
                <w:szCs w:val="20"/>
              </w:rPr>
            </w:pPr>
            <w:r>
              <w:rPr>
                <w:rFonts w:eastAsia="Times New Roman"/>
                <w:w w:val="99"/>
                <w:sz w:val="24"/>
                <w:szCs w:val="24"/>
              </w:rPr>
              <w:t>4,199</w:t>
            </w:r>
          </w:p>
        </w:tc>
        <w:tc>
          <w:tcPr>
            <w:tcW w:w="0" w:type="dxa"/>
            <w:vAlign w:val="bottom"/>
          </w:tcPr>
          <w:p w:rsidR="00DF25BA" w:rsidRDefault="00DF25BA">
            <w:pPr>
              <w:rPr>
                <w:sz w:val="1"/>
                <w:szCs w:val="1"/>
              </w:rPr>
            </w:pPr>
          </w:p>
        </w:tc>
      </w:tr>
      <w:tr w:rsidR="00DF25BA">
        <w:trPr>
          <w:trHeight w:val="275"/>
        </w:trPr>
        <w:tc>
          <w:tcPr>
            <w:tcW w:w="3000" w:type="dxa"/>
            <w:tcBorders>
              <w:left w:val="single" w:sz="8" w:space="0" w:color="auto"/>
              <w:bottom w:val="single" w:sz="8" w:space="0" w:color="auto"/>
              <w:right w:val="single" w:sz="8" w:space="0" w:color="auto"/>
            </w:tcBorders>
            <w:vAlign w:val="bottom"/>
          </w:tcPr>
          <w:p w:rsidR="00DF25BA" w:rsidRDefault="00C07486">
            <w:pPr>
              <w:spacing w:line="266" w:lineRule="exact"/>
              <w:jc w:val="right"/>
              <w:rPr>
                <w:sz w:val="20"/>
                <w:szCs w:val="20"/>
              </w:rPr>
            </w:pPr>
            <w:r>
              <w:rPr>
                <w:rFonts w:eastAsia="Times New Roman"/>
                <w:sz w:val="24"/>
                <w:szCs w:val="24"/>
              </w:rPr>
              <w:t>отопление, вентиляция</w:t>
            </w:r>
          </w:p>
        </w:tc>
        <w:tc>
          <w:tcPr>
            <w:tcW w:w="1500" w:type="dxa"/>
            <w:tcBorders>
              <w:bottom w:val="single" w:sz="8" w:space="0" w:color="auto"/>
              <w:right w:val="single" w:sz="8" w:space="0" w:color="auto"/>
            </w:tcBorders>
            <w:vAlign w:val="bottom"/>
          </w:tcPr>
          <w:p w:rsidR="00DF25BA" w:rsidRDefault="00C07486">
            <w:pPr>
              <w:spacing w:line="266" w:lineRule="exact"/>
              <w:jc w:val="center"/>
              <w:rPr>
                <w:sz w:val="20"/>
                <w:szCs w:val="20"/>
              </w:rPr>
            </w:pPr>
            <w:r>
              <w:rPr>
                <w:rFonts w:eastAsia="Times New Roman"/>
                <w:w w:val="99"/>
                <w:sz w:val="24"/>
                <w:szCs w:val="24"/>
              </w:rPr>
              <w:t>1,092</w:t>
            </w:r>
          </w:p>
        </w:tc>
        <w:tc>
          <w:tcPr>
            <w:tcW w:w="1760" w:type="dxa"/>
            <w:tcBorders>
              <w:bottom w:val="single" w:sz="8" w:space="0" w:color="auto"/>
              <w:right w:val="single" w:sz="8" w:space="0" w:color="auto"/>
            </w:tcBorders>
            <w:vAlign w:val="bottom"/>
          </w:tcPr>
          <w:p w:rsidR="00DF25BA" w:rsidRDefault="00C07486">
            <w:pPr>
              <w:spacing w:line="266" w:lineRule="exact"/>
              <w:jc w:val="center"/>
              <w:rPr>
                <w:sz w:val="20"/>
                <w:szCs w:val="20"/>
              </w:rPr>
            </w:pPr>
            <w:r>
              <w:rPr>
                <w:rFonts w:eastAsia="Times New Roman"/>
                <w:w w:val="99"/>
                <w:sz w:val="24"/>
                <w:szCs w:val="24"/>
              </w:rPr>
              <w:t>0</w:t>
            </w:r>
          </w:p>
        </w:tc>
        <w:tc>
          <w:tcPr>
            <w:tcW w:w="760" w:type="dxa"/>
            <w:tcBorders>
              <w:bottom w:val="single" w:sz="8" w:space="0" w:color="auto"/>
              <w:right w:val="single" w:sz="8" w:space="0" w:color="auto"/>
            </w:tcBorders>
            <w:vAlign w:val="bottom"/>
          </w:tcPr>
          <w:p w:rsidR="00DF25BA" w:rsidRDefault="00C07486">
            <w:pPr>
              <w:spacing w:line="266" w:lineRule="exact"/>
              <w:jc w:val="center"/>
              <w:rPr>
                <w:sz w:val="20"/>
                <w:szCs w:val="20"/>
              </w:rPr>
            </w:pPr>
            <w:r>
              <w:rPr>
                <w:rFonts w:eastAsia="Times New Roman"/>
                <w:w w:val="99"/>
                <w:sz w:val="24"/>
                <w:szCs w:val="24"/>
              </w:rPr>
              <w:t>0,1</w:t>
            </w:r>
          </w:p>
        </w:tc>
        <w:tc>
          <w:tcPr>
            <w:tcW w:w="1380" w:type="dxa"/>
            <w:tcBorders>
              <w:bottom w:val="single" w:sz="8" w:space="0" w:color="auto"/>
              <w:right w:val="single" w:sz="8" w:space="0" w:color="auto"/>
            </w:tcBorders>
            <w:vAlign w:val="bottom"/>
          </w:tcPr>
          <w:p w:rsidR="00DF25BA" w:rsidRDefault="00C07486">
            <w:pPr>
              <w:spacing w:line="266" w:lineRule="exact"/>
              <w:jc w:val="center"/>
              <w:rPr>
                <w:sz w:val="20"/>
                <w:szCs w:val="20"/>
              </w:rPr>
            </w:pPr>
            <w:r>
              <w:rPr>
                <w:rFonts w:eastAsia="Times New Roman"/>
                <w:w w:val="99"/>
                <w:sz w:val="24"/>
                <w:szCs w:val="24"/>
              </w:rPr>
              <w:t>2,723</w:t>
            </w:r>
          </w:p>
        </w:tc>
        <w:tc>
          <w:tcPr>
            <w:tcW w:w="1840" w:type="dxa"/>
            <w:tcBorders>
              <w:bottom w:val="single" w:sz="8" w:space="0" w:color="auto"/>
              <w:right w:val="single" w:sz="8" w:space="0" w:color="auto"/>
            </w:tcBorders>
            <w:vAlign w:val="bottom"/>
          </w:tcPr>
          <w:p w:rsidR="00DF25BA" w:rsidRDefault="00C07486">
            <w:pPr>
              <w:spacing w:line="266" w:lineRule="exact"/>
              <w:jc w:val="center"/>
              <w:rPr>
                <w:sz w:val="20"/>
                <w:szCs w:val="20"/>
              </w:rPr>
            </w:pPr>
            <w:r>
              <w:rPr>
                <w:rFonts w:eastAsia="Times New Roman"/>
                <w:w w:val="99"/>
                <w:sz w:val="24"/>
                <w:szCs w:val="24"/>
              </w:rPr>
              <w:t>3,914</w:t>
            </w:r>
          </w:p>
        </w:tc>
        <w:tc>
          <w:tcPr>
            <w:tcW w:w="0" w:type="dxa"/>
            <w:vAlign w:val="bottom"/>
          </w:tcPr>
          <w:p w:rsidR="00DF25BA" w:rsidRDefault="00DF25BA">
            <w:pPr>
              <w:rPr>
                <w:sz w:val="1"/>
                <w:szCs w:val="1"/>
              </w:rPr>
            </w:pPr>
          </w:p>
        </w:tc>
      </w:tr>
      <w:tr w:rsidR="00DF25BA">
        <w:trPr>
          <w:trHeight w:val="278"/>
        </w:trPr>
        <w:tc>
          <w:tcPr>
            <w:tcW w:w="3000" w:type="dxa"/>
            <w:tcBorders>
              <w:left w:val="single" w:sz="8" w:space="0" w:color="auto"/>
              <w:bottom w:val="single" w:sz="8" w:space="0" w:color="auto"/>
              <w:right w:val="single" w:sz="8" w:space="0" w:color="auto"/>
            </w:tcBorders>
            <w:vAlign w:val="bottom"/>
          </w:tcPr>
          <w:p w:rsidR="00DF25BA" w:rsidRDefault="00C07486">
            <w:pPr>
              <w:spacing w:line="268" w:lineRule="exact"/>
              <w:jc w:val="right"/>
              <w:rPr>
                <w:sz w:val="20"/>
                <w:szCs w:val="20"/>
              </w:rPr>
            </w:pPr>
            <w:r>
              <w:rPr>
                <w:rFonts w:eastAsia="Times New Roman"/>
                <w:sz w:val="24"/>
                <w:szCs w:val="24"/>
              </w:rPr>
              <w:t>ГВС (макс.)</w:t>
            </w:r>
          </w:p>
        </w:tc>
        <w:tc>
          <w:tcPr>
            <w:tcW w:w="1500" w:type="dxa"/>
            <w:tcBorders>
              <w:bottom w:val="single" w:sz="8" w:space="0" w:color="auto"/>
              <w:right w:val="single" w:sz="8" w:space="0" w:color="auto"/>
            </w:tcBorders>
            <w:vAlign w:val="bottom"/>
          </w:tcPr>
          <w:p w:rsidR="00DF25BA" w:rsidRDefault="00C07486">
            <w:pPr>
              <w:spacing w:line="268" w:lineRule="exact"/>
              <w:jc w:val="center"/>
              <w:rPr>
                <w:sz w:val="20"/>
                <w:szCs w:val="20"/>
              </w:rPr>
            </w:pPr>
            <w:r>
              <w:rPr>
                <w:rFonts w:eastAsia="Times New Roman"/>
                <w:w w:val="99"/>
                <w:sz w:val="24"/>
                <w:szCs w:val="24"/>
              </w:rPr>
              <w:t>0,02</w:t>
            </w:r>
          </w:p>
        </w:tc>
        <w:tc>
          <w:tcPr>
            <w:tcW w:w="1760" w:type="dxa"/>
            <w:tcBorders>
              <w:bottom w:val="single" w:sz="8" w:space="0" w:color="auto"/>
              <w:right w:val="single" w:sz="8" w:space="0" w:color="auto"/>
            </w:tcBorders>
            <w:vAlign w:val="bottom"/>
          </w:tcPr>
          <w:p w:rsidR="00DF25BA" w:rsidRDefault="00C07486">
            <w:pPr>
              <w:spacing w:line="268" w:lineRule="exact"/>
              <w:jc w:val="center"/>
              <w:rPr>
                <w:sz w:val="20"/>
                <w:szCs w:val="20"/>
              </w:rPr>
            </w:pPr>
            <w:r>
              <w:rPr>
                <w:rFonts w:eastAsia="Times New Roman"/>
                <w:w w:val="99"/>
                <w:sz w:val="24"/>
                <w:szCs w:val="24"/>
              </w:rPr>
              <w:t>0</w:t>
            </w:r>
          </w:p>
        </w:tc>
        <w:tc>
          <w:tcPr>
            <w:tcW w:w="760" w:type="dxa"/>
            <w:tcBorders>
              <w:bottom w:val="single" w:sz="8" w:space="0" w:color="auto"/>
              <w:right w:val="single" w:sz="8" w:space="0" w:color="auto"/>
            </w:tcBorders>
            <w:vAlign w:val="bottom"/>
          </w:tcPr>
          <w:p w:rsidR="00DF25BA" w:rsidRDefault="00C07486">
            <w:pPr>
              <w:spacing w:line="268" w:lineRule="exact"/>
              <w:jc w:val="center"/>
              <w:rPr>
                <w:sz w:val="20"/>
                <w:szCs w:val="20"/>
              </w:rPr>
            </w:pPr>
            <w:r>
              <w:rPr>
                <w:rFonts w:eastAsia="Times New Roman"/>
                <w:w w:val="99"/>
                <w:sz w:val="24"/>
                <w:szCs w:val="24"/>
              </w:rPr>
              <w:t>0,008</w:t>
            </w:r>
          </w:p>
        </w:tc>
        <w:tc>
          <w:tcPr>
            <w:tcW w:w="1380" w:type="dxa"/>
            <w:tcBorders>
              <w:bottom w:val="single" w:sz="8" w:space="0" w:color="auto"/>
              <w:right w:val="single" w:sz="8" w:space="0" w:color="auto"/>
            </w:tcBorders>
            <w:vAlign w:val="bottom"/>
          </w:tcPr>
          <w:p w:rsidR="00DF25BA" w:rsidRDefault="00C07486">
            <w:pPr>
              <w:spacing w:line="268" w:lineRule="exact"/>
              <w:jc w:val="center"/>
              <w:rPr>
                <w:sz w:val="20"/>
                <w:szCs w:val="20"/>
              </w:rPr>
            </w:pPr>
            <w:r>
              <w:rPr>
                <w:rFonts w:eastAsia="Times New Roman"/>
                <w:w w:val="99"/>
                <w:sz w:val="24"/>
                <w:szCs w:val="24"/>
              </w:rPr>
              <w:t>0,257</w:t>
            </w:r>
          </w:p>
        </w:tc>
        <w:tc>
          <w:tcPr>
            <w:tcW w:w="1840" w:type="dxa"/>
            <w:tcBorders>
              <w:bottom w:val="single" w:sz="8" w:space="0" w:color="auto"/>
              <w:right w:val="single" w:sz="8" w:space="0" w:color="auto"/>
            </w:tcBorders>
            <w:vAlign w:val="bottom"/>
          </w:tcPr>
          <w:p w:rsidR="00DF25BA" w:rsidRDefault="00C07486">
            <w:pPr>
              <w:spacing w:line="268" w:lineRule="exact"/>
              <w:jc w:val="center"/>
              <w:rPr>
                <w:sz w:val="20"/>
                <w:szCs w:val="20"/>
              </w:rPr>
            </w:pPr>
            <w:r>
              <w:rPr>
                <w:rFonts w:eastAsia="Times New Roman"/>
                <w:w w:val="99"/>
                <w:sz w:val="24"/>
                <w:szCs w:val="24"/>
              </w:rPr>
              <w:t>0,285</w:t>
            </w:r>
          </w:p>
        </w:tc>
        <w:tc>
          <w:tcPr>
            <w:tcW w:w="0" w:type="dxa"/>
            <w:vAlign w:val="bottom"/>
          </w:tcPr>
          <w:p w:rsidR="00DF25BA" w:rsidRDefault="00DF25BA">
            <w:pPr>
              <w:rPr>
                <w:sz w:val="1"/>
                <w:szCs w:val="1"/>
              </w:rPr>
            </w:pPr>
          </w:p>
        </w:tc>
      </w:tr>
      <w:tr w:rsidR="00DF25BA">
        <w:trPr>
          <w:trHeight w:val="276"/>
        </w:trPr>
        <w:tc>
          <w:tcPr>
            <w:tcW w:w="3000" w:type="dxa"/>
            <w:tcBorders>
              <w:left w:val="single" w:sz="8" w:space="0" w:color="auto"/>
              <w:bottom w:val="single" w:sz="8" w:space="0" w:color="auto"/>
              <w:right w:val="single" w:sz="8" w:space="0" w:color="auto"/>
            </w:tcBorders>
            <w:vAlign w:val="bottom"/>
          </w:tcPr>
          <w:p w:rsidR="00DF25BA" w:rsidRDefault="00C07486">
            <w:pPr>
              <w:spacing w:line="266" w:lineRule="exact"/>
              <w:ind w:left="120"/>
              <w:rPr>
                <w:sz w:val="20"/>
                <w:szCs w:val="20"/>
              </w:rPr>
            </w:pPr>
            <w:r>
              <w:rPr>
                <w:rFonts w:eastAsia="Times New Roman"/>
                <w:sz w:val="24"/>
                <w:szCs w:val="24"/>
              </w:rPr>
              <w:t>Прочие</w:t>
            </w:r>
          </w:p>
        </w:tc>
        <w:tc>
          <w:tcPr>
            <w:tcW w:w="1500" w:type="dxa"/>
            <w:tcBorders>
              <w:bottom w:val="single" w:sz="8" w:space="0" w:color="auto"/>
              <w:right w:val="single" w:sz="8" w:space="0" w:color="auto"/>
            </w:tcBorders>
            <w:vAlign w:val="bottom"/>
          </w:tcPr>
          <w:p w:rsidR="00DF25BA" w:rsidRDefault="00C07486">
            <w:pPr>
              <w:spacing w:line="266" w:lineRule="exact"/>
              <w:jc w:val="center"/>
              <w:rPr>
                <w:sz w:val="20"/>
                <w:szCs w:val="20"/>
              </w:rPr>
            </w:pPr>
            <w:r>
              <w:rPr>
                <w:rFonts w:eastAsia="Times New Roman"/>
                <w:w w:val="99"/>
                <w:sz w:val="24"/>
                <w:szCs w:val="24"/>
              </w:rPr>
              <w:t>0,296</w:t>
            </w:r>
          </w:p>
        </w:tc>
        <w:tc>
          <w:tcPr>
            <w:tcW w:w="1760" w:type="dxa"/>
            <w:tcBorders>
              <w:bottom w:val="single" w:sz="8" w:space="0" w:color="auto"/>
              <w:right w:val="single" w:sz="8" w:space="0" w:color="auto"/>
            </w:tcBorders>
            <w:vAlign w:val="bottom"/>
          </w:tcPr>
          <w:p w:rsidR="00DF25BA" w:rsidRDefault="00C07486">
            <w:pPr>
              <w:spacing w:line="266" w:lineRule="exact"/>
              <w:jc w:val="center"/>
              <w:rPr>
                <w:sz w:val="20"/>
                <w:szCs w:val="20"/>
              </w:rPr>
            </w:pPr>
            <w:r>
              <w:rPr>
                <w:rFonts w:eastAsia="Times New Roman"/>
                <w:w w:val="99"/>
                <w:sz w:val="24"/>
                <w:szCs w:val="24"/>
              </w:rPr>
              <w:t>0</w:t>
            </w:r>
          </w:p>
        </w:tc>
        <w:tc>
          <w:tcPr>
            <w:tcW w:w="760" w:type="dxa"/>
            <w:tcBorders>
              <w:bottom w:val="single" w:sz="8" w:space="0" w:color="auto"/>
              <w:right w:val="single" w:sz="8" w:space="0" w:color="auto"/>
            </w:tcBorders>
            <w:vAlign w:val="bottom"/>
          </w:tcPr>
          <w:p w:rsidR="00DF25BA" w:rsidRDefault="00C07486">
            <w:pPr>
              <w:spacing w:line="266" w:lineRule="exact"/>
              <w:jc w:val="center"/>
              <w:rPr>
                <w:sz w:val="20"/>
                <w:szCs w:val="20"/>
              </w:rPr>
            </w:pPr>
            <w:r>
              <w:rPr>
                <w:rFonts w:eastAsia="Times New Roman"/>
                <w:w w:val="99"/>
                <w:sz w:val="24"/>
                <w:szCs w:val="24"/>
              </w:rPr>
              <w:t>0</w:t>
            </w:r>
          </w:p>
        </w:tc>
        <w:tc>
          <w:tcPr>
            <w:tcW w:w="1380" w:type="dxa"/>
            <w:tcBorders>
              <w:bottom w:val="single" w:sz="8" w:space="0" w:color="auto"/>
              <w:right w:val="single" w:sz="8" w:space="0" w:color="auto"/>
            </w:tcBorders>
            <w:vAlign w:val="bottom"/>
          </w:tcPr>
          <w:p w:rsidR="00DF25BA" w:rsidRDefault="00C07486">
            <w:pPr>
              <w:spacing w:line="266" w:lineRule="exact"/>
              <w:jc w:val="center"/>
              <w:rPr>
                <w:sz w:val="20"/>
                <w:szCs w:val="20"/>
              </w:rPr>
            </w:pPr>
            <w:r>
              <w:rPr>
                <w:rFonts w:eastAsia="Times New Roman"/>
                <w:w w:val="99"/>
                <w:sz w:val="24"/>
                <w:szCs w:val="24"/>
              </w:rPr>
              <w:t>0,069</w:t>
            </w:r>
          </w:p>
        </w:tc>
        <w:tc>
          <w:tcPr>
            <w:tcW w:w="1840" w:type="dxa"/>
            <w:tcBorders>
              <w:bottom w:val="single" w:sz="8" w:space="0" w:color="auto"/>
              <w:right w:val="single" w:sz="8" w:space="0" w:color="auto"/>
            </w:tcBorders>
            <w:vAlign w:val="bottom"/>
          </w:tcPr>
          <w:p w:rsidR="00DF25BA" w:rsidRDefault="00C07486">
            <w:pPr>
              <w:spacing w:line="266" w:lineRule="exact"/>
              <w:jc w:val="center"/>
              <w:rPr>
                <w:sz w:val="20"/>
                <w:szCs w:val="20"/>
              </w:rPr>
            </w:pPr>
            <w:r>
              <w:rPr>
                <w:rFonts w:eastAsia="Times New Roman"/>
                <w:w w:val="99"/>
                <w:sz w:val="24"/>
                <w:szCs w:val="24"/>
              </w:rPr>
              <w:t>0,365</w:t>
            </w:r>
          </w:p>
        </w:tc>
        <w:tc>
          <w:tcPr>
            <w:tcW w:w="0" w:type="dxa"/>
            <w:vAlign w:val="bottom"/>
          </w:tcPr>
          <w:p w:rsidR="00DF25BA" w:rsidRDefault="00DF25BA">
            <w:pPr>
              <w:rPr>
                <w:sz w:val="1"/>
                <w:szCs w:val="1"/>
              </w:rPr>
            </w:pPr>
          </w:p>
        </w:tc>
      </w:tr>
      <w:tr w:rsidR="00DF25BA">
        <w:trPr>
          <w:trHeight w:val="275"/>
        </w:trPr>
        <w:tc>
          <w:tcPr>
            <w:tcW w:w="3000" w:type="dxa"/>
            <w:tcBorders>
              <w:left w:val="single" w:sz="8" w:space="0" w:color="auto"/>
              <w:bottom w:val="single" w:sz="8" w:space="0" w:color="auto"/>
              <w:right w:val="single" w:sz="8" w:space="0" w:color="auto"/>
            </w:tcBorders>
            <w:vAlign w:val="bottom"/>
          </w:tcPr>
          <w:p w:rsidR="00DF25BA" w:rsidRDefault="00C07486">
            <w:pPr>
              <w:spacing w:line="266" w:lineRule="exact"/>
              <w:jc w:val="right"/>
              <w:rPr>
                <w:sz w:val="20"/>
                <w:szCs w:val="20"/>
              </w:rPr>
            </w:pPr>
            <w:r>
              <w:rPr>
                <w:rFonts w:eastAsia="Times New Roman"/>
                <w:sz w:val="24"/>
                <w:szCs w:val="24"/>
              </w:rPr>
              <w:t>отопление, вентиляция</w:t>
            </w:r>
          </w:p>
        </w:tc>
        <w:tc>
          <w:tcPr>
            <w:tcW w:w="1500" w:type="dxa"/>
            <w:tcBorders>
              <w:bottom w:val="single" w:sz="8" w:space="0" w:color="auto"/>
              <w:right w:val="single" w:sz="8" w:space="0" w:color="auto"/>
            </w:tcBorders>
            <w:vAlign w:val="bottom"/>
          </w:tcPr>
          <w:p w:rsidR="00DF25BA" w:rsidRDefault="00C07486">
            <w:pPr>
              <w:spacing w:line="266" w:lineRule="exact"/>
              <w:jc w:val="center"/>
              <w:rPr>
                <w:sz w:val="20"/>
                <w:szCs w:val="20"/>
              </w:rPr>
            </w:pPr>
            <w:r>
              <w:rPr>
                <w:rFonts w:eastAsia="Times New Roman"/>
                <w:w w:val="99"/>
                <w:sz w:val="24"/>
                <w:szCs w:val="24"/>
              </w:rPr>
              <w:t>0,29</w:t>
            </w:r>
          </w:p>
        </w:tc>
        <w:tc>
          <w:tcPr>
            <w:tcW w:w="1760" w:type="dxa"/>
            <w:tcBorders>
              <w:bottom w:val="single" w:sz="8" w:space="0" w:color="auto"/>
              <w:right w:val="single" w:sz="8" w:space="0" w:color="auto"/>
            </w:tcBorders>
            <w:vAlign w:val="bottom"/>
          </w:tcPr>
          <w:p w:rsidR="00DF25BA" w:rsidRDefault="00C07486">
            <w:pPr>
              <w:spacing w:line="266" w:lineRule="exact"/>
              <w:jc w:val="center"/>
              <w:rPr>
                <w:sz w:val="20"/>
                <w:szCs w:val="20"/>
              </w:rPr>
            </w:pPr>
            <w:r>
              <w:rPr>
                <w:rFonts w:eastAsia="Times New Roman"/>
                <w:w w:val="99"/>
                <w:sz w:val="24"/>
                <w:szCs w:val="24"/>
              </w:rPr>
              <w:t>0</w:t>
            </w:r>
          </w:p>
        </w:tc>
        <w:tc>
          <w:tcPr>
            <w:tcW w:w="760" w:type="dxa"/>
            <w:tcBorders>
              <w:bottom w:val="single" w:sz="8" w:space="0" w:color="auto"/>
              <w:right w:val="single" w:sz="8" w:space="0" w:color="auto"/>
            </w:tcBorders>
            <w:vAlign w:val="bottom"/>
          </w:tcPr>
          <w:p w:rsidR="00DF25BA" w:rsidRDefault="00C07486">
            <w:pPr>
              <w:spacing w:line="266" w:lineRule="exact"/>
              <w:jc w:val="center"/>
              <w:rPr>
                <w:sz w:val="20"/>
                <w:szCs w:val="20"/>
              </w:rPr>
            </w:pPr>
            <w:r>
              <w:rPr>
                <w:rFonts w:eastAsia="Times New Roman"/>
                <w:w w:val="99"/>
                <w:sz w:val="24"/>
                <w:szCs w:val="24"/>
              </w:rPr>
              <w:t>0</w:t>
            </w:r>
          </w:p>
        </w:tc>
        <w:tc>
          <w:tcPr>
            <w:tcW w:w="1380" w:type="dxa"/>
            <w:tcBorders>
              <w:bottom w:val="single" w:sz="8" w:space="0" w:color="auto"/>
              <w:right w:val="single" w:sz="8" w:space="0" w:color="auto"/>
            </w:tcBorders>
            <w:vAlign w:val="bottom"/>
          </w:tcPr>
          <w:p w:rsidR="00DF25BA" w:rsidRDefault="00C07486">
            <w:pPr>
              <w:spacing w:line="266" w:lineRule="exact"/>
              <w:jc w:val="center"/>
              <w:rPr>
                <w:sz w:val="20"/>
                <w:szCs w:val="20"/>
              </w:rPr>
            </w:pPr>
            <w:r>
              <w:rPr>
                <w:rFonts w:eastAsia="Times New Roman"/>
                <w:w w:val="99"/>
                <w:sz w:val="24"/>
                <w:szCs w:val="24"/>
              </w:rPr>
              <w:t>0,069</w:t>
            </w:r>
          </w:p>
        </w:tc>
        <w:tc>
          <w:tcPr>
            <w:tcW w:w="1840" w:type="dxa"/>
            <w:tcBorders>
              <w:bottom w:val="single" w:sz="8" w:space="0" w:color="auto"/>
              <w:right w:val="single" w:sz="8" w:space="0" w:color="auto"/>
            </w:tcBorders>
            <w:vAlign w:val="bottom"/>
          </w:tcPr>
          <w:p w:rsidR="00DF25BA" w:rsidRDefault="00C07486">
            <w:pPr>
              <w:spacing w:line="266" w:lineRule="exact"/>
              <w:jc w:val="center"/>
              <w:rPr>
                <w:sz w:val="20"/>
                <w:szCs w:val="20"/>
              </w:rPr>
            </w:pPr>
            <w:r>
              <w:rPr>
                <w:rFonts w:eastAsia="Times New Roman"/>
                <w:w w:val="99"/>
                <w:sz w:val="24"/>
                <w:szCs w:val="24"/>
              </w:rPr>
              <w:t>0,359</w:t>
            </w:r>
          </w:p>
        </w:tc>
        <w:tc>
          <w:tcPr>
            <w:tcW w:w="0" w:type="dxa"/>
            <w:vAlign w:val="bottom"/>
          </w:tcPr>
          <w:p w:rsidR="00DF25BA" w:rsidRDefault="00DF25BA">
            <w:pPr>
              <w:rPr>
                <w:sz w:val="1"/>
                <w:szCs w:val="1"/>
              </w:rPr>
            </w:pPr>
          </w:p>
        </w:tc>
      </w:tr>
      <w:tr w:rsidR="00DF25BA">
        <w:trPr>
          <w:trHeight w:val="278"/>
        </w:trPr>
        <w:tc>
          <w:tcPr>
            <w:tcW w:w="3000" w:type="dxa"/>
            <w:tcBorders>
              <w:left w:val="single" w:sz="8" w:space="0" w:color="auto"/>
              <w:bottom w:val="single" w:sz="8" w:space="0" w:color="auto"/>
              <w:right w:val="single" w:sz="8" w:space="0" w:color="auto"/>
            </w:tcBorders>
            <w:vAlign w:val="bottom"/>
          </w:tcPr>
          <w:p w:rsidR="00DF25BA" w:rsidRDefault="00C07486">
            <w:pPr>
              <w:spacing w:line="268" w:lineRule="exact"/>
              <w:jc w:val="right"/>
              <w:rPr>
                <w:sz w:val="20"/>
                <w:szCs w:val="20"/>
              </w:rPr>
            </w:pPr>
            <w:r>
              <w:rPr>
                <w:rFonts w:eastAsia="Times New Roman"/>
                <w:sz w:val="24"/>
                <w:szCs w:val="24"/>
              </w:rPr>
              <w:t>ГВС (макс.)</w:t>
            </w:r>
          </w:p>
        </w:tc>
        <w:tc>
          <w:tcPr>
            <w:tcW w:w="1500" w:type="dxa"/>
            <w:tcBorders>
              <w:bottom w:val="single" w:sz="8" w:space="0" w:color="auto"/>
              <w:right w:val="single" w:sz="8" w:space="0" w:color="auto"/>
            </w:tcBorders>
            <w:vAlign w:val="bottom"/>
          </w:tcPr>
          <w:p w:rsidR="00DF25BA" w:rsidRDefault="00C07486">
            <w:pPr>
              <w:spacing w:line="268" w:lineRule="exact"/>
              <w:jc w:val="center"/>
              <w:rPr>
                <w:sz w:val="20"/>
                <w:szCs w:val="20"/>
              </w:rPr>
            </w:pPr>
            <w:r>
              <w:rPr>
                <w:rFonts w:eastAsia="Times New Roman"/>
                <w:w w:val="99"/>
                <w:sz w:val="24"/>
                <w:szCs w:val="24"/>
              </w:rPr>
              <w:t>0,006</w:t>
            </w:r>
          </w:p>
        </w:tc>
        <w:tc>
          <w:tcPr>
            <w:tcW w:w="1760" w:type="dxa"/>
            <w:tcBorders>
              <w:bottom w:val="single" w:sz="8" w:space="0" w:color="auto"/>
              <w:right w:val="single" w:sz="8" w:space="0" w:color="auto"/>
            </w:tcBorders>
            <w:vAlign w:val="bottom"/>
          </w:tcPr>
          <w:p w:rsidR="00DF25BA" w:rsidRDefault="00C07486">
            <w:pPr>
              <w:spacing w:line="268" w:lineRule="exact"/>
              <w:jc w:val="center"/>
              <w:rPr>
                <w:sz w:val="20"/>
                <w:szCs w:val="20"/>
              </w:rPr>
            </w:pPr>
            <w:r>
              <w:rPr>
                <w:rFonts w:eastAsia="Times New Roman"/>
                <w:w w:val="99"/>
                <w:sz w:val="24"/>
                <w:szCs w:val="24"/>
              </w:rPr>
              <w:t>0</w:t>
            </w:r>
          </w:p>
        </w:tc>
        <w:tc>
          <w:tcPr>
            <w:tcW w:w="760" w:type="dxa"/>
            <w:tcBorders>
              <w:bottom w:val="single" w:sz="8" w:space="0" w:color="auto"/>
              <w:right w:val="single" w:sz="8" w:space="0" w:color="auto"/>
            </w:tcBorders>
            <w:vAlign w:val="bottom"/>
          </w:tcPr>
          <w:p w:rsidR="00DF25BA" w:rsidRDefault="00C07486">
            <w:pPr>
              <w:spacing w:line="268" w:lineRule="exact"/>
              <w:jc w:val="center"/>
              <w:rPr>
                <w:sz w:val="20"/>
                <w:szCs w:val="20"/>
              </w:rPr>
            </w:pPr>
            <w:r>
              <w:rPr>
                <w:rFonts w:eastAsia="Times New Roman"/>
                <w:w w:val="99"/>
                <w:sz w:val="24"/>
                <w:szCs w:val="24"/>
              </w:rPr>
              <w:t>0</w:t>
            </w:r>
          </w:p>
        </w:tc>
        <w:tc>
          <w:tcPr>
            <w:tcW w:w="1380" w:type="dxa"/>
            <w:tcBorders>
              <w:bottom w:val="single" w:sz="8" w:space="0" w:color="auto"/>
              <w:right w:val="single" w:sz="8" w:space="0" w:color="auto"/>
            </w:tcBorders>
            <w:vAlign w:val="bottom"/>
          </w:tcPr>
          <w:p w:rsidR="00DF25BA" w:rsidRDefault="00C07486">
            <w:pPr>
              <w:spacing w:line="268" w:lineRule="exact"/>
              <w:jc w:val="center"/>
              <w:rPr>
                <w:sz w:val="20"/>
                <w:szCs w:val="20"/>
              </w:rPr>
            </w:pPr>
            <w:r>
              <w:rPr>
                <w:rFonts w:eastAsia="Times New Roman"/>
                <w:w w:val="99"/>
                <w:sz w:val="24"/>
                <w:szCs w:val="24"/>
              </w:rPr>
              <w:t>0</w:t>
            </w:r>
          </w:p>
        </w:tc>
        <w:tc>
          <w:tcPr>
            <w:tcW w:w="1840" w:type="dxa"/>
            <w:tcBorders>
              <w:bottom w:val="single" w:sz="8" w:space="0" w:color="auto"/>
              <w:right w:val="single" w:sz="8" w:space="0" w:color="auto"/>
            </w:tcBorders>
            <w:vAlign w:val="bottom"/>
          </w:tcPr>
          <w:p w:rsidR="00DF25BA" w:rsidRDefault="00C07486">
            <w:pPr>
              <w:spacing w:line="268" w:lineRule="exact"/>
              <w:jc w:val="center"/>
              <w:rPr>
                <w:sz w:val="20"/>
                <w:szCs w:val="20"/>
              </w:rPr>
            </w:pPr>
            <w:r>
              <w:rPr>
                <w:rFonts w:eastAsia="Times New Roman"/>
                <w:w w:val="99"/>
                <w:sz w:val="24"/>
                <w:szCs w:val="24"/>
              </w:rPr>
              <w:t>0,006</w:t>
            </w:r>
          </w:p>
        </w:tc>
        <w:tc>
          <w:tcPr>
            <w:tcW w:w="0" w:type="dxa"/>
            <w:vAlign w:val="bottom"/>
          </w:tcPr>
          <w:p w:rsidR="00DF25BA" w:rsidRDefault="00DF25BA">
            <w:pPr>
              <w:rPr>
                <w:sz w:val="1"/>
                <w:szCs w:val="1"/>
              </w:rPr>
            </w:pPr>
          </w:p>
        </w:tc>
      </w:tr>
    </w:tbl>
    <w:p w:rsidR="00DF25BA" w:rsidRDefault="00C07486">
      <w:pPr>
        <w:spacing w:line="20" w:lineRule="exact"/>
        <w:rPr>
          <w:sz w:val="20"/>
          <w:szCs w:val="20"/>
        </w:rPr>
      </w:pPr>
      <w:r>
        <w:rPr>
          <w:noProof/>
          <w:sz w:val="20"/>
          <w:szCs w:val="20"/>
        </w:rPr>
        <w:drawing>
          <wp:anchor distT="0" distB="0" distL="114300" distR="114300" simplePos="0" relativeHeight="251570176" behindDoc="1" locked="0" layoutInCell="0" allowOverlap="1">
            <wp:simplePos x="0" y="0"/>
            <wp:positionH relativeFrom="column">
              <wp:posOffset>-99695</wp:posOffset>
            </wp:positionH>
            <wp:positionV relativeFrom="paragraph">
              <wp:posOffset>692785</wp:posOffset>
            </wp:positionV>
            <wp:extent cx="5921375" cy="21031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extLst>
                    </a:blip>
                    <a:srcRect/>
                    <a:stretch>
                      <a:fillRect/>
                    </a:stretch>
                  </pic:blipFill>
                  <pic:spPr bwMode="auto">
                    <a:xfrm>
                      <a:off x="0" y="0"/>
                      <a:ext cx="5921375" cy="2103120"/>
                    </a:xfrm>
                    <a:prstGeom prst="rect">
                      <a:avLst/>
                    </a:prstGeom>
                    <a:noFill/>
                  </pic:spPr>
                </pic:pic>
              </a:graphicData>
            </a:graphic>
          </wp:anchor>
        </w:drawing>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390" w:lineRule="exact"/>
        <w:rPr>
          <w:sz w:val="20"/>
          <w:szCs w:val="20"/>
        </w:rPr>
      </w:pPr>
    </w:p>
    <w:p w:rsidR="00DF25BA" w:rsidRDefault="00C07486">
      <w:pPr>
        <w:spacing w:line="234" w:lineRule="auto"/>
        <w:ind w:left="2260" w:right="380" w:hanging="1185"/>
        <w:rPr>
          <w:sz w:val="20"/>
          <w:szCs w:val="20"/>
        </w:rPr>
      </w:pPr>
      <w:r>
        <w:rPr>
          <w:rFonts w:eastAsia="Times New Roman"/>
          <w:sz w:val="28"/>
          <w:szCs w:val="28"/>
        </w:rPr>
        <w:t>Рис. 2.3 Структура тепловой нагрузки по группам потребителей с учетом мощности потерь в тепловых сетях (Гкал/ч; %)</w:t>
      </w:r>
    </w:p>
    <w:p w:rsidR="00DF25BA" w:rsidRDefault="00C07486">
      <w:pPr>
        <w:spacing w:line="20" w:lineRule="exact"/>
        <w:rPr>
          <w:sz w:val="20"/>
          <w:szCs w:val="20"/>
        </w:rPr>
      </w:pPr>
      <w:r>
        <w:rPr>
          <w:noProof/>
          <w:sz w:val="20"/>
          <w:szCs w:val="20"/>
        </w:rPr>
        <w:drawing>
          <wp:anchor distT="0" distB="0" distL="114300" distR="114300" simplePos="0" relativeHeight="251571200" behindDoc="1" locked="0" layoutInCell="0" allowOverlap="1">
            <wp:simplePos x="0" y="0"/>
            <wp:positionH relativeFrom="column">
              <wp:posOffset>1241425</wp:posOffset>
            </wp:positionH>
            <wp:positionV relativeFrom="paragraph">
              <wp:posOffset>209550</wp:posOffset>
            </wp:positionV>
            <wp:extent cx="4015740" cy="211645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extLst>
                        <a:ext uri="{28A0092B-C50C-407E-A947-70E740481C1C}"/>
                      </a:extLst>
                    </a:blip>
                    <a:srcRect/>
                    <a:stretch>
                      <a:fillRect/>
                    </a:stretch>
                  </pic:blipFill>
                  <pic:spPr bwMode="auto">
                    <a:xfrm>
                      <a:off x="0" y="0"/>
                      <a:ext cx="4015740" cy="2116455"/>
                    </a:xfrm>
                    <a:prstGeom prst="rect">
                      <a:avLst/>
                    </a:prstGeom>
                    <a:noFill/>
                  </pic:spPr>
                </pic:pic>
              </a:graphicData>
            </a:graphic>
          </wp:anchor>
        </w:drawing>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38" w:lineRule="exact"/>
        <w:rPr>
          <w:sz w:val="20"/>
          <w:szCs w:val="20"/>
        </w:rPr>
      </w:pPr>
    </w:p>
    <w:p w:rsidR="00DF25BA" w:rsidRDefault="00C07486">
      <w:pPr>
        <w:ind w:left="1280"/>
        <w:jc w:val="center"/>
        <w:rPr>
          <w:sz w:val="20"/>
          <w:szCs w:val="20"/>
        </w:rPr>
      </w:pPr>
      <w:r>
        <w:rPr>
          <w:rFonts w:eastAsia="Times New Roman"/>
          <w:sz w:val="28"/>
          <w:szCs w:val="28"/>
        </w:rPr>
        <w:t>Рис. 2.4 Структура видов тепловой нагрузки (Гкал/ч; %)</w:t>
      </w:r>
    </w:p>
    <w:p w:rsidR="00DF25BA" w:rsidRDefault="00DF25BA">
      <w:pPr>
        <w:spacing w:line="335" w:lineRule="exact"/>
        <w:rPr>
          <w:sz w:val="20"/>
          <w:szCs w:val="20"/>
        </w:rPr>
      </w:pPr>
    </w:p>
    <w:p w:rsidR="00DF25BA" w:rsidRDefault="00C07486">
      <w:pPr>
        <w:spacing w:line="235" w:lineRule="auto"/>
        <w:ind w:left="300" w:right="300" w:firstLine="708"/>
        <w:rPr>
          <w:sz w:val="20"/>
          <w:szCs w:val="20"/>
        </w:rPr>
      </w:pPr>
      <w:r>
        <w:rPr>
          <w:rFonts w:eastAsia="Times New Roman"/>
          <w:sz w:val="28"/>
          <w:szCs w:val="28"/>
        </w:rPr>
        <w:t>Характеристики тепловых сетей, по средством которых тепловая энергия транспортируется от котельных потребителям, приведены в таблице 2.8.</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311" w:lineRule="exact"/>
        <w:rPr>
          <w:sz w:val="20"/>
          <w:szCs w:val="20"/>
        </w:rPr>
      </w:pPr>
    </w:p>
    <w:p w:rsidR="00DF25BA" w:rsidRDefault="00C07486">
      <w:pPr>
        <w:ind w:left="9660"/>
        <w:rPr>
          <w:sz w:val="20"/>
          <w:szCs w:val="20"/>
        </w:rPr>
      </w:pPr>
      <w:r>
        <w:rPr>
          <w:rFonts w:eastAsia="Times New Roman"/>
          <w:sz w:val="28"/>
          <w:szCs w:val="28"/>
        </w:rPr>
        <w:t>24</w:t>
      </w:r>
    </w:p>
    <w:p w:rsidR="00DF25BA" w:rsidRDefault="00DF25BA">
      <w:pPr>
        <w:sectPr w:rsidR="00DF25BA">
          <w:pgSz w:w="11900" w:h="16838"/>
          <w:pgMar w:top="558" w:right="546" w:bottom="0" w:left="1120" w:header="0" w:footer="0" w:gutter="0"/>
          <w:cols w:space="720" w:equalWidth="0">
            <w:col w:w="10240"/>
          </w:cols>
        </w:sectPr>
      </w:pPr>
    </w:p>
    <w:p w:rsidR="00DF25BA" w:rsidRDefault="00C07486">
      <w:pPr>
        <w:ind w:left="13260"/>
        <w:rPr>
          <w:sz w:val="20"/>
          <w:szCs w:val="20"/>
        </w:rPr>
      </w:pPr>
      <w:r>
        <w:rPr>
          <w:rFonts w:eastAsia="Times New Roman"/>
          <w:sz w:val="28"/>
          <w:szCs w:val="28"/>
        </w:rPr>
        <w:lastRenderedPageBreak/>
        <w:t>Таблица 2.8</w:t>
      </w:r>
    </w:p>
    <w:p w:rsidR="00DF25BA" w:rsidRDefault="00DF25BA">
      <w:pPr>
        <w:spacing w:line="120" w:lineRule="exact"/>
        <w:rPr>
          <w:sz w:val="20"/>
          <w:szCs w:val="20"/>
        </w:rPr>
      </w:pPr>
    </w:p>
    <w:p w:rsidR="00DF25BA" w:rsidRDefault="00C07486">
      <w:pPr>
        <w:ind w:left="920"/>
        <w:rPr>
          <w:sz w:val="20"/>
          <w:szCs w:val="20"/>
        </w:rPr>
      </w:pPr>
      <w:r>
        <w:rPr>
          <w:rFonts w:eastAsia="Times New Roman"/>
          <w:sz w:val="28"/>
          <w:szCs w:val="28"/>
        </w:rPr>
        <w:t>Характеристика тепловых сетей централизованной системы теплоснабжения Войсковицкого сельского поселения</w:t>
      </w:r>
    </w:p>
    <w:p w:rsidR="00DF25BA" w:rsidRDefault="00DF25BA">
      <w:pPr>
        <w:spacing w:line="107" w:lineRule="exact"/>
        <w:rPr>
          <w:sz w:val="20"/>
          <w:szCs w:val="20"/>
        </w:rPr>
      </w:pPr>
    </w:p>
    <w:tbl>
      <w:tblPr>
        <w:tblW w:w="0" w:type="auto"/>
        <w:tblInd w:w="10" w:type="dxa"/>
        <w:tblLayout w:type="fixed"/>
        <w:tblCellMar>
          <w:left w:w="0" w:type="dxa"/>
          <w:right w:w="0" w:type="dxa"/>
        </w:tblCellMar>
        <w:tblLook w:val="04A0"/>
      </w:tblPr>
      <w:tblGrid>
        <w:gridCol w:w="2120"/>
        <w:gridCol w:w="1960"/>
        <w:gridCol w:w="1380"/>
        <w:gridCol w:w="2300"/>
        <w:gridCol w:w="2100"/>
        <w:gridCol w:w="1760"/>
        <w:gridCol w:w="1320"/>
        <w:gridCol w:w="1860"/>
        <w:gridCol w:w="30"/>
      </w:tblGrid>
      <w:tr w:rsidR="00DF25BA">
        <w:trPr>
          <w:trHeight w:val="276"/>
        </w:trPr>
        <w:tc>
          <w:tcPr>
            <w:tcW w:w="2120" w:type="dxa"/>
            <w:vMerge w:val="restart"/>
            <w:tcBorders>
              <w:top w:val="single" w:sz="8" w:space="0" w:color="auto"/>
              <w:left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Котельная</w:t>
            </w:r>
          </w:p>
        </w:tc>
        <w:tc>
          <w:tcPr>
            <w:tcW w:w="1960" w:type="dxa"/>
            <w:tcBorders>
              <w:top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Диаметр сетей,</w:t>
            </w:r>
          </w:p>
        </w:tc>
        <w:tc>
          <w:tcPr>
            <w:tcW w:w="1380" w:type="dxa"/>
            <w:tcBorders>
              <w:top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Средний</w:t>
            </w:r>
          </w:p>
        </w:tc>
        <w:tc>
          <w:tcPr>
            <w:tcW w:w="2300" w:type="dxa"/>
            <w:vMerge w:val="restart"/>
            <w:tcBorders>
              <w:top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Способ прокладки</w:t>
            </w:r>
          </w:p>
        </w:tc>
        <w:tc>
          <w:tcPr>
            <w:tcW w:w="2100" w:type="dxa"/>
            <w:vMerge w:val="restart"/>
            <w:tcBorders>
              <w:top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Тип изоляции</w:t>
            </w:r>
          </w:p>
        </w:tc>
        <w:tc>
          <w:tcPr>
            <w:tcW w:w="1760" w:type="dxa"/>
            <w:tcBorders>
              <w:top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Год прокладки</w:t>
            </w:r>
          </w:p>
        </w:tc>
        <w:tc>
          <w:tcPr>
            <w:tcW w:w="1320" w:type="dxa"/>
            <w:vMerge w:val="restart"/>
            <w:tcBorders>
              <w:top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Износ, %</w:t>
            </w:r>
          </w:p>
        </w:tc>
        <w:tc>
          <w:tcPr>
            <w:tcW w:w="1860" w:type="dxa"/>
            <w:tcBorders>
              <w:top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Протяженность,</w:t>
            </w:r>
          </w:p>
        </w:tc>
        <w:tc>
          <w:tcPr>
            <w:tcW w:w="0" w:type="dxa"/>
            <w:vAlign w:val="bottom"/>
          </w:tcPr>
          <w:p w:rsidR="00DF25BA" w:rsidRDefault="00DF25BA">
            <w:pPr>
              <w:rPr>
                <w:sz w:val="1"/>
                <w:szCs w:val="1"/>
              </w:rPr>
            </w:pPr>
          </w:p>
        </w:tc>
      </w:tr>
      <w:tr w:rsidR="00DF25BA">
        <w:trPr>
          <w:trHeight w:val="139"/>
        </w:trPr>
        <w:tc>
          <w:tcPr>
            <w:tcW w:w="2120" w:type="dxa"/>
            <w:vMerge/>
            <w:tcBorders>
              <w:left w:val="single" w:sz="8" w:space="0" w:color="auto"/>
              <w:right w:val="single" w:sz="8" w:space="0" w:color="auto"/>
            </w:tcBorders>
            <w:vAlign w:val="bottom"/>
          </w:tcPr>
          <w:p w:rsidR="00DF25BA" w:rsidRDefault="00DF25BA">
            <w:pPr>
              <w:rPr>
                <w:sz w:val="12"/>
                <w:szCs w:val="12"/>
              </w:rPr>
            </w:pPr>
          </w:p>
        </w:tc>
        <w:tc>
          <w:tcPr>
            <w:tcW w:w="1960" w:type="dxa"/>
            <w:vMerge w:val="restart"/>
            <w:tcBorders>
              <w:right w:val="single" w:sz="8" w:space="0" w:color="auto"/>
            </w:tcBorders>
            <w:vAlign w:val="bottom"/>
          </w:tcPr>
          <w:p w:rsidR="00DF25BA" w:rsidRDefault="00C07486">
            <w:pPr>
              <w:jc w:val="center"/>
              <w:rPr>
                <w:sz w:val="20"/>
                <w:szCs w:val="20"/>
              </w:rPr>
            </w:pPr>
            <w:r>
              <w:rPr>
                <w:rFonts w:eastAsia="Times New Roman"/>
                <w:w w:val="98"/>
                <w:sz w:val="24"/>
                <w:szCs w:val="24"/>
              </w:rPr>
              <w:t>мм.</w:t>
            </w:r>
          </w:p>
        </w:tc>
        <w:tc>
          <w:tcPr>
            <w:tcW w:w="13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диаметр</w:t>
            </w:r>
          </w:p>
        </w:tc>
        <w:tc>
          <w:tcPr>
            <w:tcW w:w="2300" w:type="dxa"/>
            <w:vMerge/>
            <w:tcBorders>
              <w:right w:val="single" w:sz="8" w:space="0" w:color="auto"/>
            </w:tcBorders>
            <w:vAlign w:val="bottom"/>
          </w:tcPr>
          <w:p w:rsidR="00DF25BA" w:rsidRDefault="00DF25BA">
            <w:pPr>
              <w:rPr>
                <w:sz w:val="12"/>
                <w:szCs w:val="12"/>
              </w:rPr>
            </w:pPr>
          </w:p>
        </w:tc>
        <w:tc>
          <w:tcPr>
            <w:tcW w:w="2100" w:type="dxa"/>
            <w:vMerge/>
            <w:tcBorders>
              <w:right w:val="single" w:sz="8" w:space="0" w:color="auto"/>
            </w:tcBorders>
            <w:vAlign w:val="bottom"/>
          </w:tcPr>
          <w:p w:rsidR="00DF25BA" w:rsidRDefault="00DF25BA">
            <w:pPr>
              <w:rPr>
                <w:sz w:val="12"/>
                <w:szCs w:val="12"/>
              </w:rPr>
            </w:pPr>
          </w:p>
        </w:tc>
        <w:tc>
          <w:tcPr>
            <w:tcW w:w="17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трубопроводов</w:t>
            </w:r>
          </w:p>
        </w:tc>
        <w:tc>
          <w:tcPr>
            <w:tcW w:w="1320" w:type="dxa"/>
            <w:vMerge/>
            <w:tcBorders>
              <w:right w:val="single" w:sz="8" w:space="0" w:color="auto"/>
            </w:tcBorders>
            <w:vAlign w:val="bottom"/>
          </w:tcPr>
          <w:p w:rsidR="00DF25BA" w:rsidRDefault="00DF25BA">
            <w:pPr>
              <w:rPr>
                <w:sz w:val="12"/>
                <w:szCs w:val="12"/>
              </w:rPr>
            </w:pPr>
          </w:p>
        </w:tc>
        <w:tc>
          <w:tcPr>
            <w:tcW w:w="186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м</w:t>
            </w:r>
          </w:p>
        </w:tc>
        <w:tc>
          <w:tcPr>
            <w:tcW w:w="0" w:type="dxa"/>
            <w:vAlign w:val="bottom"/>
          </w:tcPr>
          <w:p w:rsidR="00DF25BA" w:rsidRDefault="00DF25BA">
            <w:pPr>
              <w:rPr>
                <w:sz w:val="1"/>
                <w:szCs w:val="1"/>
              </w:rPr>
            </w:pPr>
          </w:p>
        </w:tc>
      </w:tr>
      <w:tr w:rsidR="00DF25BA">
        <w:trPr>
          <w:trHeight w:val="142"/>
        </w:trPr>
        <w:tc>
          <w:tcPr>
            <w:tcW w:w="2120" w:type="dxa"/>
            <w:tcBorders>
              <w:left w:val="single" w:sz="8" w:space="0" w:color="auto"/>
              <w:bottom w:val="single" w:sz="8" w:space="0" w:color="auto"/>
              <w:right w:val="single" w:sz="8" w:space="0" w:color="auto"/>
            </w:tcBorders>
            <w:vAlign w:val="bottom"/>
          </w:tcPr>
          <w:p w:rsidR="00DF25BA" w:rsidRDefault="00DF25BA">
            <w:pPr>
              <w:rPr>
                <w:sz w:val="12"/>
                <w:szCs w:val="12"/>
              </w:rPr>
            </w:pPr>
          </w:p>
        </w:tc>
        <w:tc>
          <w:tcPr>
            <w:tcW w:w="1960" w:type="dxa"/>
            <w:vMerge/>
            <w:tcBorders>
              <w:bottom w:val="single" w:sz="8" w:space="0" w:color="auto"/>
              <w:right w:val="single" w:sz="8" w:space="0" w:color="auto"/>
            </w:tcBorders>
            <w:vAlign w:val="bottom"/>
          </w:tcPr>
          <w:p w:rsidR="00DF25BA" w:rsidRDefault="00DF25BA">
            <w:pPr>
              <w:rPr>
                <w:sz w:val="12"/>
                <w:szCs w:val="12"/>
              </w:rPr>
            </w:pPr>
          </w:p>
        </w:tc>
        <w:tc>
          <w:tcPr>
            <w:tcW w:w="1380" w:type="dxa"/>
            <w:vMerge/>
            <w:tcBorders>
              <w:bottom w:val="single" w:sz="8" w:space="0" w:color="auto"/>
              <w:right w:val="single" w:sz="8" w:space="0" w:color="auto"/>
            </w:tcBorders>
            <w:vAlign w:val="bottom"/>
          </w:tcPr>
          <w:p w:rsidR="00DF25BA" w:rsidRDefault="00DF25BA">
            <w:pPr>
              <w:rPr>
                <w:sz w:val="12"/>
                <w:szCs w:val="12"/>
              </w:rPr>
            </w:pPr>
          </w:p>
        </w:tc>
        <w:tc>
          <w:tcPr>
            <w:tcW w:w="2300" w:type="dxa"/>
            <w:tcBorders>
              <w:bottom w:val="single" w:sz="8" w:space="0" w:color="auto"/>
              <w:right w:val="single" w:sz="8" w:space="0" w:color="auto"/>
            </w:tcBorders>
            <w:vAlign w:val="bottom"/>
          </w:tcPr>
          <w:p w:rsidR="00DF25BA" w:rsidRDefault="00DF25BA">
            <w:pPr>
              <w:rPr>
                <w:sz w:val="12"/>
                <w:szCs w:val="12"/>
              </w:rPr>
            </w:pPr>
          </w:p>
        </w:tc>
        <w:tc>
          <w:tcPr>
            <w:tcW w:w="2100" w:type="dxa"/>
            <w:tcBorders>
              <w:bottom w:val="single" w:sz="8" w:space="0" w:color="auto"/>
              <w:right w:val="single" w:sz="8" w:space="0" w:color="auto"/>
            </w:tcBorders>
            <w:vAlign w:val="bottom"/>
          </w:tcPr>
          <w:p w:rsidR="00DF25BA" w:rsidRDefault="00DF25BA">
            <w:pPr>
              <w:rPr>
                <w:sz w:val="12"/>
                <w:szCs w:val="12"/>
              </w:rPr>
            </w:pPr>
          </w:p>
        </w:tc>
        <w:tc>
          <w:tcPr>
            <w:tcW w:w="1760" w:type="dxa"/>
            <w:vMerge/>
            <w:tcBorders>
              <w:bottom w:val="single" w:sz="8" w:space="0" w:color="auto"/>
              <w:right w:val="single" w:sz="8" w:space="0" w:color="auto"/>
            </w:tcBorders>
            <w:vAlign w:val="bottom"/>
          </w:tcPr>
          <w:p w:rsidR="00DF25BA" w:rsidRDefault="00DF25BA">
            <w:pPr>
              <w:rPr>
                <w:sz w:val="12"/>
                <w:szCs w:val="12"/>
              </w:rPr>
            </w:pPr>
          </w:p>
        </w:tc>
        <w:tc>
          <w:tcPr>
            <w:tcW w:w="1320" w:type="dxa"/>
            <w:tcBorders>
              <w:bottom w:val="single" w:sz="8" w:space="0" w:color="auto"/>
              <w:right w:val="single" w:sz="8" w:space="0" w:color="auto"/>
            </w:tcBorders>
            <w:vAlign w:val="bottom"/>
          </w:tcPr>
          <w:p w:rsidR="00DF25BA" w:rsidRDefault="00DF25BA">
            <w:pPr>
              <w:rPr>
                <w:sz w:val="12"/>
                <w:szCs w:val="12"/>
              </w:rPr>
            </w:pPr>
          </w:p>
        </w:tc>
        <w:tc>
          <w:tcPr>
            <w:tcW w:w="1860" w:type="dxa"/>
            <w:vMerge/>
            <w:tcBorders>
              <w:bottom w:val="single" w:sz="8" w:space="0" w:color="auto"/>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261"/>
        </w:trPr>
        <w:tc>
          <w:tcPr>
            <w:tcW w:w="2120" w:type="dxa"/>
            <w:tcBorders>
              <w:left w:val="single" w:sz="8" w:space="0" w:color="auto"/>
              <w:right w:val="single" w:sz="8" w:space="0" w:color="auto"/>
            </w:tcBorders>
            <w:vAlign w:val="bottom"/>
          </w:tcPr>
          <w:p w:rsidR="00DF25BA" w:rsidRDefault="00DF25BA"/>
        </w:tc>
        <w:tc>
          <w:tcPr>
            <w:tcW w:w="1960" w:type="dxa"/>
            <w:tcBorders>
              <w:right w:val="single" w:sz="8" w:space="0" w:color="auto"/>
            </w:tcBorders>
            <w:vAlign w:val="bottom"/>
          </w:tcPr>
          <w:p w:rsidR="00DF25BA" w:rsidRDefault="00DF25BA"/>
        </w:tc>
        <w:tc>
          <w:tcPr>
            <w:tcW w:w="1380" w:type="dxa"/>
            <w:tcBorders>
              <w:right w:val="single" w:sz="8" w:space="0" w:color="auto"/>
            </w:tcBorders>
            <w:vAlign w:val="bottom"/>
          </w:tcPr>
          <w:p w:rsidR="00DF25BA" w:rsidRDefault="00DF25BA"/>
        </w:tc>
        <w:tc>
          <w:tcPr>
            <w:tcW w:w="2300" w:type="dxa"/>
            <w:tcBorders>
              <w:right w:val="single" w:sz="8" w:space="0" w:color="auto"/>
            </w:tcBorders>
            <w:vAlign w:val="bottom"/>
          </w:tcPr>
          <w:p w:rsidR="00DF25BA" w:rsidRDefault="00C07486">
            <w:pPr>
              <w:spacing w:line="260" w:lineRule="exact"/>
              <w:jc w:val="center"/>
              <w:rPr>
                <w:sz w:val="20"/>
                <w:szCs w:val="20"/>
              </w:rPr>
            </w:pPr>
            <w:r>
              <w:rPr>
                <w:rFonts w:eastAsia="Times New Roman"/>
                <w:sz w:val="24"/>
                <w:szCs w:val="24"/>
              </w:rPr>
              <w:t>Подземная</w:t>
            </w:r>
          </w:p>
        </w:tc>
        <w:tc>
          <w:tcPr>
            <w:tcW w:w="2100" w:type="dxa"/>
            <w:tcBorders>
              <w:right w:val="single" w:sz="8" w:space="0" w:color="auto"/>
            </w:tcBorders>
            <w:vAlign w:val="bottom"/>
          </w:tcPr>
          <w:p w:rsidR="00DF25BA" w:rsidRDefault="00C07486">
            <w:pPr>
              <w:spacing w:line="260" w:lineRule="exact"/>
              <w:jc w:val="center"/>
              <w:rPr>
                <w:sz w:val="20"/>
                <w:szCs w:val="20"/>
              </w:rPr>
            </w:pPr>
            <w:r>
              <w:rPr>
                <w:rFonts w:eastAsia="Times New Roman"/>
                <w:sz w:val="24"/>
                <w:szCs w:val="24"/>
              </w:rPr>
              <w:t>Минеральная вата</w:t>
            </w:r>
          </w:p>
        </w:tc>
        <w:tc>
          <w:tcPr>
            <w:tcW w:w="1760" w:type="dxa"/>
            <w:tcBorders>
              <w:right w:val="single" w:sz="8" w:space="0" w:color="auto"/>
            </w:tcBorders>
            <w:vAlign w:val="bottom"/>
          </w:tcPr>
          <w:p w:rsidR="00DF25BA" w:rsidRDefault="00DF25BA"/>
        </w:tc>
        <w:tc>
          <w:tcPr>
            <w:tcW w:w="1320" w:type="dxa"/>
            <w:tcBorders>
              <w:right w:val="single" w:sz="8" w:space="0" w:color="auto"/>
            </w:tcBorders>
            <w:vAlign w:val="bottom"/>
          </w:tcPr>
          <w:p w:rsidR="00DF25BA" w:rsidRDefault="00DF25BA"/>
        </w:tc>
        <w:tc>
          <w:tcPr>
            <w:tcW w:w="186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77"/>
        </w:trPr>
        <w:tc>
          <w:tcPr>
            <w:tcW w:w="212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№53</w:t>
            </w:r>
          </w:p>
        </w:tc>
        <w:tc>
          <w:tcPr>
            <w:tcW w:w="196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от 50 до 400 мм</w:t>
            </w:r>
          </w:p>
        </w:tc>
        <w:tc>
          <w:tcPr>
            <w:tcW w:w="13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153,5</w:t>
            </w:r>
          </w:p>
        </w:tc>
        <w:tc>
          <w:tcPr>
            <w:tcW w:w="2300" w:type="dxa"/>
            <w:tcBorders>
              <w:right w:val="single" w:sz="8" w:space="0" w:color="auto"/>
            </w:tcBorders>
            <w:vAlign w:val="bottom"/>
          </w:tcPr>
          <w:p w:rsidR="00DF25BA" w:rsidRDefault="00C07486">
            <w:pPr>
              <w:jc w:val="center"/>
              <w:rPr>
                <w:sz w:val="20"/>
                <w:szCs w:val="20"/>
              </w:rPr>
            </w:pPr>
            <w:r>
              <w:rPr>
                <w:rFonts w:eastAsia="Times New Roman"/>
                <w:sz w:val="24"/>
                <w:szCs w:val="24"/>
              </w:rPr>
              <w:t>бесканальная</w:t>
            </w:r>
          </w:p>
        </w:tc>
        <w:tc>
          <w:tcPr>
            <w:tcW w:w="2100" w:type="dxa"/>
            <w:tcBorders>
              <w:right w:val="single" w:sz="8" w:space="0" w:color="auto"/>
            </w:tcBorders>
            <w:vAlign w:val="bottom"/>
          </w:tcPr>
          <w:p w:rsidR="00DF25BA" w:rsidRDefault="00C07486">
            <w:pPr>
              <w:jc w:val="center"/>
              <w:rPr>
                <w:sz w:val="20"/>
                <w:szCs w:val="20"/>
              </w:rPr>
            </w:pPr>
            <w:r>
              <w:rPr>
                <w:rFonts w:eastAsia="Times New Roman"/>
                <w:w w:val="99"/>
                <w:sz w:val="24"/>
                <w:szCs w:val="24"/>
              </w:rPr>
              <w:t>и рубероид,</w:t>
            </w:r>
          </w:p>
        </w:tc>
        <w:tc>
          <w:tcPr>
            <w:tcW w:w="17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до 1990</w:t>
            </w:r>
          </w:p>
        </w:tc>
        <w:tc>
          <w:tcPr>
            <w:tcW w:w="13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93,3</w:t>
            </w:r>
          </w:p>
        </w:tc>
        <w:tc>
          <w:tcPr>
            <w:tcW w:w="18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7211</w:t>
            </w:r>
          </w:p>
        </w:tc>
        <w:tc>
          <w:tcPr>
            <w:tcW w:w="0" w:type="dxa"/>
            <w:vAlign w:val="bottom"/>
          </w:tcPr>
          <w:p w:rsidR="00DF25BA" w:rsidRDefault="00DF25BA">
            <w:pPr>
              <w:rPr>
                <w:sz w:val="1"/>
                <w:szCs w:val="1"/>
              </w:rPr>
            </w:pPr>
          </w:p>
        </w:tc>
      </w:tr>
      <w:tr w:rsidR="00DF25BA">
        <w:trPr>
          <w:trHeight w:val="139"/>
        </w:trPr>
        <w:tc>
          <w:tcPr>
            <w:tcW w:w="2120" w:type="dxa"/>
            <w:vMerge/>
            <w:tcBorders>
              <w:left w:val="single" w:sz="8" w:space="0" w:color="auto"/>
              <w:right w:val="single" w:sz="8" w:space="0" w:color="auto"/>
            </w:tcBorders>
            <w:vAlign w:val="bottom"/>
          </w:tcPr>
          <w:p w:rsidR="00DF25BA" w:rsidRDefault="00DF25BA">
            <w:pPr>
              <w:rPr>
                <w:sz w:val="12"/>
                <w:szCs w:val="12"/>
              </w:rPr>
            </w:pPr>
          </w:p>
        </w:tc>
        <w:tc>
          <w:tcPr>
            <w:tcW w:w="1960" w:type="dxa"/>
            <w:vMerge/>
            <w:tcBorders>
              <w:right w:val="single" w:sz="8" w:space="0" w:color="auto"/>
            </w:tcBorders>
            <w:vAlign w:val="bottom"/>
          </w:tcPr>
          <w:p w:rsidR="00DF25BA" w:rsidRDefault="00DF25BA">
            <w:pPr>
              <w:rPr>
                <w:sz w:val="12"/>
                <w:szCs w:val="12"/>
              </w:rPr>
            </w:pPr>
          </w:p>
        </w:tc>
        <w:tc>
          <w:tcPr>
            <w:tcW w:w="1380" w:type="dxa"/>
            <w:vMerge/>
            <w:tcBorders>
              <w:right w:val="single" w:sz="8" w:space="0" w:color="auto"/>
            </w:tcBorders>
            <w:vAlign w:val="bottom"/>
          </w:tcPr>
          <w:p w:rsidR="00DF25BA" w:rsidRDefault="00DF25BA">
            <w:pPr>
              <w:rPr>
                <w:sz w:val="12"/>
                <w:szCs w:val="12"/>
              </w:rPr>
            </w:pPr>
          </w:p>
        </w:tc>
        <w:tc>
          <w:tcPr>
            <w:tcW w:w="23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прокладка 35,6%;</w:t>
            </w:r>
          </w:p>
        </w:tc>
        <w:tc>
          <w:tcPr>
            <w:tcW w:w="210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частично Битум-</w:t>
            </w:r>
          </w:p>
        </w:tc>
        <w:tc>
          <w:tcPr>
            <w:tcW w:w="1760" w:type="dxa"/>
            <w:vMerge/>
            <w:tcBorders>
              <w:right w:val="single" w:sz="8" w:space="0" w:color="auto"/>
            </w:tcBorders>
            <w:vAlign w:val="bottom"/>
          </w:tcPr>
          <w:p w:rsidR="00DF25BA" w:rsidRDefault="00DF25BA">
            <w:pPr>
              <w:rPr>
                <w:sz w:val="12"/>
                <w:szCs w:val="12"/>
              </w:rPr>
            </w:pPr>
          </w:p>
        </w:tc>
        <w:tc>
          <w:tcPr>
            <w:tcW w:w="1320" w:type="dxa"/>
            <w:vMerge/>
            <w:tcBorders>
              <w:right w:val="single" w:sz="8" w:space="0" w:color="auto"/>
            </w:tcBorders>
            <w:vAlign w:val="bottom"/>
          </w:tcPr>
          <w:p w:rsidR="00DF25BA" w:rsidRDefault="00DF25BA">
            <w:pPr>
              <w:rPr>
                <w:sz w:val="12"/>
                <w:szCs w:val="12"/>
              </w:rPr>
            </w:pPr>
          </w:p>
        </w:tc>
        <w:tc>
          <w:tcPr>
            <w:tcW w:w="1860" w:type="dxa"/>
            <w:vMerge/>
            <w:tcBorders>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37"/>
        </w:trPr>
        <w:tc>
          <w:tcPr>
            <w:tcW w:w="2120" w:type="dxa"/>
            <w:tcBorders>
              <w:left w:val="single" w:sz="8" w:space="0" w:color="auto"/>
              <w:right w:val="single" w:sz="8" w:space="0" w:color="auto"/>
            </w:tcBorders>
            <w:vAlign w:val="bottom"/>
          </w:tcPr>
          <w:p w:rsidR="00DF25BA" w:rsidRDefault="00DF25BA">
            <w:pPr>
              <w:rPr>
                <w:sz w:val="11"/>
                <w:szCs w:val="11"/>
              </w:rPr>
            </w:pPr>
          </w:p>
        </w:tc>
        <w:tc>
          <w:tcPr>
            <w:tcW w:w="1960" w:type="dxa"/>
            <w:tcBorders>
              <w:right w:val="single" w:sz="8" w:space="0" w:color="auto"/>
            </w:tcBorders>
            <w:vAlign w:val="bottom"/>
          </w:tcPr>
          <w:p w:rsidR="00DF25BA" w:rsidRDefault="00DF25BA">
            <w:pPr>
              <w:rPr>
                <w:sz w:val="11"/>
                <w:szCs w:val="11"/>
              </w:rPr>
            </w:pPr>
          </w:p>
        </w:tc>
        <w:tc>
          <w:tcPr>
            <w:tcW w:w="1380" w:type="dxa"/>
            <w:tcBorders>
              <w:right w:val="single" w:sz="8" w:space="0" w:color="auto"/>
            </w:tcBorders>
            <w:vAlign w:val="bottom"/>
          </w:tcPr>
          <w:p w:rsidR="00DF25BA" w:rsidRDefault="00DF25BA">
            <w:pPr>
              <w:rPr>
                <w:sz w:val="11"/>
                <w:szCs w:val="11"/>
              </w:rPr>
            </w:pPr>
          </w:p>
        </w:tc>
        <w:tc>
          <w:tcPr>
            <w:tcW w:w="2300" w:type="dxa"/>
            <w:vMerge/>
            <w:tcBorders>
              <w:right w:val="single" w:sz="8" w:space="0" w:color="auto"/>
            </w:tcBorders>
            <w:vAlign w:val="bottom"/>
          </w:tcPr>
          <w:p w:rsidR="00DF25BA" w:rsidRDefault="00DF25BA">
            <w:pPr>
              <w:rPr>
                <w:sz w:val="11"/>
                <w:szCs w:val="11"/>
              </w:rPr>
            </w:pPr>
          </w:p>
        </w:tc>
        <w:tc>
          <w:tcPr>
            <w:tcW w:w="2100" w:type="dxa"/>
            <w:vMerge/>
            <w:tcBorders>
              <w:right w:val="single" w:sz="8" w:space="0" w:color="auto"/>
            </w:tcBorders>
            <w:vAlign w:val="bottom"/>
          </w:tcPr>
          <w:p w:rsidR="00DF25BA" w:rsidRDefault="00DF25BA">
            <w:pPr>
              <w:rPr>
                <w:sz w:val="11"/>
                <w:szCs w:val="11"/>
              </w:rPr>
            </w:pPr>
          </w:p>
        </w:tc>
        <w:tc>
          <w:tcPr>
            <w:tcW w:w="1760" w:type="dxa"/>
            <w:tcBorders>
              <w:right w:val="single" w:sz="8" w:space="0" w:color="auto"/>
            </w:tcBorders>
            <w:vAlign w:val="bottom"/>
          </w:tcPr>
          <w:p w:rsidR="00DF25BA" w:rsidRDefault="00DF25BA">
            <w:pPr>
              <w:rPr>
                <w:sz w:val="11"/>
                <w:szCs w:val="11"/>
              </w:rPr>
            </w:pPr>
          </w:p>
        </w:tc>
        <w:tc>
          <w:tcPr>
            <w:tcW w:w="1320" w:type="dxa"/>
            <w:tcBorders>
              <w:right w:val="single" w:sz="8" w:space="0" w:color="auto"/>
            </w:tcBorders>
            <w:vAlign w:val="bottom"/>
          </w:tcPr>
          <w:p w:rsidR="00DF25BA" w:rsidRDefault="00DF25BA">
            <w:pPr>
              <w:rPr>
                <w:sz w:val="11"/>
                <w:szCs w:val="11"/>
              </w:rPr>
            </w:pPr>
          </w:p>
        </w:tc>
        <w:tc>
          <w:tcPr>
            <w:tcW w:w="1860" w:type="dxa"/>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281"/>
        </w:trPr>
        <w:tc>
          <w:tcPr>
            <w:tcW w:w="2120" w:type="dxa"/>
            <w:tcBorders>
              <w:left w:val="single" w:sz="8" w:space="0" w:color="auto"/>
              <w:bottom w:val="single" w:sz="8" w:space="0" w:color="auto"/>
              <w:right w:val="single" w:sz="8" w:space="0" w:color="auto"/>
            </w:tcBorders>
            <w:vAlign w:val="bottom"/>
          </w:tcPr>
          <w:p w:rsidR="00DF25BA" w:rsidRDefault="00DF25BA">
            <w:pPr>
              <w:rPr>
                <w:sz w:val="24"/>
                <w:szCs w:val="24"/>
              </w:rPr>
            </w:pPr>
          </w:p>
        </w:tc>
        <w:tc>
          <w:tcPr>
            <w:tcW w:w="1960" w:type="dxa"/>
            <w:tcBorders>
              <w:bottom w:val="single" w:sz="8" w:space="0" w:color="auto"/>
              <w:right w:val="single" w:sz="8" w:space="0" w:color="auto"/>
            </w:tcBorders>
            <w:vAlign w:val="bottom"/>
          </w:tcPr>
          <w:p w:rsidR="00DF25BA" w:rsidRDefault="00DF25BA">
            <w:pPr>
              <w:rPr>
                <w:sz w:val="24"/>
                <w:szCs w:val="24"/>
              </w:rPr>
            </w:pPr>
          </w:p>
        </w:tc>
        <w:tc>
          <w:tcPr>
            <w:tcW w:w="1380" w:type="dxa"/>
            <w:tcBorders>
              <w:bottom w:val="single" w:sz="8" w:space="0" w:color="auto"/>
              <w:right w:val="single" w:sz="8" w:space="0" w:color="auto"/>
            </w:tcBorders>
            <w:vAlign w:val="bottom"/>
          </w:tcPr>
          <w:p w:rsidR="00DF25BA" w:rsidRDefault="00DF25BA">
            <w:pPr>
              <w:rPr>
                <w:sz w:val="24"/>
                <w:szCs w:val="24"/>
              </w:rPr>
            </w:pPr>
          </w:p>
        </w:tc>
        <w:tc>
          <w:tcPr>
            <w:tcW w:w="230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Надземная 64,4%</w:t>
            </w:r>
          </w:p>
        </w:tc>
        <w:tc>
          <w:tcPr>
            <w:tcW w:w="210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перлит</w:t>
            </w:r>
          </w:p>
        </w:tc>
        <w:tc>
          <w:tcPr>
            <w:tcW w:w="1760" w:type="dxa"/>
            <w:tcBorders>
              <w:bottom w:val="single" w:sz="8" w:space="0" w:color="auto"/>
              <w:right w:val="single" w:sz="8" w:space="0" w:color="auto"/>
            </w:tcBorders>
            <w:vAlign w:val="bottom"/>
          </w:tcPr>
          <w:p w:rsidR="00DF25BA" w:rsidRDefault="00DF25BA">
            <w:pPr>
              <w:rPr>
                <w:sz w:val="24"/>
                <w:szCs w:val="24"/>
              </w:rPr>
            </w:pPr>
          </w:p>
        </w:tc>
        <w:tc>
          <w:tcPr>
            <w:tcW w:w="1320" w:type="dxa"/>
            <w:tcBorders>
              <w:bottom w:val="single" w:sz="8" w:space="0" w:color="auto"/>
              <w:right w:val="single" w:sz="8" w:space="0" w:color="auto"/>
            </w:tcBorders>
            <w:vAlign w:val="bottom"/>
          </w:tcPr>
          <w:p w:rsidR="00DF25BA" w:rsidRDefault="00DF25BA">
            <w:pPr>
              <w:rPr>
                <w:sz w:val="24"/>
                <w:szCs w:val="24"/>
              </w:rPr>
            </w:pPr>
          </w:p>
        </w:tc>
        <w:tc>
          <w:tcPr>
            <w:tcW w:w="186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63"/>
        </w:trPr>
        <w:tc>
          <w:tcPr>
            <w:tcW w:w="2120" w:type="dxa"/>
            <w:tcBorders>
              <w:left w:val="single" w:sz="8" w:space="0" w:color="auto"/>
              <w:right w:val="single" w:sz="8" w:space="0" w:color="auto"/>
            </w:tcBorders>
            <w:vAlign w:val="bottom"/>
          </w:tcPr>
          <w:p w:rsidR="00DF25BA" w:rsidRDefault="00DF25BA"/>
        </w:tc>
        <w:tc>
          <w:tcPr>
            <w:tcW w:w="1960" w:type="dxa"/>
            <w:tcBorders>
              <w:right w:val="single" w:sz="8" w:space="0" w:color="auto"/>
            </w:tcBorders>
            <w:vAlign w:val="bottom"/>
          </w:tcPr>
          <w:p w:rsidR="00DF25BA" w:rsidRDefault="00DF25BA"/>
        </w:tc>
        <w:tc>
          <w:tcPr>
            <w:tcW w:w="1380" w:type="dxa"/>
            <w:tcBorders>
              <w:right w:val="single" w:sz="8" w:space="0" w:color="auto"/>
            </w:tcBorders>
            <w:vAlign w:val="bottom"/>
          </w:tcPr>
          <w:p w:rsidR="00DF25BA" w:rsidRDefault="00DF25BA"/>
        </w:tc>
        <w:tc>
          <w:tcPr>
            <w:tcW w:w="2300" w:type="dxa"/>
            <w:tcBorders>
              <w:right w:val="single" w:sz="8" w:space="0" w:color="auto"/>
            </w:tcBorders>
            <w:vAlign w:val="bottom"/>
          </w:tcPr>
          <w:p w:rsidR="00DF25BA" w:rsidRDefault="00C07486">
            <w:pPr>
              <w:spacing w:line="263" w:lineRule="exact"/>
              <w:jc w:val="center"/>
              <w:rPr>
                <w:sz w:val="20"/>
                <w:szCs w:val="20"/>
              </w:rPr>
            </w:pPr>
            <w:r>
              <w:rPr>
                <w:rFonts w:eastAsia="Times New Roman"/>
                <w:sz w:val="24"/>
                <w:szCs w:val="24"/>
              </w:rPr>
              <w:t>Подземная</w:t>
            </w:r>
          </w:p>
        </w:tc>
        <w:tc>
          <w:tcPr>
            <w:tcW w:w="2100" w:type="dxa"/>
            <w:tcBorders>
              <w:right w:val="single" w:sz="8" w:space="0" w:color="auto"/>
            </w:tcBorders>
            <w:vAlign w:val="bottom"/>
          </w:tcPr>
          <w:p w:rsidR="00DF25BA" w:rsidRDefault="00DF25BA"/>
        </w:tc>
        <w:tc>
          <w:tcPr>
            <w:tcW w:w="1760" w:type="dxa"/>
            <w:tcBorders>
              <w:right w:val="single" w:sz="8" w:space="0" w:color="auto"/>
            </w:tcBorders>
            <w:vAlign w:val="bottom"/>
          </w:tcPr>
          <w:p w:rsidR="00DF25BA" w:rsidRDefault="00DF25BA"/>
        </w:tc>
        <w:tc>
          <w:tcPr>
            <w:tcW w:w="1320" w:type="dxa"/>
            <w:tcBorders>
              <w:right w:val="single" w:sz="8" w:space="0" w:color="auto"/>
            </w:tcBorders>
            <w:vAlign w:val="bottom"/>
          </w:tcPr>
          <w:p w:rsidR="00DF25BA" w:rsidRDefault="00DF25BA"/>
        </w:tc>
        <w:tc>
          <w:tcPr>
            <w:tcW w:w="186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76"/>
        </w:trPr>
        <w:tc>
          <w:tcPr>
            <w:tcW w:w="212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w w:val="98"/>
                <w:sz w:val="24"/>
                <w:szCs w:val="24"/>
              </w:rPr>
              <w:t>№ 22</w:t>
            </w:r>
          </w:p>
        </w:tc>
        <w:tc>
          <w:tcPr>
            <w:tcW w:w="196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от 70 до 150 мм</w:t>
            </w:r>
          </w:p>
        </w:tc>
        <w:tc>
          <w:tcPr>
            <w:tcW w:w="13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107,9</w:t>
            </w:r>
          </w:p>
        </w:tc>
        <w:tc>
          <w:tcPr>
            <w:tcW w:w="2300" w:type="dxa"/>
            <w:tcBorders>
              <w:right w:val="single" w:sz="8" w:space="0" w:color="auto"/>
            </w:tcBorders>
            <w:vAlign w:val="bottom"/>
          </w:tcPr>
          <w:p w:rsidR="00DF25BA" w:rsidRDefault="00C07486">
            <w:pPr>
              <w:jc w:val="center"/>
              <w:rPr>
                <w:sz w:val="20"/>
                <w:szCs w:val="20"/>
              </w:rPr>
            </w:pPr>
            <w:r>
              <w:rPr>
                <w:rFonts w:eastAsia="Times New Roman"/>
                <w:sz w:val="24"/>
                <w:szCs w:val="24"/>
              </w:rPr>
              <w:t>бесканальная</w:t>
            </w:r>
          </w:p>
        </w:tc>
        <w:tc>
          <w:tcPr>
            <w:tcW w:w="2100" w:type="dxa"/>
            <w:vMerge w:val="restart"/>
            <w:tcBorders>
              <w:right w:val="single" w:sz="8" w:space="0" w:color="auto"/>
            </w:tcBorders>
            <w:vAlign w:val="bottom"/>
          </w:tcPr>
          <w:p w:rsidR="00DF25BA" w:rsidRDefault="00C07486">
            <w:pPr>
              <w:ind w:left="100"/>
              <w:rPr>
                <w:sz w:val="20"/>
                <w:szCs w:val="20"/>
              </w:rPr>
            </w:pPr>
            <w:r>
              <w:rPr>
                <w:rFonts w:eastAsia="Times New Roman"/>
                <w:sz w:val="24"/>
                <w:szCs w:val="24"/>
              </w:rPr>
              <w:t>Битум-перлит</w:t>
            </w:r>
          </w:p>
        </w:tc>
        <w:tc>
          <w:tcPr>
            <w:tcW w:w="17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до 1990</w:t>
            </w:r>
          </w:p>
        </w:tc>
        <w:tc>
          <w:tcPr>
            <w:tcW w:w="13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93,3</w:t>
            </w:r>
          </w:p>
        </w:tc>
        <w:tc>
          <w:tcPr>
            <w:tcW w:w="18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349</w:t>
            </w:r>
          </w:p>
        </w:tc>
        <w:tc>
          <w:tcPr>
            <w:tcW w:w="0" w:type="dxa"/>
            <w:vAlign w:val="bottom"/>
          </w:tcPr>
          <w:p w:rsidR="00DF25BA" w:rsidRDefault="00DF25BA">
            <w:pPr>
              <w:rPr>
                <w:sz w:val="1"/>
                <w:szCs w:val="1"/>
              </w:rPr>
            </w:pPr>
          </w:p>
        </w:tc>
      </w:tr>
      <w:tr w:rsidR="00DF25BA">
        <w:trPr>
          <w:trHeight w:val="137"/>
        </w:trPr>
        <w:tc>
          <w:tcPr>
            <w:tcW w:w="2120" w:type="dxa"/>
            <w:vMerge/>
            <w:tcBorders>
              <w:left w:val="single" w:sz="8" w:space="0" w:color="auto"/>
              <w:right w:val="single" w:sz="8" w:space="0" w:color="auto"/>
            </w:tcBorders>
            <w:vAlign w:val="bottom"/>
          </w:tcPr>
          <w:p w:rsidR="00DF25BA" w:rsidRDefault="00DF25BA">
            <w:pPr>
              <w:rPr>
                <w:sz w:val="11"/>
                <w:szCs w:val="11"/>
              </w:rPr>
            </w:pPr>
          </w:p>
        </w:tc>
        <w:tc>
          <w:tcPr>
            <w:tcW w:w="1960" w:type="dxa"/>
            <w:vMerge/>
            <w:tcBorders>
              <w:right w:val="single" w:sz="8" w:space="0" w:color="auto"/>
            </w:tcBorders>
            <w:vAlign w:val="bottom"/>
          </w:tcPr>
          <w:p w:rsidR="00DF25BA" w:rsidRDefault="00DF25BA">
            <w:pPr>
              <w:rPr>
                <w:sz w:val="11"/>
                <w:szCs w:val="11"/>
              </w:rPr>
            </w:pPr>
          </w:p>
        </w:tc>
        <w:tc>
          <w:tcPr>
            <w:tcW w:w="1380" w:type="dxa"/>
            <w:vMerge/>
            <w:tcBorders>
              <w:right w:val="single" w:sz="8" w:space="0" w:color="auto"/>
            </w:tcBorders>
            <w:vAlign w:val="bottom"/>
          </w:tcPr>
          <w:p w:rsidR="00DF25BA" w:rsidRDefault="00DF25BA">
            <w:pPr>
              <w:rPr>
                <w:sz w:val="11"/>
                <w:szCs w:val="11"/>
              </w:rPr>
            </w:pPr>
          </w:p>
        </w:tc>
        <w:tc>
          <w:tcPr>
            <w:tcW w:w="23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прокладка 25,8%;</w:t>
            </w:r>
          </w:p>
        </w:tc>
        <w:tc>
          <w:tcPr>
            <w:tcW w:w="2100" w:type="dxa"/>
            <w:vMerge/>
            <w:tcBorders>
              <w:right w:val="single" w:sz="8" w:space="0" w:color="auto"/>
            </w:tcBorders>
            <w:vAlign w:val="bottom"/>
          </w:tcPr>
          <w:p w:rsidR="00DF25BA" w:rsidRDefault="00DF25BA">
            <w:pPr>
              <w:rPr>
                <w:sz w:val="11"/>
                <w:szCs w:val="11"/>
              </w:rPr>
            </w:pPr>
          </w:p>
        </w:tc>
        <w:tc>
          <w:tcPr>
            <w:tcW w:w="1760" w:type="dxa"/>
            <w:vMerge/>
            <w:tcBorders>
              <w:right w:val="single" w:sz="8" w:space="0" w:color="auto"/>
            </w:tcBorders>
            <w:vAlign w:val="bottom"/>
          </w:tcPr>
          <w:p w:rsidR="00DF25BA" w:rsidRDefault="00DF25BA">
            <w:pPr>
              <w:rPr>
                <w:sz w:val="11"/>
                <w:szCs w:val="11"/>
              </w:rPr>
            </w:pPr>
          </w:p>
        </w:tc>
        <w:tc>
          <w:tcPr>
            <w:tcW w:w="1320" w:type="dxa"/>
            <w:vMerge/>
            <w:tcBorders>
              <w:right w:val="single" w:sz="8" w:space="0" w:color="auto"/>
            </w:tcBorders>
            <w:vAlign w:val="bottom"/>
          </w:tcPr>
          <w:p w:rsidR="00DF25BA" w:rsidRDefault="00DF25BA">
            <w:pPr>
              <w:rPr>
                <w:sz w:val="11"/>
                <w:szCs w:val="11"/>
              </w:rPr>
            </w:pPr>
          </w:p>
        </w:tc>
        <w:tc>
          <w:tcPr>
            <w:tcW w:w="1860" w:type="dxa"/>
            <w:vMerge/>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39"/>
        </w:trPr>
        <w:tc>
          <w:tcPr>
            <w:tcW w:w="2120" w:type="dxa"/>
            <w:tcBorders>
              <w:left w:val="single" w:sz="8" w:space="0" w:color="auto"/>
              <w:right w:val="single" w:sz="8" w:space="0" w:color="auto"/>
            </w:tcBorders>
            <w:vAlign w:val="bottom"/>
          </w:tcPr>
          <w:p w:rsidR="00DF25BA" w:rsidRDefault="00DF25BA">
            <w:pPr>
              <w:rPr>
                <w:sz w:val="12"/>
                <w:szCs w:val="12"/>
              </w:rPr>
            </w:pPr>
          </w:p>
        </w:tc>
        <w:tc>
          <w:tcPr>
            <w:tcW w:w="1960" w:type="dxa"/>
            <w:tcBorders>
              <w:right w:val="single" w:sz="8" w:space="0" w:color="auto"/>
            </w:tcBorders>
            <w:vAlign w:val="bottom"/>
          </w:tcPr>
          <w:p w:rsidR="00DF25BA" w:rsidRDefault="00DF25BA">
            <w:pPr>
              <w:rPr>
                <w:sz w:val="12"/>
                <w:szCs w:val="12"/>
              </w:rPr>
            </w:pPr>
          </w:p>
        </w:tc>
        <w:tc>
          <w:tcPr>
            <w:tcW w:w="1380" w:type="dxa"/>
            <w:tcBorders>
              <w:right w:val="single" w:sz="8" w:space="0" w:color="auto"/>
            </w:tcBorders>
            <w:vAlign w:val="bottom"/>
          </w:tcPr>
          <w:p w:rsidR="00DF25BA" w:rsidRDefault="00DF25BA">
            <w:pPr>
              <w:rPr>
                <w:sz w:val="12"/>
                <w:szCs w:val="12"/>
              </w:rPr>
            </w:pPr>
          </w:p>
        </w:tc>
        <w:tc>
          <w:tcPr>
            <w:tcW w:w="2300" w:type="dxa"/>
            <w:vMerge/>
            <w:tcBorders>
              <w:right w:val="single" w:sz="8" w:space="0" w:color="auto"/>
            </w:tcBorders>
            <w:vAlign w:val="bottom"/>
          </w:tcPr>
          <w:p w:rsidR="00DF25BA" w:rsidRDefault="00DF25BA">
            <w:pPr>
              <w:rPr>
                <w:sz w:val="12"/>
                <w:szCs w:val="12"/>
              </w:rPr>
            </w:pPr>
          </w:p>
        </w:tc>
        <w:tc>
          <w:tcPr>
            <w:tcW w:w="2100" w:type="dxa"/>
            <w:tcBorders>
              <w:right w:val="single" w:sz="8" w:space="0" w:color="auto"/>
            </w:tcBorders>
            <w:vAlign w:val="bottom"/>
          </w:tcPr>
          <w:p w:rsidR="00DF25BA" w:rsidRDefault="00DF25BA">
            <w:pPr>
              <w:rPr>
                <w:sz w:val="12"/>
                <w:szCs w:val="12"/>
              </w:rPr>
            </w:pPr>
          </w:p>
        </w:tc>
        <w:tc>
          <w:tcPr>
            <w:tcW w:w="1760" w:type="dxa"/>
            <w:tcBorders>
              <w:right w:val="single" w:sz="8" w:space="0" w:color="auto"/>
            </w:tcBorders>
            <w:vAlign w:val="bottom"/>
          </w:tcPr>
          <w:p w:rsidR="00DF25BA" w:rsidRDefault="00DF25BA">
            <w:pPr>
              <w:rPr>
                <w:sz w:val="12"/>
                <w:szCs w:val="12"/>
              </w:rPr>
            </w:pPr>
          </w:p>
        </w:tc>
        <w:tc>
          <w:tcPr>
            <w:tcW w:w="1320" w:type="dxa"/>
            <w:tcBorders>
              <w:right w:val="single" w:sz="8" w:space="0" w:color="auto"/>
            </w:tcBorders>
            <w:vAlign w:val="bottom"/>
          </w:tcPr>
          <w:p w:rsidR="00DF25BA" w:rsidRDefault="00DF25BA">
            <w:pPr>
              <w:rPr>
                <w:sz w:val="12"/>
                <w:szCs w:val="12"/>
              </w:rPr>
            </w:pPr>
          </w:p>
        </w:tc>
        <w:tc>
          <w:tcPr>
            <w:tcW w:w="1860" w:type="dxa"/>
            <w:tcBorders>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281"/>
        </w:trPr>
        <w:tc>
          <w:tcPr>
            <w:tcW w:w="2120" w:type="dxa"/>
            <w:tcBorders>
              <w:left w:val="single" w:sz="8" w:space="0" w:color="auto"/>
              <w:bottom w:val="single" w:sz="8" w:space="0" w:color="auto"/>
              <w:right w:val="single" w:sz="8" w:space="0" w:color="auto"/>
            </w:tcBorders>
            <w:vAlign w:val="bottom"/>
          </w:tcPr>
          <w:p w:rsidR="00DF25BA" w:rsidRDefault="00DF25BA">
            <w:pPr>
              <w:rPr>
                <w:sz w:val="24"/>
                <w:szCs w:val="24"/>
              </w:rPr>
            </w:pPr>
          </w:p>
        </w:tc>
        <w:tc>
          <w:tcPr>
            <w:tcW w:w="1960" w:type="dxa"/>
            <w:tcBorders>
              <w:bottom w:val="single" w:sz="8" w:space="0" w:color="auto"/>
              <w:right w:val="single" w:sz="8" w:space="0" w:color="auto"/>
            </w:tcBorders>
            <w:vAlign w:val="bottom"/>
          </w:tcPr>
          <w:p w:rsidR="00DF25BA" w:rsidRDefault="00DF25BA">
            <w:pPr>
              <w:rPr>
                <w:sz w:val="24"/>
                <w:szCs w:val="24"/>
              </w:rPr>
            </w:pPr>
          </w:p>
        </w:tc>
        <w:tc>
          <w:tcPr>
            <w:tcW w:w="1380" w:type="dxa"/>
            <w:tcBorders>
              <w:bottom w:val="single" w:sz="8" w:space="0" w:color="auto"/>
              <w:right w:val="single" w:sz="8" w:space="0" w:color="auto"/>
            </w:tcBorders>
            <w:vAlign w:val="bottom"/>
          </w:tcPr>
          <w:p w:rsidR="00DF25BA" w:rsidRDefault="00DF25BA">
            <w:pPr>
              <w:rPr>
                <w:sz w:val="24"/>
                <w:szCs w:val="24"/>
              </w:rPr>
            </w:pPr>
          </w:p>
        </w:tc>
        <w:tc>
          <w:tcPr>
            <w:tcW w:w="230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Надземная 74,2%</w:t>
            </w:r>
          </w:p>
        </w:tc>
        <w:tc>
          <w:tcPr>
            <w:tcW w:w="2100" w:type="dxa"/>
            <w:tcBorders>
              <w:bottom w:val="single" w:sz="8" w:space="0" w:color="auto"/>
              <w:right w:val="single" w:sz="8" w:space="0" w:color="auto"/>
            </w:tcBorders>
            <w:vAlign w:val="bottom"/>
          </w:tcPr>
          <w:p w:rsidR="00DF25BA" w:rsidRDefault="00DF25BA">
            <w:pPr>
              <w:rPr>
                <w:sz w:val="24"/>
                <w:szCs w:val="24"/>
              </w:rPr>
            </w:pPr>
          </w:p>
        </w:tc>
        <w:tc>
          <w:tcPr>
            <w:tcW w:w="1760" w:type="dxa"/>
            <w:tcBorders>
              <w:bottom w:val="single" w:sz="8" w:space="0" w:color="auto"/>
              <w:right w:val="single" w:sz="8" w:space="0" w:color="auto"/>
            </w:tcBorders>
            <w:vAlign w:val="bottom"/>
          </w:tcPr>
          <w:p w:rsidR="00DF25BA" w:rsidRDefault="00DF25BA">
            <w:pPr>
              <w:rPr>
                <w:sz w:val="24"/>
                <w:szCs w:val="24"/>
              </w:rPr>
            </w:pPr>
          </w:p>
        </w:tc>
        <w:tc>
          <w:tcPr>
            <w:tcW w:w="1320" w:type="dxa"/>
            <w:tcBorders>
              <w:bottom w:val="single" w:sz="8" w:space="0" w:color="auto"/>
              <w:right w:val="single" w:sz="8" w:space="0" w:color="auto"/>
            </w:tcBorders>
            <w:vAlign w:val="bottom"/>
          </w:tcPr>
          <w:p w:rsidR="00DF25BA" w:rsidRDefault="00DF25BA">
            <w:pPr>
              <w:rPr>
                <w:sz w:val="24"/>
                <w:szCs w:val="24"/>
              </w:rPr>
            </w:pPr>
          </w:p>
        </w:tc>
        <w:tc>
          <w:tcPr>
            <w:tcW w:w="186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61"/>
        </w:trPr>
        <w:tc>
          <w:tcPr>
            <w:tcW w:w="2120" w:type="dxa"/>
            <w:tcBorders>
              <w:left w:val="single" w:sz="8" w:space="0" w:color="auto"/>
              <w:right w:val="single" w:sz="8" w:space="0" w:color="auto"/>
            </w:tcBorders>
            <w:vAlign w:val="bottom"/>
          </w:tcPr>
          <w:p w:rsidR="00DF25BA" w:rsidRDefault="00DF25BA"/>
        </w:tc>
        <w:tc>
          <w:tcPr>
            <w:tcW w:w="1960" w:type="dxa"/>
            <w:tcBorders>
              <w:right w:val="single" w:sz="8" w:space="0" w:color="auto"/>
            </w:tcBorders>
            <w:vAlign w:val="bottom"/>
          </w:tcPr>
          <w:p w:rsidR="00DF25BA" w:rsidRDefault="00DF25BA"/>
        </w:tc>
        <w:tc>
          <w:tcPr>
            <w:tcW w:w="1380" w:type="dxa"/>
            <w:tcBorders>
              <w:right w:val="single" w:sz="8" w:space="0" w:color="auto"/>
            </w:tcBorders>
            <w:vAlign w:val="bottom"/>
          </w:tcPr>
          <w:p w:rsidR="00DF25BA" w:rsidRDefault="00DF25BA"/>
        </w:tc>
        <w:tc>
          <w:tcPr>
            <w:tcW w:w="2300" w:type="dxa"/>
            <w:tcBorders>
              <w:right w:val="single" w:sz="8" w:space="0" w:color="auto"/>
            </w:tcBorders>
            <w:vAlign w:val="bottom"/>
          </w:tcPr>
          <w:p w:rsidR="00DF25BA" w:rsidRDefault="00C07486">
            <w:pPr>
              <w:spacing w:line="260" w:lineRule="exact"/>
              <w:jc w:val="center"/>
              <w:rPr>
                <w:sz w:val="20"/>
                <w:szCs w:val="20"/>
              </w:rPr>
            </w:pPr>
            <w:r>
              <w:rPr>
                <w:rFonts w:eastAsia="Times New Roman"/>
                <w:sz w:val="24"/>
                <w:szCs w:val="24"/>
              </w:rPr>
              <w:t>Подземная</w:t>
            </w:r>
          </w:p>
        </w:tc>
        <w:tc>
          <w:tcPr>
            <w:tcW w:w="2100" w:type="dxa"/>
            <w:tcBorders>
              <w:right w:val="single" w:sz="8" w:space="0" w:color="auto"/>
            </w:tcBorders>
            <w:vAlign w:val="bottom"/>
          </w:tcPr>
          <w:p w:rsidR="00DF25BA" w:rsidRDefault="00DF25BA"/>
        </w:tc>
        <w:tc>
          <w:tcPr>
            <w:tcW w:w="1760" w:type="dxa"/>
            <w:tcBorders>
              <w:right w:val="single" w:sz="8" w:space="0" w:color="auto"/>
            </w:tcBorders>
            <w:vAlign w:val="bottom"/>
          </w:tcPr>
          <w:p w:rsidR="00DF25BA" w:rsidRDefault="00DF25BA"/>
        </w:tc>
        <w:tc>
          <w:tcPr>
            <w:tcW w:w="1320" w:type="dxa"/>
            <w:tcBorders>
              <w:right w:val="single" w:sz="8" w:space="0" w:color="auto"/>
            </w:tcBorders>
            <w:vAlign w:val="bottom"/>
          </w:tcPr>
          <w:p w:rsidR="00DF25BA" w:rsidRDefault="00DF25BA"/>
        </w:tc>
        <w:tc>
          <w:tcPr>
            <w:tcW w:w="186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76"/>
        </w:trPr>
        <w:tc>
          <w:tcPr>
            <w:tcW w:w="2120" w:type="dxa"/>
            <w:tcBorders>
              <w:left w:val="single" w:sz="8" w:space="0" w:color="auto"/>
              <w:right w:val="single" w:sz="8" w:space="0" w:color="auto"/>
            </w:tcBorders>
            <w:vAlign w:val="bottom"/>
          </w:tcPr>
          <w:p w:rsidR="00DF25BA" w:rsidRDefault="00C07486">
            <w:pPr>
              <w:ind w:left="860"/>
              <w:rPr>
                <w:sz w:val="20"/>
                <w:szCs w:val="20"/>
              </w:rPr>
            </w:pPr>
            <w:r>
              <w:rPr>
                <w:rFonts w:eastAsia="Times New Roman"/>
                <w:sz w:val="24"/>
                <w:szCs w:val="24"/>
              </w:rPr>
              <w:t>№34</w:t>
            </w:r>
          </w:p>
        </w:tc>
        <w:tc>
          <w:tcPr>
            <w:tcW w:w="1960" w:type="dxa"/>
            <w:tcBorders>
              <w:right w:val="single" w:sz="8" w:space="0" w:color="auto"/>
            </w:tcBorders>
            <w:vAlign w:val="bottom"/>
          </w:tcPr>
          <w:p w:rsidR="00DF25BA" w:rsidRDefault="00C07486">
            <w:pPr>
              <w:jc w:val="center"/>
              <w:rPr>
                <w:sz w:val="20"/>
                <w:szCs w:val="20"/>
              </w:rPr>
            </w:pPr>
            <w:r>
              <w:rPr>
                <w:rFonts w:eastAsia="Times New Roman"/>
                <w:sz w:val="24"/>
                <w:szCs w:val="24"/>
              </w:rPr>
              <w:t>от 50 до 200 мм</w:t>
            </w:r>
          </w:p>
        </w:tc>
        <w:tc>
          <w:tcPr>
            <w:tcW w:w="1380" w:type="dxa"/>
            <w:tcBorders>
              <w:right w:val="single" w:sz="8" w:space="0" w:color="auto"/>
            </w:tcBorders>
            <w:vAlign w:val="bottom"/>
          </w:tcPr>
          <w:p w:rsidR="00DF25BA" w:rsidRDefault="00C07486">
            <w:pPr>
              <w:jc w:val="center"/>
              <w:rPr>
                <w:sz w:val="20"/>
                <w:szCs w:val="20"/>
              </w:rPr>
            </w:pPr>
            <w:r>
              <w:rPr>
                <w:rFonts w:eastAsia="Times New Roman"/>
                <w:w w:val="99"/>
                <w:sz w:val="24"/>
                <w:szCs w:val="24"/>
              </w:rPr>
              <w:t>70,28</w:t>
            </w:r>
          </w:p>
        </w:tc>
        <w:tc>
          <w:tcPr>
            <w:tcW w:w="2300" w:type="dxa"/>
            <w:tcBorders>
              <w:right w:val="single" w:sz="8" w:space="0" w:color="auto"/>
            </w:tcBorders>
            <w:vAlign w:val="bottom"/>
          </w:tcPr>
          <w:p w:rsidR="00DF25BA" w:rsidRDefault="00C07486">
            <w:pPr>
              <w:jc w:val="center"/>
              <w:rPr>
                <w:sz w:val="20"/>
                <w:szCs w:val="20"/>
              </w:rPr>
            </w:pPr>
            <w:r>
              <w:rPr>
                <w:rFonts w:eastAsia="Times New Roman"/>
                <w:sz w:val="24"/>
                <w:szCs w:val="24"/>
              </w:rPr>
              <w:t>бесканальная</w:t>
            </w:r>
          </w:p>
        </w:tc>
        <w:tc>
          <w:tcPr>
            <w:tcW w:w="2100" w:type="dxa"/>
            <w:tcBorders>
              <w:right w:val="single" w:sz="8" w:space="0" w:color="auto"/>
            </w:tcBorders>
            <w:vAlign w:val="bottom"/>
          </w:tcPr>
          <w:p w:rsidR="00DF25BA" w:rsidRDefault="00C07486">
            <w:pPr>
              <w:jc w:val="center"/>
              <w:rPr>
                <w:sz w:val="20"/>
                <w:szCs w:val="20"/>
              </w:rPr>
            </w:pPr>
            <w:r>
              <w:rPr>
                <w:rFonts w:eastAsia="Times New Roman"/>
                <w:sz w:val="24"/>
                <w:szCs w:val="24"/>
              </w:rPr>
              <w:t>Битум-перлит</w:t>
            </w:r>
          </w:p>
        </w:tc>
        <w:tc>
          <w:tcPr>
            <w:tcW w:w="1760" w:type="dxa"/>
            <w:tcBorders>
              <w:right w:val="single" w:sz="8" w:space="0" w:color="auto"/>
            </w:tcBorders>
            <w:vAlign w:val="bottom"/>
          </w:tcPr>
          <w:p w:rsidR="00DF25BA" w:rsidRDefault="00C07486">
            <w:pPr>
              <w:jc w:val="center"/>
              <w:rPr>
                <w:sz w:val="20"/>
                <w:szCs w:val="20"/>
              </w:rPr>
            </w:pPr>
            <w:r>
              <w:rPr>
                <w:rFonts w:eastAsia="Times New Roman"/>
                <w:w w:val="99"/>
                <w:sz w:val="24"/>
                <w:szCs w:val="24"/>
              </w:rPr>
              <w:t>до 1990</w:t>
            </w:r>
          </w:p>
        </w:tc>
        <w:tc>
          <w:tcPr>
            <w:tcW w:w="1320" w:type="dxa"/>
            <w:tcBorders>
              <w:right w:val="single" w:sz="8" w:space="0" w:color="auto"/>
            </w:tcBorders>
            <w:vAlign w:val="bottom"/>
          </w:tcPr>
          <w:p w:rsidR="00DF25BA" w:rsidRDefault="00C07486">
            <w:pPr>
              <w:jc w:val="center"/>
              <w:rPr>
                <w:sz w:val="20"/>
                <w:szCs w:val="20"/>
              </w:rPr>
            </w:pPr>
            <w:r>
              <w:rPr>
                <w:rFonts w:eastAsia="Times New Roman"/>
                <w:w w:val="99"/>
                <w:sz w:val="24"/>
                <w:szCs w:val="24"/>
              </w:rPr>
              <w:t>93,3</w:t>
            </w:r>
          </w:p>
        </w:tc>
        <w:tc>
          <w:tcPr>
            <w:tcW w:w="1860" w:type="dxa"/>
            <w:tcBorders>
              <w:right w:val="single" w:sz="8" w:space="0" w:color="auto"/>
            </w:tcBorders>
            <w:vAlign w:val="bottom"/>
          </w:tcPr>
          <w:p w:rsidR="00DF25BA" w:rsidRDefault="00C07486">
            <w:pPr>
              <w:jc w:val="center"/>
              <w:rPr>
                <w:sz w:val="20"/>
                <w:szCs w:val="20"/>
              </w:rPr>
            </w:pPr>
            <w:r>
              <w:rPr>
                <w:rFonts w:eastAsia="Times New Roman"/>
                <w:w w:val="99"/>
                <w:sz w:val="24"/>
                <w:szCs w:val="24"/>
              </w:rPr>
              <w:t>1112</w:t>
            </w:r>
          </w:p>
        </w:tc>
        <w:tc>
          <w:tcPr>
            <w:tcW w:w="0" w:type="dxa"/>
            <w:vAlign w:val="bottom"/>
          </w:tcPr>
          <w:p w:rsidR="00DF25BA" w:rsidRDefault="00DF25BA">
            <w:pPr>
              <w:rPr>
                <w:sz w:val="1"/>
                <w:szCs w:val="1"/>
              </w:rPr>
            </w:pPr>
          </w:p>
        </w:tc>
      </w:tr>
      <w:tr w:rsidR="00DF25BA">
        <w:trPr>
          <w:trHeight w:val="281"/>
        </w:trPr>
        <w:tc>
          <w:tcPr>
            <w:tcW w:w="2120" w:type="dxa"/>
            <w:tcBorders>
              <w:left w:val="single" w:sz="8" w:space="0" w:color="auto"/>
              <w:bottom w:val="single" w:sz="8" w:space="0" w:color="auto"/>
              <w:right w:val="single" w:sz="8" w:space="0" w:color="auto"/>
            </w:tcBorders>
            <w:vAlign w:val="bottom"/>
          </w:tcPr>
          <w:p w:rsidR="00DF25BA" w:rsidRDefault="00DF25BA">
            <w:pPr>
              <w:rPr>
                <w:sz w:val="24"/>
                <w:szCs w:val="24"/>
              </w:rPr>
            </w:pPr>
          </w:p>
        </w:tc>
        <w:tc>
          <w:tcPr>
            <w:tcW w:w="1960" w:type="dxa"/>
            <w:tcBorders>
              <w:bottom w:val="single" w:sz="8" w:space="0" w:color="auto"/>
              <w:right w:val="single" w:sz="8" w:space="0" w:color="auto"/>
            </w:tcBorders>
            <w:vAlign w:val="bottom"/>
          </w:tcPr>
          <w:p w:rsidR="00DF25BA" w:rsidRDefault="00DF25BA">
            <w:pPr>
              <w:rPr>
                <w:sz w:val="24"/>
                <w:szCs w:val="24"/>
              </w:rPr>
            </w:pPr>
          </w:p>
        </w:tc>
        <w:tc>
          <w:tcPr>
            <w:tcW w:w="1380" w:type="dxa"/>
            <w:tcBorders>
              <w:bottom w:val="single" w:sz="8" w:space="0" w:color="auto"/>
              <w:right w:val="single" w:sz="8" w:space="0" w:color="auto"/>
            </w:tcBorders>
            <w:vAlign w:val="bottom"/>
          </w:tcPr>
          <w:p w:rsidR="00DF25BA" w:rsidRDefault="00DF25BA">
            <w:pPr>
              <w:rPr>
                <w:sz w:val="24"/>
                <w:szCs w:val="24"/>
              </w:rPr>
            </w:pPr>
          </w:p>
        </w:tc>
        <w:tc>
          <w:tcPr>
            <w:tcW w:w="230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прокладка</w:t>
            </w:r>
          </w:p>
        </w:tc>
        <w:tc>
          <w:tcPr>
            <w:tcW w:w="2100" w:type="dxa"/>
            <w:tcBorders>
              <w:bottom w:val="single" w:sz="8" w:space="0" w:color="auto"/>
              <w:right w:val="single" w:sz="8" w:space="0" w:color="auto"/>
            </w:tcBorders>
            <w:vAlign w:val="bottom"/>
          </w:tcPr>
          <w:p w:rsidR="00DF25BA" w:rsidRDefault="00DF25BA">
            <w:pPr>
              <w:rPr>
                <w:sz w:val="24"/>
                <w:szCs w:val="24"/>
              </w:rPr>
            </w:pPr>
          </w:p>
        </w:tc>
        <w:tc>
          <w:tcPr>
            <w:tcW w:w="1760" w:type="dxa"/>
            <w:tcBorders>
              <w:bottom w:val="single" w:sz="8" w:space="0" w:color="auto"/>
              <w:right w:val="single" w:sz="8" w:space="0" w:color="auto"/>
            </w:tcBorders>
            <w:vAlign w:val="bottom"/>
          </w:tcPr>
          <w:p w:rsidR="00DF25BA" w:rsidRDefault="00DF25BA">
            <w:pPr>
              <w:rPr>
                <w:sz w:val="24"/>
                <w:szCs w:val="24"/>
              </w:rPr>
            </w:pPr>
          </w:p>
        </w:tc>
        <w:tc>
          <w:tcPr>
            <w:tcW w:w="1320" w:type="dxa"/>
            <w:tcBorders>
              <w:bottom w:val="single" w:sz="8" w:space="0" w:color="auto"/>
              <w:right w:val="single" w:sz="8" w:space="0" w:color="auto"/>
            </w:tcBorders>
            <w:vAlign w:val="bottom"/>
          </w:tcPr>
          <w:p w:rsidR="00DF25BA" w:rsidRDefault="00DF25BA">
            <w:pPr>
              <w:rPr>
                <w:sz w:val="24"/>
                <w:szCs w:val="24"/>
              </w:rPr>
            </w:pPr>
          </w:p>
        </w:tc>
        <w:tc>
          <w:tcPr>
            <w:tcW w:w="186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61"/>
        </w:trPr>
        <w:tc>
          <w:tcPr>
            <w:tcW w:w="2120" w:type="dxa"/>
            <w:tcBorders>
              <w:left w:val="single" w:sz="8" w:space="0" w:color="auto"/>
              <w:right w:val="single" w:sz="8" w:space="0" w:color="auto"/>
            </w:tcBorders>
            <w:vAlign w:val="bottom"/>
          </w:tcPr>
          <w:p w:rsidR="00DF25BA" w:rsidRDefault="00DF25BA"/>
        </w:tc>
        <w:tc>
          <w:tcPr>
            <w:tcW w:w="1960" w:type="dxa"/>
            <w:tcBorders>
              <w:right w:val="single" w:sz="8" w:space="0" w:color="auto"/>
            </w:tcBorders>
            <w:vAlign w:val="bottom"/>
          </w:tcPr>
          <w:p w:rsidR="00DF25BA" w:rsidRDefault="00DF25BA"/>
        </w:tc>
        <w:tc>
          <w:tcPr>
            <w:tcW w:w="1380" w:type="dxa"/>
            <w:tcBorders>
              <w:right w:val="single" w:sz="8" w:space="0" w:color="auto"/>
            </w:tcBorders>
            <w:vAlign w:val="bottom"/>
          </w:tcPr>
          <w:p w:rsidR="00DF25BA" w:rsidRDefault="00DF25BA"/>
        </w:tc>
        <w:tc>
          <w:tcPr>
            <w:tcW w:w="2300" w:type="dxa"/>
            <w:tcBorders>
              <w:right w:val="single" w:sz="8" w:space="0" w:color="auto"/>
            </w:tcBorders>
            <w:vAlign w:val="bottom"/>
          </w:tcPr>
          <w:p w:rsidR="00DF25BA" w:rsidRDefault="00C07486">
            <w:pPr>
              <w:spacing w:line="260" w:lineRule="exact"/>
              <w:jc w:val="center"/>
              <w:rPr>
                <w:sz w:val="20"/>
                <w:szCs w:val="20"/>
              </w:rPr>
            </w:pPr>
            <w:r>
              <w:rPr>
                <w:rFonts w:eastAsia="Times New Roman"/>
                <w:sz w:val="24"/>
                <w:szCs w:val="24"/>
              </w:rPr>
              <w:t>Подземная</w:t>
            </w:r>
          </w:p>
        </w:tc>
        <w:tc>
          <w:tcPr>
            <w:tcW w:w="2100" w:type="dxa"/>
            <w:tcBorders>
              <w:right w:val="single" w:sz="8" w:space="0" w:color="auto"/>
            </w:tcBorders>
            <w:vAlign w:val="bottom"/>
          </w:tcPr>
          <w:p w:rsidR="00DF25BA" w:rsidRDefault="00DF25BA"/>
        </w:tc>
        <w:tc>
          <w:tcPr>
            <w:tcW w:w="1760" w:type="dxa"/>
            <w:tcBorders>
              <w:right w:val="single" w:sz="8" w:space="0" w:color="auto"/>
            </w:tcBorders>
            <w:vAlign w:val="bottom"/>
          </w:tcPr>
          <w:p w:rsidR="00DF25BA" w:rsidRDefault="00DF25BA"/>
        </w:tc>
        <w:tc>
          <w:tcPr>
            <w:tcW w:w="1320" w:type="dxa"/>
            <w:tcBorders>
              <w:right w:val="single" w:sz="8" w:space="0" w:color="auto"/>
            </w:tcBorders>
            <w:vAlign w:val="bottom"/>
          </w:tcPr>
          <w:p w:rsidR="00DF25BA" w:rsidRDefault="00DF25BA"/>
        </w:tc>
        <w:tc>
          <w:tcPr>
            <w:tcW w:w="186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76"/>
        </w:trPr>
        <w:tc>
          <w:tcPr>
            <w:tcW w:w="212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АО «ГУ ЖКХ»</w:t>
            </w:r>
          </w:p>
        </w:tc>
        <w:tc>
          <w:tcPr>
            <w:tcW w:w="196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от 40 до 250 мм</w:t>
            </w:r>
          </w:p>
        </w:tc>
        <w:tc>
          <w:tcPr>
            <w:tcW w:w="13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95,9</w:t>
            </w:r>
          </w:p>
        </w:tc>
        <w:tc>
          <w:tcPr>
            <w:tcW w:w="2300" w:type="dxa"/>
            <w:tcBorders>
              <w:right w:val="single" w:sz="8" w:space="0" w:color="auto"/>
            </w:tcBorders>
            <w:vAlign w:val="bottom"/>
          </w:tcPr>
          <w:p w:rsidR="00DF25BA" w:rsidRDefault="00C07486">
            <w:pPr>
              <w:jc w:val="center"/>
              <w:rPr>
                <w:sz w:val="20"/>
                <w:szCs w:val="20"/>
              </w:rPr>
            </w:pPr>
            <w:r>
              <w:rPr>
                <w:rFonts w:eastAsia="Times New Roman"/>
                <w:sz w:val="24"/>
                <w:szCs w:val="24"/>
              </w:rPr>
              <w:t>бесканальная</w:t>
            </w:r>
          </w:p>
        </w:tc>
        <w:tc>
          <w:tcPr>
            <w:tcW w:w="210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ППУ</w:t>
            </w:r>
          </w:p>
        </w:tc>
        <w:tc>
          <w:tcPr>
            <w:tcW w:w="17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2010 год</w:t>
            </w:r>
          </w:p>
        </w:tc>
        <w:tc>
          <w:tcPr>
            <w:tcW w:w="13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23,3</w:t>
            </w:r>
          </w:p>
        </w:tc>
        <w:tc>
          <w:tcPr>
            <w:tcW w:w="18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2243,7</w:t>
            </w:r>
          </w:p>
        </w:tc>
        <w:tc>
          <w:tcPr>
            <w:tcW w:w="0" w:type="dxa"/>
            <w:vAlign w:val="bottom"/>
          </w:tcPr>
          <w:p w:rsidR="00DF25BA" w:rsidRDefault="00DF25BA">
            <w:pPr>
              <w:rPr>
                <w:sz w:val="1"/>
                <w:szCs w:val="1"/>
              </w:rPr>
            </w:pPr>
          </w:p>
        </w:tc>
      </w:tr>
      <w:tr w:rsidR="00DF25BA">
        <w:trPr>
          <w:trHeight w:val="137"/>
        </w:trPr>
        <w:tc>
          <w:tcPr>
            <w:tcW w:w="2120" w:type="dxa"/>
            <w:vMerge/>
            <w:tcBorders>
              <w:left w:val="single" w:sz="8" w:space="0" w:color="auto"/>
              <w:right w:val="single" w:sz="8" w:space="0" w:color="auto"/>
            </w:tcBorders>
            <w:vAlign w:val="bottom"/>
          </w:tcPr>
          <w:p w:rsidR="00DF25BA" w:rsidRDefault="00DF25BA">
            <w:pPr>
              <w:rPr>
                <w:sz w:val="11"/>
                <w:szCs w:val="11"/>
              </w:rPr>
            </w:pPr>
          </w:p>
        </w:tc>
        <w:tc>
          <w:tcPr>
            <w:tcW w:w="1960" w:type="dxa"/>
            <w:vMerge/>
            <w:tcBorders>
              <w:right w:val="single" w:sz="8" w:space="0" w:color="auto"/>
            </w:tcBorders>
            <w:vAlign w:val="bottom"/>
          </w:tcPr>
          <w:p w:rsidR="00DF25BA" w:rsidRDefault="00DF25BA">
            <w:pPr>
              <w:rPr>
                <w:sz w:val="11"/>
                <w:szCs w:val="11"/>
              </w:rPr>
            </w:pPr>
          </w:p>
        </w:tc>
        <w:tc>
          <w:tcPr>
            <w:tcW w:w="1380" w:type="dxa"/>
            <w:vMerge/>
            <w:tcBorders>
              <w:right w:val="single" w:sz="8" w:space="0" w:color="auto"/>
            </w:tcBorders>
            <w:vAlign w:val="bottom"/>
          </w:tcPr>
          <w:p w:rsidR="00DF25BA" w:rsidRDefault="00DF25BA">
            <w:pPr>
              <w:rPr>
                <w:sz w:val="11"/>
                <w:szCs w:val="11"/>
              </w:rPr>
            </w:pPr>
          </w:p>
        </w:tc>
        <w:tc>
          <w:tcPr>
            <w:tcW w:w="23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прокладка50,4%;</w:t>
            </w:r>
          </w:p>
        </w:tc>
        <w:tc>
          <w:tcPr>
            <w:tcW w:w="2100" w:type="dxa"/>
            <w:vMerge/>
            <w:tcBorders>
              <w:right w:val="single" w:sz="8" w:space="0" w:color="auto"/>
            </w:tcBorders>
            <w:vAlign w:val="bottom"/>
          </w:tcPr>
          <w:p w:rsidR="00DF25BA" w:rsidRDefault="00DF25BA">
            <w:pPr>
              <w:rPr>
                <w:sz w:val="11"/>
                <w:szCs w:val="11"/>
              </w:rPr>
            </w:pPr>
          </w:p>
        </w:tc>
        <w:tc>
          <w:tcPr>
            <w:tcW w:w="1760" w:type="dxa"/>
            <w:vMerge/>
            <w:tcBorders>
              <w:right w:val="single" w:sz="8" w:space="0" w:color="auto"/>
            </w:tcBorders>
            <w:vAlign w:val="bottom"/>
          </w:tcPr>
          <w:p w:rsidR="00DF25BA" w:rsidRDefault="00DF25BA">
            <w:pPr>
              <w:rPr>
                <w:sz w:val="11"/>
                <w:szCs w:val="11"/>
              </w:rPr>
            </w:pPr>
          </w:p>
        </w:tc>
        <w:tc>
          <w:tcPr>
            <w:tcW w:w="1320" w:type="dxa"/>
            <w:vMerge/>
            <w:tcBorders>
              <w:right w:val="single" w:sz="8" w:space="0" w:color="auto"/>
            </w:tcBorders>
            <w:vAlign w:val="bottom"/>
          </w:tcPr>
          <w:p w:rsidR="00DF25BA" w:rsidRDefault="00DF25BA">
            <w:pPr>
              <w:rPr>
                <w:sz w:val="11"/>
                <w:szCs w:val="11"/>
              </w:rPr>
            </w:pPr>
          </w:p>
        </w:tc>
        <w:tc>
          <w:tcPr>
            <w:tcW w:w="1860" w:type="dxa"/>
            <w:vMerge/>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39"/>
        </w:trPr>
        <w:tc>
          <w:tcPr>
            <w:tcW w:w="2120" w:type="dxa"/>
            <w:tcBorders>
              <w:left w:val="single" w:sz="8" w:space="0" w:color="auto"/>
              <w:right w:val="single" w:sz="8" w:space="0" w:color="auto"/>
            </w:tcBorders>
            <w:vAlign w:val="bottom"/>
          </w:tcPr>
          <w:p w:rsidR="00DF25BA" w:rsidRDefault="00DF25BA">
            <w:pPr>
              <w:rPr>
                <w:sz w:val="12"/>
                <w:szCs w:val="12"/>
              </w:rPr>
            </w:pPr>
          </w:p>
        </w:tc>
        <w:tc>
          <w:tcPr>
            <w:tcW w:w="1960" w:type="dxa"/>
            <w:tcBorders>
              <w:right w:val="single" w:sz="8" w:space="0" w:color="auto"/>
            </w:tcBorders>
            <w:vAlign w:val="bottom"/>
          </w:tcPr>
          <w:p w:rsidR="00DF25BA" w:rsidRDefault="00DF25BA">
            <w:pPr>
              <w:rPr>
                <w:sz w:val="12"/>
                <w:szCs w:val="12"/>
              </w:rPr>
            </w:pPr>
          </w:p>
        </w:tc>
        <w:tc>
          <w:tcPr>
            <w:tcW w:w="1380" w:type="dxa"/>
            <w:tcBorders>
              <w:right w:val="single" w:sz="8" w:space="0" w:color="auto"/>
            </w:tcBorders>
            <w:vAlign w:val="bottom"/>
          </w:tcPr>
          <w:p w:rsidR="00DF25BA" w:rsidRDefault="00DF25BA">
            <w:pPr>
              <w:rPr>
                <w:sz w:val="12"/>
                <w:szCs w:val="12"/>
              </w:rPr>
            </w:pPr>
          </w:p>
        </w:tc>
        <w:tc>
          <w:tcPr>
            <w:tcW w:w="2300" w:type="dxa"/>
            <w:vMerge/>
            <w:tcBorders>
              <w:right w:val="single" w:sz="8" w:space="0" w:color="auto"/>
            </w:tcBorders>
            <w:vAlign w:val="bottom"/>
          </w:tcPr>
          <w:p w:rsidR="00DF25BA" w:rsidRDefault="00DF25BA">
            <w:pPr>
              <w:rPr>
                <w:sz w:val="12"/>
                <w:szCs w:val="12"/>
              </w:rPr>
            </w:pPr>
          </w:p>
        </w:tc>
        <w:tc>
          <w:tcPr>
            <w:tcW w:w="2100" w:type="dxa"/>
            <w:tcBorders>
              <w:right w:val="single" w:sz="8" w:space="0" w:color="auto"/>
            </w:tcBorders>
            <w:vAlign w:val="bottom"/>
          </w:tcPr>
          <w:p w:rsidR="00DF25BA" w:rsidRDefault="00DF25BA">
            <w:pPr>
              <w:rPr>
                <w:sz w:val="12"/>
                <w:szCs w:val="12"/>
              </w:rPr>
            </w:pPr>
          </w:p>
        </w:tc>
        <w:tc>
          <w:tcPr>
            <w:tcW w:w="1760" w:type="dxa"/>
            <w:tcBorders>
              <w:right w:val="single" w:sz="8" w:space="0" w:color="auto"/>
            </w:tcBorders>
            <w:vAlign w:val="bottom"/>
          </w:tcPr>
          <w:p w:rsidR="00DF25BA" w:rsidRDefault="00DF25BA">
            <w:pPr>
              <w:rPr>
                <w:sz w:val="12"/>
                <w:szCs w:val="12"/>
              </w:rPr>
            </w:pPr>
          </w:p>
        </w:tc>
        <w:tc>
          <w:tcPr>
            <w:tcW w:w="1320" w:type="dxa"/>
            <w:tcBorders>
              <w:right w:val="single" w:sz="8" w:space="0" w:color="auto"/>
            </w:tcBorders>
            <w:vAlign w:val="bottom"/>
          </w:tcPr>
          <w:p w:rsidR="00DF25BA" w:rsidRDefault="00DF25BA">
            <w:pPr>
              <w:rPr>
                <w:sz w:val="12"/>
                <w:szCs w:val="12"/>
              </w:rPr>
            </w:pPr>
          </w:p>
        </w:tc>
        <w:tc>
          <w:tcPr>
            <w:tcW w:w="1860" w:type="dxa"/>
            <w:tcBorders>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281"/>
        </w:trPr>
        <w:tc>
          <w:tcPr>
            <w:tcW w:w="2120" w:type="dxa"/>
            <w:tcBorders>
              <w:left w:val="single" w:sz="8" w:space="0" w:color="auto"/>
              <w:bottom w:val="single" w:sz="8" w:space="0" w:color="auto"/>
              <w:right w:val="single" w:sz="8" w:space="0" w:color="auto"/>
            </w:tcBorders>
            <w:vAlign w:val="bottom"/>
          </w:tcPr>
          <w:p w:rsidR="00DF25BA" w:rsidRDefault="00DF25BA">
            <w:pPr>
              <w:rPr>
                <w:sz w:val="24"/>
                <w:szCs w:val="24"/>
              </w:rPr>
            </w:pPr>
          </w:p>
        </w:tc>
        <w:tc>
          <w:tcPr>
            <w:tcW w:w="1960" w:type="dxa"/>
            <w:tcBorders>
              <w:bottom w:val="single" w:sz="8" w:space="0" w:color="auto"/>
              <w:right w:val="single" w:sz="8" w:space="0" w:color="auto"/>
            </w:tcBorders>
            <w:vAlign w:val="bottom"/>
          </w:tcPr>
          <w:p w:rsidR="00DF25BA" w:rsidRDefault="00DF25BA">
            <w:pPr>
              <w:rPr>
                <w:sz w:val="24"/>
                <w:szCs w:val="24"/>
              </w:rPr>
            </w:pPr>
          </w:p>
        </w:tc>
        <w:tc>
          <w:tcPr>
            <w:tcW w:w="1380" w:type="dxa"/>
            <w:tcBorders>
              <w:bottom w:val="single" w:sz="8" w:space="0" w:color="auto"/>
              <w:right w:val="single" w:sz="8" w:space="0" w:color="auto"/>
            </w:tcBorders>
            <w:vAlign w:val="bottom"/>
          </w:tcPr>
          <w:p w:rsidR="00DF25BA" w:rsidRDefault="00DF25BA">
            <w:pPr>
              <w:rPr>
                <w:sz w:val="24"/>
                <w:szCs w:val="24"/>
              </w:rPr>
            </w:pPr>
          </w:p>
        </w:tc>
        <w:tc>
          <w:tcPr>
            <w:tcW w:w="230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Надземная49,6%</w:t>
            </w:r>
          </w:p>
        </w:tc>
        <w:tc>
          <w:tcPr>
            <w:tcW w:w="2100" w:type="dxa"/>
            <w:tcBorders>
              <w:bottom w:val="single" w:sz="8" w:space="0" w:color="auto"/>
              <w:right w:val="single" w:sz="8" w:space="0" w:color="auto"/>
            </w:tcBorders>
            <w:vAlign w:val="bottom"/>
          </w:tcPr>
          <w:p w:rsidR="00DF25BA" w:rsidRDefault="00DF25BA">
            <w:pPr>
              <w:rPr>
                <w:sz w:val="24"/>
                <w:szCs w:val="24"/>
              </w:rPr>
            </w:pPr>
          </w:p>
        </w:tc>
        <w:tc>
          <w:tcPr>
            <w:tcW w:w="1760" w:type="dxa"/>
            <w:tcBorders>
              <w:bottom w:val="single" w:sz="8" w:space="0" w:color="auto"/>
              <w:right w:val="single" w:sz="8" w:space="0" w:color="auto"/>
            </w:tcBorders>
            <w:vAlign w:val="bottom"/>
          </w:tcPr>
          <w:p w:rsidR="00DF25BA" w:rsidRDefault="00DF25BA">
            <w:pPr>
              <w:rPr>
                <w:sz w:val="24"/>
                <w:szCs w:val="24"/>
              </w:rPr>
            </w:pPr>
          </w:p>
        </w:tc>
        <w:tc>
          <w:tcPr>
            <w:tcW w:w="1320" w:type="dxa"/>
            <w:tcBorders>
              <w:bottom w:val="single" w:sz="8" w:space="0" w:color="auto"/>
              <w:right w:val="single" w:sz="8" w:space="0" w:color="auto"/>
            </w:tcBorders>
            <w:vAlign w:val="bottom"/>
          </w:tcPr>
          <w:p w:rsidR="00DF25BA" w:rsidRDefault="00DF25BA">
            <w:pPr>
              <w:rPr>
                <w:sz w:val="24"/>
                <w:szCs w:val="24"/>
              </w:rPr>
            </w:pPr>
          </w:p>
        </w:tc>
        <w:tc>
          <w:tcPr>
            <w:tcW w:w="186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66"/>
        </w:trPr>
        <w:tc>
          <w:tcPr>
            <w:tcW w:w="2120" w:type="dxa"/>
            <w:tcBorders>
              <w:left w:val="single" w:sz="8" w:space="0" w:color="auto"/>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sz w:val="24"/>
                <w:szCs w:val="24"/>
              </w:rPr>
              <w:t>Итого</w:t>
            </w:r>
          </w:p>
        </w:tc>
        <w:tc>
          <w:tcPr>
            <w:tcW w:w="1960" w:type="dxa"/>
            <w:tcBorders>
              <w:bottom w:val="single" w:sz="8" w:space="0" w:color="auto"/>
              <w:right w:val="single" w:sz="8" w:space="0" w:color="auto"/>
            </w:tcBorders>
            <w:vAlign w:val="bottom"/>
          </w:tcPr>
          <w:p w:rsidR="00DF25BA" w:rsidRDefault="00DF25BA">
            <w:pPr>
              <w:rPr>
                <w:sz w:val="23"/>
                <w:szCs w:val="23"/>
              </w:rPr>
            </w:pPr>
          </w:p>
        </w:tc>
        <w:tc>
          <w:tcPr>
            <w:tcW w:w="138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131,76</w:t>
            </w:r>
          </w:p>
        </w:tc>
        <w:tc>
          <w:tcPr>
            <w:tcW w:w="2300" w:type="dxa"/>
            <w:tcBorders>
              <w:bottom w:val="single" w:sz="8" w:space="0" w:color="auto"/>
              <w:right w:val="single" w:sz="8" w:space="0" w:color="auto"/>
            </w:tcBorders>
            <w:vAlign w:val="bottom"/>
          </w:tcPr>
          <w:p w:rsidR="00DF25BA" w:rsidRDefault="00DF25BA">
            <w:pPr>
              <w:rPr>
                <w:sz w:val="23"/>
                <w:szCs w:val="23"/>
              </w:rPr>
            </w:pPr>
          </w:p>
        </w:tc>
        <w:tc>
          <w:tcPr>
            <w:tcW w:w="2100" w:type="dxa"/>
            <w:tcBorders>
              <w:bottom w:val="single" w:sz="8" w:space="0" w:color="auto"/>
              <w:right w:val="single" w:sz="8" w:space="0" w:color="auto"/>
            </w:tcBorders>
            <w:vAlign w:val="bottom"/>
          </w:tcPr>
          <w:p w:rsidR="00DF25BA" w:rsidRDefault="00DF25BA">
            <w:pPr>
              <w:rPr>
                <w:sz w:val="23"/>
                <w:szCs w:val="23"/>
              </w:rPr>
            </w:pPr>
          </w:p>
        </w:tc>
        <w:tc>
          <w:tcPr>
            <w:tcW w:w="1760" w:type="dxa"/>
            <w:tcBorders>
              <w:bottom w:val="single" w:sz="8" w:space="0" w:color="auto"/>
              <w:right w:val="single" w:sz="8" w:space="0" w:color="auto"/>
            </w:tcBorders>
            <w:vAlign w:val="bottom"/>
          </w:tcPr>
          <w:p w:rsidR="00DF25BA" w:rsidRDefault="00DF25BA">
            <w:pPr>
              <w:rPr>
                <w:sz w:val="23"/>
                <w:szCs w:val="23"/>
              </w:rPr>
            </w:pPr>
          </w:p>
        </w:tc>
        <w:tc>
          <w:tcPr>
            <w:tcW w:w="132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78,94</w:t>
            </w:r>
          </w:p>
        </w:tc>
        <w:tc>
          <w:tcPr>
            <w:tcW w:w="186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10915,7</w:t>
            </w:r>
          </w:p>
        </w:tc>
        <w:tc>
          <w:tcPr>
            <w:tcW w:w="0" w:type="dxa"/>
            <w:vAlign w:val="bottom"/>
          </w:tcPr>
          <w:p w:rsidR="00DF25BA" w:rsidRDefault="00DF25BA">
            <w:pPr>
              <w:rPr>
                <w:sz w:val="1"/>
                <w:szCs w:val="1"/>
              </w:rPr>
            </w:pPr>
          </w:p>
        </w:tc>
      </w:tr>
    </w:tbl>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317" w:lineRule="exact"/>
        <w:rPr>
          <w:sz w:val="20"/>
          <w:szCs w:val="20"/>
        </w:rPr>
      </w:pPr>
    </w:p>
    <w:p w:rsidR="00DF25BA" w:rsidRDefault="00C07486">
      <w:pPr>
        <w:ind w:left="14400"/>
        <w:rPr>
          <w:sz w:val="20"/>
          <w:szCs w:val="20"/>
        </w:rPr>
      </w:pPr>
      <w:r>
        <w:rPr>
          <w:rFonts w:eastAsia="Times New Roman"/>
          <w:sz w:val="28"/>
          <w:szCs w:val="28"/>
        </w:rPr>
        <w:t>25</w:t>
      </w:r>
    </w:p>
    <w:p w:rsidR="00DF25BA" w:rsidRDefault="00DF25BA">
      <w:pPr>
        <w:sectPr w:rsidR="00DF25BA">
          <w:pgSz w:w="16840" w:h="11906" w:orient="landscape"/>
          <w:pgMar w:top="1411" w:right="1018" w:bottom="0" w:left="1020" w:header="0" w:footer="0" w:gutter="0"/>
          <w:cols w:space="720" w:equalWidth="0">
            <w:col w:w="14800"/>
          </w:cols>
        </w:sectPr>
      </w:pPr>
    </w:p>
    <w:p w:rsidR="00DF25BA" w:rsidRDefault="00C07486">
      <w:pPr>
        <w:spacing w:line="235" w:lineRule="auto"/>
        <w:rPr>
          <w:sz w:val="20"/>
          <w:szCs w:val="20"/>
        </w:rPr>
      </w:pPr>
      <w:r>
        <w:rPr>
          <w:rFonts w:eastAsia="Times New Roman"/>
          <w:i/>
          <w:iCs/>
          <w:sz w:val="28"/>
          <w:szCs w:val="28"/>
        </w:rPr>
        <w:lastRenderedPageBreak/>
        <w:t>Оценка существующего состояния системы централизованного теплоснабжения по Войсковицком сельскому поселению:</w:t>
      </w:r>
    </w:p>
    <w:p w:rsidR="00DF25BA" w:rsidRDefault="00DF25BA">
      <w:pPr>
        <w:spacing w:line="135" w:lineRule="exact"/>
        <w:rPr>
          <w:sz w:val="20"/>
          <w:szCs w:val="20"/>
        </w:rPr>
      </w:pPr>
    </w:p>
    <w:p w:rsidR="00DF25BA" w:rsidRDefault="00C07486">
      <w:pPr>
        <w:numPr>
          <w:ilvl w:val="0"/>
          <w:numId w:val="36"/>
        </w:numPr>
        <w:tabs>
          <w:tab w:val="left" w:pos="1420"/>
        </w:tabs>
        <w:spacing w:line="234" w:lineRule="auto"/>
        <w:ind w:left="1420" w:hanging="356"/>
        <w:rPr>
          <w:rFonts w:eastAsia="Times New Roman"/>
          <w:sz w:val="28"/>
          <w:szCs w:val="28"/>
        </w:rPr>
      </w:pPr>
      <w:r>
        <w:rPr>
          <w:rFonts w:eastAsia="Times New Roman"/>
          <w:sz w:val="28"/>
          <w:szCs w:val="28"/>
        </w:rPr>
        <w:t>Значительный износ основного тепломеханического оборудования всех котельных;</w:t>
      </w:r>
    </w:p>
    <w:p w:rsidR="00DF25BA" w:rsidRDefault="00DF25BA">
      <w:pPr>
        <w:spacing w:line="135" w:lineRule="exact"/>
        <w:rPr>
          <w:rFonts w:eastAsia="Times New Roman"/>
          <w:sz w:val="28"/>
          <w:szCs w:val="28"/>
        </w:rPr>
      </w:pPr>
    </w:p>
    <w:p w:rsidR="00DF25BA" w:rsidRDefault="00C07486">
      <w:pPr>
        <w:numPr>
          <w:ilvl w:val="0"/>
          <w:numId w:val="36"/>
        </w:numPr>
        <w:tabs>
          <w:tab w:val="left" w:pos="1420"/>
        </w:tabs>
        <w:spacing w:line="234" w:lineRule="auto"/>
        <w:ind w:left="1420" w:hanging="356"/>
        <w:rPr>
          <w:rFonts w:eastAsia="Times New Roman"/>
          <w:sz w:val="28"/>
          <w:szCs w:val="28"/>
        </w:rPr>
      </w:pPr>
      <w:r>
        <w:rPr>
          <w:rFonts w:eastAsia="Times New Roman"/>
          <w:sz w:val="28"/>
          <w:szCs w:val="28"/>
        </w:rPr>
        <w:t>Пониженная надежности системы вследствие аварийного состояния отдельных участков тепловых сетей;</w:t>
      </w:r>
    </w:p>
    <w:p w:rsidR="00DF25BA" w:rsidRDefault="00DF25BA">
      <w:pPr>
        <w:spacing w:line="135" w:lineRule="exact"/>
        <w:rPr>
          <w:rFonts w:eastAsia="Times New Roman"/>
          <w:sz w:val="28"/>
          <w:szCs w:val="28"/>
        </w:rPr>
      </w:pPr>
    </w:p>
    <w:p w:rsidR="00DF25BA" w:rsidRDefault="00C07486">
      <w:pPr>
        <w:numPr>
          <w:ilvl w:val="0"/>
          <w:numId w:val="36"/>
        </w:numPr>
        <w:tabs>
          <w:tab w:val="left" w:pos="1420"/>
        </w:tabs>
        <w:spacing w:line="238" w:lineRule="auto"/>
        <w:ind w:left="1420" w:hanging="356"/>
        <w:jc w:val="both"/>
        <w:rPr>
          <w:rFonts w:eastAsia="Times New Roman"/>
          <w:sz w:val="28"/>
          <w:szCs w:val="28"/>
        </w:rPr>
      </w:pPr>
      <w:r>
        <w:rPr>
          <w:rFonts w:eastAsia="Times New Roman"/>
          <w:sz w:val="28"/>
          <w:szCs w:val="28"/>
        </w:rPr>
        <w:t>Низкая эффективность передачи тепловой энергии в тепловых сетях. Теплоизоляция на многих участках тепловых сетей сильно повреждена, что может являться причиной повышенных теплопотерь. Фактический уровень тепловых потерь при передаче тепловой энергии превышает нормативный.</w:t>
      </w:r>
    </w:p>
    <w:p w:rsidR="00DF25BA" w:rsidRDefault="00DF25BA">
      <w:pPr>
        <w:spacing w:line="200" w:lineRule="exact"/>
        <w:rPr>
          <w:sz w:val="20"/>
          <w:szCs w:val="20"/>
        </w:rPr>
      </w:pPr>
    </w:p>
    <w:p w:rsidR="00DF25BA" w:rsidRDefault="00DF25BA">
      <w:pPr>
        <w:spacing w:line="381" w:lineRule="exact"/>
        <w:rPr>
          <w:sz w:val="20"/>
          <w:szCs w:val="20"/>
        </w:rPr>
      </w:pPr>
    </w:p>
    <w:p w:rsidR="00DF25BA" w:rsidRDefault="00C07486">
      <w:pPr>
        <w:ind w:left="1280" w:hanging="568"/>
        <w:rPr>
          <w:sz w:val="20"/>
          <w:szCs w:val="20"/>
        </w:rPr>
      </w:pPr>
      <w:r>
        <w:rPr>
          <w:rFonts w:eastAsia="Times New Roman"/>
          <w:b/>
          <w:bCs/>
          <w:sz w:val="28"/>
          <w:szCs w:val="28"/>
        </w:rPr>
        <w:t>2.5. Характеристика</w:t>
      </w:r>
      <w:r>
        <w:rPr>
          <w:sz w:val="20"/>
          <w:szCs w:val="20"/>
        </w:rPr>
        <w:t xml:space="preserve"> </w:t>
      </w:r>
      <w:r>
        <w:rPr>
          <w:rFonts w:eastAsia="Times New Roman"/>
          <w:b/>
          <w:bCs/>
          <w:sz w:val="28"/>
          <w:szCs w:val="28"/>
        </w:rPr>
        <w:t>существующего состояния систем газоснабжения</w:t>
      </w:r>
    </w:p>
    <w:p w:rsidR="00DF25BA" w:rsidRDefault="00DF25BA">
      <w:pPr>
        <w:spacing w:line="200" w:lineRule="exact"/>
        <w:rPr>
          <w:sz w:val="20"/>
          <w:szCs w:val="20"/>
        </w:rPr>
      </w:pPr>
    </w:p>
    <w:p w:rsidR="00DF25BA" w:rsidRDefault="00DF25BA">
      <w:pPr>
        <w:spacing w:line="359" w:lineRule="exact"/>
        <w:rPr>
          <w:sz w:val="20"/>
          <w:szCs w:val="20"/>
        </w:rPr>
      </w:pPr>
    </w:p>
    <w:p w:rsidR="00DF25BA" w:rsidRDefault="00C07486">
      <w:pPr>
        <w:spacing w:line="236" w:lineRule="auto"/>
        <w:ind w:firstLine="566"/>
        <w:jc w:val="both"/>
        <w:rPr>
          <w:sz w:val="20"/>
          <w:szCs w:val="20"/>
        </w:rPr>
      </w:pPr>
      <w:r>
        <w:rPr>
          <w:rFonts w:eastAsia="Times New Roman"/>
          <w:sz w:val="28"/>
          <w:szCs w:val="28"/>
        </w:rPr>
        <w:t>Газоснабжение сельского поселения осуществляется природным газом от ГРС Войсковицы. Газ подан в поселки Войсковицы и Новый Учхоз, д. Тяглово и д. Карстолово.</w:t>
      </w:r>
    </w:p>
    <w:p w:rsidR="00DF25BA" w:rsidRDefault="00DF25BA">
      <w:pPr>
        <w:spacing w:line="75" w:lineRule="exact"/>
        <w:rPr>
          <w:sz w:val="20"/>
          <w:szCs w:val="20"/>
        </w:rPr>
      </w:pPr>
    </w:p>
    <w:p w:rsidR="00DF25BA" w:rsidRDefault="00C07486">
      <w:pPr>
        <w:spacing w:line="238" w:lineRule="auto"/>
        <w:ind w:firstLine="708"/>
        <w:jc w:val="both"/>
        <w:rPr>
          <w:sz w:val="20"/>
          <w:szCs w:val="20"/>
        </w:rPr>
      </w:pPr>
      <w:r>
        <w:rPr>
          <w:rFonts w:eastAsia="Times New Roman"/>
          <w:sz w:val="28"/>
          <w:szCs w:val="28"/>
        </w:rPr>
        <w:t>Система газоснабжения потребителей поселения трехступенчатая по давлению. От ГРС природный газ подаѐтся в населенные пункты по межпоселковым газопроводам высокого давления (Ру-0,6 МПа) и среднего давления. Далее газ подается на ГРП (ШРП), где параметры газа редуцируются до параметров низкого давлений и далее газопроводами низкого давления газ подается непосредственно потребителям.</w:t>
      </w:r>
    </w:p>
    <w:p w:rsidR="00DF25BA" w:rsidRDefault="00DF25BA">
      <w:pPr>
        <w:spacing w:line="123" w:lineRule="exact"/>
        <w:rPr>
          <w:sz w:val="20"/>
          <w:szCs w:val="20"/>
        </w:rPr>
      </w:pPr>
    </w:p>
    <w:tbl>
      <w:tblPr>
        <w:tblW w:w="0" w:type="auto"/>
        <w:tblInd w:w="50" w:type="dxa"/>
        <w:tblLayout w:type="fixed"/>
        <w:tblCellMar>
          <w:left w:w="0" w:type="dxa"/>
          <w:right w:w="0" w:type="dxa"/>
        </w:tblCellMar>
        <w:tblLook w:val="04A0"/>
      </w:tblPr>
      <w:tblGrid>
        <w:gridCol w:w="4180"/>
        <w:gridCol w:w="5400"/>
        <w:gridCol w:w="30"/>
      </w:tblGrid>
      <w:tr w:rsidR="00DF25BA">
        <w:trPr>
          <w:trHeight w:val="322"/>
        </w:trPr>
        <w:tc>
          <w:tcPr>
            <w:tcW w:w="4180" w:type="dxa"/>
            <w:vAlign w:val="bottom"/>
          </w:tcPr>
          <w:p w:rsidR="00DF25BA" w:rsidRDefault="00DF25BA">
            <w:pPr>
              <w:rPr>
                <w:sz w:val="24"/>
                <w:szCs w:val="24"/>
              </w:rPr>
            </w:pPr>
          </w:p>
        </w:tc>
        <w:tc>
          <w:tcPr>
            <w:tcW w:w="5420" w:type="dxa"/>
            <w:gridSpan w:val="2"/>
            <w:vAlign w:val="bottom"/>
          </w:tcPr>
          <w:p w:rsidR="00DF25BA" w:rsidRDefault="00C07486">
            <w:pPr>
              <w:ind w:left="4000"/>
              <w:rPr>
                <w:sz w:val="20"/>
                <w:szCs w:val="20"/>
              </w:rPr>
            </w:pPr>
            <w:r>
              <w:rPr>
                <w:rFonts w:eastAsia="Times New Roman"/>
                <w:w w:val="98"/>
                <w:sz w:val="28"/>
                <w:szCs w:val="28"/>
              </w:rPr>
              <w:t>Таблица 2.9</w:t>
            </w:r>
          </w:p>
        </w:tc>
      </w:tr>
      <w:tr w:rsidR="00DF25BA">
        <w:trPr>
          <w:trHeight w:val="442"/>
        </w:trPr>
        <w:tc>
          <w:tcPr>
            <w:tcW w:w="9600" w:type="dxa"/>
            <w:gridSpan w:val="3"/>
            <w:vAlign w:val="bottom"/>
          </w:tcPr>
          <w:p w:rsidR="00DF25BA" w:rsidRDefault="00C07486">
            <w:pPr>
              <w:ind w:left="2060"/>
              <w:rPr>
                <w:sz w:val="20"/>
                <w:szCs w:val="20"/>
              </w:rPr>
            </w:pPr>
            <w:r>
              <w:rPr>
                <w:rFonts w:eastAsia="Times New Roman"/>
                <w:sz w:val="28"/>
                <w:szCs w:val="28"/>
              </w:rPr>
              <w:t>Направление использования природного газа</w:t>
            </w:r>
          </w:p>
        </w:tc>
      </w:tr>
      <w:tr w:rsidR="00DF25BA">
        <w:trPr>
          <w:trHeight w:val="127"/>
        </w:trPr>
        <w:tc>
          <w:tcPr>
            <w:tcW w:w="4180" w:type="dxa"/>
            <w:vAlign w:val="bottom"/>
          </w:tcPr>
          <w:p w:rsidR="00DF25BA" w:rsidRDefault="00DF25BA">
            <w:pPr>
              <w:rPr>
                <w:sz w:val="11"/>
                <w:szCs w:val="11"/>
              </w:rPr>
            </w:pPr>
          </w:p>
        </w:tc>
        <w:tc>
          <w:tcPr>
            <w:tcW w:w="5400" w:type="dxa"/>
            <w:vAlign w:val="bottom"/>
          </w:tcPr>
          <w:p w:rsidR="00DF25BA" w:rsidRDefault="00DF25BA">
            <w:pPr>
              <w:rPr>
                <w:sz w:val="11"/>
                <w:szCs w:val="11"/>
              </w:rPr>
            </w:pPr>
          </w:p>
        </w:tc>
        <w:tc>
          <w:tcPr>
            <w:tcW w:w="20" w:type="dxa"/>
            <w:vAlign w:val="bottom"/>
          </w:tcPr>
          <w:p w:rsidR="00DF25BA" w:rsidRDefault="00DF25BA">
            <w:pPr>
              <w:rPr>
                <w:sz w:val="11"/>
                <w:szCs w:val="11"/>
              </w:rPr>
            </w:pPr>
          </w:p>
        </w:tc>
      </w:tr>
      <w:tr w:rsidR="00DF25BA">
        <w:trPr>
          <w:trHeight w:val="310"/>
        </w:trPr>
        <w:tc>
          <w:tcPr>
            <w:tcW w:w="4180" w:type="dxa"/>
            <w:tcBorders>
              <w:top w:val="single" w:sz="8" w:space="0" w:color="auto"/>
              <w:left w:val="single" w:sz="8" w:space="0" w:color="auto"/>
              <w:bottom w:val="single" w:sz="8" w:space="0" w:color="auto"/>
              <w:right w:val="single" w:sz="8" w:space="0" w:color="auto"/>
            </w:tcBorders>
            <w:vAlign w:val="bottom"/>
          </w:tcPr>
          <w:p w:rsidR="00DF25BA" w:rsidRDefault="00C07486">
            <w:pPr>
              <w:spacing w:line="308" w:lineRule="exact"/>
              <w:ind w:left="1320"/>
              <w:rPr>
                <w:sz w:val="20"/>
                <w:szCs w:val="20"/>
              </w:rPr>
            </w:pPr>
            <w:r>
              <w:rPr>
                <w:rFonts w:eastAsia="Times New Roman"/>
                <w:sz w:val="28"/>
                <w:szCs w:val="28"/>
              </w:rPr>
              <w:t>Потребность</w:t>
            </w:r>
          </w:p>
        </w:tc>
        <w:tc>
          <w:tcPr>
            <w:tcW w:w="5400" w:type="dxa"/>
            <w:tcBorders>
              <w:top w:val="single" w:sz="8" w:space="0" w:color="auto"/>
              <w:bottom w:val="single" w:sz="8" w:space="0" w:color="auto"/>
              <w:right w:val="single" w:sz="8" w:space="0" w:color="auto"/>
            </w:tcBorders>
            <w:vAlign w:val="bottom"/>
          </w:tcPr>
          <w:p w:rsidR="00DF25BA" w:rsidRDefault="00C07486">
            <w:pPr>
              <w:spacing w:line="308" w:lineRule="exact"/>
              <w:ind w:left="1980"/>
              <w:rPr>
                <w:sz w:val="20"/>
                <w:szCs w:val="20"/>
              </w:rPr>
            </w:pPr>
            <w:r>
              <w:rPr>
                <w:rFonts w:eastAsia="Times New Roman"/>
                <w:sz w:val="28"/>
                <w:szCs w:val="28"/>
              </w:rPr>
              <w:t>Назначение</w:t>
            </w:r>
          </w:p>
        </w:tc>
        <w:tc>
          <w:tcPr>
            <w:tcW w:w="20" w:type="dxa"/>
            <w:vAlign w:val="bottom"/>
          </w:tcPr>
          <w:p w:rsidR="00DF25BA" w:rsidRDefault="00DF25BA">
            <w:pPr>
              <w:rPr>
                <w:sz w:val="24"/>
                <w:szCs w:val="24"/>
              </w:rPr>
            </w:pPr>
          </w:p>
        </w:tc>
      </w:tr>
      <w:tr w:rsidR="00DF25BA">
        <w:trPr>
          <w:trHeight w:val="308"/>
        </w:trPr>
        <w:tc>
          <w:tcPr>
            <w:tcW w:w="4180" w:type="dxa"/>
            <w:tcBorders>
              <w:left w:val="single" w:sz="8" w:space="0" w:color="auto"/>
              <w:right w:val="single" w:sz="8" w:space="0" w:color="auto"/>
            </w:tcBorders>
            <w:vAlign w:val="bottom"/>
          </w:tcPr>
          <w:p w:rsidR="00DF25BA" w:rsidRDefault="00C07486">
            <w:pPr>
              <w:spacing w:line="308" w:lineRule="exact"/>
              <w:ind w:left="120"/>
              <w:rPr>
                <w:sz w:val="20"/>
                <w:szCs w:val="20"/>
              </w:rPr>
            </w:pPr>
            <w:r>
              <w:rPr>
                <w:rFonts w:eastAsia="Times New Roman"/>
                <w:sz w:val="28"/>
                <w:szCs w:val="28"/>
              </w:rPr>
              <w:t>Население</w:t>
            </w:r>
          </w:p>
        </w:tc>
        <w:tc>
          <w:tcPr>
            <w:tcW w:w="5400" w:type="dxa"/>
            <w:tcBorders>
              <w:right w:val="single" w:sz="8" w:space="0" w:color="auto"/>
            </w:tcBorders>
            <w:vAlign w:val="bottom"/>
          </w:tcPr>
          <w:p w:rsidR="00DF25BA" w:rsidRDefault="00C07486">
            <w:pPr>
              <w:spacing w:line="308" w:lineRule="exact"/>
              <w:ind w:left="100"/>
              <w:rPr>
                <w:sz w:val="20"/>
                <w:szCs w:val="20"/>
              </w:rPr>
            </w:pPr>
            <w:r>
              <w:rPr>
                <w:rFonts w:eastAsia="Times New Roman"/>
                <w:sz w:val="28"/>
                <w:szCs w:val="28"/>
              </w:rPr>
              <w:t>На приготовление пищи и горячее</w:t>
            </w:r>
          </w:p>
        </w:tc>
        <w:tc>
          <w:tcPr>
            <w:tcW w:w="20" w:type="dxa"/>
            <w:vAlign w:val="bottom"/>
          </w:tcPr>
          <w:p w:rsidR="00DF25BA" w:rsidRDefault="00DF25BA">
            <w:pPr>
              <w:rPr>
                <w:sz w:val="24"/>
                <w:szCs w:val="24"/>
              </w:rPr>
            </w:pPr>
          </w:p>
        </w:tc>
      </w:tr>
      <w:tr w:rsidR="00DF25BA">
        <w:trPr>
          <w:trHeight w:val="325"/>
        </w:trPr>
        <w:tc>
          <w:tcPr>
            <w:tcW w:w="4180" w:type="dxa"/>
            <w:tcBorders>
              <w:left w:val="single" w:sz="8" w:space="0" w:color="auto"/>
              <w:bottom w:val="single" w:sz="8" w:space="0" w:color="auto"/>
              <w:right w:val="single" w:sz="8" w:space="0" w:color="auto"/>
            </w:tcBorders>
            <w:vAlign w:val="bottom"/>
          </w:tcPr>
          <w:p w:rsidR="00DF25BA" w:rsidRDefault="00DF25BA">
            <w:pPr>
              <w:rPr>
                <w:sz w:val="24"/>
                <w:szCs w:val="24"/>
              </w:rPr>
            </w:pPr>
          </w:p>
        </w:tc>
        <w:tc>
          <w:tcPr>
            <w:tcW w:w="540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водоснабжение.</w:t>
            </w:r>
          </w:p>
        </w:tc>
        <w:tc>
          <w:tcPr>
            <w:tcW w:w="20" w:type="dxa"/>
            <w:vAlign w:val="bottom"/>
          </w:tcPr>
          <w:p w:rsidR="00DF25BA" w:rsidRDefault="00DF25BA">
            <w:pPr>
              <w:rPr>
                <w:sz w:val="24"/>
                <w:szCs w:val="24"/>
              </w:rPr>
            </w:pPr>
          </w:p>
        </w:tc>
      </w:tr>
      <w:tr w:rsidR="00DF25BA">
        <w:trPr>
          <w:trHeight w:val="308"/>
        </w:trPr>
        <w:tc>
          <w:tcPr>
            <w:tcW w:w="4180" w:type="dxa"/>
            <w:tcBorders>
              <w:left w:val="single" w:sz="8" w:space="0" w:color="auto"/>
              <w:right w:val="single" w:sz="8" w:space="0" w:color="auto"/>
            </w:tcBorders>
            <w:vAlign w:val="bottom"/>
          </w:tcPr>
          <w:p w:rsidR="00DF25BA" w:rsidRDefault="00C07486">
            <w:pPr>
              <w:spacing w:line="308" w:lineRule="exact"/>
              <w:ind w:left="120"/>
              <w:rPr>
                <w:sz w:val="20"/>
                <w:szCs w:val="20"/>
              </w:rPr>
            </w:pPr>
            <w:r>
              <w:rPr>
                <w:rFonts w:eastAsia="Times New Roman"/>
                <w:sz w:val="28"/>
                <w:szCs w:val="28"/>
              </w:rPr>
              <w:t>предприятия общественного и</w:t>
            </w:r>
          </w:p>
        </w:tc>
        <w:tc>
          <w:tcPr>
            <w:tcW w:w="5400" w:type="dxa"/>
            <w:tcBorders>
              <w:right w:val="single" w:sz="8" w:space="0" w:color="auto"/>
            </w:tcBorders>
            <w:vAlign w:val="bottom"/>
          </w:tcPr>
          <w:p w:rsidR="00DF25BA" w:rsidRDefault="00C07486">
            <w:pPr>
              <w:spacing w:line="308" w:lineRule="exact"/>
              <w:ind w:left="100"/>
              <w:rPr>
                <w:sz w:val="20"/>
                <w:szCs w:val="20"/>
              </w:rPr>
            </w:pPr>
            <w:r>
              <w:rPr>
                <w:rFonts w:eastAsia="Times New Roman"/>
                <w:sz w:val="28"/>
                <w:szCs w:val="28"/>
              </w:rPr>
              <w:t>На приготовление пищи и горячей воды</w:t>
            </w:r>
          </w:p>
        </w:tc>
        <w:tc>
          <w:tcPr>
            <w:tcW w:w="20" w:type="dxa"/>
            <w:vAlign w:val="bottom"/>
          </w:tcPr>
          <w:p w:rsidR="00DF25BA" w:rsidRDefault="00DF25BA">
            <w:pPr>
              <w:rPr>
                <w:sz w:val="24"/>
                <w:szCs w:val="24"/>
              </w:rPr>
            </w:pPr>
          </w:p>
        </w:tc>
      </w:tr>
      <w:tr w:rsidR="00DF25BA">
        <w:trPr>
          <w:trHeight w:val="324"/>
        </w:trPr>
        <w:tc>
          <w:tcPr>
            <w:tcW w:w="4180" w:type="dxa"/>
            <w:tcBorders>
              <w:left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коммунально-бытового</w:t>
            </w:r>
          </w:p>
        </w:tc>
        <w:tc>
          <w:tcPr>
            <w:tcW w:w="5400" w:type="dxa"/>
            <w:tcBorders>
              <w:right w:val="single" w:sz="8" w:space="0" w:color="auto"/>
            </w:tcBorders>
            <w:vAlign w:val="bottom"/>
          </w:tcPr>
          <w:p w:rsidR="00DF25BA" w:rsidRDefault="00C07486">
            <w:pPr>
              <w:ind w:left="100"/>
              <w:rPr>
                <w:sz w:val="20"/>
                <w:szCs w:val="20"/>
              </w:rPr>
            </w:pPr>
            <w:r>
              <w:rPr>
                <w:rFonts w:eastAsia="Times New Roman"/>
                <w:sz w:val="28"/>
                <w:szCs w:val="28"/>
              </w:rPr>
              <w:t>для хозяйственных и санитарно-</w:t>
            </w:r>
          </w:p>
        </w:tc>
        <w:tc>
          <w:tcPr>
            <w:tcW w:w="20" w:type="dxa"/>
            <w:vAlign w:val="bottom"/>
          </w:tcPr>
          <w:p w:rsidR="00DF25BA" w:rsidRDefault="00DF25BA">
            <w:pPr>
              <w:rPr>
                <w:sz w:val="24"/>
                <w:szCs w:val="24"/>
              </w:rPr>
            </w:pPr>
          </w:p>
        </w:tc>
      </w:tr>
      <w:tr w:rsidR="00DF25BA">
        <w:trPr>
          <w:trHeight w:val="322"/>
        </w:trPr>
        <w:tc>
          <w:tcPr>
            <w:tcW w:w="4180" w:type="dxa"/>
            <w:tcBorders>
              <w:left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назначения</w:t>
            </w:r>
          </w:p>
        </w:tc>
        <w:tc>
          <w:tcPr>
            <w:tcW w:w="5400" w:type="dxa"/>
            <w:tcBorders>
              <w:right w:val="single" w:sz="8" w:space="0" w:color="auto"/>
            </w:tcBorders>
            <w:vAlign w:val="bottom"/>
          </w:tcPr>
          <w:p w:rsidR="00DF25BA" w:rsidRDefault="00C07486">
            <w:pPr>
              <w:ind w:left="100"/>
              <w:rPr>
                <w:sz w:val="20"/>
                <w:szCs w:val="20"/>
              </w:rPr>
            </w:pPr>
            <w:r>
              <w:rPr>
                <w:rFonts w:eastAsia="Times New Roman"/>
                <w:sz w:val="28"/>
                <w:szCs w:val="28"/>
              </w:rPr>
              <w:t>гигиенических нужд, лечебные процедуры</w:t>
            </w:r>
          </w:p>
        </w:tc>
        <w:tc>
          <w:tcPr>
            <w:tcW w:w="20" w:type="dxa"/>
            <w:vAlign w:val="bottom"/>
          </w:tcPr>
          <w:p w:rsidR="00DF25BA" w:rsidRDefault="00DF25BA">
            <w:pPr>
              <w:rPr>
                <w:sz w:val="24"/>
                <w:szCs w:val="24"/>
              </w:rPr>
            </w:pPr>
          </w:p>
        </w:tc>
      </w:tr>
      <w:tr w:rsidR="00DF25BA">
        <w:trPr>
          <w:trHeight w:val="325"/>
        </w:trPr>
        <w:tc>
          <w:tcPr>
            <w:tcW w:w="4180" w:type="dxa"/>
            <w:tcBorders>
              <w:left w:val="single" w:sz="8" w:space="0" w:color="auto"/>
              <w:bottom w:val="single" w:sz="8" w:space="0" w:color="auto"/>
              <w:right w:val="single" w:sz="8" w:space="0" w:color="auto"/>
            </w:tcBorders>
            <w:vAlign w:val="bottom"/>
          </w:tcPr>
          <w:p w:rsidR="00DF25BA" w:rsidRDefault="00DF25BA">
            <w:pPr>
              <w:rPr>
                <w:sz w:val="24"/>
                <w:szCs w:val="24"/>
              </w:rPr>
            </w:pPr>
          </w:p>
        </w:tc>
        <w:tc>
          <w:tcPr>
            <w:tcW w:w="540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и лабораторные нужды, отопление.</w:t>
            </w:r>
          </w:p>
        </w:tc>
        <w:tc>
          <w:tcPr>
            <w:tcW w:w="20" w:type="dxa"/>
            <w:vAlign w:val="bottom"/>
          </w:tcPr>
          <w:p w:rsidR="00DF25BA" w:rsidRDefault="00DF25BA">
            <w:pPr>
              <w:rPr>
                <w:sz w:val="24"/>
                <w:szCs w:val="24"/>
              </w:rPr>
            </w:pPr>
          </w:p>
        </w:tc>
      </w:tr>
      <w:tr w:rsidR="00DF25BA">
        <w:trPr>
          <w:trHeight w:val="308"/>
        </w:trPr>
        <w:tc>
          <w:tcPr>
            <w:tcW w:w="4180" w:type="dxa"/>
            <w:tcBorders>
              <w:left w:val="single" w:sz="8" w:space="0" w:color="auto"/>
              <w:right w:val="single" w:sz="8" w:space="0" w:color="auto"/>
            </w:tcBorders>
            <w:vAlign w:val="bottom"/>
          </w:tcPr>
          <w:p w:rsidR="00DF25BA" w:rsidRDefault="00C07486">
            <w:pPr>
              <w:spacing w:line="308" w:lineRule="exact"/>
              <w:ind w:left="120"/>
              <w:rPr>
                <w:sz w:val="20"/>
                <w:szCs w:val="20"/>
              </w:rPr>
            </w:pPr>
            <w:r>
              <w:rPr>
                <w:rFonts w:eastAsia="Times New Roman"/>
                <w:sz w:val="28"/>
                <w:szCs w:val="28"/>
              </w:rPr>
              <w:t>Местные котельные и</w:t>
            </w:r>
          </w:p>
        </w:tc>
        <w:tc>
          <w:tcPr>
            <w:tcW w:w="5400" w:type="dxa"/>
            <w:tcBorders>
              <w:right w:val="single" w:sz="8" w:space="0" w:color="auto"/>
            </w:tcBorders>
            <w:vAlign w:val="bottom"/>
          </w:tcPr>
          <w:p w:rsidR="00DF25BA" w:rsidRDefault="00C07486">
            <w:pPr>
              <w:spacing w:line="308" w:lineRule="exact"/>
              <w:ind w:left="100"/>
              <w:rPr>
                <w:sz w:val="20"/>
                <w:szCs w:val="20"/>
              </w:rPr>
            </w:pPr>
            <w:r>
              <w:rPr>
                <w:rFonts w:eastAsia="Times New Roman"/>
                <w:sz w:val="28"/>
                <w:szCs w:val="28"/>
              </w:rPr>
              <w:t>Отопление общественного фонда.</w:t>
            </w:r>
          </w:p>
        </w:tc>
        <w:tc>
          <w:tcPr>
            <w:tcW w:w="20" w:type="dxa"/>
            <w:vAlign w:val="bottom"/>
          </w:tcPr>
          <w:p w:rsidR="00DF25BA" w:rsidRDefault="00DF25BA">
            <w:pPr>
              <w:rPr>
                <w:sz w:val="24"/>
                <w:szCs w:val="24"/>
              </w:rPr>
            </w:pPr>
          </w:p>
        </w:tc>
      </w:tr>
      <w:tr w:rsidR="00DF25BA">
        <w:trPr>
          <w:trHeight w:val="325"/>
        </w:trPr>
        <w:tc>
          <w:tcPr>
            <w:tcW w:w="4180" w:type="dxa"/>
            <w:tcBorders>
              <w:left w:val="single" w:sz="8" w:space="0" w:color="auto"/>
              <w:bottom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отопительные печи.</w:t>
            </w:r>
          </w:p>
        </w:tc>
        <w:tc>
          <w:tcPr>
            <w:tcW w:w="5400" w:type="dxa"/>
            <w:tcBorders>
              <w:bottom w:val="single" w:sz="8" w:space="0" w:color="auto"/>
              <w:right w:val="single" w:sz="8" w:space="0" w:color="auto"/>
            </w:tcBorders>
            <w:vAlign w:val="bottom"/>
          </w:tcPr>
          <w:p w:rsidR="00DF25BA" w:rsidRDefault="00DF25BA">
            <w:pPr>
              <w:rPr>
                <w:sz w:val="24"/>
                <w:szCs w:val="24"/>
              </w:rPr>
            </w:pPr>
          </w:p>
        </w:tc>
        <w:tc>
          <w:tcPr>
            <w:tcW w:w="20" w:type="dxa"/>
            <w:vAlign w:val="bottom"/>
          </w:tcPr>
          <w:p w:rsidR="00DF25BA" w:rsidRDefault="00DF25BA">
            <w:pPr>
              <w:rPr>
                <w:sz w:val="24"/>
                <w:szCs w:val="24"/>
              </w:rPr>
            </w:pPr>
          </w:p>
        </w:tc>
      </w:tr>
      <w:tr w:rsidR="00DF25BA">
        <w:trPr>
          <w:trHeight w:val="310"/>
        </w:trPr>
        <w:tc>
          <w:tcPr>
            <w:tcW w:w="4180" w:type="dxa"/>
            <w:tcBorders>
              <w:left w:val="single" w:sz="8" w:space="0" w:color="auto"/>
              <w:right w:val="single" w:sz="8" w:space="0" w:color="auto"/>
            </w:tcBorders>
            <w:vAlign w:val="bottom"/>
          </w:tcPr>
          <w:p w:rsidR="00DF25BA" w:rsidRDefault="00C07486">
            <w:pPr>
              <w:spacing w:line="310" w:lineRule="exact"/>
              <w:ind w:left="120"/>
              <w:rPr>
                <w:sz w:val="20"/>
                <w:szCs w:val="20"/>
              </w:rPr>
            </w:pPr>
            <w:r>
              <w:rPr>
                <w:rFonts w:eastAsia="Times New Roman"/>
                <w:sz w:val="28"/>
                <w:szCs w:val="28"/>
              </w:rPr>
              <w:t>Промышленные предприятия.</w:t>
            </w:r>
          </w:p>
        </w:tc>
        <w:tc>
          <w:tcPr>
            <w:tcW w:w="5400" w:type="dxa"/>
            <w:tcBorders>
              <w:right w:val="single" w:sz="8" w:space="0" w:color="auto"/>
            </w:tcBorders>
            <w:vAlign w:val="bottom"/>
          </w:tcPr>
          <w:p w:rsidR="00DF25BA" w:rsidRDefault="00C07486">
            <w:pPr>
              <w:spacing w:line="310" w:lineRule="exact"/>
              <w:ind w:left="100"/>
              <w:rPr>
                <w:sz w:val="20"/>
                <w:szCs w:val="20"/>
              </w:rPr>
            </w:pPr>
            <w:r>
              <w:rPr>
                <w:rFonts w:eastAsia="Times New Roman"/>
                <w:sz w:val="28"/>
                <w:szCs w:val="28"/>
              </w:rPr>
              <w:t>Отопление, вентиляция и технические</w:t>
            </w:r>
          </w:p>
        </w:tc>
        <w:tc>
          <w:tcPr>
            <w:tcW w:w="20" w:type="dxa"/>
            <w:vAlign w:val="bottom"/>
          </w:tcPr>
          <w:p w:rsidR="00DF25BA" w:rsidRDefault="00DF25BA">
            <w:pPr>
              <w:rPr>
                <w:sz w:val="24"/>
                <w:szCs w:val="24"/>
              </w:rPr>
            </w:pPr>
          </w:p>
        </w:tc>
      </w:tr>
      <w:tr w:rsidR="00DF25BA">
        <w:trPr>
          <w:trHeight w:val="325"/>
        </w:trPr>
        <w:tc>
          <w:tcPr>
            <w:tcW w:w="4180" w:type="dxa"/>
            <w:tcBorders>
              <w:left w:val="single" w:sz="8" w:space="0" w:color="auto"/>
              <w:bottom w:val="single" w:sz="8" w:space="0" w:color="auto"/>
              <w:right w:val="single" w:sz="8" w:space="0" w:color="auto"/>
            </w:tcBorders>
            <w:vAlign w:val="bottom"/>
          </w:tcPr>
          <w:p w:rsidR="00DF25BA" w:rsidRDefault="00DF25BA">
            <w:pPr>
              <w:rPr>
                <w:sz w:val="24"/>
                <w:szCs w:val="24"/>
              </w:rPr>
            </w:pPr>
          </w:p>
        </w:tc>
        <w:tc>
          <w:tcPr>
            <w:tcW w:w="540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нужды.</w:t>
            </w:r>
          </w:p>
        </w:tc>
        <w:tc>
          <w:tcPr>
            <w:tcW w:w="20" w:type="dxa"/>
            <w:vAlign w:val="bottom"/>
          </w:tcPr>
          <w:p w:rsidR="00DF25BA" w:rsidRDefault="00DF25BA">
            <w:pPr>
              <w:rPr>
                <w:sz w:val="24"/>
                <w:szCs w:val="24"/>
              </w:rPr>
            </w:pPr>
          </w:p>
        </w:tc>
      </w:tr>
    </w:tbl>
    <w:p w:rsidR="00DF25BA" w:rsidRDefault="00DF25BA">
      <w:pPr>
        <w:spacing w:line="328" w:lineRule="exact"/>
        <w:rPr>
          <w:sz w:val="20"/>
          <w:szCs w:val="20"/>
        </w:rPr>
      </w:pPr>
    </w:p>
    <w:p w:rsidR="00DF25BA" w:rsidRDefault="00C07486">
      <w:pPr>
        <w:numPr>
          <w:ilvl w:val="0"/>
          <w:numId w:val="37"/>
        </w:numPr>
        <w:tabs>
          <w:tab w:val="left" w:pos="976"/>
        </w:tabs>
        <w:spacing w:line="237" w:lineRule="auto"/>
        <w:ind w:firstLine="707"/>
        <w:jc w:val="both"/>
        <w:rPr>
          <w:rFonts w:eastAsia="Times New Roman"/>
          <w:sz w:val="28"/>
          <w:szCs w:val="28"/>
        </w:rPr>
      </w:pPr>
      <w:r>
        <w:rPr>
          <w:rFonts w:eastAsia="Times New Roman"/>
          <w:sz w:val="28"/>
          <w:szCs w:val="28"/>
        </w:rPr>
        <w:t>целом система централизованного газоснабжения работает стабильно и надежно, все межпоселковые газопроводы имеют резерв на подключение к ним потребителей близлежащих населенных пунктов. Общая протяженность</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61" w:lineRule="exact"/>
        <w:rPr>
          <w:sz w:val="20"/>
          <w:szCs w:val="20"/>
        </w:rPr>
      </w:pPr>
    </w:p>
    <w:p w:rsidR="00DF25BA" w:rsidRDefault="00C07486">
      <w:pPr>
        <w:ind w:left="9360"/>
        <w:rPr>
          <w:sz w:val="20"/>
          <w:szCs w:val="20"/>
        </w:rPr>
      </w:pPr>
      <w:r>
        <w:rPr>
          <w:rFonts w:eastAsia="Times New Roman"/>
          <w:sz w:val="28"/>
          <w:szCs w:val="28"/>
        </w:rPr>
        <w:t>26</w:t>
      </w:r>
    </w:p>
    <w:p w:rsidR="00DF25BA" w:rsidRDefault="00DF25BA">
      <w:pPr>
        <w:sectPr w:rsidR="00DF25BA">
          <w:pgSz w:w="11900" w:h="16838"/>
          <w:pgMar w:top="1138" w:right="846" w:bottom="0" w:left="1420" w:header="0" w:footer="0" w:gutter="0"/>
          <w:cols w:space="720" w:equalWidth="0">
            <w:col w:w="9640"/>
          </w:cols>
        </w:sectPr>
      </w:pPr>
    </w:p>
    <w:p w:rsidR="00DF25BA" w:rsidRDefault="00C07486">
      <w:pPr>
        <w:jc w:val="center"/>
        <w:rPr>
          <w:sz w:val="20"/>
          <w:szCs w:val="20"/>
        </w:rPr>
      </w:pPr>
      <w:r>
        <w:rPr>
          <w:rFonts w:eastAsia="Times New Roman"/>
          <w:sz w:val="28"/>
          <w:szCs w:val="28"/>
        </w:rPr>
        <w:lastRenderedPageBreak/>
        <w:t>27</w:t>
      </w:r>
    </w:p>
    <w:p w:rsidR="00DF25BA" w:rsidRDefault="00DF25BA">
      <w:pPr>
        <w:spacing w:line="338" w:lineRule="exact"/>
        <w:rPr>
          <w:sz w:val="20"/>
          <w:szCs w:val="20"/>
        </w:rPr>
      </w:pPr>
    </w:p>
    <w:p w:rsidR="00DF25BA" w:rsidRDefault="00C07486">
      <w:pPr>
        <w:spacing w:line="234" w:lineRule="auto"/>
        <w:ind w:left="120" w:right="140"/>
        <w:rPr>
          <w:sz w:val="20"/>
          <w:szCs w:val="20"/>
        </w:rPr>
      </w:pPr>
      <w:r>
        <w:rPr>
          <w:rFonts w:eastAsia="Times New Roman"/>
          <w:sz w:val="28"/>
          <w:szCs w:val="28"/>
        </w:rPr>
        <w:t>межпоселковых газопроводов высокого и среднего давлений на территории поселения на сегодняшний день составляет 15,5 км.</w:t>
      </w:r>
    </w:p>
    <w:p w:rsidR="00DF25BA" w:rsidRDefault="00DF25BA">
      <w:pPr>
        <w:spacing w:line="122" w:lineRule="exact"/>
        <w:rPr>
          <w:sz w:val="20"/>
          <w:szCs w:val="20"/>
        </w:rPr>
      </w:pPr>
    </w:p>
    <w:tbl>
      <w:tblPr>
        <w:tblW w:w="0" w:type="auto"/>
        <w:tblInd w:w="10" w:type="dxa"/>
        <w:tblLayout w:type="fixed"/>
        <w:tblCellMar>
          <w:left w:w="0" w:type="dxa"/>
          <w:right w:w="0" w:type="dxa"/>
        </w:tblCellMar>
        <w:tblLook w:val="04A0"/>
      </w:tblPr>
      <w:tblGrid>
        <w:gridCol w:w="5240"/>
        <w:gridCol w:w="1360"/>
        <w:gridCol w:w="1480"/>
        <w:gridCol w:w="1800"/>
        <w:gridCol w:w="30"/>
      </w:tblGrid>
      <w:tr w:rsidR="00DF25BA">
        <w:trPr>
          <w:trHeight w:val="322"/>
        </w:trPr>
        <w:tc>
          <w:tcPr>
            <w:tcW w:w="5240" w:type="dxa"/>
            <w:vAlign w:val="bottom"/>
          </w:tcPr>
          <w:p w:rsidR="00DF25BA" w:rsidRDefault="00DF25BA">
            <w:pPr>
              <w:rPr>
                <w:sz w:val="24"/>
                <w:szCs w:val="24"/>
              </w:rPr>
            </w:pPr>
          </w:p>
        </w:tc>
        <w:tc>
          <w:tcPr>
            <w:tcW w:w="1360" w:type="dxa"/>
            <w:vAlign w:val="bottom"/>
          </w:tcPr>
          <w:p w:rsidR="00DF25BA" w:rsidRDefault="00DF25BA">
            <w:pPr>
              <w:rPr>
                <w:sz w:val="24"/>
                <w:szCs w:val="24"/>
              </w:rPr>
            </w:pPr>
          </w:p>
        </w:tc>
        <w:tc>
          <w:tcPr>
            <w:tcW w:w="1480" w:type="dxa"/>
            <w:vAlign w:val="bottom"/>
          </w:tcPr>
          <w:p w:rsidR="00DF25BA" w:rsidRDefault="00DF25BA">
            <w:pPr>
              <w:rPr>
                <w:sz w:val="24"/>
                <w:szCs w:val="24"/>
              </w:rPr>
            </w:pPr>
          </w:p>
        </w:tc>
        <w:tc>
          <w:tcPr>
            <w:tcW w:w="1800" w:type="dxa"/>
            <w:vAlign w:val="bottom"/>
          </w:tcPr>
          <w:p w:rsidR="00DF25BA" w:rsidRDefault="00C07486">
            <w:pPr>
              <w:ind w:left="120"/>
              <w:rPr>
                <w:sz w:val="20"/>
                <w:szCs w:val="20"/>
              </w:rPr>
            </w:pPr>
            <w:r>
              <w:rPr>
                <w:rFonts w:eastAsia="Times New Roman"/>
                <w:sz w:val="28"/>
                <w:szCs w:val="28"/>
              </w:rPr>
              <w:t>Таблица 2.10</w:t>
            </w:r>
          </w:p>
        </w:tc>
        <w:tc>
          <w:tcPr>
            <w:tcW w:w="0" w:type="dxa"/>
            <w:vAlign w:val="bottom"/>
          </w:tcPr>
          <w:p w:rsidR="00DF25BA" w:rsidRDefault="00DF25BA">
            <w:pPr>
              <w:rPr>
                <w:sz w:val="1"/>
                <w:szCs w:val="1"/>
              </w:rPr>
            </w:pPr>
          </w:p>
        </w:tc>
      </w:tr>
      <w:tr w:rsidR="00DF25BA">
        <w:trPr>
          <w:trHeight w:val="442"/>
        </w:trPr>
        <w:tc>
          <w:tcPr>
            <w:tcW w:w="9880" w:type="dxa"/>
            <w:gridSpan w:val="4"/>
            <w:vAlign w:val="bottom"/>
          </w:tcPr>
          <w:p w:rsidR="00DF25BA" w:rsidRDefault="00C07486">
            <w:pPr>
              <w:ind w:left="820"/>
              <w:rPr>
                <w:sz w:val="20"/>
                <w:szCs w:val="20"/>
              </w:rPr>
            </w:pPr>
            <w:r>
              <w:rPr>
                <w:rFonts w:eastAsia="Times New Roman"/>
                <w:sz w:val="28"/>
                <w:szCs w:val="28"/>
              </w:rPr>
              <w:t>Характеристика газоснабжения Войсковицкого сельского поселения</w:t>
            </w:r>
          </w:p>
        </w:tc>
        <w:tc>
          <w:tcPr>
            <w:tcW w:w="0" w:type="dxa"/>
            <w:vAlign w:val="bottom"/>
          </w:tcPr>
          <w:p w:rsidR="00DF25BA" w:rsidRDefault="00DF25BA">
            <w:pPr>
              <w:rPr>
                <w:sz w:val="1"/>
                <w:szCs w:val="1"/>
              </w:rPr>
            </w:pPr>
          </w:p>
        </w:tc>
      </w:tr>
      <w:tr w:rsidR="00DF25BA">
        <w:trPr>
          <w:trHeight w:val="127"/>
        </w:trPr>
        <w:tc>
          <w:tcPr>
            <w:tcW w:w="5240" w:type="dxa"/>
            <w:tcBorders>
              <w:bottom w:val="single" w:sz="8" w:space="0" w:color="auto"/>
            </w:tcBorders>
            <w:vAlign w:val="bottom"/>
          </w:tcPr>
          <w:p w:rsidR="00DF25BA" w:rsidRDefault="00DF25BA">
            <w:pPr>
              <w:rPr>
                <w:sz w:val="11"/>
                <w:szCs w:val="11"/>
              </w:rPr>
            </w:pPr>
          </w:p>
        </w:tc>
        <w:tc>
          <w:tcPr>
            <w:tcW w:w="1360" w:type="dxa"/>
            <w:tcBorders>
              <w:bottom w:val="single" w:sz="8" w:space="0" w:color="auto"/>
            </w:tcBorders>
            <w:vAlign w:val="bottom"/>
          </w:tcPr>
          <w:p w:rsidR="00DF25BA" w:rsidRDefault="00DF25BA">
            <w:pPr>
              <w:rPr>
                <w:sz w:val="11"/>
                <w:szCs w:val="11"/>
              </w:rPr>
            </w:pPr>
          </w:p>
        </w:tc>
        <w:tc>
          <w:tcPr>
            <w:tcW w:w="1480" w:type="dxa"/>
            <w:tcBorders>
              <w:bottom w:val="single" w:sz="8" w:space="0" w:color="auto"/>
            </w:tcBorders>
            <w:vAlign w:val="bottom"/>
          </w:tcPr>
          <w:p w:rsidR="00DF25BA" w:rsidRDefault="00DF25BA">
            <w:pPr>
              <w:rPr>
                <w:sz w:val="11"/>
                <w:szCs w:val="11"/>
              </w:rPr>
            </w:pPr>
          </w:p>
        </w:tc>
        <w:tc>
          <w:tcPr>
            <w:tcW w:w="1800" w:type="dxa"/>
            <w:tcBorders>
              <w:bottom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407"/>
        </w:trPr>
        <w:tc>
          <w:tcPr>
            <w:tcW w:w="5240" w:type="dxa"/>
            <w:tcBorders>
              <w:left w:val="single" w:sz="8" w:space="0" w:color="auto"/>
              <w:right w:val="single" w:sz="8" w:space="0" w:color="auto"/>
            </w:tcBorders>
            <w:vAlign w:val="bottom"/>
          </w:tcPr>
          <w:p w:rsidR="00DF25BA" w:rsidRDefault="00C07486">
            <w:pPr>
              <w:ind w:left="1060"/>
              <w:rPr>
                <w:sz w:val="20"/>
                <w:szCs w:val="20"/>
              </w:rPr>
            </w:pPr>
            <w:r>
              <w:rPr>
                <w:rFonts w:eastAsia="Times New Roman"/>
                <w:color w:val="333333"/>
                <w:sz w:val="28"/>
                <w:szCs w:val="28"/>
              </w:rPr>
              <w:t>Наименование показателя</w:t>
            </w:r>
          </w:p>
        </w:tc>
        <w:tc>
          <w:tcPr>
            <w:tcW w:w="1360" w:type="dxa"/>
            <w:tcBorders>
              <w:right w:val="single" w:sz="8" w:space="0" w:color="auto"/>
            </w:tcBorders>
            <w:vAlign w:val="bottom"/>
          </w:tcPr>
          <w:p w:rsidR="00DF25BA" w:rsidRDefault="00C07486">
            <w:pPr>
              <w:jc w:val="center"/>
              <w:rPr>
                <w:sz w:val="20"/>
                <w:szCs w:val="20"/>
              </w:rPr>
            </w:pPr>
            <w:r>
              <w:rPr>
                <w:rFonts w:eastAsia="Times New Roman"/>
                <w:color w:val="333333"/>
                <w:w w:val="99"/>
                <w:sz w:val="28"/>
                <w:szCs w:val="28"/>
              </w:rPr>
              <w:t>Ед. изм.</w:t>
            </w:r>
          </w:p>
        </w:tc>
        <w:tc>
          <w:tcPr>
            <w:tcW w:w="1480" w:type="dxa"/>
            <w:tcBorders>
              <w:right w:val="single" w:sz="8" w:space="0" w:color="auto"/>
            </w:tcBorders>
            <w:vAlign w:val="bottom"/>
          </w:tcPr>
          <w:p w:rsidR="00DF25BA" w:rsidRDefault="00C07486">
            <w:pPr>
              <w:jc w:val="center"/>
              <w:rPr>
                <w:sz w:val="20"/>
                <w:szCs w:val="20"/>
              </w:rPr>
            </w:pPr>
            <w:r>
              <w:rPr>
                <w:rFonts w:eastAsia="Times New Roman"/>
                <w:sz w:val="28"/>
                <w:szCs w:val="28"/>
              </w:rPr>
              <w:t>2015 г.</w:t>
            </w:r>
          </w:p>
        </w:tc>
        <w:tc>
          <w:tcPr>
            <w:tcW w:w="1800" w:type="dxa"/>
            <w:tcBorders>
              <w:right w:val="single" w:sz="8" w:space="0" w:color="auto"/>
            </w:tcBorders>
            <w:vAlign w:val="bottom"/>
          </w:tcPr>
          <w:p w:rsidR="00DF25BA" w:rsidRDefault="00C07486">
            <w:pPr>
              <w:jc w:val="center"/>
              <w:rPr>
                <w:sz w:val="20"/>
                <w:szCs w:val="20"/>
              </w:rPr>
            </w:pPr>
            <w:r>
              <w:rPr>
                <w:rFonts w:eastAsia="Times New Roman"/>
                <w:sz w:val="28"/>
                <w:szCs w:val="28"/>
              </w:rPr>
              <w:t>2016 г.</w:t>
            </w:r>
          </w:p>
        </w:tc>
        <w:tc>
          <w:tcPr>
            <w:tcW w:w="0" w:type="dxa"/>
            <w:vAlign w:val="bottom"/>
          </w:tcPr>
          <w:p w:rsidR="00DF25BA" w:rsidRDefault="00DF25BA">
            <w:pPr>
              <w:rPr>
                <w:sz w:val="1"/>
                <w:szCs w:val="1"/>
              </w:rPr>
            </w:pPr>
          </w:p>
        </w:tc>
      </w:tr>
      <w:tr w:rsidR="00DF25BA">
        <w:trPr>
          <w:trHeight w:val="108"/>
        </w:trPr>
        <w:tc>
          <w:tcPr>
            <w:tcW w:w="5240" w:type="dxa"/>
            <w:tcBorders>
              <w:left w:val="single" w:sz="8" w:space="0" w:color="auto"/>
              <w:bottom w:val="single" w:sz="8" w:space="0" w:color="auto"/>
              <w:right w:val="single" w:sz="8" w:space="0" w:color="auto"/>
            </w:tcBorders>
            <w:vAlign w:val="bottom"/>
          </w:tcPr>
          <w:p w:rsidR="00DF25BA" w:rsidRDefault="00DF25BA">
            <w:pPr>
              <w:rPr>
                <w:sz w:val="9"/>
                <w:szCs w:val="9"/>
              </w:rPr>
            </w:pPr>
          </w:p>
        </w:tc>
        <w:tc>
          <w:tcPr>
            <w:tcW w:w="1360" w:type="dxa"/>
            <w:tcBorders>
              <w:bottom w:val="single" w:sz="8" w:space="0" w:color="auto"/>
              <w:right w:val="single" w:sz="8" w:space="0" w:color="auto"/>
            </w:tcBorders>
            <w:vAlign w:val="bottom"/>
          </w:tcPr>
          <w:p w:rsidR="00DF25BA" w:rsidRDefault="00DF25BA">
            <w:pPr>
              <w:rPr>
                <w:sz w:val="9"/>
                <w:szCs w:val="9"/>
              </w:rPr>
            </w:pPr>
          </w:p>
        </w:tc>
        <w:tc>
          <w:tcPr>
            <w:tcW w:w="1480" w:type="dxa"/>
            <w:tcBorders>
              <w:bottom w:val="single" w:sz="8" w:space="0" w:color="auto"/>
              <w:right w:val="single" w:sz="8" w:space="0" w:color="auto"/>
            </w:tcBorders>
            <w:vAlign w:val="bottom"/>
          </w:tcPr>
          <w:p w:rsidR="00DF25BA" w:rsidRDefault="00DF25BA">
            <w:pPr>
              <w:rPr>
                <w:sz w:val="9"/>
                <w:szCs w:val="9"/>
              </w:rPr>
            </w:pPr>
          </w:p>
        </w:tc>
        <w:tc>
          <w:tcPr>
            <w:tcW w:w="1800" w:type="dxa"/>
            <w:tcBorders>
              <w:bottom w:val="single" w:sz="8" w:space="0" w:color="auto"/>
              <w:right w:val="single" w:sz="8" w:space="0" w:color="auto"/>
            </w:tcBorders>
            <w:vAlign w:val="bottom"/>
          </w:tcPr>
          <w:p w:rsidR="00DF25BA" w:rsidRDefault="00DF25BA">
            <w:pPr>
              <w:rPr>
                <w:sz w:val="9"/>
                <w:szCs w:val="9"/>
              </w:rPr>
            </w:pPr>
          </w:p>
        </w:tc>
        <w:tc>
          <w:tcPr>
            <w:tcW w:w="0" w:type="dxa"/>
            <w:vAlign w:val="bottom"/>
          </w:tcPr>
          <w:p w:rsidR="00DF25BA" w:rsidRDefault="00DF25BA">
            <w:pPr>
              <w:rPr>
                <w:sz w:val="1"/>
                <w:szCs w:val="1"/>
              </w:rPr>
            </w:pPr>
          </w:p>
        </w:tc>
      </w:tr>
      <w:tr w:rsidR="00DF25BA">
        <w:trPr>
          <w:trHeight w:val="304"/>
        </w:trPr>
        <w:tc>
          <w:tcPr>
            <w:tcW w:w="5240" w:type="dxa"/>
            <w:tcBorders>
              <w:left w:val="single" w:sz="8" w:space="0" w:color="auto"/>
              <w:right w:val="single" w:sz="8" w:space="0" w:color="auto"/>
            </w:tcBorders>
            <w:vAlign w:val="bottom"/>
          </w:tcPr>
          <w:p w:rsidR="00DF25BA" w:rsidRDefault="00C07486">
            <w:pPr>
              <w:spacing w:line="304" w:lineRule="exact"/>
              <w:ind w:left="120"/>
              <w:rPr>
                <w:sz w:val="20"/>
                <w:szCs w:val="20"/>
              </w:rPr>
            </w:pPr>
            <w:r>
              <w:rPr>
                <w:rFonts w:eastAsia="Times New Roman"/>
                <w:color w:val="333333"/>
                <w:sz w:val="28"/>
                <w:szCs w:val="28"/>
              </w:rPr>
              <w:t>Число газифицированных населенных</w:t>
            </w:r>
          </w:p>
        </w:tc>
        <w:tc>
          <w:tcPr>
            <w:tcW w:w="1360" w:type="dxa"/>
            <w:vMerge w:val="restart"/>
            <w:tcBorders>
              <w:right w:val="single" w:sz="8" w:space="0" w:color="auto"/>
            </w:tcBorders>
            <w:vAlign w:val="bottom"/>
          </w:tcPr>
          <w:p w:rsidR="00DF25BA" w:rsidRDefault="00C07486">
            <w:pPr>
              <w:jc w:val="center"/>
              <w:rPr>
                <w:sz w:val="20"/>
                <w:szCs w:val="20"/>
              </w:rPr>
            </w:pPr>
            <w:r>
              <w:rPr>
                <w:rFonts w:eastAsia="Times New Roman"/>
                <w:color w:val="333333"/>
                <w:sz w:val="28"/>
                <w:szCs w:val="28"/>
              </w:rPr>
              <w:t>ед.</w:t>
            </w:r>
          </w:p>
        </w:tc>
        <w:tc>
          <w:tcPr>
            <w:tcW w:w="14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5</w:t>
            </w:r>
          </w:p>
        </w:tc>
        <w:tc>
          <w:tcPr>
            <w:tcW w:w="18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5</w:t>
            </w:r>
          </w:p>
        </w:tc>
        <w:tc>
          <w:tcPr>
            <w:tcW w:w="0" w:type="dxa"/>
            <w:vAlign w:val="bottom"/>
          </w:tcPr>
          <w:p w:rsidR="00DF25BA" w:rsidRDefault="00DF25BA">
            <w:pPr>
              <w:rPr>
                <w:sz w:val="1"/>
                <w:szCs w:val="1"/>
              </w:rPr>
            </w:pPr>
          </w:p>
        </w:tc>
      </w:tr>
      <w:tr w:rsidR="00DF25BA">
        <w:trPr>
          <w:trHeight w:val="161"/>
        </w:trPr>
        <w:tc>
          <w:tcPr>
            <w:tcW w:w="5240" w:type="dxa"/>
            <w:vMerge w:val="restart"/>
            <w:tcBorders>
              <w:left w:val="single" w:sz="8" w:space="0" w:color="auto"/>
              <w:right w:val="single" w:sz="8" w:space="0" w:color="auto"/>
            </w:tcBorders>
            <w:vAlign w:val="bottom"/>
          </w:tcPr>
          <w:p w:rsidR="00DF25BA" w:rsidRDefault="00C07486">
            <w:pPr>
              <w:ind w:left="120"/>
              <w:rPr>
                <w:sz w:val="20"/>
                <w:szCs w:val="20"/>
              </w:rPr>
            </w:pPr>
            <w:r>
              <w:rPr>
                <w:rFonts w:eastAsia="Times New Roman"/>
                <w:color w:val="333333"/>
                <w:sz w:val="28"/>
                <w:szCs w:val="28"/>
              </w:rPr>
              <w:t>пунктов - всего</w:t>
            </w:r>
          </w:p>
        </w:tc>
        <w:tc>
          <w:tcPr>
            <w:tcW w:w="1360" w:type="dxa"/>
            <w:vMerge/>
            <w:tcBorders>
              <w:right w:val="single" w:sz="8" w:space="0" w:color="auto"/>
            </w:tcBorders>
            <w:vAlign w:val="bottom"/>
          </w:tcPr>
          <w:p w:rsidR="00DF25BA" w:rsidRDefault="00DF25BA">
            <w:pPr>
              <w:rPr>
                <w:sz w:val="13"/>
                <w:szCs w:val="13"/>
              </w:rPr>
            </w:pPr>
          </w:p>
        </w:tc>
        <w:tc>
          <w:tcPr>
            <w:tcW w:w="1480" w:type="dxa"/>
            <w:vMerge/>
            <w:tcBorders>
              <w:right w:val="single" w:sz="8" w:space="0" w:color="auto"/>
            </w:tcBorders>
            <w:vAlign w:val="bottom"/>
          </w:tcPr>
          <w:p w:rsidR="00DF25BA" w:rsidRDefault="00DF25BA">
            <w:pPr>
              <w:rPr>
                <w:sz w:val="13"/>
                <w:szCs w:val="13"/>
              </w:rPr>
            </w:pPr>
          </w:p>
        </w:tc>
        <w:tc>
          <w:tcPr>
            <w:tcW w:w="1800" w:type="dxa"/>
            <w:vMerge/>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6"/>
        </w:trPr>
        <w:tc>
          <w:tcPr>
            <w:tcW w:w="5240" w:type="dxa"/>
            <w:vMerge/>
            <w:tcBorders>
              <w:left w:val="single" w:sz="8" w:space="0" w:color="auto"/>
              <w:bottom w:val="single" w:sz="8" w:space="0" w:color="auto"/>
              <w:right w:val="single" w:sz="8" w:space="0" w:color="auto"/>
            </w:tcBorders>
            <w:vAlign w:val="bottom"/>
          </w:tcPr>
          <w:p w:rsidR="00DF25BA" w:rsidRDefault="00DF25BA">
            <w:pPr>
              <w:rPr>
                <w:sz w:val="14"/>
                <w:szCs w:val="14"/>
              </w:rPr>
            </w:pPr>
          </w:p>
        </w:tc>
        <w:tc>
          <w:tcPr>
            <w:tcW w:w="1360" w:type="dxa"/>
            <w:tcBorders>
              <w:bottom w:val="single" w:sz="8" w:space="0" w:color="auto"/>
              <w:right w:val="single" w:sz="8" w:space="0" w:color="auto"/>
            </w:tcBorders>
            <w:vAlign w:val="bottom"/>
          </w:tcPr>
          <w:p w:rsidR="00DF25BA" w:rsidRDefault="00DF25BA">
            <w:pPr>
              <w:rPr>
                <w:sz w:val="14"/>
                <w:szCs w:val="14"/>
              </w:rPr>
            </w:pPr>
          </w:p>
        </w:tc>
        <w:tc>
          <w:tcPr>
            <w:tcW w:w="1480" w:type="dxa"/>
            <w:tcBorders>
              <w:bottom w:val="single" w:sz="8" w:space="0" w:color="auto"/>
              <w:right w:val="single" w:sz="8" w:space="0" w:color="auto"/>
            </w:tcBorders>
            <w:vAlign w:val="bottom"/>
          </w:tcPr>
          <w:p w:rsidR="00DF25BA" w:rsidRDefault="00DF25BA">
            <w:pPr>
              <w:rPr>
                <w:sz w:val="14"/>
                <w:szCs w:val="14"/>
              </w:rPr>
            </w:pPr>
          </w:p>
        </w:tc>
        <w:tc>
          <w:tcPr>
            <w:tcW w:w="1800" w:type="dxa"/>
            <w:tcBorders>
              <w:bottom w:val="single" w:sz="8" w:space="0" w:color="auto"/>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312"/>
        </w:trPr>
        <w:tc>
          <w:tcPr>
            <w:tcW w:w="5240" w:type="dxa"/>
            <w:tcBorders>
              <w:left w:val="single" w:sz="8" w:space="0" w:color="auto"/>
              <w:bottom w:val="single" w:sz="8" w:space="0" w:color="auto"/>
              <w:right w:val="single" w:sz="8" w:space="0" w:color="auto"/>
            </w:tcBorders>
            <w:vAlign w:val="bottom"/>
          </w:tcPr>
          <w:p w:rsidR="00DF25BA" w:rsidRDefault="00C07486">
            <w:pPr>
              <w:spacing w:line="309" w:lineRule="exact"/>
              <w:ind w:left="120"/>
              <w:rPr>
                <w:sz w:val="20"/>
                <w:szCs w:val="20"/>
              </w:rPr>
            </w:pPr>
            <w:r>
              <w:rPr>
                <w:rFonts w:eastAsia="Times New Roman"/>
                <w:color w:val="333333"/>
                <w:sz w:val="28"/>
                <w:szCs w:val="28"/>
              </w:rPr>
              <w:t>из них только сжиженным газом:</w:t>
            </w:r>
          </w:p>
        </w:tc>
        <w:tc>
          <w:tcPr>
            <w:tcW w:w="1360" w:type="dxa"/>
            <w:tcBorders>
              <w:bottom w:val="single" w:sz="8" w:space="0" w:color="auto"/>
              <w:right w:val="single" w:sz="8" w:space="0" w:color="auto"/>
            </w:tcBorders>
            <w:vAlign w:val="bottom"/>
          </w:tcPr>
          <w:p w:rsidR="00DF25BA" w:rsidRDefault="00C07486">
            <w:pPr>
              <w:spacing w:line="309" w:lineRule="exact"/>
              <w:jc w:val="center"/>
              <w:rPr>
                <w:sz w:val="20"/>
                <w:szCs w:val="20"/>
              </w:rPr>
            </w:pPr>
            <w:r>
              <w:rPr>
                <w:rFonts w:eastAsia="Times New Roman"/>
                <w:color w:val="333333"/>
                <w:sz w:val="28"/>
                <w:szCs w:val="28"/>
              </w:rPr>
              <w:t>ед.</w:t>
            </w:r>
          </w:p>
        </w:tc>
        <w:tc>
          <w:tcPr>
            <w:tcW w:w="1480" w:type="dxa"/>
            <w:tcBorders>
              <w:bottom w:val="single" w:sz="8" w:space="0" w:color="auto"/>
              <w:right w:val="single" w:sz="8" w:space="0" w:color="auto"/>
            </w:tcBorders>
            <w:vAlign w:val="bottom"/>
          </w:tcPr>
          <w:p w:rsidR="00DF25BA" w:rsidRDefault="00C07486">
            <w:pPr>
              <w:spacing w:line="309" w:lineRule="exact"/>
              <w:jc w:val="center"/>
              <w:rPr>
                <w:sz w:val="20"/>
                <w:szCs w:val="20"/>
              </w:rPr>
            </w:pPr>
            <w:r>
              <w:rPr>
                <w:rFonts w:eastAsia="Times New Roman"/>
                <w:w w:val="99"/>
                <w:sz w:val="28"/>
                <w:szCs w:val="28"/>
              </w:rPr>
              <w:t>1</w:t>
            </w:r>
          </w:p>
        </w:tc>
        <w:tc>
          <w:tcPr>
            <w:tcW w:w="1800" w:type="dxa"/>
            <w:tcBorders>
              <w:bottom w:val="single" w:sz="8" w:space="0" w:color="auto"/>
              <w:right w:val="single" w:sz="8" w:space="0" w:color="auto"/>
            </w:tcBorders>
            <w:vAlign w:val="bottom"/>
          </w:tcPr>
          <w:p w:rsidR="00DF25BA" w:rsidRDefault="00C07486">
            <w:pPr>
              <w:spacing w:line="309" w:lineRule="exact"/>
              <w:jc w:val="center"/>
              <w:rPr>
                <w:sz w:val="20"/>
                <w:szCs w:val="20"/>
              </w:rPr>
            </w:pPr>
            <w:r>
              <w:rPr>
                <w:rFonts w:eastAsia="Times New Roman"/>
                <w:w w:val="99"/>
                <w:sz w:val="28"/>
                <w:szCs w:val="28"/>
              </w:rPr>
              <w:t>1</w:t>
            </w:r>
          </w:p>
        </w:tc>
        <w:tc>
          <w:tcPr>
            <w:tcW w:w="0" w:type="dxa"/>
            <w:vAlign w:val="bottom"/>
          </w:tcPr>
          <w:p w:rsidR="00DF25BA" w:rsidRDefault="00DF25BA">
            <w:pPr>
              <w:rPr>
                <w:sz w:val="1"/>
                <w:szCs w:val="1"/>
              </w:rPr>
            </w:pPr>
          </w:p>
        </w:tc>
      </w:tr>
      <w:tr w:rsidR="00DF25BA">
        <w:trPr>
          <w:trHeight w:val="308"/>
        </w:trPr>
        <w:tc>
          <w:tcPr>
            <w:tcW w:w="5240" w:type="dxa"/>
            <w:tcBorders>
              <w:left w:val="single" w:sz="8" w:space="0" w:color="auto"/>
              <w:right w:val="single" w:sz="8" w:space="0" w:color="auto"/>
            </w:tcBorders>
            <w:vAlign w:val="bottom"/>
          </w:tcPr>
          <w:p w:rsidR="00DF25BA" w:rsidRDefault="00C07486">
            <w:pPr>
              <w:spacing w:line="308" w:lineRule="exact"/>
              <w:ind w:left="120"/>
              <w:rPr>
                <w:sz w:val="20"/>
                <w:szCs w:val="20"/>
              </w:rPr>
            </w:pPr>
            <w:r>
              <w:rPr>
                <w:rFonts w:eastAsia="Times New Roman"/>
                <w:color w:val="333333"/>
                <w:sz w:val="28"/>
                <w:szCs w:val="28"/>
              </w:rPr>
              <w:t>Газифицировано квартир и</w:t>
            </w:r>
          </w:p>
        </w:tc>
        <w:tc>
          <w:tcPr>
            <w:tcW w:w="1360" w:type="dxa"/>
            <w:vMerge w:val="restart"/>
            <w:tcBorders>
              <w:right w:val="single" w:sz="8" w:space="0" w:color="auto"/>
            </w:tcBorders>
            <w:vAlign w:val="bottom"/>
          </w:tcPr>
          <w:p w:rsidR="00DF25BA" w:rsidRDefault="00C07486">
            <w:pPr>
              <w:jc w:val="center"/>
              <w:rPr>
                <w:sz w:val="20"/>
                <w:szCs w:val="20"/>
              </w:rPr>
            </w:pPr>
            <w:r>
              <w:rPr>
                <w:rFonts w:eastAsia="Times New Roman"/>
                <w:color w:val="333333"/>
                <w:sz w:val="28"/>
                <w:szCs w:val="28"/>
              </w:rPr>
              <w:t>ед.</w:t>
            </w:r>
          </w:p>
        </w:tc>
        <w:tc>
          <w:tcPr>
            <w:tcW w:w="148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2 367</w:t>
            </w:r>
          </w:p>
        </w:tc>
        <w:tc>
          <w:tcPr>
            <w:tcW w:w="180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2 372</w:t>
            </w:r>
          </w:p>
        </w:tc>
        <w:tc>
          <w:tcPr>
            <w:tcW w:w="0" w:type="dxa"/>
            <w:vAlign w:val="bottom"/>
          </w:tcPr>
          <w:p w:rsidR="00DF25BA" w:rsidRDefault="00DF25BA">
            <w:pPr>
              <w:rPr>
                <w:sz w:val="1"/>
                <w:szCs w:val="1"/>
              </w:rPr>
            </w:pPr>
          </w:p>
        </w:tc>
      </w:tr>
      <w:tr w:rsidR="00DF25BA">
        <w:trPr>
          <w:trHeight w:val="161"/>
        </w:trPr>
        <w:tc>
          <w:tcPr>
            <w:tcW w:w="5240" w:type="dxa"/>
            <w:vMerge w:val="restart"/>
            <w:tcBorders>
              <w:left w:val="single" w:sz="8" w:space="0" w:color="auto"/>
              <w:right w:val="single" w:sz="8" w:space="0" w:color="auto"/>
            </w:tcBorders>
            <w:vAlign w:val="bottom"/>
          </w:tcPr>
          <w:p w:rsidR="00DF25BA" w:rsidRDefault="00C07486">
            <w:pPr>
              <w:ind w:left="120"/>
              <w:rPr>
                <w:sz w:val="20"/>
                <w:szCs w:val="20"/>
              </w:rPr>
            </w:pPr>
            <w:r>
              <w:rPr>
                <w:rFonts w:eastAsia="Times New Roman"/>
                <w:color w:val="333333"/>
                <w:sz w:val="28"/>
                <w:szCs w:val="28"/>
              </w:rPr>
              <w:t>индивидуальных домов</w:t>
            </w:r>
          </w:p>
        </w:tc>
        <w:tc>
          <w:tcPr>
            <w:tcW w:w="1360" w:type="dxa"/>
            <w:vMerge/>
            <w:tcBorders>
              <w:right w:val="single" w:sz="8" w:space="0" w:color="auto"/>
            </w:tcBorders>
            <w:vAlign w:val="bottom"/>
          </w:tcPr>
          <w:p w:rsidR="00DF25BA" w:rsidRDefault="00DF25BA">
            <w:pPr>
              <w:rPr>
                <w:sz w:val="13"/>
                <w:szCs w:val="13"/>
              </w:rPr>
            </w:pPr>
          </w:p>
        </w:tc>
        <w:tc>
          <w:tcPr>
            <w:tcW w:w="1480" w:type="dxa"/>
            <w:vMerge/>
            <w:tcBorders>
              <w:right w:val="single" w:sz="8" w:space="0" w:color="auto"/>
            </w:tcBorders>
            <w:vAlign w:val="bottom"/>
          </w:tcPr>
          <w:p w:rsidR="00DF25BA" w:rsidRDefault="00DF25BA">
            <w:pPr>
              <w:rPr>
                <w:sz w:val="13"/>
                <w:szCs w:val="13"/>
              </w:rPr>
            </w:pPr>
          </w:p>
        </w:tc>
        <w:tc>
          <w:tcPr>
            <w:tcW w:w="1800" w:type="dxa"/>
            <w:vMerge/>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4"/>
        </w:trPr>
        <w:tc>
          <w:tcPr>
            <w:tcW w:w="5240" w:type="dxa"/>
            <w:vMerge/>
            <w:tcBorders>
              <w:left w:val="single" w:sz="8" w:space="0" w:color="auto"/>
              <w:bottom w:val="single" w:sz="8" w:space="0" w:color="auto"/>
              <w:right w:val="single" w:sz="8" w:space="0" w:color="auto"/>
            </w:tcBorders>
            <w:vAlign w:val="bottom"/>
          </w:tcPr>
          <w:p w:rsidR="00DF25BA" w:rsidRDefault="00DF25BA">
            <w:pPr>
              <w:rPr>
                <w:sz w:val="14"/>
                <w:szCs w:val="14"/>
              </w:rPr>
            </w:pPr>
          </w:p>
        </w:tc>
        <w:tc>
          <w:tcPr>
            <w:tcW w:w="1360" w:type="dxa"/>
            <w:tcBorders>
              <w:bottom w:val="single" w:sz="8" w:space="0" w:color="auto"/>
              <w:right w:val="single" w:sz="8" w:space="0" w:color="auto"/>
            </w:tcBorders>
            <w:vAlign w:val="bottom"/>
          </w:tcPr>
          <w:p w:rsidR="00DF25BA" w:rsidRDefault="00DF25BA">
            <w:pPr>
              <w:rPr>
                <w:sz w:val="14"/>
                <w:szCs w:val="14"/>
              </w:rPr>
            </w:pPr>
          </w:p>
        </w:tc>
        <w:tc>
          <w:tcPr>
            <w:tcW w:w="1480" w:type="dxa"/>
            <w:tcBorders>
              <w:bottom w:val="single" w:sz="8" w:space="0" w:color="auto"/>
              <w:right w:val="single" w:sz="8" w:space="0" w:color="auto"/>
            </w:tcBorders>
            <w:vAlign w:val="bottom"/>
          </w:tcPr>
          <w:p w:rsidR="00DF25BA" w:rsidRDefault="00DF25BA">
            <w:pPr>
              <w:rPr>
                <w:sz w:val="14"/>
                <w:szCs w:val="14"/>
              </w:rPr>
            </w:pPr>
          </w:p>
        </w:tc>
        <w:tc>
          <w:tcPr>
            <w:tcW w:w="1800" w:type="dxa"/>
            <w:tcBorders>
              <w:bottom w:val="single" w:sz="8" w:space="0" w:color="auto"/>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314"/>
        </w:trPr>
        <w:tc>
          <w:tcPr>
            <w:tcW w:w="5240" w:type="dxa"/>
            <w:tcBorders>
              <w:left w:val="single" w:sz="8" w:space="0" w:color="auto"/>
              <w:bottom w:val="single" w:sz="8" w:space="0" w:color="auto"/>
              <w:right w:val="single" w:sz="8" w:space="0" w:color="auto"/>
            </w:tcBorders>
            <w:vAlign w:val="bottom"/>
          </w:tcPr>
          <w:p w:rsidR="00DF25BA" w:rsidRDefault="00C07486">
            <w:pPr>
              <w:spacing w:line="310" w:lineRule="exact"/>
              <w:ind w:left="400"/>
              <w:rPr>
                <w:sz w:val="20"/>
                <w:szCs w:val="20"/>
              </w:rPr>
            </w:pPr>
            <w:r>
              <w:rPr>
                <w:rFonts w:eastAsia="Times New Roman"/>
                <w:color w:val="333333"/>
                <w:sz w:val="28"/>
                <w:szCs w:val="28"/>
              </w:rPr>
              <w:t>Из них сетевым газом</w:t>
            </w:r>
          </w:p>
        </w:tc>
        <w:tc>
          <w:tcPr>
            <w:tcW w:w="1360" w:type="dxa"/>
            <w:tcBorders>
              <w:bottom w:val="single" w:sz="8" w:space="0" w:color="auto"/>
              <w:right w:val="single" w:sz="8" w:space="0" w:color="auto"/>
            </w:tcBorders>
            <w:vAlign w:val="bottom"/>
          </w:tcPr>
          <w:p w:rsidR="00DF25BA" w:rsidRDefault="00C07486">
            <w:pPr>
              <w:spacing w:line="310" w:lineRule="exact"/>
              <w:jc w:val="center"/>
              <w:rPr>
                <w:sz w:val="20"/>
                <w:szCs w:val="20"/>
              </w:rPr>
            </w:pPr>
            <w:r>
              <w:rPr>
                <w:rFonts w:eastAsia="Times New Roman"/>
                <w:color w:val="333333"/>
                <w:sz w:val="28"/>
                <w:szCs w:val="28"/>
              </w:rPr>
              <w:t>ед.</w:t>
            </w:r>
          </w:p>
        </w:tc>
        <w:tc>
          <w:tcPr>
            <w:tcW w:w="1480" w:type="dxa"/>
            <w:tcBorders>
              <w:bottom w:val="single" w:sz="8" w:space="0" w:color="auto"/>
              <w:right w:val="single" w:sz="8" w:space="0" w:color="auto"/>
            </w:tcBorders>
            <w:vAlign w:val="bottom"/>
          </w:tcPr>
          <w:p w:rsidR="00DF25BA" w:rsidRDefault="00C07486">
            <w:pPr>
              <w:spacing w:line="310" w:lineRule="exact"/>
              <w:jc w:val="center"/>
              <w:rPr>
                <w:sz w:val="20"/>
                <w:szCs w:val="20"/>
              </w:rPr>
            </w:pPr>
            <w:r>
              <w:rPr>
                <w:rFonts w:eastAsia="Times New Roman"/>
                <w:w w:val="99"/>
                <w:sz w:val="28"/>
                <w:szCs w:val="28"/>
              </w:rPr>
              <w:t>2228</w:t>
            </w:r>
          </w:p>
        </w:tc>
        <w:tc>
          <w:tcPr>
            <w:tcW w:w="1800" w:type="dxa"/>
            <w:tcBorders>
              <w:bottom w:val="single" w:sz="8" w:space="0" w:color="auto"/>
              <w:right w:val="single" w:sz="8" w:space="0" w:color="auto"/>
            </w:tcBorders>
            <w:vAlign w:val="bottom"/>
          </w:tcPr>
          <w:p w:rsidR="00DF25BA" w:rsidRDefault="00C07486">
            <w:pPr>
              <w:spacing w:line="310" w:lineRule="exact"/>
              <w:jc w:val="center"/>
              <w:rPr>
                <w:sz w:val="20"/>
                <w:szCs w:val="20"/>
              </w:rPr>
            </w:pPr>
            <w:r>
              <w:rPr>
                <w:rFonts w:eastAsia="Times New Roman"/>
                <w:w w:val="99"/>
                <w:sz w:val="28"/>
                <w:szCs w:val="28"/>
              </w:rPr>
              <w:t>2235</w:t>
            </w:r>
          </w:p>
        </w:tc>
        <w:tc>
          <w:tcPr>
            <w:tcW w:w="0" w:type="dxa"/>
            <w:vAlign w:val="bottom"/>
          </w:tcPr>
          <w:p w:rsidR="00DF25BA" w:rsidRDefault="00DF25BA">
            <w:pPr>
              <w:rPr>
                <w:sz w:val="1"/>
                <w:szCs w:val="1"/>
              </w:rPr>
            </w:pPr>
          </w:p>
        </w:tc>
      </w:tr>
      <w:tr w:rsidR="00DF25BA">
        <w:trPr>
          <w:trHeight w:val="308"/>
        </w:trPr>
        <w:tc>
          <w:tcPr>
            <w:tcW w:w="5240" w:type="dxa"/>
            <w:tcBorders>
              <w:left w:val="single" w:sz="8" w:space="0" w:color="auto"/>
              <w:right w:val="single" w:sz="8" w:space="0" w:color="auto"/>
            </w:tcBorders>
            <w:vAlign w:val="bottom"/>
          </w:tcPr>
          <w:p w:rsidR="00DF25BA" w:rsidRDefault="00C07486">
            <w:pPr>
              <w:spacing w:line="308" w:lineRule="exact"/>
              <w:ind w:left="120"/>
              <w:rPr>
                <w:sz w:val="20"/>
                <w:szCs w:val="20"/>
              </w:rPr>
            </w:pPr>
            <w:r>
              <w:rPr>
                <w:rFonts w:eastAsia="Times New Roman"/>
                <w:color w:val="333333"/>
                <w:sz w:val="28"/>
                <w:szCs w:val="28"/>
              </w:rPr>
              <w:t>Уровень газификации жилого фонда</w:t>
            </w:r>
          </w:p>
        </w:tc>
        <w:tc>
          <w:tcPr>
            <w:tcW w:w="1360" w:type="dxa"/>
            <w:vMerge w:val="restart"/>
            <w:tcBorders>
              <w:right w:val="single" w:sz="8" w:space="0" w:color="auto"/>
            </w:tcBorders>
            <w:vAlign w:val="bottom"/>
          </w:tcPr>
          <w:p w:rsidR="00DF25BA" w:rsidRDefault="00C07486">
            <w:pPr>
              <w:jc w:val="center"/>
              <w:rPr>
                <w:sz w:val="20"/>
                <w:szCs w:val="20"/>
              </w:rPr>
            </w:pPr>
            <w:r>
              <w:rPr>
                <w:rFonts w:eastAsia="Times New Roman"/>
                <w:color w:val="333333"/>
                <w:sz w:val="28"/>
                <w:szCs w:val="28"/>
              </w:rPr>
              <w:t>%</w:t>
            </w:r>
          </w:p>
        </w:tc>
        <w:tc>
          <w:tcPr>
            <w:tcW w:w="148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90,72</w:t>
            </w:r>
          </w:p>
        </w:tc>
        <w:tc>
          <w:tcPr>
            <w:tcW w:w="180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90,92</w:t>
            </w:r>
          </w:p>
        </w:tc>
        <w:tc>
          <w:tcPr>
            <w:tcW w:w="0" w:type="dxa"/>
            <w:vAlign w:val="bottom"/>
          </w:tcPr>
          <w:p w:rsidR="00DF25BA" w:rsidRDefault="00DF25BA">
            <w:pPr>
              <w:rPr>
                <w:sz w:val="1"/>
                <w:szCs w:val="1"/>
              </w:rPr>
            </w:pPr>
          </w:p>
        </w:tc>
      </w:tr>
      <w:tr w:rsidR="00DF25BA">
        <w:trPr>
          <w:trHeight w:val="161"/>
        </w:trPr>
        <w:tc>
          <w:tcPr>
            <w:tcW w:w="5240" w:type="dxa"/>
            <w:vMerge w:val="restart"/>
            <w:tcBorders>
              <w:left w:val="single" w:sz="8" w:space="0" w:color="auto"/>
              <w:right w:val="single" w:sz="8" w:space="0" w:color="auto"/>
            </w:tcBorders>
            <w:vAlign w:val="bottom"/>
          </w:tcPr>
          <w:p w:rsidR="00DF25BA" w:rsidRDefault="00C07486">
            <w:pPr>
              <w:ind w:left="120"/>
              <w:rPr>
                <w:sz w:val="20"/>
                <w:szCs w:val="20"/>
              </w:rPr>
            </w:pPr>
            <w:r>
              <w:rPr>
                <w:rFonts w:eastAsia="Times New Roman"/>
                <w:color w:val="333333"/>
                <w:sz w:val="28"/>
                <w:szCs w:val="28"/>
              </w:rPr>
              <w:t>природным и сжиженным газом - всего</w:t>
            </w:r>
          </w:p>
        </w:tc>
        <w:tc>
          <w:tcPr>
            <w:tcW w:w="1360" w:type="dxa"/>
            <w:vMerge/>
            <w:tcBorders>
              <w:right w:val="single" w:sz="8" w:space="0" w:color="auto"/>
            </w:tcBorders>
            <w:vAlign w:val="bottom"/>
          </w:tcPr>
          <w:p w:rsidR="00DF25BA" w:rsidRDefault="00DF25BA">
            <w:pPr>
              <w:rPr>
                <w:sz w:val="13"/>
                <w:szCs w:val="13"/>
              </w:rPr>
            </w:pPr>
          </w:p>
        </w:tc>
        <w:tc>
          <w:tcPr>
            <w:tcW w:w="1480" w:type="dxa"/>
            <w:vMerge/>
            <w:tcBorders>
              <w:right w:val="single" w:sz="8" w:space="0" w:color="auto"/>
            </w:tcBorders>
            <w:vAlign w:val="bottom"/>
          </w:tcPr>
          <w:p w:rsidR="00DF25BA" w:rsidRDefault="00DF25BA">
            <w:pPr>
              <w:rPr>
                <w:sz w:val="13"/>
                <w:szCs w:val="13"/>
              </w:rPr>
            </w:pPr>
          </w:p>
        </w:tc>
        <w:tc>
          <w:tcPr>
            <w:tcW w:w="1800" w:type="dxa"/>
            <w:vMerge/>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4"/>
        </w:trPr>
        <w:tc>
          <w:tcPr>
            <w:tcW w:w="5240" w:type="dxa"/>
            <w:vMerge/>
            <w:tcBorders>
              <w:left w:val="single" w:sz="8" w:space="0" w:color="auto"/>
              <w:bottom w:val="single" w:sz="8" w:space="0" w:color="auto"/>
              <w:right w:val="single" w:sz="8" w:space="0" w:color="auto"/>
            </w:tcBorders>
            <w:vAlign w:val="bottom"/>
          </w:tcPr>
          <w:p w:rsidR="00DF25BA" w:rsidRDefault="00DF25BA">
            <w:pPr>
              <w:rPr>
                <w:sz w:val="14"/>
                <w:szCs w:val="14"/>
              </w:rPr>
            </w:pPr>
          </w:p>
        </w:tc>
        <w:tc>
          <w:tcPr>
            <w:tcW w:w="1360" w:type="dxa"/>
            <w:tcBorders>
              <w:bottom w:val="single" w:sz="8" w:space="0" w:color="auto"/>
              <w:right w:val="single" w:sz="8" w:space="0" w:color="auto"/>
            </w:tcBorders>
            <w:vAlign w:val="bottom"/>
          </w:tcPr>
          <w:p w:rsidR="00DF25BA" w:rsidRDefault="00DF25BA">
            <w:pPr>
              <w:rPr>
                <w:sz w:val="14"/>
                <w:szCs w:val="14"/>
              </w:rPr>
            </w:pPr>
          </w:p>
        </w:tc>
        <w:tc>
          <w:tcPr>
            <w:tcW w:w="1480" w:type="dxa"/>
            <w:tcBorders>
              <w:bottom w:val="single" w:sz="8" w:space="0" w:color="auto"/>
              <w:right w:val="single" w:sz="8" w:space="0" w:color="auto"/>
            </w:tcBorders>
            <w:vAlign w:val="bottom"/>
          </w:tcPr>
          <w:p w:rsidR="00DF25BA" w:rsidRDefault="00DF25BA">
            <w:pPr>
              <w:rPr>
                <w:sz w:val="14"/>
                <w:szCs w:val="14"/>
              </w:rPr>
            </w:pPr>
          </w:p>
        </w:tc>
        <w:tc>
          <w:tcPr>
            <w:tcW w:w="1800" w:type="dxa"/>
            <w:tcBorders>
              <w:bottom w:val="single" w:sz="8" w:space="0" w:color="auto"/>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311"/>
        </w:trPr>
        <w:tc>
          <w:tcPr>
            <w:tcW w:w="5240" w:type="dxa"/>
            <w:tcBorders>
              <w:left w:val="single" w:sz="8" w:space="0" w:color="auto"/>
              <w:bottom w:val="single" w:sz="8" w:space="0" w:color="auto"/>
              <w:right w:val="single" w:sz="8" w:space="0" w:color="auto"/>
            </w:tcBorders>
            <w:vAlign w:val="bottom"/>
          </w:tcPr>
          <w:p w:rsidR="00DF25BA" w:rsidRDefault="00C07486">
            <w:pPr>
              <w:spacing w:line="308" w:lineRule="exact"/>
              <w:ind w:left="400"/>
              <w:rPr>
                <w:sz w:val="20"/>
                <w:szCs w:val="20"/>
              </w:rPr>
            </w:pPr>
            <w:r>
              <w:rPr>
                <w:rFonts w:eastAsia="Times New Roman"/>
                <w:color w:val="333333"/>
                <w:sz w:val="28"/>
                <w:szCs w:val="28"/>
              </w:rPr>
              <w:t>в том числе природным газом</w:t>
            </w:r>
          </w:p>
        </w:tc>
        <w:tc>
          <w:tcPr>
            <w:tcW w:w="136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color w:val="333333"/>
                <w:sz w:val="28"/>
                <w:szCs w:val="28"/>
              </w:rPr>
              <w:t>%</w:t>
            </w:r>
          </w:p>
        </w:tc>
        <w:tc>
          <w:tcPr>
            <w:tcW w:w="148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sz w:val="28"/>
                <w:szCs w:val="28"/>
              </w:rPr>
              <w:t>85,40</w:t>
            </w:r>
          </w:p>
        </w:tc>
        <w:tc>
          <w:tcPr>
            <w:tcW w:w="180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sz w:val="28"/>
                <w:szCs w:val="28"/>
              </w:rPr>
              <w:t>85,67</w:t>
            </w:r>
          </w:p>
        </w:tc>
        <w:tc>
          <w:tcPr>
            <w:tcW w:w="0" w:type="dxa"/>
            <w:vAlign w:val="bottom"/>
          </w:tcPr>
          <w:p w:rsidR="00DF25BA" w:rsidRDefault="00DF25BA">
            <w:pPr>
              <w:rPr>
                <w:sz w:val="1"/>
                <w:szCs w:val="1"/>
              </w:rPr>
            </w:pPr>
          </w:p>
        </w:tc>
      </w:tr>
      <w:tr w:rsidR="00DF25BA">
        <w:trPr>
          <w:trHeight w:val="411"/>
        </w:trPr>
        <w:tc>
          <w:tcPr>
            <w:tcW w:w="5240" w:type="dxa"/>
            <w:tcBorders>
              <w:left w:val="single" w:sz="8" w:space="0" w:color="auto"/>
              <w:right w:val="single" w:sz="8" w:space="0" w:color="auto"/>
            </w:tcBorders>
            <w:vAlign w:val="bottom"/>
          </w:tcPr>
          <w:p w:rsidR="00DF25BA" w:rsidRDefault="00C07486">
            <w:pPr>
              <w:spacing w:line="310" w:lineRule="exact"/>
              <w:ind w:left="400"/>
              <w:rPr>
                <w:sz w:val="20"/>
                <w:szCs w:val="20"/>
              </w:rPr>
            </w:pPr>
            <w:r>
              <w:rPr>
                <w:rFonts w:eastAsia="Times New Roman"/>
                <w:color w:val="333333"/>
                <w:sz w:val="28"/>
                <w:szCs w:val="28"/>
              </w:rPr>
              <w:t>Потреблено природного газа, всего, в</w:t>
            </w:r>
          </w:p>
        </w:tc>
        <w:tc>
          <w:tcPr>
            <w:tcW w:w="1360" w:type="dxa"/>
            <w:tcBorders>
              <w:right w:val="single" w:sz="8" w:space="0" w:color="auto"/>
            </w:tcBorders>
            <w:vAlign w:val="bottom"/>
          </w:tcPr>
          <w:p w:rsidR="00DF25BA" w:rsidRDefault="00C07486">
            <w:pPr>
              <w:spacing w:line="411" w:lineRule="exact"/>
              <w:jc w:val="center"/>
              <w:rPr>
                <w:sz w:val="20"/>
                <w:szCs w:val="20"/>
              </w:rPr>
            </w:pPr>
            <w:r>
              <w:rPr>
                <w:rFonts w:eastAsia="Times New Roman"/>
                <w:color w:val="333333"/>
                <w:w w:val="94"/>
                <w:sz w:val="28"/>
                <w:szCs w:val="28"/>
              </w:rPr>
              <w:t>тыс.м</w:t>
            </w:r>
            <w:r>
              <w:rPr>
                <w:rFonts w:eastAsia="Times New Roman"/>
                <w:color w:val="333333"/>
                <w:w w:val="94"/>
                <w:sz w:val="36"/>
                <w:szCs w:val="36"/>
                <w:vertAlign w:val="superscript"/>
              </w:rPr>
              <w:t>3</w:t>
            </w:r>
          </w:p>
        </w:tc>
        <w:tc>
          <w:tcPr>
            <w:tcW w:w="148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3 881,40</w:t>
            </w:r>
          </w:p>
        </w:tc>
        <w:tc>
          <w:tcPr>
            <w:tcW w:w="180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4 193,84</w:t>
            </w:r>
          </w:p>
        </w:tc>
        <w:tc>
          <w:tcPr>
            <w:tcW w:w="0" w:type="dxa"/>
            <w:vAlign w:val="bottom"/>
          </w:tcPr>
          <w:p w:rsidR="00DF25BA" w:rsidRDefault="00DF25BA">
            <w:pPr>
              <w:rPr>
                <w:sz w:val="1"/>
                <w:szCs w:val="1"/>
              </w:rPr>
            </w:pPr>
          </w:p>
        </w:tc>
      </w:tr>
      <w:tr w:rsidR="00DF25BA">
        <w:trPr>
          <w:trHeight w:val="228"/>
        </w:trPr>
        <w:tc>
          <w:tcPr>
            <w:tcW w:w="5240" w:type="dxa"/>
            <w:tcBorders>
              <w:left w:val="single" w:sz="8" w:space="0" w:color="auto"/>
              <w:bottom w:val="single" w:sz="8" w:space="0" w:color="auto"/>
              <w:right w:val="single" w:sz="8" w:space="0" w:color="auto"/>
            </w:tcBorders>
            <w:vAlign w:val="bottom"/>
          </w:tcPr>
          <w:p w:rsidR="00DF25BA" w:rsidRDefault="00C07486">
            <w:pPr>
              <w:spacing w:line="228" w:lineRule="exact"/>
              <w:ind w:left="120"/>
              <w:rPr>
                <w:sz w:val="20"/>
                <w:szCs w:val="20"/>
              </w:rPr>
            </w:pPr>
            <w:r>
              <w:rPr>
                <w:rFonts w:eastAsia="Times New Roman"/>
                <w:color w:val="333333"/>
                <w:sz w:val="26"/>
                <w:szCs w:val="26"/>
              </w:rPr>
              <w:t>том числе:</w:t>
            </w:r>
          </w:p>
        </w:tc>
        <w:tc>
          <w:tcPr>
            <w:tcW w:w="1360" w:type="dxa"/>
            <w:tcBorders>
              <w:bottom w:val="single" w:sz="8" w:space="0" w:color="auto"/>
              <w:right w:val="single" w:sz="8" w:space="0" w:color="auto"/>
            </w:tcBorders>
            <w:vAlign w:val="bottom"/>
          </w:tcPr>
          <w:p w:rsidR="00DF25BA" w:rsidRDefault="00DF25BA">
            <w:pPr>
              <w:rPr>
                <w:sz w:val="19"/>
                <w:szCs w:val="19"/>
              </w:rPr>
            </w:pPr>
          </w:p>
        </w:tc>
        <w:tc>
          <w:tcPr>
            <w:tcW w:w="1480" w:type="dxa"/>
            <w:tcBorders>
              <w:bottom w:val="single" w:sz="8" w:space="0" w:color="auto"/>
              <w:right w:val="single" w:sz="8" w:space="0" w:color="auto"/>
            </w:tcBorders>
            <w:vAlign w:val="bottom"/>
          </w:tcPr>
          <w:p w:rsidR="00DF25BA" w:rsidRDefault="00DF25BA">
            <w:pPr>
              <w:rPr>
                <w:sz w:val="19"/>
                <w:szCs w:val="19"/>
              </w:rPr>
            </w:pPr>
          </w:p>
        </w:tc>
        <w:tc>
          <w:tcPr>
            <w:tcW w:w="1800" w:type="dxa"/>
            <w:tcBorders>
              <w:bottom w:val="single" w:sz="8" w:space="0" w:color="auto"/>
              <w:right w:val="single" w:sz="8" w:space="0" w:color="auto"/>
            </w:tcBorders>
            <w:vAlign w:val="bottom"/>
          </w:tcPr>
          <w:p w:rsidR="00DF25BA" w:rsidRDefault="00DF25BA">
            <w:pPr>
              <w:rPr>
                <w:sz w:val="19"/>
                <w:szCs w:val="19"/>
              </w:rPr>
            </w:pPr>
          </w:p>
        </w:tc>
        <w:tc>
          <w:tcPr>
            <w:tcW w:w="0" w:type="dxa"/>
            <w:vAlign w:val="bottom"/>
          </w:tcPr>
          <w:p w:rsidR="00DF25BA" w:rsidRDefault="00DF25BA">
            <w:pPr>
              <w:rPr>
                <w:sz w:val="1"/>
                <w:szCs w:val="1"/>
              </w:rPr>
            </w:pPr>
          </w:p>
        </w:tc>
      </w:tr>
      <w:tr w:rsidR="00DF25BA">
        <w:trPr>
          <w:trHeight w:val="311"/>
        </w:trPr>
        <w:tc>
          <w:tcPr>
            <w:tcW w:w="5240" w:type="dxa"/>
            <w:tcBorders>
              <w:left w:val="single" w:sz="8" w:space="0" w:color="auto"/>
              <w:bottom w:val="single" w:sz="8" w:space="0" w:color="auto"/>
              <w:right w:val="single" w:sz="8" w:space="0" w:color="auto"/>
            </w:tcBorders>
            <w:vAlign w:val="bottom"/>
          </w:tcPr>
          <w:p w:rsidR="00DF25BA" w:rsidRDefault="00C07486">
            <w:pPr>
              <w:spacing w:line="308" w:lineRule="exact"/>
              <w:jc w:val="right"/>
              <w:rPr>
                <w:sz w:val="20"/>
                <w:szCs w:val="20"/>
              </w:rPr>
            </w:pPr>
            <w:r>
              <w:rPr>
                <w:rFonts w:eastAsia="Times New Roman"/>
                <w:color w:val="333333"/>
                <w:sz w:val="28"/>
                <w:szCs w:val="28"/>
              </w:rPr>
              <w:t>населением</w:t>
            </w:r>
          </w:p>
        </w:tc>
        <w:tc>
          <w:tcPr>
            <w:tcW w:w="1360" w:type="dxa"/>
            <w:tcBorders>
              <w:bottom w:val="single" w:sz="8" w:space="0" w:color="auto"/>
              <w:right w:val="single" w:sz="8" w:space="0" w:color="auto"/>
            </w:tcBorders>
            <w:vAlign w:val="bottom"/>
          </w:tcPr>
          <w:p w:rsidR="00DF25BA" w:rsidRDefault="00C07486">
            <w:pPr>
              <w:spacing w:line="311" w:lineRule="exact"/>
              <w:jc w:val="center"/>
              <w:rPr>
                <w:sz w:val="20"/>
                <w:szCs w:val="20"/>
              </w:rPr>
            </w:pPr>
            <w:r>
              <w:rPr>
                <w:rFonts w:eastAsia="Times New Roman"/>
                <w:color w:val="333333"/>
                <w:w w:val="94"/>
                <w:sz w:val="28"/>
                <w:szCs w:val="28"/>
              </w:rPr>
              <w:t>тыс.м</w:t>
            </w:r>
            <w:r>
              <w:rPr>
                <w:rFonts w:eastAsia="Times New Roman"/>
                <w:color w:val="333333"/>
                <w:w w:val="94"/>
                <w:sz w:val="36"/>
                <w:szCs w:val="36"/>
                <w:vertAlign w:val="superscript"/>
              </w:rPr>
              <w:t>3</w:t>
            </w:r>
          </w:p>
        </w:tc>
        <w:tc>
          <w:tcPr>
            <w:tcW w:w="148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w w:val="98"/>
                <w:sz w:val="28"/>
                <w:szCs w:val="28"/>
              </w:rPr>
              <w:t>867,20</w:t>
            </w:r>
          </w:p>
        </w:tc>
        <w:tc>
          <w:tcPr>
            <w:tcW w:w="180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w w:val="98"/>
                <w:sz w:val="28"/>
                <w:szCs w:val="28"/>
              </w:rPr>
              <w:t>878,23</w:t>
            </w:r>
          </w:p>
        </w:tc>
        <w:tc>
          <w:tcPr>
            <w:tcW w:w="0" w:type="dxa"/>
            <w:vAlign w:val="bottom"/>
          </w:tcPr>
          <w:p w:rsidR="00DF25BA" w:rsidRDefault="00DF25BA">
            <w:pPr>
              <w:rPr>
                <w:sz w:val="1"/>
                <w:szCs w:val="1"/>
              </w:rPr>
            </w:pPr>
          </w:p>
        </w:tc>
      </w:tr>
      <w:tr w:rsidR="00DF25BA">
        <w:trPr>
          <w:trHeight w:val="314"/>
        </w:trPr>
        <w:tc>
          <w:tcPr>
            <w:tcW w:w="5240" w:type="dxa"/>
            <w:tcBorders>
              <w:left w:val="single" w:sz="8" w:space="0" w:color="auto"/>
              <w:bottom w:val="single" w:sz="8" w:space="0" w:color="auto"/>
              <w:right w:val="single" w:sz="8" w:space="0" w:color="auto"/>
            </w:tcBorders>
            <w:vAlign w:val="bottom"/>
          </w:tcPr>
          <w:p w:rsidR="00DF25BA" w:rsidRDefault="00C07486">
            <w:pPr>
              <w:spacing w:line="308" w:lineRule="exact"/>
              <w:jc w:val="right"/>
              <w:rPr>
                <w:sz w:val="20"/>
                <w:szCs w:val="20"/>
              </w:rPr>
            </w:pPr>
            <w:r>
              <w:rPr>
                <w:rFonts w:eastAsia="Times New Roman"/>
                <w:color w:val="333333"/>
                <w:sz w:val="28"/>
                <w:szCs w:val="28"/>
              </w:rPr>
              <w:t>источниками теплоснабжения</w:t>
            </w:r>
          </w:p>
        </w:tc>
        <w:tc>
          <w:tcPr>
            <w:tcW w:w="1360" w:type="dxa"/>
            <w:tcBorders>
              <w:bottom w:val="single" w:sz="8" w:space="0" w:color="auto"/>
              <w:right w:val="single" w:sz="8" w:space="0" w:color="auto"/>
            </w:tcBorders>
            <w:vAlign w:val="bottom"/>
          </w:tcPr>
          <w:p w:rsidR="00DF25BA" w:rsidRDefault="00C07486">
            <w:pPr>
              <w:spacing w:line="314" w:lineRule="exact"/>
              <w:jc w:val="center"/>
              <w:rPr>
                <w:sz w:val="20"/>
                <w:szCs w:val="20"/>
              </w:rPr>
            </w:pPr>
            <w:r>
              <w:rPr>
                <w:rFonts w:eastAsia="Times New Roman"/>
                <w:color w:val="333333"/>
                <w:w w:val="94"/>
                <w:sz w:val="28"/>
                <w:szCs w:val="28"/>
              </w:rPr>
              <w:t>тыс.м</w:t>
            </w:r>
            <w:r>
              <w:rPr>
                <w:rFonts w:eastAsia="Times New Roman"/>
                <w:color w:val="333333"/>
                <w:w w:val="94"/>
                <w:sz w:val="36"/>
                <w:szCs w:val="36"/>
                <w:vertAlign w:val="superscript"/>
              </w:rPr>
              <w:t>3</w:t>
            </w:r>
          </w:p>
        </w:tc>
        <w:tc>
          <w:tcPr>
            <w:tcW w:w="148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w w:val="99"/>
                <w:sz w:val="28"/>
                <w:szCs w:val="28"/>
              </w:rPr>
              <w:t>3 014,20</w:t>
            </w:r>
          </w:p>
        </w:tc>
        <w:tc>
          <w:tcPr>
            <w:tcW w:w="180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w w:val="99"/>
                <w:sz w:val="28"/>
                <w:szCs w:val="28"/>
              </w:rPr>
              <w:t>3 315,61</w:t>
            </w:r>
          </w:p>
        </w:tc>
        <w:tc>
          <w:tcPr>
            <w:tcW w:w="0" w:type="dxa"/>
            <w:vAlign w:val="bottom"/>
          </w:tcPr>
          <w:p w:rsidR="00DF25BA" w:rsidRDefault="00DF25BA">
            <w:pPr>
              <w:rPr>
                <w:sz w:val="1"/>
                <w:szCs w:val="1"/>
              </w:rPr>
            </w:pPr>
          </w:p>
        </w:tc>
      </w:tr>
    </w:tbl>
    <w:p w:rsidR="00DF25BA" w:rsidRDefault="00DF25BA">
      <w:pPr>
        <w:spacing w:line="314" w:lineRule="exact"/>
        <w:rPr>
          <w:sz w:val="20"/>
          <w:szCs w:val="20"/>
        </w:rPr>
      </w:pPr>
    </w:p>
    <w:p w:rsidR="00DF25BA" w:rsidRDefault="00C07486">
      <w:pPr>
        <w:ind w:left="120"/>
        <w:rPr>
          <w:sz w:val="20"/>
          <w:szCs w:val="20"/>
        </w:rPr>
      </w:pPr>
      <w:r>
        <w:rPr>
          <w:rFonts w:eastAsia="Times New Roman"/>
          <w:i/>
          <w:iCs/>
          <w:sz w:val="28"/>
          <w:szCs w:val="28"/>
        </w:rPr>
        <w:t>Оценка существующего положения в  системе газоснабжения поселения:</w:t>
      </w:r>
    </w:p>
    <w:p w:rsidR="00DF25BA" w:rsidRDefault="00DF25BA">
      <w:pPr>
        <w:spacing w:line="13" w:lineRule="exact"/>
        <w:rPr>
          <w:sz w:val="20"/>
          <w:szCs w:val="20"/>
        </w:rPr>
      </w:pPr>
    </w:p>
    <w:p w:rsidR="00DF25BA" w:rsidRDefault="00C07486">
      <w:pPr>
        <w:spacing w:line="234" w:lineRule="auto"/>
        <w:ind w:left="120" w:right="120" w:firstLine="708"/>
        <w:jc w:val="both"/>
        <w:rPr>
          <w:sz w:val="20"/>
          <w:szCs w:val="20"/>
        </w:rPr>
      </w:pPr>
      <w:r>
        <w:rPr>
          <w:rFonts w:eastAsia="Times New Roman"/>
          <w:sz w:val="28"/>
          <w:szCs w:val="28"/>
        </w:rPr>
        <w:t>Для дальнейшего обеспечения потребителей природным газом необходимо осуществление следующих мероприятий:</w:t>
      </w:r>
    </w:p>
    <w:p w:rsidR="00DF25BA" w:rsidRDefault="00DF25BA">
      <w:pPr>
        <w:spacing w:line="35" w:lineRule="exact"/>
        <w:rPr>
          <w:sz w:val="20"/>
          <w:szCs w:val="20"/>
        </w:rPr>
      </w:pPr>
    </w:p>
    <w:p w:rsidR="00DF25BA" w:rsidRDefault="00C07486">
      <w:pPr>
        <w:numPr>
          <w:ilvl w:val="0"/>
          <w:numId w:val="38"/>
        </w:numPr>
        <w:tabs>
          <w:tab w:val="left" w:pos="1200"/>
        </w:tabs>
        <w:spacing w:line="228" w:lineRule="auto"/>
        <w:ind w:left="120" w:right="140" w:firstLine="839"/>
        <w:rPr>
          <w:rFonts w:ascii="Symbol" w:eastAsia="Symbol" w:hAnsi="Symbol" w:cs="Symbol"/>
          <w:sz w:val="28"/>
          <w:szCs w:val="28"/>
        </w:rPr>
      </w:pPr>
      <w:r>
        <w:rPr>
          <w:rFonts w:eastAsia="Times New Roman"/>
          <w:sz w:val="28"/>
          <w:szCs w:val="28"/>
        </w:rPr>
        <w:t>своевременное обеспечение плановой диагностики существующих ГРПШ, а также сетей газоснабжения;</w:t>
      </w:r>
    </w:p>
    <w:p w:rsidR="00DF25BA" w:rsidRDefault="00DF25BA">
      <w:pPr>
        <w:spacing w:line="33" w:lineRule="exact"/>
        <w:rPr>
          <w:rFonts w:ascii="Symbol" w:eastAsia="Symbol" w:hAnsi="Symbol" w:cs="Symbol"/>
          <w:sz w:val="28"/>
          <w:szCs w:val="28"/>
        </w:rPr>
      </w:pPr>
    </w:p>
    <w:p w:rsidR="00DF25BA" w:rsidRDefault="00C07486">
      <w:pPr>
        <w:numPr>
          <w:ilvl w:val="0"/>
          <w:numId w:val="38"/>
        </w:numPr>
        <w:tabs>
          <w:tab w:val="left" w:pos="1200"/>
        </w:tabs>
        <w:spacing w:line="232" w:lineRule="auto"/>
        <w:ind w:left="120" w:right="120" w:firstLine="839"/>
        <w:jc w:val="both"/>
        <w:rPr>
          <w:rFonts w:ascii="Symbol" w:eastAsia="Symbol" w:hAnsi="Symbol" w:cs="Symbol"/>
          <w:sz w:val="28"/>
          <w:szCs w:val="28"/>
        </w:rPr>
      </w:pPr>
      <w:r>
        <w:rPr>
          <w:rFonts w:eastAsia="Times New Roman"/>
          <w:sz w:val="28"/>
          <w:szCs w:val="28"/>
        </w:rPr>
        <w:t>кольцевание газопроводов низкого давления в населенных пунктах, как правило, имеют тупиковый характер прокладки, тем самым снижена надежность газоснабжения потребителей;</w:t>
      </w:r>
    </w:p>
    <w:p w:rsidR="00DF25BA" w:rsidRDefault="00C07486">
      <w:pPr>
        <w:numPr>
          <w:ilvl w:val="0"/>
          <w:numId w:val="38"/>
        </w:numPr>
        <w:tabs>
          <w:tab w:val="left" w:pos="1200"/>
        </w:tabs>
        <w:spacing w:line="238" w:lineRule="auto"/>
        <w:ind w:left="1200" w:hanging="241"/>
        <w:rPr>
          <w:rFonts w:ascii="Symbol" w:eastAsia="Symbol" w:hAnsi="Symbol" w:cs="Symbol"/>
          <w:sz w:val="28"/>
          <w:szCs w:val="28"/>
        </w:rPr>
      </w:pPr>
      <w:r>
        <w:rPr>
          <w:rFonts w:eastAsia="Times New Roman"/>
          <w:sz w:val="28"/>
          <w:szCs w:val="28"/>
        </w:rPr>
        <w:t>кольцевание ГРПШ по низкому давлению;</w:t>
      </w:r>
    </w:p>
    <w:p w:rsidR="00DF25BA" w:rsidRDefault="00DF25BA">
      <w:pPr>
        <w:spacing w:line="33" w:lineRule="exact"/>
        <w:rPr>
          <w:rFonts w:ascii="Symbol" w:eastAsia="Symbol" w:hAnsi="Symbol" w:cs="Symbol"/>
          <w:sz w:val="28"/>
          <w:szCs w:val="28"/>
        </w:rPr>
      </w:pPr>
    </w:p>
    <w:p w:rsidR="00DF25BA" w:rsidRDefault="00C07486">
      <w:pPr>
        <w:numPr>
          <w:ilvl w:val="0"/>
          <w:numId w:val="38"/>
        </w:numPr>
        <w:tabs>
          <w:tab w:val="left" w:pos="1200"/>
        </w:tabs>
        <w:spacing w:line="228" w:lineRule="auto"/>
        <w:ind w:left="120" w:right="120" w:firstLine="839"/>
        <w:rPr>
          <w:rFonts w:ascii="Symbol" w:eastAsia="Symbol" w:hAnsi="Symbol" w:cs="Symbol"/>
          <w:sz w:val="28"/>
          <w:szCs w:val="28"/>
        </w:rPr>
      </w:pPr>
      <w:r>
        <w:rPr>
          <w:rFonts w:eastAsia="Times New Roman"/>
          <w:sz w:val="28"/>
          <w:szCs w:val="28"/>
        </w:rPr>
        <w:t>решение проблемы газификации удаленных и малозаселенных населенных пунктов (д. Рябизи).</w:t>
      </w:r>
    </w:p>
    <w:p w:rsidR="00DF25BA" w:rsidRDefault="00DF25BA">
      <w:pPr>
        <w:spacing w:line="13" w:lineRule="exact"/>
        <w:rPr>
          <w:rFonts w:ascii="Symbol" w:eastAsia="Symbol" w:hAnsi="Symbol" w:cs="Symbol"/>
          <w:sz w:val="28"/>
          <w:szCs w:val="28"/>
        </w:rPr>
      </w:pPr>
    </w:p>
    <w:p w:rsidR="00DF25BA" w:rsidRDefault="00C07486">
      <w:pPr>
        <w:spacing w:line="236" w:lineRule="auto"/>
        <w:ind w:left="120" w:right="120" w:firstLine="708"/>
        <w:jc w:val="both"/>
        <w:rPr>
          <w:rFonts w:ascii="Symbol" w:eastAsia="Symbol" w:hAnsi="Symbol" w:cs="Symbol"/>
          <w:sz w:val="28"/>
          <w:szCs w:val="28"/>
        </w:rPr>
      </w:pPr>
      <w:r>
        <w:rPr>
          <w:rFonts w:eastAsia="Times New Roman"/>
          <w:sz w:val="28"/>
          <w:szCs w:val="28"/>
        </w:rPr>
        <w:t>Ввод в строй систем газоснабжения даст возможность развития системы теплоснабжения от автономных источников тепловой энергии (АИТ) на газе в массивах индивидуальной жилой застройки.</w:t>
      </w:r>
    </w:p>
    <w:p w:rsidR="00DF25BA" w:rsidRDefault="00DF25BA">
      <w:pPr>
        <w:spacing w:line="262" w:lineRule="exact"/>
        <w:rPr>
          <w:sz w:val="20"/>
          <w:szCs w:val="20"/>
        </w:rPr>
      </w:pPr>
    </w:p>
    <w:p w:rsidR="00DF25BA" w:rsidRDefault="00C07486">
      <w:pPr>
        <w:ind w:left="1400" w:right="120" w:hanging="568"/>
        <w:rPr>
          <w:sz w:val="20"/>
          <w:szCs w:val="20"/>
        </w:rPr>
      </w:pPr>
      <w:r>
        <w:rPr>
          <w:rFonts w:eastAsia="Times New Roman"/>
          <w:b/>
          <w:bCs/>
          <w:sz w:val="28"/>
          <w:szCs w:val="28"/>
        </w:rPr>
        <w:t>2.6. Характеристика</w:t>
      </w:r>
      <w:r>
        <w:rPr>
          <w:sz w:val="20"/>
          <w:szCs w:val="20"/>
        </w:rPr>
        <w:t xml:space="preserve"> </w:t>
      </w:r>
      <w:r>
        <w:rPr>
          <w:rFonts w:eastAsia="Times New Roman"/>
          <w:b/>
          <w:bCs/>
          <w:sz w:val="28"/>
          <w:szCs w:val="28"/>
        </w:rPr>
        <w:t>существующего состояния систем электроснабжения</w:t>
      </w:r>
    </w:p>
    <w:p w:rsidR="00DF25BA" w:rsidRDefault="00DF25BA">
      <w:pPr>
        <w:spacing w:line="200" w:lineRule="exact"/>
        <w:rPr>
          <w:sz w:val="20"/>
          <w:szCs w:val="20"/>
        </w:rPr>
      </w:pPr>
    </w:p>
    <w:p w:rsidR="00DF25BA" w:rsidRDefault="00DF25BA">
      <w:pPr>
        <w:spacing w:line="357" w:lineRule="exact"/>
        <w:rPr>
          <w:sz w:val="20"/>
          <w:szCs w:val="20"/>
        </w:rPr>
      </w:pPr>
    </w:p>
    <w:p w:rsidR="00DF25BA" w:rsidRDefault="00C07486" w:rsidP="00C07486">
      <w:pPr>
        <w:spacing w:line="238" w:lineRule="auto"/>
        <w:ind w:left="120" w:right="120" w:firstLine="566"/>
        <w:jc w:val="both"/>
        <w:rPr>
          <w:sz w:val="20"/>
          <w:szCs w:val="20"/>
        </w:rPr>
      </w:pPr>
      <w:r>
        <w:rPr>
          <w:rFonts w:eastAsia="Times New Roman"/>
          <w:sz w:val="28"/>
          <w:szCs w:val="28"/>
        </w:rPr>
        <w:t>Электроснабжение потребителей Войсковицкого сельского поселения осуществляется от системы ПАО "Ленэнерго". На территории сельского поселения расположены ПС 110/10 кВ № 366 "Войсковицы" (2·6,3 МВ·А), ПС 35/10 кВ - "Войсковицы" (2·6,3 МВ·А) и ПС 35/10 кВ "Борницы" (5,6+6,3 МВ·А). Загрузка трансформаторов на подстанциях составляет: ПС 110 кВ "Войсковицы" – 45 %, ПС 35 кВ "Войсковицы" – 28 %, ПС 35 кВ "</w:t>
      </w:r>
      <w:proofErr w:type="spellStart"/>
      <w:r>
        <w:rPr>
          <w:rFonts w:eastAsia="Times New Roman"/>
          <w:sz w:val="28"/>
          <w:szCs w:val="28"/>
        </w:rPr>
        <w:t>Борницы</w:t>
      </w:r>
      <w:proofErr w:type="spellEnd"/>
      <w:r>
        <w:rPr>
          <w:rFonts w:eastAsia="Times New Roman"/>
          <w:sz w:val="28"/>
          <w:szCs w:val="28"/>
        </w:rPr>
        <w:t>" –</w:t>
      </w:r>
    </w:p>
    <w:p w:rsidR="00DF25BA" w:rsidRDefault="00DF25BA">
      <w:pPr>
        <w:spacing w:line="352" w:lineRule="exact"/>
        <w:rPr>
          <w:sz w:val="20"/>
          <w:szCs w:val="20"/>
        </w:rPr>
      </w:pPr>
    </w:p>
    <w:p w:rsidR="00DF25BA" w:rsidRDefault="00C07486">
      <w:pPr>
        <w:ind w:left="9480"/>
        <w:rPr>
          <w:sz w:val="20"/>
          <w:szCs w:val="20"/>
        </w:rPr>
      </w:pPr>
      <w:r>
        <w:rPr>
          <w:rFonts w:eastAsia="Times New Roman"/>
          <w:sz w:val="28"/>
          <w:szCs w:val="28"/>
        </w:rPr>
        <w:t>27</w:t>
      </w:r>
    </w:p>
    <w:p w:rsidR="00DF25BA" w:rsidRDefault="00DF25BA">
      <w:pPr>
        <w:sectPr w:rsidR="00DF25BA">
          <w:pgSz w:w="11900" w:h="16838"/>
          <w:pgMar w:top="558" w:right="726" w:bottom="0" w:left="1300" w:header="0" w:footer="0" w:gutter="0"/>
          <w:cols w:space="720" w:equalWidth="0">
            <w:col w:w="9880"/>
          </w:cols>
        </w:sectPr>
      </w:pPr>
    </w:p>
    <w:p w:rsidR="00DF25BA" w:rsidRDefault="00C07486">
      <w:pPr>
        <w:ind w:right="-179"/>
        <w:jc w:val="center"/>
        <w:rPr>
          <w:sz w:val="20"/>
          <w:szCs w:val="20"/>
        </w:rPr>
      </w:pPr>
      <w:r>
        <w:rPr>
          <w:rFonts w:eastAsia="Times New Roman"/>
          <w:sz w:val="28"/>
          <w:szCs w:val="28"/>
        </w:rPr>
        <w:lastRenderedPageBreak/>
        <w:t>28</w:t>
      </w:r>
    </w:p>
    <w:p w:rsidR="00DF25BA" w:rsidRDefault="00DF25BA">
      <w:pPr>
        <w:spacing w:line="338" w:lineRule="exact"/>
        <w:rPr>
          <w:sz w:val="20"/>
          <w:szCs w:val="20"/>
        </w:rPr>
      </w:pPr>
    </w:p>
    <w:p w:rsidR="00DF25BA" w:rsidRDefault="00C07486">
      <w:pPr>
        <w:spacing w:line="234" w:lineRule="auto"/>
        <w:ind w:left="180"/>
        <w:rPr>
          <w:sz w:val="20"/>
          <w:szCs w:val="20"/>
        </w:rPr>
      </w:pPr>
      <w:r>
        <w:rPr>
          <w:rFonts w:eastAsia="Times New Roman"/>
          <w:sz w:val="28"/>
          <w:szCs w:val="28"/>
        </w:rPr>
        <w:t>51 %. Общая характеристика системы электроснабжения представлена в таблице 2.11.</w:t>
      </w:r>
    </w:p>
    <w:p w:rsidR="00DF25BA" w:rsidRDefault="00DF25BA">
      <w:pPr>
        <w:spacing w:line="122" w:lineRule="exact"/>
        <w:rPr>
          <w:sz w:val="20"/>
          <w:szCs w:val="20"/>
        </w:rPr>
      </w:pPr>
    </w:p>
    <w:tbl>
      <w:tblPr>
        <w:tblW w:w="0" w:type="auto"/>
        <w:tblInd w:w="10" w:type="dxa"/>
        <w:tblLayout w:type="fixed"/>
        <w:tblCellMar>
          <w:left w:w="0" w:type="dxa"/>
          <w:right w:w="0" w:type="dxa"/>
        </w:tblCellMar>
        <w:tblLook w:val="04A0"/>
      </w:tblPr>
      <w:tblGrid>
        <w:gridCol w:w="4360"/>
        <w:gridCol w:w="200"/>
        <w:gridCol w:w="1740"/>
        <w:gridCol w:w="1560"/>
        <w:gridCol w:w="1700"/>
        <w:gridCol w:w="260"/>
        <w:gridCol w:w="20"/>
      </w:tblGrid>
      <w:tr w:rsidR="00DF25BA">
        <w:trPr>
          <w:trHeight w:val="322"/>
        </w:trPr>
        <w:tc>
          <w:tcPr>
            <w:tcW w:w="4360" w:type="dxa"/>
            <w:vAlign w:val="bottom"/>
          </w:tcPr>
          <w:p w:rsidR="00DF25BA" w:rsidRDefault="00DF25BA">
            <w:pPr>
              <w:rPr>
                <w:sz w:val="24"/>
                <w:szCs w:val="24"/>
              </w:rPr>
            </w:pPr>
          </w:p>
        </w:tc>
        <w:tc>
          <w:tcPr>
            <w:tcW w:w="200" w:type="dxa"/>
            <w:vAlign w:val="bottom"/>
          </w:tcPr>
          <w:p w:rsidR="00DF25BA" w:rsidRDefault="00DF25BA">
            <w:pPr>
              <w:rPr>
                <w:sz w:val="24"/>
                <w:szCs w:val="24"/>
              </w:rPr>
            </w:pPr>
          </w:p>
        </w:tc>
        <w:tc>
          <w:tcPr>
            <w:tcW w:w="1740" w:type="dxa"/>
            <w:vAlign w:val="bottom"/>
          </w:tcPr>
          <w:p w:rsidR="00DF25BA" w:rsidRDefault="00DF25BA">
            <w:pPr>
              <w:rPr>
                <w:sz w:val="24"/>
                <w:szCs w:val="24"/>
              </w:rPr>
            </w:pPr>
          </w:p>
        </w:tc>
        <w:tc>
          <w:tcPr>
            <w:tcW w:w="1560" w:type="dxa"/>
            <w:vAlign w:val="bottom"/>
          </w:tcPr>
          <w:p w:rsidR="00DF25BA" w:rsidRDefault="00DF25BA">
            <w:pPr>
              <w:rPr>
                <w:sz w:val="24"/>
                <w:szCs w:val="24"/>
              </w:rPr>
            </w:pPr>
          </w:p>
        </w:tc>
        <w:tc>
          <w:tcPr>
            <w:tcW w:w="1960" w:type="dxa"/>
            <w:gridSpan w:val="2"/>
            <w:vAlign w:val="bottom"/>
          </w:tcPr>
          <w:p w:rsidR="00DF25BA" w:rsidRDefault="00C07486">
            <w:pPr>
              <w:ind w:left="400"/>
              <w:rPr>
                <w:sz w:val="20"/>
                <w:szCs w:val="20"/>
              </w:rPr>
            </w:pPr>
            <w:r>
              <w:rPr>
                <w:rFonts w:eastAsia="Times New Roman"/>
                <w:w w:val="98"/>
                <w:sz w:val="28"/>
                <w:szCs w:val="28"/>
              </w:rPr>
              <w:t>Таблица 2.11</w:t>
            </w:r>
          </w:p>
        </w:tc>
        <w:tc>
          <w:tcPr>
            <w:tcW w:w="0" w:type="dxa"/>
            <w:vAlign w:val="bottom"/>
          </w:tcPr>
          <w:p w:rsidR="00DF25BA" w:rsidRDefault="00DF25BA">
            <w:pPr>
              <w:rPr>
                <w:sz w:val="1"/>
                <w:szCs w:val="1"/>
              </w:rPr>
            </w:pPr>
          </w:p>
        </w:tc>
      </w:tr>
      <w:tr w:rsidR="00DF25BA">
        <w:trPr>
          <w:trHeight w:val="442"/>
        </w:trPr>
        <w:tc>
          <w:tcPr>
            <w:tcW w:w="9820" w:type="dxa"/>
            <w:gridSpan w:val="6"/>
            <w:vAlign w:val="bottom"/>
          </w:tcPr>
          <w:p w:rsidR="00DF25BA" w:rsidRDefault="00C07486">
            <w:pPr>
              <w:ind w:left="40"/>
              <w:jc w:val="center"/>
              <w:rPr>
                <w:sz w:val="20"/>
                <w:szCs w:val="20"/>
              </w:rPr>
            </w:pPr>
            <w:r>
              <w:rPr>
                <w:rFonts w:eastAsia="Times New Roman"/>
                <w:sz w:val="28"/>
                <w:szCs w:val="28"/>
              </w:rPr>
              <w:t>Характеристика системы электроснабжения Войсковицкого сельского</w:t>
            </w:r>
          </w:p>
        </w:tc>
        <w:tc>
          <w:tcPr>
            <w:tcW w:w="0" w:type="dxa"/>
            <w:vAlign w:val="bottom"/>
          </w:tcPr>
          <w:p w:rsidR="00DF25BA" w:rsidRDefault="00DF25BA">
            <w:pPr>
              <w:rPr>
                <w:sz w:val="1"/>
                <w:szCs w:val="1"/>
              </w:rPr>
            </w:pPr>
          </w:p>
        </w:tc>
      </w:tr>
      <w:tr w:rsidR="00DF25BA">
        <w:trPr>
          <w:trHeight w:val="322"/>
        </w:trPr>
        <w:tc>
          <w:tcPr>
            <w:tcW w:w="4360" w:type="dxa"/>
            <w:vAlign w:val="bottom"/>
          </w:tcPr>
          <w:p w:rsidR="00DF25BA" w:rsidRDefault="00DF25BA">
            <w:pPr>
              <w:rPr>
                <w:sz w:val="24"/>
                <w:szCs w:val="24"/>
              </w:rPr>
            </w:pPr>
          </w:p>
        </w:tc>
        <w:tc>
          <w:tcPr>
            <w:tcW w:w="1940" w:type="dxa"/>
            <w:gridSpan w:val="2"/>
            <w:vAlign w:val="bottom"/>
          </w:tcPr>
          <w:p w:rsidR="00DF25BA" w:rsidRDefault="00C07486">
            <w:pPr>
              <w:ind w:right="520"/>
              <w:jc w:val="center"/>
              <w:rPr>
                <w:sz w:val="20"/>
                <w:szCs w:val="20"/>
              </w:rPr>
            </w:pPr>
            <w:r>
              <w:rPr>
                <w:rFonts w:eastAsia="Times New Roman"/>
                <w:sz w:val="28"/>
                <w:szCs w:val="28"/>
              </w:rPr>
              <w:t>поселения</w:t>
            </w:r>
          </w:p>
        </w:tc>
        <w:tc>
          <w:tcPr>
            <w:tcW w:w="1560" w:type="dxa"/>
            <w:vAlign w:val="bottom"/>
          </w:tcPr>
          <w:p w:rsidR="00DF25BA" w:rsidRDefault="00DF25BA">
            <w:pPr>
              <w:rPr>
                <w:sz w:val="24"/>
                <w:szCs w:val="24"/>
              </w:rPr>
            </w:pPr>
          </w:p>
        </w:tc>
        <w:tc>
          <w:tcPr>
            <w:tcW w:w="1700" w:type="dxa"/>
            <w:vAlign w:val="bottom"/>
          </w:tcPr>
          <w:p w:rsidR="00DF25BA" w:rsidRDefault="00DF25BA">
            <w:pPr>
              <w:rPr>
                <w:sz w:val="24"/>
                <w:szCs w:val="24"/>
              </w:rPr>
            </w:pPr>
          </w:p>
        </w:tc>
        <w:tc>
          <w:tcPr>
            <w:tcW w:w="26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27"/>
        </w:trPr>
        <w:tc>
          <w:tcPr>
            <w:tcW w:w="4360" w:type="dxa"/>
            <w:vAlign w:val="bottom"/>
          </w:tcPr>
          <w:p w:rsidR="00DF25BA" w:rsidRDefault="00DF25BA">
            <w:pPr>
              <w:rPr>
                <w:sz w:val="11"/>
                <w:szCs w:val="11"/>
              </w:rPr>
            </w:pPr>
          </w:p>
        </w:tc>
        <w:tc>
          <w:tcPr>
            <w:tcW w:w="200" w:type="dxa"/>
            <w:vAlign w:val="bottom"/>
          </w:tcPr>
          <w:p w:rsidR="00DF25BA" w:rsidRDefault="00DF25BA">
            <w:pPr>
              <w:rPr>
                <w:sz w:val="11"/>
                <w:szCs w:val="11"/>
              </w:rPr>
            </w:pPr>
          </w:p>
        </w:tc>
        <w:tc>
          <w:tcPr>
            <w:tcW w:w="1740" w:type="dxa"/>
            <w:vAlign w:val="bottom"/>
          </w:tcPr>
          <w:p w:rsidR="00DF25BA" w:rsidRDefault="00DF25BA">
            <w:pPr>
              <w:rPr>
                <w:sz w:val="11"/>
                <w:szCs w:val="11"/>
              </w:rPr>
            </w:pPr>
          </w:p>
        </w:tc>
        <w:tc>
          <w:tcPr>
            <w:tcW w:w="1560" w:type="dxa"/>
            <w:vAlign w:val="bottom"/>
          </w:tcPr>
          <w:p w:rsidR="00DF25BA" w:rsidRDefault="00DF25BA">
            <w:pPr>
              <w:rPr>
                <w:sz w:val="11"/>
                <w:szCs w:val="11"/>
              </w:rPr>
            </w:pPr>
          </w:p>
        </w:tc>
        <w:tc>
          <w:tcPr>
            <w:tcW w:w="1700" w:type="dxa"/>
            <w:vAlign w:val="bottom"/>
          </w:tcPr>
          <w:p w:rsidR="00DF25BA" w:rsidRDefault="00DF25BA">
            <w:pPr>
              <w:rPr>
                <w:sz w:val="11"/>
                <w:szCs w:val="11"/>
              </w:rPr>
            </w:pPr>
          </w:p>
        </w:tc>
        <w:tc>
          <w:tcPr>
            <w:tcW w:w="260" w:type="dxa"/>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310"/>
        </w:trPr>
        <w:tc>
          <w:tcPr>
            <w:tcW w:w="4360" w:type="dxa"/>
            <w:tcBorders>
              <w:top w:val="single" w:sz="8" w:space="0" w:color="auto"/>
              <w:left w:val="single" w:sz="8" w:space="0" w:color="auto"/>
              <w:bottom w:val="single" w:sz="8" w:space="0" w:color="auto"/>
            </w:tcBorders>
            <w:vAlign w:val="bottom"/>
          </w:tcPr>
          <w:p w:rsidR="00DF25BA" w:rsidRDefault="00C07486">
            <w:pPr>
              <w:spacing w:line="308" w:lineRule="exact"/>
              <w:ind w:left="700"/>
              <w:rPr>
                <w:sz w:val="20"/>
                <w:szCs w:val="20"/>
              </w:rPr>
            </w:pPr>
            <w:r>
              <w:rPr>
                <w:rFonts w:eastAsia="Times New Roman"/>
                <w:color w:val="333333"/>
                <w:sz w:val="28"/>
                <w:szCs w:val="28"/>
              </w:rPr>
              <w:t>Наименование показателя</w:t>
            </w:r>
          </w:p>
        </w:tc>
        <w:tc>
          <w:tcPr>
            <w:tcW w:w="200" w:type="dxa"/>
            <w:tcBorders>
              <w:top w:val="single" w:sz="8" w:space="0" w:color="auto"/>
              <w:bottom w:val="single" w:sz="8" w:space="0" w:color="auto"/>
              <w:right w:val="single" w:sz="8" w:space="0" w:color="auto"/>
            </w:tcBorders>
            <w:vAlign w:val="bottom"/>
          </w:tcPr>
          <w:p w:rsidR="00DF25BA" w:rsidRDefault="00DF25BA">
            <w:pPr>
              <w:rPr>
                <w:sz w:val="24"/>
                <w:szCs w:val="24"/>
              </w:rPr>
            </w:pPr>
          </w:p>
        </w:tc>
        <w:tc>
          <w:tcPr>
            <w:tcW w:w="1740" w:type="dxa"/>
            <w:tcBorders>
              <w:top w:val="single" w:sz="8" w:space="0" w:color="auto"/>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color w:val="333333"/>
                <w:w w:val="99"/>
                <w:sz w:val="28"/>
                <w:szCs w:val="28"/>
              </w:rPr>
              <w:t>Ед. изм.</w:t>
            </w:r>
          </w:p>
        </w:tc>
        <w:tc>
          <w:tcPr>
            <w:tcW w:w="1560" w:type="dxa"/>
            <w:tcBorders>
              <w:top w:val="single" w:sz="8" w:space="0" w:color="auto"/>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sz w:val="28"/>
                <w:szCs w:val="28"/>
              </w:rPr>
              <w:t>2015 г.</w:t>
            </w:r>
          </w:p>
        </w:tc>
        <w:tc>
          <w:tcPr>
            <w:tcW w:w="1700" w:type="dxa"/>
            <w:tcBorders>
              <w:top w:val="single" w:sz="8" w:space="0" w:color="auto"/>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sz w:val="28"/>
                <w:szCs w:val="28"/>
              </w:rPr>
              <w:t>2016 г.</w:t>
            </w:r>
          </w:p>
        </w:tc>
        <w:tc>
          <w:tcPr>
            <w:tcW w:w="26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1"/>
        </w:trPr>
        <w:tc>
          <w:tcPr>
            <w:tcW w:w="4360" w:type="dxa"/>
            <w:tcBorders>
              <w:left w:val="single" w:sz="8" w:space="0" w:color="auto"/>
              <w:bottom w:val="single" w:sz="8" w:space="0" w:color="auto"/>
            </w:tcBorders>
            <w:vAlign w:val="bottom"/>
          </w:tcPr>
          <w:p w:rsidR="00DF25BA" w:rsidRDefault="00C07486">
            <w:pPr>
              <w:spacing w:line="308" w:lineRule="exact"/>
              <w:ind w:left="380"/>
              <w:rPr>
                <w:sz w:val="20"/>
                <w:szCs w:val="20"/>
              </w:rPr>
            </w:pPr>
            <w:r>
              <w:rPr>
                <w:rFonts w:eastAsia="Times New Roman"/>
                <w:color w:val="333333"/>
                <w:sz w:val="28"/>
                <w:szCs w:val="28"/>
              </w:rPr>
              <w:t>Количество подстанций 110 кВ</w:t>
            </w:r>
          </w:p>
        </w:tc>
        <w:tc>
          <w:tcPr>
            <w:tcW w:w="200" w:type="dxa"/>
            <w:tcBorders>
              <w:bottom w:val="single" w:sz="8" w:space="0" w:color="auto"/>
              <w:right w:val="single" w:sz="8" w:space="0" w:color="auto"/>
            </w:tcBorders>
            <w:vAlign w:val="bottom"/>
          </w:tcPr>
          <w:p w:rsidR="00DF25BA" w:rsidRDefault="00DF25BA">
            <w:pPr>
              <w:rPr>
                <w:sz w:val="24"/>
                <w:szCs w:val="24"/>
              </w:rPr>
            </w:pPr>
          </w:p>
        </w:tc>
        <w:tc>
          <w:tcPr>
            <w:tcW w:w="174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color w:val="333333"/>
                <w:sz w:val="28"/>
                <w:szCs w:val="28"/>
              </w:rPr>
              <w:t>ед.</w:t>
            </w:r>
          </w:p>
        </w:tc>
        <w:tc>
          <w:tcPr>
            <w:tcW w:w="156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w w:val="99"/>
                <w:sz w:val="28"/>
                <w:szCs w:val="28"/>
              </w:rPr>
              <w:t>1</w:t>
            </w:r>
          </w:p>
        </w:tc>
        <w:tc>
          <w:tcPr>
            <w:tcW w:w="170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w w:val="99"/>
                <w:sz w:val="28"/>
                <w:szCs w:val="28"/>
              </w:rPr>
              <w:t>1</w:t>
            </w:r>
          </w:p>
        </w:tc>
        <w:tc>
          <w:tcPr>
            <w:tcW w:w="26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4360" w:type="dxa"/>
            <w:tcBorders>
              <w:left w:val="single" w:sz="8" w:space="0" w:color="auto"/>
            </w:tcBorders>
            <w:vAlign w:val="bottom"/>
          </w:tcPr>
          <w:p w:rsidR="00DF25BA" w:rsidRDefault="00C07486">
            <w:pPr>
              <w:spacing w:line="308" w:lineRule="exact"/>
              <w:ind w:left="380"/>
              <w:rPr>
                <w:sz w:val="20"/>
                <w:szCs w:val="20"/>
              </w:rPr>
            </w:pPr>
            <w:r>
              <w:rPr>
                <w:rFonts w:eastAsia="Times New Roman"/>
                <w:color w:val="333333"/>
                <w:sz w:val="28"/>
                <w:szCs w:val="28"/>
              </w:rPr>
              <w:t>Суммарная номинальная</w:t>
            </w:r>
          </w:p>
        </w:tc>
        <w:tc>
          <w:tcPr>
            <w:tcW w:w="200" w:type="dxa"/>
            <w:tcBorders>
              <w:right w:val="single" w:sz="8" w:space="0" w:color="auto"/>
            </w:tcBorders>
            <w:vAlign w:val="bottom"/>
          </w:tcPr>
          <w:p w:rsidR="00DF25BA" w:rsidRDefault="00DF25BA">
            <w:pPr>
              <w:rPr>
                <w:sz w:val="24"/>
                <w:szCs w:val="24"/>
              </w:rPr>
            </w:pPr>
          </w:p>
        </w:tc>
        <w:tc>
          <w:tcPr>
            <w:tcW w:w="1740" w:type="dxa"/>
            <w:vMerge w:val="restart"/>
            <w:tcBorders>
              <w:right w:val="single" w:sz="8" w:space="0" w:color="auto"/>
            </w:tcBorders>
            <w:vAlign w:val="bottom"/>
          </w:tcPr>
          <w:p w:rsidR="00DF25BA" w:rsidRDefault="00C07486">
            <w:pPr>
              <w:jc w:val="center"/>
              <w:rPr>
                <w:sz w:val="20"/>
                <w:szCs w:val="20"/>
              </w:rPr>
            </w:pPr>
            <w:r>
              <w:rPr>
                <w:rFonts w:eastAsia="Times New Roman"/>
                <w:color w:val="333333"/>
                <w:sz w:val="28"/>
                <w:szCs w:val="28"/>
              </w:rPr>
              <w:t>кВ·А</w:t>
            </w:r>
          </w:p>
        </w:tc>
        <w:tc>
          <w:tcPr>
            <w:tcW w:w="15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12 600,00</w:t>
            </w:r>
          </w:p>
        </w:tc>
        <w:tc>
          <w:tcPr>
            <w:tcW w:w="17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12 600,00</w:t>
            </w:r>
          </w:p>
        </w:tc>
        <w:tc>
          <w:tcPr>
            <w:tcW w:w="26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61"/>
        </w:trPr>
        <w:tc>
          <w:tcPr>
            <w:tcW w:w="4360" w:type="dxa"/>
            <w:vMerge w:val="restart"/>
            <w:tcBorders>
              <w:left w:val="single" w:sz="8" w:space="0" w:color="auto"/>
            </w:tcBorders>
            <w:vAlign w:val="bottom"/>
          </w:tcPr>
          <w:p w:rsidR="00DF25BA" w:rsidRDefault="00C07486">
            <w:pPr>
              <w:ind w:left="100"/>
              <w:rPr>
                <w:sz w:val="20"/>
                <w:szCs w:val="20"/>
              </w:rPr>
            </w:pPr>
            <w:r>
              <w:rPr>
                <w:rFonts w:eastAsia="Times New Roman"/>
                <w:color w:val="333333"/>
                <w:w w:val="99"/>
                <w:sz w:val="28"/>
                <w:szCs w:val="28"/>
              </w:rPr>
              <w:t>мощность трансформаторов 110 кВ</w:t>
            </w:r>
          </w:p>
        </w:tc>
        <w:tc>
          <w:tcPr>
            <w:tcW w:w="200" w:type="dxa"/>
            <w:tcBorders>
              <w:right w:val="single" w:sz="8" w:space="0" w:color="auto"/>
            </w:tcBorders>
            <w:vAlign w:val="bottom"/>
          </w:tcPr>
          <w:p w:rsidR="00DF25BA" w:rsidRDefault="00DF25BA">
            <w:pPr>
              <w:rPr>
                <w:sz w:val="13"/>
                <w:szCs w:val="13"/>
              </w:rPr>
            </w:pPr>
          </w:p>
        </w:tc>
        <w:tc>
          <w:tcPr>
            <w:tcW w:w="1740" w:type="dxa"/>
            <w:vMerge/>
            <w:tcBorders>
              <w:right w:val="single" w:sz="8" w:space="0" w:color="auto"/>
            </w:tcBorders>
            <w:vAlign w:val="bottom"/>
          </w:tcPr>
          <w:p w:rsidR="00DF25BA" w:rsidRDefault="00DF25BA">
            <w:pPr>
              <w:rPr>
                <w:sz w:val="13"/>
                <w:szCs w:val="13"/>
              </w:rPr>
            </w:pPr>
          </w:p>
        </w:tc>
        <w:tc>
          <w:tcPr>
            <w:tcW w:w="1560" w:type="dxa"/>
            <w:vMerge/>
            <w:tcBorders>
              <w:right w:val="single" w:sz="8" w:space="0" w:color="auto"/>
            </w:tcBorders>
            <w:vAlign w:val="bottom"/>
          </w:tcPr>
          <w:p w:rsidR="00DF25BA" w:rsidRDefault="00DF25BA">
            <w:pPr>
              <w:rPr>
                <w:sz w:val="13"/>
                <w:szCs w:val="13"/>
              </w:rPr>
            </w:pPr>
          </w:p>
        </w:tc>
        <w:tc>
          <w:tcPr>
            <w:tcW w:w="1700" w:type="dxa"/>
            <w:vMerge/>
            <w:tcBorders>
              <w:right w:val="single" w:sz="8" w:space="0" w:color="auto"/>
            </w:tcBorders>
            <w:vAlign w:val="bottom"/>
          </w:tcPr>
          <w:p w:rsidR="00DF25BA" w:rsidRDefault="00DF25BA">
            <w:pPr>
              <w:rPr>
                <w:sz w:val="13"/>
                <w:szCs w:val="13"/>
              </w:rPr>
            </w:pPr>
          </w:p>
        </w:tc>
        <w:tc>
          <w:tcPr>
            <w:tcW w:w="260" w:type="dxa"/>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5"/>
        </w:trPr>
        <w:tc>
          <w:tcPr>
            <w:tcW w:w="4360" w:type="dxa"/>
            <w:vMerge/>
            <w:tcBorders>
              <w:left w:val="single" w:sz="8" w:space="0" w:color="auto"/>
              <w:bottom w:val="single" w:sz="8" w:space="0" w:color="auto"/>
            </w:tcBorders>
            <w:vAlign w:val="bottom"/>
          </w:tcPr>
          <w:p w:rsidR="00DF25BA" w:rsidRDefault="00DF25BA">
            <w:pPr>
              <w:rPr>
                <w:sz w:val="14"/>
                <w:szCs w:val="14"/>
              </w:rPr>
            </w:pPr>
          </w:p>
        </w:tc>
        <w:tc>
          <w:tcPr>
            <w:tcW w:w="200" w:type="dxa"/>
            <w:tcBorders>
              <w:bottom w:val="single" w:sz="8" w:space="0" w:color="auto"/>
              <w:right w:val="single" w:sz="8" w:space="0" w:color="auto"/>
            </w:tcBorders>
            <w:vAlign w:val="bottom"/>
          </w:tcPr>
          <w:p w:rsidR="00DF25BA" w:rsidRDefault="00DF25BA">
            <w:pPr>
              <w:rPr>
                <w:sz w:val="14"/>
                <w:szCs w:val="14"/>
              </w:rPr>
            </w:pPr>
          </w:p>
        </w:tc>
        <w:tc>
          <w:tcPr>
            <w:tcW w:w="1740" w:type="dxa"/>
            <w:tcBorders>
              <w:bottom w:val="single" w:sz="8" w:space="0" w:color="auto"/>
              <w:right w:val="single" w:sz="8" w:space="0" w:color="auto"/>
            </w:tcBorders>
            <w:vAlign w:val="bottom"/>
          </w:tcPr>
          <w:p w:rsidR="00DF25BA" w:rsidRDefault="00DF25BA">
            <w:pPr>
              <w:rPr>
                <w:sz w:val="14"/>
                <w:szCs w:val="14"/>
              </w:rPr>
            </w:pPr>
          </w:p>
        </w:tc>
        <w:tc>
          <w:tcPr>
            <w:tcW w:w="1560" w:type="dxa"/>
            <w:tcBorders>
              <w:bottom w:val="single" w:sz="8" w:space="0" w:color="auto"/>
              <w:right w:val="single" w:sz="8" w:space="0" w:color="auto"/>
            </w:tcBorders>
            <w:vAlign w:val="bottom"/>
          </w:tcPr>
          <w:p w:rsidR="00DF25BA" w:rsidRDefault="00DF25BA">
            <w:pPr>
              <w:rPr>
                <w:sz w:val="14"/>
                <w:szCs w:val="14"/>
              </w:rPr>
            </w:pPr>
          </w:p>
        </w:tc>
        <w:tc>
          <w:tcPr>
            <w:tcW w:w="1700" w:type="dxa"/>
            <w:tcBorders>
              <w:bottom w:val="single" w:sz="8" w:space="0" w:color="auto"/>
              <w:right w:val="single" w:sz="8" w:space="0" w:color="auto"/>
            </w:tcBorders>
            <w:vAlign w:val="bottom"/>
          </w:tcPr>
          <w:p w:rsidR="00DF25BA" w:rsidRDefault="00DF25BA">
            <w:pPr>
              <w:rPr>
                <w:sz w:val="14"/>
                <w:szCs w:val="14"/>
              </w:rPr>
            </w:pPr>
          </w:p>
        </w:tc>
        <w:tc>
          <w:tcPr>
            <w:tcW w:w="260" w:type="dxa"/>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314"/>
        </w:trPr>
        <w:tc>
          <w:tcPr>
            <w:tcW w:w="4360" w:type="dxa"/>
            <w:tcBorders>
              <w:left w:val="single" w:sz="8" w:space="0" w:color="auto"/>
              <w:bottom w:val="single" w:sz="8" w:space="0" w:color="auto"/>
            </w:tcBorders>
            <w:vAlign w:val="bottom"/>
          </w:tcPr>
          <w:p w:rsidR="00DF25BA" w:rsidRDefault="00C07486">
            <w:pPr>
              <w:spacing w:line="310" w:lineRule="exact"/>
              <w:ind w:left="380"/>
              <w:rPr>
                <w:sz w:val="20"/>
                <w:szCs w:val="20"/>
              </w:rPr>
            </w:pPr>
            <w:r>
              <w:rPr>
                <w:rFonts w:eastAsia="Times New Roman"/>
                <w:color w:val="333333"/>
                <w:sz w:val="28"/>
                <w:szCs w:val="28"/>
              </w:rPr>
              <w:t>Количество подстанций 35 кВ</w:t>
            </w:r>
          </w:p>
        </w:tc>
        <w:tc>
          <w:tcPr>
            <w:tcW w:w="200" w:type="dxa"/>
            <w:tcBorders>
              <w:bottom w:val="single" w:sz="8" w:space="0" w:color="auto"/>
              <w:right w:val="single" w:sz="8" w:space="0" w:color="auto"/>
            </w:tcBorders>
            <w:vAlign w:val="bottom"/>
          </w:tcPr>
          <w:p w:rsidR="00DF25BA" w:rsidRDefault="00DF25BA">
            <w:pPr>
              <w:rPr>
                <w:sz w:val="24"/>
                <w:szCs w:val="24"/>
              </w:rPr>
            </w:pPr>
          </w:p>
        </w:tc>
        <w:tc>
          <w:tcPr>
            <w:tcW w:w="1740" w:type="dxa"/>
            <w:tcBorders>
              <w:bottom w:val="single" w:sz="8" w:space="0" w:color="auto"/>
              <w:right w:val="single" w:sz="8" w:space="0" w:color="auto"/>
            </w:tcBorders>
            <w:vAlign w:val="bottom"/>
          </w:tcPr>
          <w:p w:rsidR="00DF25BA" w:rsidRDefault="00C07486">
            <w:pPr>
              <w:spacing w:line="310" w:lineRule="exact"/>
              <w:jc w:val="center"/>
              <w:rPr>
                <w:sz w:val="20"/>
                <w:szCs w:val="20"/>
              </w:rPr>
            </w:pPr>
            <w:r>
              <w:rPr>
                <w:rFonts w:eastAsia="Times New Roman"/>
                <w:color w:val="333333"/>
                <w:sz w:val="28"/>
                <w:szCs w:val="28"/>
              </w:rPr>
              <w:t>ед.</w:t>
            </w:r>
          </w:p>
        </w:tc>
        <w:tc>
          <w:tcPr>
            <w:tcW w:w="1560" w:type="dxa"/>
            <w:tcBorders>
              <w:bottom w:val="single" w:sz="8" w:space="0" w:color="auto"/>
              <w:right w:val="single" w:sz="8" w:space="0" w:color="auto"/>
            </w:tcBorders>
            <w:vAlign w:val="bottom"/>
          </w:tcPr>
          <w:p w:rsidR="00DF25BA" w:rsidRDefault="00C07486">
            <w:pPr>
              <w:spacing w:line="310" w:lineRule="exact"/>
              <w:jc w:val="center"/>
              <w:rPr>
                <w:sz w:val="20"/>
                <w:szCs w:val="20"/>
              </w:rPr>
            </w:pPr>
            <w:r>
              <w:rPr>
                <w:rFonts w:eastAsia="Times New Roman"/>
                <w:w w:val="99"/>
                <w:sz w:val="28"/>
                <w:szCs w:val="28"/>
              </w:rPr>
              <w:t>1</w:t>
            </w:r>
          </w:p>
        </w:tc>
        <w:tc>
          <w:tcPr>
            <w:tcW w:w="1700" w:type="dxa"/>
            <w:tcBorders>
              <w:bottom w:val="single" w:sz="8" w:space="0" w:color="auto"/>
              <w:right w:val="single" w:sz="8" w:space="0" w:color="auto"/>
            </w:tcBorders>
            <w:vAlign w:val="bottom"/>
          </w:tcPr>
          <w:p w:rsidR="00DF25BA" w:rsidRDefault="00C07486">
            <w:pPr>
              <w:spacing w:line="310" w:lineRule="exact"/>
              <w:jc w:val="center"/>
              <w:rPr>
                <w:sz w:val="20"/>
                <w:szCs w:val="20"/>
              </w:rPr>
            </w:pPr>
            <w:r>
              <w:rPr>
                <w:rFonts w:eastAsia="Times New Roman"/>
                <w:w w:val="99"/>
                <w:sz w:val="28"/>
                <w:szCs w:val="28"/>
              </w:rPr>
              <w:t>1</w:t>
            </w:r>
          </w:p>
        </w:tc>
        <w:tc>
          <w:tcPr>
            <w:tcW w:w="26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4360" w:type="dxa"/>
            <w:tcBorders>
              <w:left w:val="single" w:sz="8" w:space="0" w:color="auto"/>
            </w:tcBorders>
            <w:vAlign w:val="bottom"/>
          </w:tcPr>
          <w:p w:rsidR="00DF25BA" w:rsidRDefault="00C07486">
            <w:pPr>
              <w:spacing w:line="308" w:lineRule="exact"/>
              <w:ind w:left="380"/>
              <w:rPr>
                <w:sz w:val="20"/>
                <w:szCs w:val="20"/>
              </w:rPr>
            </w:pPr>
            <w:r>
              <w:rPr>
                <w:rFonts w:eastAsia="Times New Roman"/>
                <w:color w:val="333333"/>
                <w:sz w:val="28"/>
                <w:szCs w:val="28"/>
              </w:rPr>
              <w:t>Суммарная номинальная</w:t>
            </w:r>
          </w:p>
        </w:tc>
        <w:tc>
          <w:tcPr>
            <w:tcW w:w="200" w:type="dxa"/>
            <w:tcBorders>
              <w:right w:val="single" w:sz="8" w:space="0" w:color="auto"/>
            </w:tcBorders>
            <w:vAlign w:val="bottom"/>
          </w:tcPr>
          <w:p w:rsidR="00DF25BA" w:rsidRDefault="00DF25BA">
            <w:pPr>
              <w:rPr>
                <w:sz w:val="24"/>
                <w:szCs w:val="24"/>
              </w:rPr>
            </w:pPr>
          </w:p>
        </w:tc>
        <w:tc>
          <w:tcPr>
            <w:tcW w:w="1740" w:type="dxa"/>
            <w:vMerge w:val="restart"/>
            <w:tcBorders>
              <w:right w:val="single" w:sz="8" w:space="0" w:color="auto"/>
            </w:tcBorders>
            <w:vAlign w:val="bottom"/>
          </w:tcPr>
          <w:p w:rsidR="00DF25BA" w:rsidRDefault="00C07486">
            <w:pPr>
              <w:jc w:val="center"/>
              <w:rPr>
                <w:sz w:val="20"/>
                <w:szCs w:val="20"/>
              </w:rPr>
            </w:pPr>
            <w:r>
              <w:rPr>
                <w:rFonts w:eastAsia="Times New Roman"/>
                <w:color w:val="333333"/>
                <w:sz w:val="28"/>
                <w:szCs w:val="28"/>
              </w:rPr>
              <w:t>кВ·А</w:t>
            </w:r>
          </w:p>
        </w:tc>
        <w:tc>
          <w:tcPr>
            <w:tcW w:w="15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12 600,00</w:t>
            </w:r>
          </w:p>
        </w:tc>
        <w:tc>
          <w:tcPr>
            <w:tcW w:w="17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12 600,00</w:t>
            </w:r>
          </w:p>
        </w:tc>
        <w:tc>
          <w:tcPr>
            <w:tcW w:w="26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61"/>
        </w:trPr>
        <w:tc>
          <w:tcPr>
            <w:tcW w:w="4360" w:type="dxa"/>
            <w:vMerge w:val="restart"/>
            <w:tcBorders>
              <w:left w:val="single" w:sz="8" w:space="0" w:color="auto"/>
            </w:tcBorders>
            <w:vAlign w:val="bottom"/>
          </w:tcPr>
          <w:p w:rsidR="00DF25BA" w:rsidRDefault="00C07486">
            <w:pPr>
              <w:ind w:left="100"/>
              <w:rPr>
                <w:sz w:val="20"/>
                <w:szCs w:val="20"/>
              </w:rPr>
            </w:pPr>
            <w:r>
              <w:rPr>
                <w:rFonts w:eastAsia="Times New Roman"/>
                <w:color w:val="333333"/>
                <w:sz w:val="28"/>
                <w:szCs w:val="28"/>
              </w:rPr>
              <w:t>мощность трансформаторов 35 кВ</w:t>
            </w:r>
          </w:p>
        </w:tc>
        <w:tc>
          <w:tcPr>
            <w:tcW w:w="200" w:type="dxa"/>
            <w:tcBorders>
              <w:right w:val="single" w:sz="8" w:space="0" w:color="auto"/>
            </w:tcBorders>
            <w:vAlign w:val="bottom"/>
          </w:tcPr>
          <w:p w:rsidR="00DF25BA" w:rsidRDefault="00DF25BA">
            <w:pPr>
              <w:rPr>
                <w:sz w:val="13"/>
                <w:szCs w:val="13"/>
              </w:rPr>
            </w:pPr>
          </w:p>
        </w:tc>
        <w:tc>
          <w:tcPr>
            <w:tcW w:w="1740" w:type="dxa"/>
            <w:vMerge/>
            <w:tcBorders>
              <w:right w:val="single" w:sz="8" w:space="0" w:color="auto"/>
            </w:tcBorders>
            <w:vAlign w:val="bottom"/>
          </w:tcPr>
          <w:p w:rsidR="00DF25BA" w:rsidRDefault="00DF25BA">
            <w:pPr>
              <w:rPr>
                <w:sz w:val="13"/>
                <w:szCs w:val="13"/>
              </w:rPr>
            </w:pPr>
          </w:p>
        </w:tc>
        <w:tc>
          <w:tcPr>
            <w:tcW w:w="1560" w:type="dxa"/>
            <w:vMerge/>
            <w:tcBorders>
              <w:right w:val="single" w:sz="8" w:space="0" w:color="auto"/>
            </w:tcBorders>
            <w:vAlign w:val="bottom"/>
          </w:tcPr>
          <w:p w:rsidR="00DF25BA" w:rsidRDefault="00DF25BA">
            <w:pPr>
              <w:rPr>
                <w:sz w:val="13"/>
                <w:szCs w:val="13"/>
              </w:rPr>
            </w:pPr>
          </w:p>
        </w:tc>
        <w:tc>
          <w:tcPr>
            <w:tcW w:w="1700" w:type="dxa"/>
            <w:vMerge/>
            <w:tcBorders>
              <w:right w:val="single" w:sz="8" w:space="0" w:color="auto"/>
            </w:tcBorders>
            <w:vAlign w:val="bottom"/>
          </w:tcPr>
          <w:p w:rsidR="00DF25BA" w:rsidRDefault="00DF25BA">
            <w:pPr>
              <w:rPr>
                <w:sz w:val="13"/>
                <w:szCs w:val="13"/>
              </w:rPr>
            </w:pPr>
          </w:p>
        </w:tc>
        <w:tc>
          <w:tcPr>
            <w:tcW w:w="260" w:type="dxa"/>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4"/>
        </w:trPr>
        <w:tc>
          <w:tcPr>
            <w:tcW w:w="4360" w:type="dxa"/>
            <w:vMerge/>
            <w:tcBorders>
              <w:left w:val="single" w:sz="8" w:space="0" w:color="auto"/>
              <w:bottom w:val="single" w:sz="8" w:space="0" w:color="auto"/>
            </w:tcBorders>
            <w:vAlign w:val="bottom"/>
          </w:tcPr>
          <w:p w:rsidR="00DF25BA" w:rsidRDefault="00DF25BA">
            <w:pPr>
              <w:rPr>
                <w:sz w:val="14"/>
                <w:szCs w:val="14"/>
              </w:rPr>
            </w:pPr>
          </w:p>
        </w:tc>
        <w:tc>
          <w:tcPr>
            <w:tcW w:w="200" w:type="dxa"/>
            <w:tcBorders>
              <w:bottom w:val="single" w:sz="8" w:space="0" w:color="auto"/>
              <w:right w:val="single" w:sz="8" w:space="0" w:color="auto"/>
            </w:tcBorders>
            <w:vAlign w:val="bottom"/>
          </w:tcPr>
          <w:p w:rsidR="00DF25BA" w:rsidRDefault="00DF25BA">
            <w:pPr>
              <w:rPr>
                <w:sz w:val="14"/>
                <w:szCs w:val="14"/>
              </w:rPr>
            </w:pPr>
          </w:p>
        </w:tc>
        <w:tc>
          <w:tcPr>
            <w:tcW w:w="1740" w:type="dxa"/>
            <w:tcBorders>
              <w:bottom w:val="single" w:sz="8" w:space="0" w:color="auto"/>
              <w:right w:val="single" w:sz="8" w:space="0" w:color="auto"/>
            </w:tcBorders>
            <w:vAlign w:val="bottom"/>
          </w:tcPr>
          <w:p w:rsidR="00DF25BA" w:rsidRDefault="00DF25BA">
            <w:pPr>
              <w:rPr>
                <w:sz w:val="14"/>
                <w:szCs w:val="14"/>
              </w:rPr>
            </w:pPr>
          </w:p>
        </w:tc>
        <w:tc>
          <w:tcPr>
            <w:tcW w:w="1560" w:type="dxa"/>
            <w:tcBorders>
              <w:bottom w:val="single" w:sz="8" w:space="0" w:color="auto"/>
              <w:right w:val="single" w:sz="8" w:space="0" w:color="auto"/>
            </w:tcBorders>
            <w:vAlign w:val="bottom"/>
          </w:tcPr>
          <w:p w:rsidR="00DF25BA" w:rsidRDefault="00DF25BA">
            <w:pPr>
              <w:rPr>
                <w:sz w:val="14"/>
                <w:szCs w:val="14"/>
              </w:rPr>
            </w:pPr>
          </w:p>
        </w:tc>
        <w:tc>
          <w:tcPr>
            <w:tcW w:w="1700" w:type="dxa"/>
            <w:tcBorders>
              <w:bottom w:val="single" w:sz="8" w:space="0" w:color="auto"/>
              <w:right w:val="single" w:sz="8" w:space="0" w:color="auto"/>
            </w:tcBorders>
            <w:vAlign w:val="bottom"/>
          </w:tcPr>
          <w:p w:rsidR="00DF25BA" w:rsidRDefault="00DF25BA">
            <w:pPr>
              <w:rPr>
                <w:sz w:val="14"/>
                <w:szCs w:val="14"/>
              </w:rPr>
            </w:pPr>
          </w:p>
        </w:tc>
        <w:tc>
          <w:tcPr>
            <w:tcW w:w="260" w:type="dxa"/>
            <w:vAlign w:val="bottom"/>
          </w:tcPr>
          <w:p w:rsidR="00DF25BA" w:rsidRDefault="00DF25BA">
            <w:pPr>
              <w:rPr>
                <w:sz w:val="14"/>
                <w:szCs w:val="14"/>
              </w:rPr>
            </w:pPr>
          </w:p>
        </w:tc>
        <w:tc>
          <w:tcPr>
            <w:tcW w:w="0" w:type="dxa"/>
            <w:vAlign w:val="bottom"/>
          </w:tcPr>
          <w:p w:rsidR="00DF25BA" w:rsidRDefault="00DF25BA">
            <w:pPr>
              <w:rPr>
                <w:sz w:val="1"/>
                <w:szCs w:val="1"/>
              </w:rPr>
            </w:pPr>
          </w:p>
        </w:tc>
      </w:tr>
    </w:tbl>
    <w:p w:rsidR="00DF25BA" w:rsidRDefault="00DF25BA">
      <w:pPr>
        <w:spacing w:line="200" w:lineRule="exact"/>
        <w:rPr>
          <w:sz w:val="20"/>
          <w:szCs w:val="20"/>
        </w:rPr>
      </w:pPr>
    </w:p>
    <w:p w:rsidR="00DF25BA" w:rsidRDefault="00DF25BA">
      <w:pPr>
        <w:spacing w:line="308" w:lineRule="exact"/>
        <w:rPr>
          <w:sz w:val="20"/>
          <w:szCs w:val="20"/>
        </w:rPr>
      </w:pPr>
    </w:p>
    <w:p w:rsidR="00DF25BA" w:rsidRDefault="00C07486">
      <w:pPr>
        <w:ind w:left="740"/>
        <w:rPr>
          <w:sz w:val="20"/>
          <w:szCs w:val="20"/>
        </w:rPr>
      </w:pPr>
      <w:r>
        <w:rPr>
          <w:rFonts w:eastAsia="Times New Roman"/>
          <w:sz w:val="28"/>
          <w:szCs w:val="28"/>
        </w:rPr>
        <w:t>По территории сельского поселения проходят высоковольтные линии (ВЛ)</w:t>
      </w:r>
    </w:p>
    <w:p w:rsidR="00DF25BA" w:rsidRDefault="00DF25BA">
      <w:pPr>
        <w:spacing w:line="2" w:lineRule="exact"/>
        <w:rPr>
          <w:sz w:val="20"/>
          <w:szCs w:val="20"/>
        </w:rPr>
      </w:pPr>
    </w:p>
    <w:p w:rsidR="00DF25BA" w:rsidRDefault="00C07486">
      <w:pPr>
        <w:ind w:left="180"/>
        <w:rPr>
          <w:sz w:val="20"/>
          <w:szCs w:val="20"/>
        </w:rPr>
      </w:pPr>
      <w:r>
        <w:rPr>
          <w:rFonts w:eastAsia="Times New Roman"/>
          <w:sz w:val="28"/>
          <w:szCs w:val="28"/>
        </w:rPr>
        <w:t>электропередачи напряжением 110 кВ:</w:t>
      </w:r>
    </w:p>
    <w:p w:rsidR="00DF25BA" w:rsidRDefault="00DF25BA">
      <w:pPr>
        <w:spacing w:line="73" w:lineRule="exact"/>
        <w:rPr>
          <w:sz w:val="20"/>
          <w:szCs w:val="20"/>
        </w:rPr>
      </w:pPr>
    </w:p>
    <w:p w:rsidR="00DF25BA" w:rsidRDefault="00C07486">
      <w:pPr>
        <w:numPr>
          <w:ilvl w:val="0"/>
          <w:numId w:val="39"/>
        </w:numPr>
        <w:tabs>
          <w:tab w:val="left" w:pos="946"/>
        </w:tabs>
        <w:spacing w:line="183" w:lineRule="auto"/>
        <w:ind w:left="740" w:firstLine="5"/>
        <w:rPr>
          <w:rFonts w:ascii="Wingdings" w:eastAsia="Wingdings" w:hAnsi="Wingdings" w:cs="Wingdings"/>
          <w:sz w:val="48"/>
          <w:szCs w:val="48"/>
          <w:vertAlign w:val="superscript"/>
        </w:rPr>
      </w:pPr>
      <w:r>
        <w:rPr>
          <w:rFonts w:eastAsia="Times New Roman"/>
          <w:sz w:val="25"/>
          <w:szCs w:val="25"/>
        </w:rPr>
        <w:t>ПС № 366 «Войсковицы» – до ВЛ 110 кВ ПС № 42 «Гатчина» - ПС №391 «Скворицы»</w:t>
      </w:r>
    </w:p>
    <w:p w:rsidR="00DF25BA" w:rsidRDefault="00DF25BA">
      <w:pPr>
        <w:spacing w:line="118" w:lineRule="exact"/>
        <w:rPr>
          <w:rFonts w:ascii="Wingdings" w:eastAsia="Wingdings" w:hAnsi="Wingdings" w:cs="Wingdings"/>
          <w:sz w:val="48"/>
          <w:szCs w:val="48"/>
          <w:vertAlign w:val="superscript"/>
        </w:rPr>
      </w:pPr>
    </w:p>
    <w:p w:rsidR="00DF25BA" w:rsidRDefault="00C07486">
      <w:pPr>
        <w:numPr>
          <w:ilvl w:val="0"/>
          <w:numId w:val="39"/>
        </w:numPr>
        <w:tabs>
          <w:tab w:val="left" w:pos="946"/>
        </w:tabs>
        <w:ind w:left="740" w:firstLine="5"/>
        <w:rPr>
          <w:rFonts w:ascii="Wingdings" w:eastAsia="Wingdings" w:hAnsi="Wingdings" w:cs="Wingdings"/>
          <w:sz w:val="54"/>
          <w:szCs w:val="54"/>
          <w:vertAlign w:val="superscript"/>
        </w:rPr>
      </w:pPr>
      <w:r>
        <w:rPr>
          <w:rFonts w:eastAsia="Times New Roman"/>
          <w:sz w:val="27"/>
          <w:szCs w:val="27"/>
        </w:rPr>
        <w:t>ПС № 366 «Войсковицы» – до ВЛ 110 кВ ПС № 42 «Гатчина» - ПС № 58-А.</w:t>
      </w:r>
    </w:p>
    <w:p w:rsidR="00DF25BA" w:rsidRDefault="00DF25BA">
      <w:pPr>
        <w:spacing w:line="164" w:lineRule="exact"/>
        <w:rPr>
          <w:sz w:val="20"/>
          <w:szCs w:val="20"/>
        </w:rPr>
      </w:pPr>
    </w:p>
    <w:p w:rsidR="00DF25BA" w:rsidRDefault="00C07486">
      <w:pPr>
        <w:spacing w:line="234" w:lineRule="auto"/>
        <w:ind w:left="180" w:right="20" w:firstLine="566"/>
        <w:rPr>
          <w:sz w:val="20"/>
          <w:szCs w:val="20"/>
        </w:rPr>
      </w:pPr>
      <w:r>
        <w:rPr>
          <w:rFonts w:eastAsia="Times New Roman"/>
          <w:sz w:val="28"/>
          <w:szCs w:val="28"/>
        </w:rPr>
        <w:t>Электрические сети напряжением 35 кВ, проходящие по территории Войсковицкого сельского поселения, связывают:</w:t>
      </w:r>
    </w:p>
    <w:p w:rsidR="00DF25BA" w:rsidRDefault="00C07486">
      <w:pPr>
        <w:numPr>
          <w:ilvl w:val="0"/>
          <w:numId w:val="40"/>
        </w:numPr>
        <w:tabs>
          <w:tab w:val="left" w:pos="960"/>
        </w:tabs>
        <w:spacing w:line="183" w:lineRule="auto"/>
        <w:ind w:left="960" w:hanging="215"/>
        <w:rPr>
          <w:rFonts w:ascii="Wingdings" w:eastAsia="Wingdings" w:hAnsi="Wingdings" w:cs="Wingdings"/>
          <w:sz w:val="45"/>
          <w:szCs w:val="45"/>
          <w:vertAlign w:val="superscript"/>
        </w:rPr>
      </w:pPr>
      <w:r>
        <w:rPr>
          <w:rFonts w:eastAsia="Times New Roman"/>
          <w:sz w:val="24"/>
          <w:szCs w:val="24"/>
        </w:rPr>
        <w:t>ПС «Войсковицы» – до ВЛ 35 кВ ПС «Борницы» – ПС № 42 «Гатчина».</w:t>
      </w:r>
    </w:p>
    <w:p w:rsidR="00DF25BA" w:rsidRDefault="00DF25BA">
      <w:pPr>
        <w:spacing w:line="126" w:lineRule="exact"/>
        <w:rPr>
          <w:rFonts w:ascii="Wingdings" w:eastAsia="Wingdings" w:hAnsi="Wingdings" w:cs="Wingdings"/>
          <w:sz w:val="45"/>
          <w:szCs w:val="45"/>
          <w:vertAlign w:val="superscript"/>
        </w:rPr>
      </w:pPr>
    </w:p>
    <w:p w:rsidR="00DF25BA" w:rsidRDefault="00C07486">
      <w:pPr>
        <w:numPr>
          <w:ilvl w:val="0"/>
          <w:numId w:val="40"/>
        </w:numPr>
        <w:tabs>
          <w:tab w:val="left" w:pos="946"/>
        </w:tabs>
        <w:ind w:left="740" w:firstLine="5"/>
        <w:rPr>
          <w:rFonts w:ascii="Wingdings" w:eastAsia="Wingdings" w:hAnsi="Wingdings" w:cs="Wingdings"/>
          <w:sz w:val="54"/>
          <w:szCs w:val="54"/>
          <w:vertAlign w:val="superscript"/>
        </w:rPr>
      </w:pPr>
      <w:r>
        <w:rPr>
          <w:rFonts w:eastAsia="Times New Roman"/>
          <w:sz w:val="27"/>
          <w:szCs w:val="27"/>
        </w:rPr>
        <w:t>ПС 225Н - до ВЛ 35 кВ ПС «Борницы» – ПС № 42 «Гатчина» – «Борницы».</w:t>
      </w:r>
    </w:p>
    <w:p w:rsidR="00DF25BA" w:rsidRDefault="00DF25BA">
      <w:pPr>
        <w:spacing w:line="18" w:lineRule="exact"/>
        <w:rPr>
          <w:rFonts w:ascii="Wingdings" w:eastAsia="Wingdings" w:hAnsi="Wingdings" w:cs="Wingdings"/>
          <w:sz w:val="54"/>
          <w:szCs w:val="54"/>
          <w:vertAlign w:val="superscript"/>
        </w:rPr>
      </w:pPr>
    </w:p>
    <w:p w:rsidR="00DF25BA" w:rsidRDefault="00C07486">
      <w:pPr>
        <w:numPr>
          <w:ilvl w:val="0"/>
          <w:numId w:val="40"/>
        </w:numPr>
        <w:tabs>
          <w:tab w:val="left" w:pos="960"/>
        </w:tabs>
        <w:spacing w:line="182" w:lineRule="auto"/>
        <w:ind w:left="960" w:hanging="215"/>
        <w:rPr>
          <w:rFonts w:ascii="Wingdings" w:eastAsia="Wingdings" w:hAnsi="Wingdings" w:cs="Wingdings"/>
          <w:sz w:val="50"/>
          <w:szCs w:val="50"/>
          <w:vertAlign w:val="superscript"/>
        </w:rPr>
      </w:pPr>
      <w:r>
        <w:rPr>
          <w:rFonts w:eastAsia="Times New Roman"/>
          <w:sz w:val="26"/>
          <w:szCs w:val="26"/>
        </w:rPr>
        <w:t>ПС «Борницы» – ПС «Пламя».</w:t>
      </w:r>
    </w:p>
    <w:p w:rsidR="00DF25BA" w:rsidRDefault="00DF25BA">
      <w:pPr>
        <w:spacing w:line="126" w:lineRule="exact"/>
        <w:rPr>
          <w:rFonts w:ascii="Wingdings" w:eastAsia="Wingdings" w:hAnsi="Wingdings" w:cs="Wingdings"/>
          <w:sz w:val="50"/>
          <w:szCs w:val="50"/>
          <w:vertAlign w:val="superscript"/>
        </w:rPr>
      </w:pPr>
    </w:p>
    <w:p w:rsidR="00DF25BA" w:rsidRDefault="00C07486">
      <w:pPr>
        <w:numPr>
          <w:ilvl w:val="0"/>
          <w:numId w:val="40"/>
        </w:numPr>
        <w:tabs>
          <w:tab w:val="left" w:pos="960"/>
        </w:tabs>
        <w:spacing w:line="184" w:lineRule="auto"/>
        <w:ind w:left="960" w:hanging="215"/>
        <w:rPr>
          <w:rFonts w:ascii="Wingdings" w:eastAsia="Wingdings" w:hAnsi="Wingdings" w:cs="Wingdings"/>
          <w:sz w:val="35"/>
          <w:szCs w:val="35"/>
          <w:vertAlign w:val="superscript"/>
        </w:rPr>
      </w:pPr>
      <w:r>
        <w:rPr>
          <w:rFonts w:eastAsia="Times New Roman"/>
          <w:sz w:val="21"/>
          <w:szCs w:val="21"/>
        </w:rPr>
        <w:t>ПС «Борницы» – ПС «Елизаветино».</w:t>
      </w:r>
    </w:p>
    <w:p w:rsidR="00DF25BA" w:rsidRDefault="00DF25BA">
      <w:pPr>
        <w:spacing w:line="146" w:lineRule="exact"/>
        <w:rPr>
          <w:sz w:val="20"/>
          <w:szCs w:val="20"/>
        </w:rPr>
      </w:pPr>
    </w:p>
    <w:p w:rsidR="00DF25BA" w:rsidRDefault="00C07486">
      <w:pPr>
        <w:spacing w:line="235" w:lineRule="auto"/>
        <w:ind w:left="180" w:firstLine="566"/>
        <w:jc w:val="both"/>
        <w:rPr>
          <w:sz w:val="20"/>
          <w:szCs w:val="20"/>
        </w:rPr>
      </w:pPr>
      <w:r>
        <w:rPr>
          <w:rFonts w:eastAsia="Times New Roman"/>
          <w:sz w:val="28"/>
          <w:szCs w:val="28"/>
        </w:rPr>
        <w:t>Распределение электроэнергии по потребителям поселения (пос. Войсковицы, пос. Новый Учхоз, дер. Карстолово, дер. Тяглино, дер. Рябизи, а также садоводствам) осуществляется на напряжении 10 кВ по ВЛ 10 кВ через сеть трансформаторных подстанций напряжением 10/0,4 кВ.</w:t>
      </w:r>
    </w:p>
    <w:p w:rsidR="00DF25BA" w:rsidRDefault="00DF25BA">
      <w:pPr>
        <w:spacing w:line="136" w:lineRule="exact"/>
        <w:rPr>
          <w:sz w:val="20"/>
          <w:szCs w:val="20"/>
        </w:rPr>
      </w:pPr>
    </w:p>
    <w:p w:rsidR="00DF25BA" w:rsidRDefault="00C07486">
      <w:pPr>
        <w:ind w:left="8260"/>
        <w:rPr>
          <w:sz w:val="20"/>
          <w:szCs w:val="20"/>
        </w:rPr>
      </w:pPr>
      <w:r>
        <w:rPr>
          <w:rFonts w:eastAsia="Times New Roman"/>
          <w:sz w:val="27"/>
          <w:szCs w:val="27"/>
        </w:rPr>
        <w:t>Таблица 2.12</w:t>
      </w:r>
    </w:p>
    <w:p w:rsidR="00DF25BA" w:rsidRDefault="00DF25BA">
      <w:pPr>
        <w:spacing w:line="120" w:lineRule="exact"/>
        <w:rPr>
          <w:sz w:val="20"/>
          <w:szCs w:val="20"/>
        </w:rPr>
      </w:pPr>
    </w:p>
    <w:p w:rsidR="00DF25BA" w:rsidRDefault="00C07486">
      <w:pPr>
        <w:ind w:left="260"/>
        <w:rPr>
          <w:sz w:val="20"/>
          <w:szCs w:val="20"/>
        </w:rPr>
      </w:pPr>
      <w:r>
        <w:rPr>
          <w:rFonts w:eastAsia="Times New Roman"/>
          <w:sz w:val="28"/>
          <w:szCs w:val="28"/>
        </w:rPr>
        <w:t>Характеристики ТП10(6)/0,4 кВ расположенных на территории Войсковицкого</w:t>
      </w:r>
    </w:p>
    <w:p w:rsidR="00DF25BA" w:rsidRDefault="00C07486">
      <w:pPr>
        <w:ind w:right="-179"/>
        <w:jc w:val="center"/>
        <w:rPr>
          <w:sz w:val="20"/>
          <w:szCs w:val="20"/>
        </w:rPr>
      </w:pPr>
      <w:r>
        <w:rPr>
          <w:rFonts w:eastAsia="Times New Roman"/>
          <w:sz w:val="28"/>
          <w:szCs w:val="28"/>
        </w:rPr>
        <w:t>сельского поселения</w:t>
      </w:r>
    </w:p>
    <w:p w:rsidR="00DF25BA" w:rsidRDefault="00DF25BA">
      <w:pPr>
        <w:spacing w:line="107" w:lineRule="exact"/>
        <w:rPr>
          <w:sz w:val="20"/>
          <w:szCs w:val="20"/>
        </w:rPr>
      </w:pPr>
    </w:p>
    <w:tbl>
      <w:tblPr>
        <w:tblW w:w="0" w:type="auto"/>
        <w:tblInd w:w="610" w:type="dxa"/>
        <w:tblLayout w:type="fixed"/>
        <w:tblCellMar>
          <w:left w:w="0" w:type="dxa"/>
          <w:right w:w="0" w:type="dxa"/>
        </w:tblCellMar>
        <w:tblLook w:val="04A0"/>
      </w:tblPr>
      <w:tblGrid>
        <w:gridCol w:w="680"/>
        <w:gridCol w:w="2020"/>
        <w:gridCol w:w="1580"/>
        <w:gridCol w:w="1920"/>
        <w:gridCol w:w="1460"/>
        <w:gridCol w:w="1480"/>
        <w:gridCol w:w="30"/>
      </w:tblGrid>
      <w:tr w:rsidR="00DF25BA">
        <w:trPr>
          <w:trHeight w:val="255"/>
        </w:trPr>
        <w:tc>
          <w:tcPr>
            <w:tcW w:w="680" w:type="dxa"/>
            <w:vMerge w:val="restart"/>
            <w:tcBorders>
              <w:top w:val="single" w:sz="8" w:space="0" w:color="auto"/>
              <w:left w:val="single" w:sz="8" w:space="0" w:color="auto"/>
              <w:right w:val="single" w:sz="8" w:space="0" w:color="auto"/>
            </w:tcBorders>
            <w:vAlign w:val="bottom"/>
          </w:tcPr>
          <w:p w:rsidR="00DF25BA" w:rsidRDefault="00C07486">
            <w:pPr>
              <w:jc w:val="center"/>
              <w:rPr>
                <w:sz w:val="20"/>
                <w:szCs w:val="20"/>
              </w:rPr>
            </w:pPr>
            <w:r>
              <w:rPr>
                <w:rFonts w:eastAsia="Times New Roman"/>
                <w:w w:val="95"/>
              </w:rPr>
              <w:t>№</w:t>
            </w:r>
          </w:p>
        </w:tc>
        <w:tc>
          <w:tcPr>
            <w:tcW w:w="2020" w:type="dxa"/>
            <w:tcBorders>
              <w:top w:val="single" w:sz="8" w:space="0" w:color="auto"/>
              <w:right w:val="single" w:sz="8" w:space="0" w:color="auto"/>
            </w:tcBorders>
            <w:vAlign w:val="bottom"/>
          </w:tcPr>
          <w:p w:rsidR="00DF25BA" w:rsidRDefault="00DF25BA"/>
        </w:tc>
        <w:tc>
          <w:tcPr>
            <w:tcW w:w="1580" w:type="dxa"/>
            <w:vMerge w:val="restart"/>
            <w:tcBorders>
              <w:top w:val="single" w:sz="8" w:space="0" w:color="auto"/>
              <w:right w:val="single" w:sz="8" w:space="0" w:color="auto"/>
            </w:tcBorders>
            <w:vAlign w:val="bottom"/>
          </w:tcPr>
          <w:p w:rsidR="00DF25BA" w:rsidRDefault="00C07486">
            <w:pPr>
              <w:jc w:val="center"/>
              <w:rPr>
                <w:sz w:val="20"/>
                <w:szCs w:val="20"/>
              </w:rPr>
            </w:pPr>
            <w:r>
              <w:rPr>
                <w:rFonts w:eastAsia="Times New Roman"/>
              </w:rPr>
              <w:t>№</w:t>
            </w:r>
          </w:p>
        </w:tc>
        <w:tc>
          <w:tcPr>
            <w:tcW w:w="1920" w:type="dxa"/>
            <w:vMerge w:val="restart"/>
            <w:tcBorders>
              <w:top w:val="single" w:sz="8" w:space="0" w:color="auto"/>
              <w:right w:val="single" w:sz="8" w:space="0" w:color="auto"/>
            </w:tcBorders>
            <w:vAlign w:val="bottom"/>
          </w:tcPr>
          <w:p w:rsidR="00DF25BA" w:rsidRDefault="00C07486">
            <w:pPr>
              <w:jc w:val="center"/>
              <w:rPr>
                <w:sz w:val="20"/>
                <w:szCs w:val="20"/>
              </w:rPr>
            </w:pPr>
            <w:r>
              <w:rPr>
                <w:rFonts w:eastAsia="Times New Roman"/>
              </w:rPr>
              <w:t>Число</w:t>
            </w:r>
          </w:p>
        </w:tc>
        <w:tc>
          <w:tcPr>
            <w:tcW w:w="1460" w:type="dxa"/>
            <w:tcBorders>
              <w:top w:val="single" w:sz="8" w:space="0" w:color="auto"/>
              <w:right w:val="single" w:sz="8" w:space="0" w:color="auto"/>
            </w:tcBorders>
            <w:vAlign w:val="bottom"/>
          </w:tcPr>
          <w:p w:rsidR="00DF25BA" w:rsidRDefault="00C07486">
            <w:pPr>
              <w:jc w:val="center"/>
              <w:rPr>
                <w:sz w:val="20"/>
                <w:szCs w:val="20"/>
              </w:rPr>
            </w:pPr>
            <w:r>
              <w:rPr>
                <w:rFonts w:eastAsia="Times New Roman"/>
              </w:rPr>
              <w:t>Пропускная</w:t>
            </w:r>
          </w:p>
        </w:tc>
        <w:tc>
          <w:tcPr>
            <w:tcW w:w="1480" w:type="dxa"/>
            <w:vMerge w:val="restart"/>
            <w:tcBorders>
              <w:top w:val="single" w:sz="8" w:space="0" w:color="auto"/>
              <w:right w:val="single" w:sz="8" w:space="0" w:color="auto"/>
            </w:tcBorders>
            <w:vAlign w:val="bottom"/>
          </w:tcPr>
          <w:p w:rsidR="00DF25BA" w:rsidRDefault="00C07486">
            <w:pPr>
              <w:jc w:val="center"/>
              <w:rPr>
                <w:sz w:val="20"/>
                <w:szCs w:val="20"/>
              </w:rPr>
            </w:pPr>
            <w:r>
              <w:rPr>
                <w:rFonts w:eastAsia="Times New Roman"/>
              </w:rPr>
              <w:t>Резерв,</w:t>
            </w:r>
          </w:p>
        </w:tc>
        <w:tc>
          <w:tcPr>
            <w:tcW w:w="0" w:type="dxa"/>
            <w:vAlign w:val="bottom"/>
          </w:tcPr>
          <w:p w:rsidR="00DF25BA" w:rsidRDefault="00DF25BA">
            <w:pPr>
              <w:rPr>
                <w:sz w:val="1"/>
                <w:szCs w:val="1"/>
              </w:rPr>
            </w:pPr>
          </w:p>
        </w:tc>
      </w:tr>
      <w:tr w:rsidR="00DF25BA">
        <w:trPr>
          <w:trHeight w:val="127"/>
        </w:trPr>
        <w:tc>
          <w:tcPr>
            <w:tcW w:w="680" w:type="dxa"/>
            <w:vMerge/>
            <w:tcBorders>
              <w:left w:val="single" w:sz="8" w:space="0" w:color="auto"/>
              <w:right w:val="single" w:sz="8" w:space="0" w:color="auto"/>
            </w:tcBorders>
            <w:vAlign w:val="bottom"/>
          </w:tcPr>
          <w:p w:rsidR="00DF25BA" w:rsidRDefault="00DF25BA">
            <w:pPr>
              <w:rPr>
                <w:sz w:val="11"/>
                <w:szCs w:val="11"/>
              </w:rPr>
            </w:pPr>
          </w:p>
        </w:tc>
        <w:tc>
          <w:tcPr>
            <w:tcW w:w="2020" w:type="dxa"/>
            <w:vMerge w:val="restart"/>
            <w:tcBorders>
              <w:right w:val="single" w:sz="8" w:space="0" w:color="auto"/>
            </w:tcBorders>
            <w:vAlign w:val="bottom"/>
          </w:tcPr>
          <w:p w:rsidR="00DF25BA" w:rsidRDefault="00C07486">
            <w:pPr>
              <w:ind w:left="180"/>
              <w:rPr>
                <w:sz w:val="20"/>
                <w:szCs w:val="20"/>
              </w:rPr>
            </w:pPr>
            <w:r>
              <w:rPr>
                <w:rFonts w:eastAsia="Times New Roman"/>
              </w:rPr>
              <w:t>Местоположение</w:t>
            </w:r>
          </w:p>
        </w:tc>
        <w:tc>
          <w:tcPr>
            <w:tcW w:w="1580" w:type="dxa"/>
            <w:vMerge/>
            <w:tcBorders>
              <w:right w:val="single" w:sz="8" w:space="0" w:color="auto"/>
            </w:tcBorders>
            <w:vAlign w:val="bottom"/>
          </w:tcPr>
          <w:p w:rsidR="00DF25BA" w:rsidRDefault="00DF25BA">
            <w:pPr>
              <w:rPr>
                <w:sz w:val="11"/>
                <w:szCs w:val="11"/>
              </w:rPr>
            </w:pPr>
          </w:p>
        </w:tc>
        <w:tc>
          <w:tcPr>
            <w:tcW w:w="1920" w:type="dxa"/>
            <w:vMerge/>
            <w:tcBorders>
              <w:right w:val="single" w:sz="8" w:space="0" w:color="auto"/>
            </w:tcBorders>
            <w:vAlign w:val="bottom"/>
          </w:tcPr>
          <w:p w:rsidR="00DF25BA" w:rsidRDefault="00DF25BA">
            <w:pPr>
              <w:rPr>
                <w:sz w:val="11"/>
                <w:szCs w:val="11"/>
              </w:rPr>
            </w:pPr>
          </w:p>
        </w:tc>
        <w:tc>
          <w:tcPr>
            <w:tcW w:w="1460" w:type="dxa"/>
            <w:vMerge w:val="restart"/>
            <w:tcBorders>
              <w:right w:val="single" w:sz="8" w:space="0" w:color="auto"/>
            </w:tcBorders>
            <w:vAlign w:val="bottom"/>
          </w:tcPr>
          <w:p w:rsidR="00DF25BA" w:rsidRDefault="00C07486">
            <w:pPr>
              <w:jc w:val="center"/>
              <w:rPr>
                <w:sz w:val="20"/>
                <w:szCs w:val="20"/>
              </w:rPr>
            </w:pPr>
            <w:r>
              <w:rPr>
                <w:rFonts w:eastAsia="Times New Roman"/>
                <w:w w:val="99"/>
              </w:rPr>
              <w:t>способность,</w:t>
            </w:r>
          </w:p>
        </w:tc>
        <w:tc>
          <w:tcPr>
            <w:tcW w:w="1480" w:type="dxa"/>
            <w:vMerge/>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27"/>
        </w:trPr>
        <w:tc>
          <w:tcPr>
            <w:tcW w:w="68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rPr>
              <w:t>п/п</w:t>
            </w:r>
          </w:p>
        </w:tc>
        <w:tc>
          <w:tcPr>
            <w:tcW w:w="2020" w:type="dxa"/>
            <w:vMerge/>
            <w:tcBorders>
              <w:right w:val="single" w:sz="8" w:space="0" w:color="auto"/>
            </w:tcBorders>
            <w:vAlign w:val="bottom"/>
          </w:tcPr>
          <w:p w:rsidR="00DF25BA" w:rsidRDefault="00DF25BA">
            <w:pPr>
              <w:rPr>
                <w:sz w:val="11"/>
                <w:szCs w:val="11"/>
              </w:rPr>
            </w:pPr>
          </w:p>
        </w:tc>
        <w:tc>
          <w:tcPr>
            <w:tcW w:w="1580" w:type="dxa"/>
            <w:vMerge w:val="restart"/>
            <w:tcBorders>
              <w:right w:val="single" w:sz="8" w:space="0" w:color="auto"/>
            </w:tcBorders>
            <w:vAlign w:val="bottom"/>
          </w:tcPr>
          <w:p w:rsidR="00DF25BA" w:rsidRDefault="00C07486">
            <w:pPr>
              <w:jc w:val="center"/>
              <w:rPr>
                <w:sz w:val="20"/>
                <w:szCs w:val="20"/>
              </w:rPr>
            </w:pPr>
            <w:r>
              <w:rPr>
                <w:rFonts w:eastAsia="Times New Roman"/>
                <w:w w:val="99"/>
              </w:rPr>
              <w:t>подстанции</w:t>
            </w:r>
          </w:p>
        </w:tc>
        <w:tc>
          <w:tcPr>
            <w:tcW w:w="1920" w:type="dxa"/>
            <w:vMerge w:val="restart"/>
            <w:tcBorders>
              <w:right w:val="single" w:sz="8" w:space="0" w:color="auto"/>
            </w:tcBorders>
            <w:vAlign w:val="bottom"/>
          </w:tcPr>
          <w:p w:rsidR="00DF25BA" w:rsidRDefault="00C07486">
            <w:pPr>
              <w:jc w:val="center"/>
              <w:rPr>
                <w:sz w:val="20"/>
                <w:szCs w:val="20"/>
              </w:rPr>
            </w:pPr>
            <w:r>
              <w:rPr>
                <w:rFonts w:eastAsia="Times New Roman"/>
                <w:w w:val="99"/>
              </w:rPr>
              <w:t>трансформаторов</w:t>
            </w:r>
          </w:p>
        </w:tc>
        <w:tc>
          <w:tcPr>
            <w:tcW w:w="1460" w:type="dxa"/>
            <w:vMerge/>
            <w:tcBorders>
              <w:right w:val="single" w:sz="8" w:space="0" w:color="auto"/>
            </w:tcBorders>
            <w:vAlign w:val="bottom"/>
          </w:tcPr>
          <w:p w:rsidR="00DF25BA" w:rsidRDefault="00DF25BA">
            <w:pPr>
              <w:rPr>
                <w:sz w:val="11"/>
                <w:szCs w:val="11"/>
              </w:rPr>
            </w:pPr>
          </w:p>
        </w:tc>
        <w:tc>
          <w:tcPr>
            <w:tcW w:w="1480" w:type="dxa"/>
            <w:vMerge w:val="restart"/>
            <w:tcBorders>
              <w:right w:val="single" w:sz="8" w:space="0" w:color="auto"/>
            </w:tcBorders>
            <w:vAlign w:val="bottom"/>
          </w:tcPr>
          <w:p w:rsidR="00DF25BA" w:rsidRDefault="00C07486">
            <w:pPr>
              <w:jc w:val="center"/>
              <w:rPr>
                <w:sz w:val="20"/>
                <w:szCs w:val="20"/>
              </w:rPr>
            </w:pPr>
            <w:r>
              <w:rPr>
                <w:rFonts w:eastAsia="Times New Roman"/>
              </w:rPr>
              <w:t>МВ·А</w:t>
            </w:r>
          </w:p>
        </w:tc>
        <w:tc>
          <w:tcPr>
            <w:tcW w:w="0" w:type="dxa"/>
            <w:vAlign w:val="bottom"/>
          </w:tcPr>
          <w:p w:rsidR="00DF25BA" w:rsidRDefault="00DF25BA">
            <w:pPr>
              <w:rPr>
                <w:sz w:val="1"/>
                <w:szCs w:val="1"/>
              </w:rPr>
            </w:pPr>
          </w:p>
        </w:tc>
      </w:tr>
      <w:tr w:rsidR="00DF25BA">
        <w:trPr>
          <w:trHeight w:val="125"/>
        </w:trPr>
        <w:tc>
          <w:tcPr>
            <w:tcW w:w="680" w:type="dxa"/>
            <w:vMerge/>
            <w:tcBorders>
              <w:left w:val="single" w:sz="8" w:space="0" w:color="auto"/>
              <w:right w:val="single" w:sz="8" w:space="0" w:color="auto"/>
            </w:tcBorders>
            <w:vAlign w:val="bottom"/>
          </w:tcPr>
          <w:p w:rsidR="00DF25BA" w:rsidRDefault="00DF25BA">
            <w:pPr>
              <w:rPr>
                <w:sz w:val="10"/>
                <w:szCs w:val="10"/>
              </w:rPr>
            </w:pPr>
          </w:p>
        </w:tc>
        <w:tc>
          <w:tcPr>
            <w:tcW w:w="2020" w:type="dxa"/>
            <w:tcBorders>
              <w:right w:val="single" w:sz="8" w:space="0" w:color="auto"/>
            </w:tcBorders>
            <w:vAlign w:val="bottom"/>
          </w:tcPr>
          <w:p w:rsidR="00DF25BA" w:rsidRDefault="00DF25BA">
            <w:pPr>
              <w:rPr>
                <w:sz w:val="10"/>
                <w:szCs w:val="10"/>
              </w:rPr>
            </w:pPr>
          </w:p>
        </w:tc>
        <w:tc>
          <w:tcPr>
            <w:tcW w:w="1580" w:type="dxa"/>
            <w:vMerge/>
            <w:tcBorders>
              <w:right w:val="single" w:sz="8" w:space="0" w:color="auto"/>
            </w:tcBorders>
            <w:vAlign w:val="bottom"/>
          </w:tcPr>
          <w:p w:rsidR="00DF25BA" w:rsidRDefault="00DF25BA">
            <w:pPr>
              <w:rPr>
                <w:sz w:val="10"/>
                <w:szCs w:val="10"/>
              </w:rPr>
            </w:pPr>
          </w:p>
        </w:tc>
        <w:tc>
          <w:tcPr>
            <w:tcW w:w="1920" w:type="dxa"/>
            <w:vMerge/>
            <w:tcBorders>
              <w:right w:val="single" w:sz="8" w:space="0" w:color="auto"/>
            </w:tcBorders>
            <w:vAlign w:val="bottom"/>
          </w:tcPr>
          <w:p w:rsidR="00DF25BA" w:rsidRDefault="00DF25BA">
            <w:pPr>
              <w:rPr>
                <w:sz w:val="10"/>
                <w:szCs w:val="10"/>
              </w:rPr>
            </w:pPr>
          </w:p>
        </w:tc>
        <w:tc>
          <w:tcPr>
            <w:tcW w:w="1460" w:type="dxa"/>
            <w:vMerge w:val="restart"/>
            <w:tcBorders>
              <w:right w:val="single" w:sz="8" w:space="0" w:color="auto"/>
            </w:tcBorders>
            <w:vAlign w:val="bottom"/>
          </w:tcPr>
          <w:p w:rsidR="00DF25BA" w:rsidRDefault="00C07486">
            <w:pPr>
              <w:jc w:val="center"/>
              <w:rPr>
                <w:sz w:val="20"/>
                <w:szCs w:val="20"/>
              </w:rPr>
            </w:pPr>
            <w:r>
              <w:rPr>
                <w:rFonts w:eastAsia="Times New Roman"/>
              </w:rPr>
              <w:t>МВ·А</w:t>
            </w:r>
          </w:p>
        </w:tc>
        <w:tc>
          <w:tcPr>
            <w:tcW w:w="1480" w:type="dxa"/>
            <w:vMerge/>
            <w:tcBorders>
              <w:right w:val="single" w:sz="8" w:space="0" w:color="auto"/>
            </w:tcBorders>
            <w:vAlign w:val="bottom"/>
          </w:tcPr>
          <w:p w:rsidR="00DF25BA" w:rsidRDefault="00DF25BA">
            <w:pPr>
              <w:rPr>
                <w:sz w:val="10"/>
                <w:szCs w:val="10"/>
              </w:rPr>
            </w:pPr>
          </w:p>
        </w:tc>
        <w:tc>
          <w:tcPr>
            <w:tcW w:w="0" w:type="dxa"/>
            <w:vAlign w:val="bottom"/>
          </w:tcPr>
          <w:p w:rsidR="00DF25BA" w:rsidRDefault="00DF25BA">
            <w:pPr>
              <w:rPr>
                <w:sz w:val="1"/>
                <w:szCs w:val="1"/>
              </w:rPr>
            </w:pPr>
          </w:p>
        </w:tc>
      </w:tr>
      <w:tr w:rsidR="00DF25BA">
        <w:trPr>
          <w:trHeight w:val="132"/>
        </w:trPr>
        <w:tc>
          <w:tcPr>
            <w:tcW w:w="680" w:type="dxa"/>
            <w:tcBorders>
              <w:left w:val="single" w:sz="8" w:space="0" w:color="auto"/>
              <w:bottom w:val="single" w:sz="8" w:space="0" w:color="auto"/>
              <w:right w:val="single" w:sz="8" w:space="0" w:color="auto"/>
            </w:tcBorders>
            <w:vAlign w:val="bottom"/>
          </w:tcPr>
          <w:p w:rsidR="00DF25BA" w:rsidRDefault="00DF25BA">
            <w:pPr>
              <w:rPr>
                <w:sz w:val="11"/>
                <w:szCs w:val="11"/>
              </w:rPr>
            </w:pPr>
          </w:p>
        </w:tc>
        <w:tc>
          <w:tcPr>
            <w:tcW w:w="2020" w:type="dxa"/>
            <w:tcBorders>
              <w:bottom w:val="single" w:sz="8" w:space="0" w:color="auto"/>
              <w:right w:val="single" w:sz="8" w:space="0" w:color="auto"/>
            </w:tcBorders>
            <w:vAlign w:val="bottom"/>
          </w:tcPr>
          <w:p w:rsidR="00DF25BA" w:rsidRDefault="00DF25BA">
            <w:pPr>
              <w:rPr>
                <w:sz w:val="11"/>
                <w:szCs w:val="11"/>
              </w:rPr>
            </w:pPr>
          </w:p>
        </w:tc>
        <w:tc>
          <w:tcPr>
            <w:tcW w:w="1580" w:type="dxa"/>
            <w:tcBorders>
              <w:bottom w:val="single" w:sz="8" w:space="0" w:color="auto"/>
              <w:right w:val="single" w:sz="8" w:space="0" w:color="auto"/>
            </w:tcBorders>
            <w:vAlign w:val="bottom"/>
          </w:tcPr>
          <w:p w:rsidR="00DF25BA" w:rsidRDefault="00DF25BA">
            <w:pPr>
              <w:rPr>
                <w:sz w:val="11"/>
                <w:szCs w:val="11"/>
              </w:rPr>
            </w:pPr>
          </w:p>
        </w:tc>
        <w:tc>
          <w:tcPr>
            <w:tcW w:w="1920" w:type="dxa"/>
            <w:tcBorders>
              <w:bottom w:val="single" w:sz="8" w:space="0" w:color="auto"/>
              <w:right w:val="single" w:sz="8" w:space="0" w:color="auto"/>
            </w:tcBorders>
            <w:vAlign w:val="bottom"/>
          </w:tcPr>
          <w:p w:rsidR="00DF25BA" w:rsidRDefault="00DF25BA">
            <w:pPr>
              <w:rPr>
                <w:sz w:val="11"/>
                <w:szCs w:val="11"/>
              </w:rPr>
            </w:pPr>
          </w:p>
        </w:tc>
        <w:tc>
          <w:tcPr>
            <w:tcW w:w="1460" w:type="dxa"/>
            <w:vMerge/>
            <w:tcBorders>
              <w:bottom w:val="single" w:sz="8" w:space="0" w:color="auto"/>
              <w:right w:val="single" w:sz="8" w:space="0" w:color="auto"/>
            </w:tcBorders>
            <w:vAlign w:val="bottom"/>
          </w:tcPr>
          <w:p w:rsidR="00DF25BA" w:rsidRDefault="00DF25BA">
            <w:pPr>
              <w:rPr>
                <w:sz w:val="11"/>
                <w:szCs w:val="11"/>
              </w:rPr>
            </w:pPr>
          </w:p>
        </w:tc>
        <w:tc>
          <w:tcPr>
            <w:tcW w:w="1480" w:type="dxa"/>
            <w:tcBorders>
              <w:bottom w:val="single" w:sz="8" w:space="0" w:color="auto"/>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289"/>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1</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Тяглино</w:t>
            </w:r>
          </w:p>
        </w:tc>
        <w:tc>
          <w:tcPr>
            <w:tcW w:w="1580" w:type="dxa"/>
            <w:tcBorders>
              <w:bottom w:val="single" w:sz="8" w:space="0" w:color="auto"/>
              <w:right w:val="single" w:sz="8" w:space="0" w:color="auto"/>
            </w:tcBorders>
            <w:vAlign w:val="bottom"/>
          </w:tcPr>
          <w:p w:rsidR="00DF25BA" w:rsidRDefault="00C07486">
            <w:pPr>
              <w:ind w:right="23"/>
              <w:jc w:val="right"/>
              <w:rPr>
                <w:sz w:val="20"/>
                <w:szCs w:val="20"/>
              </w:rPr>
            </w:pPr>
            <w:r>
              <w:rPr>
                <w:rFonts w:eastAsia="Times New Roman"/>
                <w:sz w:val="24"/>
                <w:szCs w:val="24"/>
              </w:rPr>
              <w:t>20</w:t>
            </w:r>
          </w:p>
        </w:tc>
        <w:tc>
          <w:tcPr>
            <w:tcW w:w="1920" w:type="dxa"/>
            <w:tcBorders>
              <w:bottom w:val="single" w:sz="8" w:space="0" w:color="auto"/>
              <w:right w:val="single" w:sz="8" w:space="0" w:color="auto"/>
            </w:tcBorders>
            <w:vAlign w:val="bottom"/>
          </w:tcPr>
          <w:p w:rsidR="00DF25BA" w:rsidRDefault="00C07486">
            <w:pPr>
              <w:ind w:right="23"/>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4"/>
              <w:jc w:val="right"/>
              <w:rPr>
                <w:sz w:val="20"/>
                <w:szCs w:val="20"/>
              </w:rPr>
            </w:pPr>
            <w:r>
              <w:rPr>
                <w:rFonts w:eastAsia="Times New Roman"/>
                <w:sz w:val="24"/>
                <w:szCs w:val="24"/>
              </w:rPr>
              <w:t>400</w:t>
            </w:r>
          </w:p>
        </w:tc>
        <w:tc>
          <w:tcPr>
            <w:tcW w:w="1480" w:type="dxa"/>
            <w:tcBorders>
              <w:bottom w:val="single" w:sz="8" w:space="0" w:color="auto"/>
              <w:right w:val="single" w:sz="8" w:space="0" w:color="auto"/>
            </w:tcBorders>
            <w:vAlign w:val="bottom"/>
          </w:tcPr>
          <w:p w:rsidR="00DF25BA" w:rsidRDefault="00C07486">
            <w:pPr>
              <w:ind w:right="3"/>
              <w:jc w:val="right"/>
              <w:rPr>
                <w:sz w:val="20"/>
                <w:szCs w:val="20"/>
              </w:rPr>
            </w:pPr>
            <w:r>
              <w:rPr>
                <w:rFonts w:eastAsia="Times New Roman"/>
                <w:sz w:val="24"/>
                <w:szCs w:val="24"/>
              </w:rPr>
              <w:t>285</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2</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Рябизи</w:t>
            </w:r>
          </w:p>
        </w:tc>
        <w:tc>
          <w:tcPr>
            <w:tcW w:w="1580" w:type="dxa"/>
            <w:tcBorders>
              <w:bottom w:val="single" w:sz="8" w:space="0" w:color="auto"/>
              <w:right w:val="single" w:sz="8" w:space="0" w:color="auto"/>
            </w:tcBorders>
            <w:vAlign w:val="bottom"/>
          </w:tcPr>
          <w:p w:rsidR="00DF25BA" w:rsidRDefault="00C07486">
            <w:pPr>
              <w:ind w:right="23"/>
              <w:jc w:val="right"/>
              <w:rPr>
                <w:sz w:val="20"/>
                <w:szCs w:val="20"/>
              </w:rPr>
            </w:pPr>
            <w:r>
              <w:rPr>
                <w:rFonts w:eastAsia="Times New Roman"/>
                <w:sz w:val="24"/>
                <w:szCs w:val="24"/>
              </w:rPr>
              <w:t>51</w:t>
            </w:r>
          </w:p>
        </w:tc>
        <w:tc>
          <w:tcPr>
            <w:tcW w:w="1920" w:type="dxa"/>
            <w:tcBorders>
              <w:bottom w:val="single" w:sz="8" w:space="0" w:color="auto"/>
              <w:right w:val="single" w:sz="8" w:space="0" w:color="auto"/>
            </w:tcBorders>
            <w:vAlign w:val="bottom"/>
          </w:tcPr>
          <w:p w:rsidR="00DF25BA" w:rsidRDefault="00C07486">
            <w:pPr>
              <w:ind w:right="23"/>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4"/>
              <w:jc w:val="right"/>
              <w:rPr>
                <w:sz w:val="20"/>
                <w:szCs w:val="20"/>
              </w:rPr>
            </w:pPr>
            <w:r>
              <w:rPr>
                <w:rFonts w:eastAsia="Times New Roman"/>
                <w:sz w:val="24"/>
                <w:szCs w:val="24"/>
              </w:rPr>
              <w:t>250</w:t>
            </w:r>
          </w:p>
        </w:tc>
        <w:tc>
          <w:tcPr>
            <w:tcW w:w="1480" w:type="dxa"/>
            <w:tcBorders>
              <w:bottom w:val="single" w:sz="8" w:space="0" w:color="auto"/>
              <w:right w:val="single" w:sz="8" w:space="0" w:color="auto"/>
            </w:tcBorders>
            <w:vAlign w:val="bottom"/>
          </w:tcPr>
          <w:p w:rsidR="00DF25BA" w:rsidRDefault="00C07486">
            <w:pPr>
              <w:ind w:right="3"/>
              <w:jc w:val="right"/>
              <w:rPr>
                <w:sz w:val="20"/>
                <w:szCs w:val="20"/>
              </w:rPr>
            </w:pPr>
            <w:r>
              <w:rPr>
                <w:rFonts w:eastAsia="Times New Roman"/>
                <w:sz w:val="24"/>
                <w:szCs w:val="24"/>
              </w:rPr>
              <w:t>0</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3</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Карстолово</w:t>
            </w:r>
          </w:p>
        </w:tc>
        <w:tc>
          <w:tcPr>
            <w:tcW w:w="1580" w:type="dxa"/>
            <w:tcBorders>
              <w:bottom w:val="single" w:sz="8" w:space="0" w:color="auto"/>
              <w:right w:val="single" w:sz="8" w:space="0" w:color="auto"/>
            </w:tcBorders>
            <w:vAlign w:val="bottom"/>
          </w:tcPr>
          <w:p w:rsidR="00DF25BA" w:rsidRDefault="00C07486">
            <w:pPr>
              <w:ind w:right="23"/>
              <w:jc w:val="right"/>
              <w:rPr>
                <w:sz w:val="20"/>
                <w:szCs w:val="20"/>
              </w:rPr>
            </w:pPr>
            <w:r>
              <w:rPr>
                <w:rFonts w:eastAsia="Times New Roman"/>
                <w:sz w:val="24"/>
                <w:szCs w:val="24"/>
              </w:rPr>
              <w:t>60</w:t>
            </w:r>
          </w:p>
        </w:tc>
        <w:tc>
          <w:tcPr>
            <w:tcW w:w="1920" w:type="dxa"/>
            <w:tcBorders>
              <w:bottom w:val="single" w:sz="8" w:space="0" w:color="auto"/>
              <w:right w:val="single" w:sz="8" w:space="0" w:color="auto"/>
            </w:tcBorders>
            <w:vAlign w:val="bottom"/>
          </w:tcPr>
          <w:p w:rsidR="00DF25BA" w:rsidRDefault="00C07486">
            <w:pPr>
              <w:ind w:right="23"/>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4"/>
              <w:jc w:val="right"/>
              <w:rPr>
                <w:sz w:val="20"/>
                <w:szCs w:val="20"/>
              </w:rPr>
            </w:pPr>
            <w:r>
              <w:rPr>
                <w:rFonts w:eastAsia="Times New Roman"/>
                <w:sz w:val="24"/>
                <w:szCs w:val="24"/>
              </w:rPr>
              <w:t>250</w:t>
            </w:r>
          </w:p>
        </w:tc>
        <w:tc>
          <w:tcPr>
            <w:tcW w:w="1480" w:type="dxa"/>
            <w:tcBorders>
              <w:bottom w:val="single" w:sz="8" w:space="0" w:color="auto"/>
              <w:right w:val="single" w:sz="8" w:space="0" w:color="auto"/>
            </w:tcBorders>
            <w:vAlign w:val="bottom"/>
          </w:tcPr>
          <w:p w:rsidR="00DF25BA" w:rsidRDefault="00C07486">
            <w:pPr>
              <w:ind w:right="3"/>
              <w:jc w:val="right"/>
              <w:rPr>
                <w:sz w:val="20"/>
                <w:szCs w:val="20"/>
              </w:rPr>
            </w:pPr>
            <w:r>
              <w:rPr>
                <w:rFonts w:eastAsia="Times New Roman"/>
                <w:sz w:val="24"/>
                <w:szCs w:val="24"/>
              </w:rPr>
              <w:t>25</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4</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3"/>
              <w:jc w:val="right"/>
              <w:rPr>
                <w:sz w:val="20"/>
                <w:szCs w:val="20"/>
              </w:rPr>
            </w:pPr>
            <w:r>
              <w:rPr>
                <w:rFonts w:eastAsia="Times New Roman"/>
                <w:sz w:val="24"/>
                <w:szCs w:val="24"/>
              </w:rPr>
              <w:t>104</w:t>
            </w:r>
          </w:p>
        </w:tc>
        <w:tc>
          <w:tcPr>
            <w:tcW w:w="1920" w:type="dxa"/>
            <w:tcBorders>
              <w:bottom w:val="single" w:sz="8" w:space="0" w:color="auto"/>
              <w:right w:val="single" w:sz="8" w:space="0" w:color="auto"/>
            </w:tcBorders>
            <w:vAlign w:val="bottom"/>
          </w:tcPr>
          <w:p w:rsidR="00DF25BA" w:rsidRDefault="00C07486">
            <w:pPr>
              <w:ind w:right="23"/>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4"/>
              <w:jc w:val="right"/>
              <w:rPr>
                <w:sz w:val="20"/>
                <w:szCs w:val="20"/>
              </w:rPr>
            </w:pPr>
            <w:r>
              <w:rPr>
                <w:rFonts w:eastAsia="Times New Roman"/>
                <w:sz w:val="24"/>
                <w:szCs w:val="24"/>
              </w:rPr>
              <w:t>250</w:t>
            </w:r>
          </w:p>
        </w:tc>
        <w:tc>
          <w:tcPr>
            <w:tcW w:w="1480" w:type="dxa"/>
            <w:tcBorders>
              <w:bottom w:val="single" w:sz="8" w:space="0" w:color="auto"/>
              <w:right w:val="single" w:sz="8" w:space="0" w:color="auto"/>
            </w:tcBorders>
            <w:vAlign w:val="bottom"/>
          </w:tcPr>
          <w:p w:rsidR="00DF25BA" w:rsidRDefault="00C07486">
            <w:pPr>
              <w:ind w:right="3"/>
              <w:jc w:val="right"/>
              <w:rPr>
                <w:sz w:val="20"/>
                <w:szCs w:val="20"/>
              </w:rPr>
            </w:pPr>
            <w:r>
              <w:rPr>
                <w:rFonts w:eastAsia="Times New Roman"/>
                <w:sz w:val="24"/>
                <w:szCs w:val="24"/>
              </w:rPr>
              <w:t>250</w:t>
            </w:r>
          </w:p>
        </w:tc>
        <w:tc>
          <w:tcPr>
            <w:tcW w:w="0" w:type="dxa"/>
            <w:vAlign w:val="bottom"/>
          </w:tcPr>
          <w:p w:rsidR="00DF25BA" w:rsidRDefault="00DF25BA">
            <w:pPr>
              <w:rPr>
                <w:sz w:val="1"/>
                <w:szCs w:val="1"/>
              </w:rPr>
            </w:pPr>
          </w:p>
        </w:tc>
      </w:tr>
    </w:tbl>
    <w:p w:rsidR="00DF25BA" w:rsidRDefault="00DF25BA">
      <w:pPr>
        <w:spacing w:line="200" w:lineRule="exact"/>
        <w:rPr>
          <w:sz w:val="20"/>
          <w:szCs w:val="20"/>
        </w:rPr>
      </w:pPr>
    </w:p>
    <w:p w:rsidR="00DF25BA" w:rsidRDefault="00DF25BA">
      <w:pPr>
        <w:spacing w:line="400" w:lineRule="exact"/>
        <w:rPr>
          <w:sz w:val="20"/>
          <w:szCs w:val="20"/>
        </w:rPr>
      </w:pPr>
    </w:p>
    <w:p w:rsidR="00DF25BA" w:rsidRDefault="00C07486">
      <w:pPr>
        <w:ind w:left="9540"/>
        <w:rPr>
          <w:sz w:val="20"/>
          <w:szCs w:val="20"/>
        </w:rPr>
      </w:pPr>
      <w:r>
        <w:rPr>
          <w:rFonts w:eastAsia="Times New Roman"/>
          <w:sz w:val="28"/>
          <w:szCs w:val="28"/>
        </w:rPr>
        <w:t>28</w:t>
      </w:r>
    </w:p>
    <w:p w:rsidR="00DF25BA" w:rsidRDefault="00DF25BA">
      <w:pPr>
        <w:sectPr w:rsidR="00DF25BA">
          <w:pgSz w:w="11900" w:h="16838"/>
          <w:pgMar w:top="558" w:right="846" w:bottom="0" w:left="1240" w:header="0" w:footer="0" w:gutter="0"/>
          <w:cols w:space="720" w:equalWidth="0">
            <w:col w:w="9820"/>
          </w:cols>
        </w:sectPr>
      </w:pPr>
    </w:p>
    <w:p w:rsidR="00DF25BA" w:rsidRDefault="00C07486">
      <w:pPr>
        <w:ind w:right="20"/>
        <w:jc w:val="center"/>
        <w:rPr>
          <w:sz w:val="20"/>
          <w:szCs w:val="20"/>
        </w:rPr>
      </w:pPr>
      <w:r>
        <w:rPr>
          <w:rFonts w:eastAsia="Times New Roman"/>
          <w:sz w:val="28"/>
          <w:szCs w:val="28"/>
        </w:rPr>
        <w:lastRenderedPageBreak/>
        <w:t>29</w:t>
      </w:r>
    </w:p>
    <w:p w:rsidR="00DF25BA" w:rsidRDefault="00DF25BA">
      <w:pPr>
        <w:spacing w:line="311" w:lineRule="exact"/>
        <w:rPr>
          <w:sz w:val="20"/>
          <w:szCs w:val="20"/>
        </w:rPr>
      </w:pPr>
    </w:p>
    <w:tbl>
      <w:tblPr>
        <w:tblW w:w="0" w:type="auto"/>
        <w:tblInd w:w="410" w:type="dxa"/>
        <w:tblLayout w:type="fixed"/>
        <w:tblCellMar>
          <w:left w:w="0" w:type="dxa"/>
          <w:right w:w="0" w:type="dxa"/>
        </w:tblCellMar>
        <w:tblLook w:val="04A0"/>
      </w:tblPr>
      <w:tblGrid>
        <w:gridCol w:w="680"/>
        <w:gridCol w:w="2020"/>
        <w:gridCol w:w="1580"/>
        <w:gridCol w:w="1920"/>
        <w:gridCol w:w="1460"/>
        <w:gridCol w:w="1480"/>
        <w:gridCol w:w="30"/>
      </w:tblGrid>
      <w:tr w:rsidR="00DF25BA">
        <w:trPr>
          <w:trHeight w:val="255"/>
        </w:trPr>
        <w:tc>
          <w:tcPr>
            <w:tcW w:w="680" w:type="dxa"/>
            <w:vMerge w:val="restart"/>
            <w:tcBorders>
              <w:top w:val="single" w:sz="8" w:space="0" w:color="auto"/>
              <w:left w:val="single" w:sz="8" w:space="0" w:color="auto"/>
              <w:right w:val="single" w:sz="8" w:space="0" w:color="auto"/>
            </w:tcBorders>
            <w:vAlign w:val="bottom"/>
          </w:tcPr>
          <w:p w:rsidR="00DF25BA" w:rsidRDefault="00C07486">
            <w:pPr>
              <w:jc w:val="center"/>
              <w:rPr>
                <w:sz w:val="20"/>
                <w:szCs w:val="20"/>
              </w:rPr>
            </w:pPr>
            <w:r>
              <w:rPr>
                <w:rFonts w:eastAsia="Times New Roman"/>
                <w:w w:val="95"/>
              </w:rPr>
              <w:t>№</w:t>
            </w:r>
          </w:p>
        </w:tc>
        <w:tc>
          <w:tcPr>
            <w:tcW w:w="2020" w:type="dxa"/>
            <w:tcBorders>
              <w:top w:val="single" w:sz="8" w:space="0" w:color="auto"/>
              <w:right w:val="single" w:sz="8" w:space="0" w:color="auto"/>
            </w:tcBorders>
            <w:vAlign w:val="bottom"/>
          </w:tcPr>
          <w:p w:rsidR="00DF25BA" w:rsidRDefault="00DF25BA"/>
        </w:tc>
        <w:tc>
          <w:tcPr>
            <w:tcW w:w="1580" w:type="dxa"/>
            <w:vMerge w:val="restart"/>
            <w:tcBorders>
              <w:top w:val="single" w:sz="8" w:space="0" w:color="auto"/>
              <w:right w:val="single" w:sz="8" w:space="0" w:color="auto"/>
            </w:tcBorders>
            <w:vAlign w:val="bottom"/>
          </w:tcPr>
          <w:p w:rsidR="00DF25BA" w:rsidRDefault="00C07486">
            <w:pPr>
              <w:jc w:val="center"/>
              <w:rPr>
                <w:sz w:val="20"/>
                <w:szCs w:val="20"/>
              </w:rPr>
            </w:pPr>
            <w:r>
              <w:rPr>
                <w:rFonts w:eastAsia="Times New Roman"/>
              </w:rPr>
              <w:t>№</w:t>
            </w:r>
          </w:p>
        </w:tc>
        <w:tc>
          <w:tcPr>
            <w:tcW w:w="1920" w:type="dxa"/>
            <w:vMerge w:val="restart"/>
            <w:tcBorders>
              <w:top w:val="single" w:sz="8" w:space="0" w:color="auto"/>
              <w:right w:val="single" w:sz="8" w:space="0" w:color="auto"/>
            </w:tcBorders>
            <w:vAlign w:val="bottom"/>
          </w:tcPr>
          <w:p w:rsidR="00DF25BA" w:rsidRDefault="00C07486">
            <w:pPr>
              <w:jc w:val="center"/>
              <w:rPr>
                <w:sz w:val="20"/>
                <w:szCs w:val="20"/>
              </w:rPr>
            </w:pPr>
            <w:r>
              <w:rPr>
                <w:rFonts w:eastAsia="Times New Roman"/>
              </w:rPr>
              <w:t>Число</w:t>
            </w:r>
          </w:p>
        </w:tc>
        <w:tc>
          <w:tcPr>
            <w:tcW w:w="1460" w:type="dxa"/>
            <w:tcBorders>
              <w:top w:val="single" w:sz="8" w:space="0" w:color="auto"/>
              <w:right w:val="single" w:sz="8" w:space="0" w:color="auto"/>
            </w:tcBorders>
            <w:vAlign w:val="bottom"/>
          </w:tcPr>
          <w:p w:rsidR="00DF25BA" w:rsidRDefault="00C07486">
            <w:pPr>
              <w:jc w:val="center"/>
              <w:rPr>
                <w:sz w:val="20"/>
                <w:szCs w:val="20"/>
              </w:rPr>
            </w:pPr>
            <w:r>
              <w:rPr>
                <w:rFonts w:eastAsia="Times New Roman"/>
              </w:rPr>
              <w:t>Пропускная</w:t>
            </w:r>
          </w:p>
        </w:tc>
        <w:tc>
          <w:tcPr>
            <w:tcW w:w="1480" w:type="dxa"/>
            <w:vMerge w:val="restart"/>
            <w:tcBorders>
              <w:top w:val="single" w:sz="8" w:space="0" w:color="auto"/>
              <w:right w:val="single" w:sz="8" w:space="0" w:color="auto"/>
            </w:tcBorders>
            <w:vAlign w:val="bottom"/>
          </w:tcPr>
          <w:p w:rsidR="00DF25BA" w:rsidRDefault="00C07486">
            <w:pPr>
              <w:jc w:val="center"/>
              <w:rPr>
                <w:sz w:val="20"/>
                <w:szCs w:val="20"/>
              </w:rPr>
            </w:pPr>
            <w:r>
              <w:rPr>
                <w:rFonts w:eastAsia="Times New Roman"/>
              </w:rPr>
              <w:t>Резерв,</w:t>
            </w:r>
          </w:p>
        </w:tc>
        <w:tc>
          <w:tcPr>
            <w:tcW w:w="0" w:type="dxa"/>
            <w:vAlign w:val="bottom"/>
          </w:tcPr>
          <w:p w:rsidR="00DF25BA" w:rsidRDefault="00DF25BA">
            <w:pPr>
              <w:rPr>
                <w:sz w:val="1"/>
                <w:szCs w:val="1"/>
              </w:rPr>
            </w:pPr>
          </w:p>
        </w:tc>
      </w:tr>
      <w:tr w:rsidR="00DF25BA">
        <w:trPr>
          <w:trHeight w:val="125"/>
        </w:trPr>
        <w:tc>
          <w:tcPr>
            <w:tcW w:w="680" w:type="dxa"/>
            <w:vMerge/>
            <w:tcBorders>
              <w:left w:val="single" w:sz="8" w:space="0" w:color="auto"/>
              <w:right w:val="single" w:sz="8" w:space="0" w:color="auto"/>
            </w:tcBorders>
            <w:vAlign w:val="bottom"/>
          </w:tcPr>
          <w:p w:rsidR="00DF25BA" w:rsidRDefault="00DF25BA">
            <w:pPr>
              <w:rPr>
                <w:sz w:val="10"/>
                <w:szCs w:val="10"/>
              </w:rPr>
            </w:pPr>
          </w:p>
        </w:tc>
        <w:tc>
          <w:tcPr>
            <w:tcW w:w="2020" w:type="dxa"/>
            <w:vMerge w:val="restart"/>
            <w:tcBorders>
              <w:right w:val="single" w:sz="8" w:space="0" w:color="auto"/>
            </w:tcBorders>
            <w:vAlign w:val="bottom"/>
          </w:tcPr>
          <w:p w:rsidR="00DF25BA" w:rsidRDefault="00C07486">
            <w:pPr>
              <w:ind w:left="180"/>
              <w:rPr>
                <w:sz w:val="20"/>
                <w:szCs w:val="20"/>
              </w:rPr>
            </w:pPr>
            <w:r>
              <w:rPr>
                <w:rFonts w:eastAsia="Times New Roman"/>
              </w:rPr>
              <w:t>Местоположение</w:t>
            </w:r>
          </w:p>
        </w:tc>
        <w:tc>
          <w:tcPr>
            <w:tcW w:w="1580" w:type="dxa"/>
            <w:vMerge/>
            <w:tcBorders>
              <w:right w:val="single" w:sz="8" w:space="0" w:color="auto"/>
            </w:tcBorders>
            <w:vAlign w:val="bottom"/>
          </w:tcPr>
          <w:p w:rsidR="00DF25BA" w:rsidRDefault="00DF25BA">
            <w:pPr>
              <w:rPr>
                <w:sz w:val="10"/>
                <w:szCs w:val="10"/>
              </w:rPr>
            </w:pPr>
          </w:p>
        </w:tc>
        <w:tc>
          <w:tcPr>
            <w:tcW w:w="1920" w:type="dxa"/>
            <w:vMerge/>
            <w:tcBorders>
              <w:right w:val="single" w:sz="8" w:space="0" w:color="auto"/>
            </w:tcBorders>
            <w:vAlign w:val="bottom"/>
          </w:tcPr>
          <w:p w:rsidR="00DF25BA" w:rsidRDefault="00DF25BA">
            <w:pPr>
              <w:rPr>
                <w:sz w:val="10"/>
                <w:szCs w:val="10"/>
              </w:rPr>
            </w:pPr>
          </w:p>
        </w:tc>
        <w:tc>
          <w:tcPr>
            <w:tcW w:w="1460" w:type="dxa"/>
            <w:vMerge w:val="restart"/>
            <w:tcBorders>
              <w:right w:val="single" w:sz="8" w:space="0" w:color="auto"/>
            </w:tcBorders>
            <w:vAlign w:val="bottom"/>
          </w:tcPr>
          <w:p w:rsidR="00DF25BA" w:rsidRDefault="00C07486">
            <w:pPr>
              <w:jc w:val="center"/>
              <w:rPr>
                <w:sz w:val="20"/>
                <w:szCs w:val="20"/>
              </w:rPr>
            </w:pPr>
            <w:r>
              <w:rPr>
                <w:rFonts w:eastAsia="Times New Roman"/>
                <w:w w:val="99"/>
              </w:rPr>
              <w:t>способность,</w:t>
            </w:r>
          </w:p>
        </w:tc>
        <w:tc>
          <w:tcPr>
            <w:tcW w:w="1480" w:type="dxa"/>
            <w:vMerge/>
            <w:tcBorders>
              <w:right w:val="single" w:sz="8" w:space="0" w:color="auto"/>
            </w:tcBorders>
            <w:vAlign w:val="bottom"/>
          </w:tcPr>
          <w:p w:rsidR="00DF25BA" w:rsidRDefault="00DF25BA">
            <w:pPr>
              <w:rPr>
                <w:sz w:val="10"/>
                <w:szCs w:val="10"/>
              </w:rPr>
            </w:pPr>
          </w:p>
        </w:tc>
        <w:tc>
          <w:tcPr>
            <w:tcW w:w="0" w:type="dxa"/>
            <w:vAlign w:val="bottom"/>
          </w:tcPr>
          <w:p w:rsidR="00DF25BA" w:rsidRDefault="00DF25BA">
            <w:pPr>
              <w:rPr>
                <w:sz w:val="1"/>
                <w:szCs w:val="1"/>
              </w:rPr>
            </w:pPr>
          </w:p>
        </w:tc>
      </w:tr>
      <w:tr w:rsidR="00DF25BA">
        <w:trPr>
          <w:trHeight w:val="127"/>
        </w:trPr>
        <w:tc>
          <w:tcPr>
            <w:tcW w:w="68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rPr>
              <w:t>п/п</w:t>
            </w:r>
          </w:p>
        </w:tc>
        <w:tc>
          <w:tcPr>
            <w:tcW w:w="2020" w:type="dxa"/>
            <w:vMerge/>
            <w:tcBorders>
              <w:right w:val="single" w:sz="8" w:space="0" w:color="auto"/>
            </w:tcBorders>
            <w:vAlign w:val="bottom"/>
          </w:tcPr>
          <w:p w:rsidR="00DF25BA" w:rsidRDefault="00DF25BA">
            <w:pPr>
              <w:rPr>
                <w:sz w:val="11"/>
                <w:szCs w:val="11"/>
              </w:rPr>
            </w:pPr>
          </w:p>
        </w:tc>
        <w:tc>
          <w:tcPr>
            <w:tcW w:w="1580" w:type="dxa"/>
            <w:vMerge w:val="restart"/>
            <w:tcBorders>
              <w:right w:val="single" w:sz="8" w:space="0" w:color="auto"/>
            </w:tcBorders>
            <w:vAlign w:val="bottom"/>
          </w:tcPr>
          <w:p w:rsidR="00DF25BA" w:rsidRDefault="00C07486">
            <w:pPr>
              <w:jc w:val="center"/>
              <w:rPr>
                <w:sz w:val="20"/>
                <w:szCs w:val="20"/>
              </w:rPr>
            </w:pPr>
            <w:r>
              <w:rPr>
                <w:rFonts w:eastAsia="Times New Roman"/>
                <w:w w:val="99"/>
              </w:rPr>
              <w:t>подстанции</w:t>
            </w:r>
          </w:p>
        </w:tc>
        <w:tc>
          <w:tcPr>
            <w:tcW w:w="1920" w:type="dxa"/>
            <w:vMerge w:val="restart"/>
            <w:tcBorders>
              <w:right w:val="single" w:sz="8" w:space="0" w:color="auto"/>
            </w:tcBorders>
            <w:vAlign w:val="bottom"/>
          </w:tcPr>
          <w:p w:rsidR="00DF25BA" w:rsidRDefault="00C07486">
            <w:pPr>
              <w:jc w:val="center"/>
              <w:rPr>
                <w:sz w:val="20"/>
                <w:szCs w:val="20"/>
              </w:rPr>
            </w:pPr>
            <w:r>
              <w:rPr>
                <w:rFonts w:eastAsia="Times New Roman"/>
                <w:w w:val="99"/>
              </w:rPr>
              <w:t>трансформаторов</w:t>
            </w:r>
          </w:p>
        </w:tc>
        <w:tc>
          <w:tcPr>
            <w:tcW w:w="1460" w:type="dxa"/>
            <w:vMerge/>
            <w:tcBorders>
              <w:right w:val="single" w:sz="8" w:space="0" w:color="auto"/>
            </w:tcBorders>
            <w:vAlign w:val="bottom"/>
          </w:tcPr>
          <w:p w:rsidR="00DF25BA" w:rsidRDefault="00DF25BA">
            <w:pPr>
              <w:rPr>
                <w:sz w:val="11"/>
                <w:szCs w:val="11"/>
              </w:rPr>
            </w:pPr>
          </w:p>
        </w:tc>
        <w:tc>
          <w:tcPr>
            <w:tcW w:w="1480" w:type="dxa"/>
            <w:vMerge w:val="restart"/>
            <w:tcBorders>
              <w:right w:val="single" w:sz="8" w:space="0" w:color="auto"/>
            </w:tcBorders>
            <w:vAlign w:val="bottom"/>
          </w:tcPr>
          <w:p w:rsidR="00DF25BA" w:rsidRDefault="00C07486">
            <w:pPr>
              <w:jc w:val="center"/>
              <w:rPr>
                <w:sz w:val="20"/>
                <w:szCs w:val="20"/>
              </w:rPr>
            </w:pPr>
            <w:r>
              <w:rPr>
                <w:rFonts w:eastAsia="Times New Roman"/>
              </w:rPr>
              <w:t>МВ·А</w:t>
            </w:r>
          </w:p>
        </w:tc>
        <w:tc>
          <w:tcPr>
            <w:tcW w:w="0" w:type="dxa"/>
            <w:vAlign w:val="bottom"/>
          </w:tcPr>
          <w:p w:rsidR="00DF25BA" w:rsidRDefault="00DF25BA">
            <w:pPr>
              <w:rPr>
                <w:sz w:val="1"/>
                <w:szCs w:val="1"/>
              </w:rPr>
            </w:pPr>
          </w:p>
        </w:tc>
      </w:tr>
      <w:tr w:rsidR="00DF25BA">
        <w:trPr>
          <w:trHeight w:val="127"/>
        </w:trPr>
        <w:tc>
          <w:tcPr>
            <w:tcW w:w="680" w:type="dxa"/>
            <w:vMerge/>
            <w:tcBorders>
              <w:left w:val="single" w:sz="8" w:space="0" w:color="auto"/>
              <w:right w:val="single" w:sz="8" w:space="0" w:color="auto"/>
            </w:tcBorders>
            <w:vAlign w:val="bottom"/>
          </w:tcPr>
          <w:p w:rsidR="00DF25BA" w:rsidRDefault="00DF25BA">
            <w:pPr>
              <w:rPr>
                <w:sz w:val="11"/>
                <w:szCs w:val="11"/>
              </w:rPr>
            </w:pPr>
          </w:p>
        </w:tc>
        <w:tc>
          <w:tcPr>
            <w:tcW w:w="2020" w:type="dxa"/>
            <w:tcBorders>
              <w:right w:val="single" w:sz="8" w:space="0" w:color="auto"/>
            </w:tcBorders>
            <w:vAlign w:val="bottom"/>
          </w:tcPr>
          <w:p w:rsidR="00DF25BA" w:rsidRDefault="00DF25BA">
            <w:pPr>
              <w:rPr>
                <w:sz w:val="11"/>
                <w:szCs w:val="11"/>
              </w:rPr>
            </w:pPr>
          </w:p>
        </w:tc>
        <w:tc>
          <w:tcPr>
            <w:tcW w:w="1580" w:type="dxa"/>
            <w:vMerge/>
            <w:tcBorders>
              <w:right w:val="single" w:sz="8" w:space="0" w:color="auto"/>
            </w:tcBorders>
            <w:vAlign w:val="bottom"/>
          </w:tcPr>
          <w:p w:rsidR="00DF25BA" w:rsidRDefault="00DF25BA">
            <w:pPr>
              <w:rPr>
                <w:sz w:val="11"/>
                <w:szCs w:val="11"/>
              </w:rPr>
            </w:pPr>
          </w:p>
        </w:tc>
        <w:tc>
          <w:tcPr>
            <w:tcW w:w="1920" w:type="dxa"/>
            <w:vMerge/>
            <w:tcBorders>
              <w:right w:val="single" w:sz="8" w:space="0" w:color="auto"/>
            </w:tcBorders>
            <w:vAlign w:val="bottom"/>
          </w:tcPr>
          <w:p w:rsidR="00DF25BA" w:rsidRDefault="00DF25BA">
            <w:pPr>
              <w:rPr>
                <w:sz w:val="11"/>
                <w:szCs w:val="11"/>
              </w:rPr>
            </w:pPr>
          </w:p>
        </w:tc>
        <w:tc>
          <w:tcPr>
            <w:tcW w:w="1460" w:type="dxa"/>
            <w:vMerge w:val="restart"/>
            <w:tcBorders>
              <w:right w:val="single" w:sz="8" w:space="0" w:color="auto"/>
            </w:tcBorders>
            <w:vAlign w:val="bottom"/>
          </w:tcPr>
          <w:p w:rsidR="00DF25BA" w:rsidRDefault="00C07486">
            <w:pPr>
              <w:jc w:val="center"/>
              <w:rPr>
                <w:sz w:val="20"/>
                <w:szCs w:val="20"/>
              </w:rPr>
            </w:pPr>
            <w:r>
              <w:rPr>
                <w:rFonts w:eastAsia="Times New Roman"/>
              </w:rPr>
              <w:t>МВ·А</w:t>
            </w:r>
          </w:p>
        </w:tc>
        <w:tc>
          <w:tcPr>
            <w:tcW w:w="1480" w:type="dxa"/>
            <w:vMerge/>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31"/>
        </w:trPr>
        <w:tc>
          <w:tcPr>
            <w:tcW w:w="680" w:type="dxa"/>
            <w:tcBorders>
              <w:left w:val="single" w:sz="8" w:space="0" w:color="auto"/>
              <w:bottom w:val="single" w:sz="8" w:space="0" w:color="auto"/>
              <w:right w:val="single" w:sz="8" w:space="0" w:color="auto"/>
            </w:tcBorders>
            <w:vAlign w:val="bottom"/>
          </w:tcPr>
          <w:p w:rsidR="00DF25BA" w:rsidRDefault="00DF25BA">
            <w:pPr>
              <w:rPr>
                <w:sz w:val="11"/>
                <w:szCs w:val="11"/>
              </w:rPr>
            </w:pPr>
          </w:p>
        </w:tc>
        <w:tc>
          <w:tcPr>
            <w:tcW w:w="2020" w:type="dxa"/>
            <w:tcBorders>
              <w:bottom w:val="single" w:sz="8" w:space="0" w:color="auto"/>
              <w:right w:val="single" w:sz="8" w:space="0" w:color="auto"/>
            </w:tcBorders>
            <w:vAlign w:val="bottom"/>
          </w:tcPr>
          <w:p w:rsidR="00DF25BA" w:rsidRDefault="00DF25BA">
            <w:pPr>
              <w:rPr>
                <w:sz w:val="11"/>
                <w:szCs w:val="11"/>
              </w:rPr>
            </w:pPr>
          </w:p>
        </w:tc>
        <w:tc>
          <w:tcPr>
            <w:tcW w:w="1580" w:type="dxa"/>
            <w:tcBorders>
              <w:bottom w:val="single" w:sz="8" w:space="0" w:color="auto"/>
              <w:right w:val="single" w:sz="8" w:space="0" w:color="auto"/>
            </w:tcBorders>
            <w:vAlign w:val="bottom"/>
          </w:tcPr>
          <w:p w:rsidR="00DF25BA" w:rsidRDefault="00DF25BA">
            <w:pPr>
              <w:rPr>
                <w:sz w:val="11"/>
                <w:szCs w:val="11"/>
              </w:rPr>
            </w:pPr>
          </w:p>
        </w:tc>
        <w:tc>
          <w:tcPr>
            <w:tcW w:w="1920" w:type="dxa"/>
            <w:tcBorders>
              <w:bottom w:val="single" w:sz="8" w:space="0" w:color="auto"/>
              <w:right w:val="single" w:sz="8" w:space="0" w:color="auto"/>
            </w:tcBorders>
            <w:vAlign w:val="bottom"/>
          </w:tcPr>
          <w:p w:rsidR="00DF25BA" w:rsidRDefault="00DF25BA">
            <w:pPr>
              <w:rPr>
                <w:sz w:val="11"/>
                <w:szCs w:val="11"/>
              </w:rPr>
            </w:pPr>
          </w:p>
        </w:tc>
        <w:tc>
          <w:tcPr>
            <w:tcW w:w="1460" w:type="dxa"/>
            <w:vMerge/>
            <w:tcBorders>
              <w:bottom w:val="single" w:sz="8" w:space="0" w:color="auto"/>
              <w:right w:val="single" w:sz="8" w:space="0" w:color="auto"/>
            </w:tcBorders>
            <w:vAlign w:val="bottom"/>
          </w:tcPr>
          <w:p w:rsidR="00DF25BA" w:rsidRDefault="00DF25BA">
            <w:pPr>
              <w:rPr>
                <w:sz w:val="11"/>
                <w:szCs w:val="11"/>
              </w:rPr>
            </w:pPr>
          </w:p>
        </w:tc>
        <w:tc>
          <w:tcPr>
            <w:tcW w:w="1480" w:type="dxa"/>
            <w:tcBorders>
              <w:bottom w:val="single" w:sz="8" w:space="0" w:color="auto"/>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288"/>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5</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105</w:t>
            </w:r>
          </w:p>
        </w:tc>
        <w:tc>
          <w:tcPr>
            <w:tcW w:w="192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250</w:t>
            </w:r>
          </w:p>
        </w:tc>
        <w:tc>
          <w:tcPr>
            <w:tcW w:w="148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198</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6</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111</w:t>
            </w:r>
          </w:p>
        </w:tc>
        <w:tc>
          <w:tcPr>
            <w:tcW w:w="192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2</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800</w:t>
            </w:r>
          </w:p>
        </w:tc>
        <w:tc>
          <w:tcPr>
            <w:tcW w:w="148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400</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7</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120</w:t>
            </w:r>
          </w:p>
        </w:tc>
        <w:tc>
          <w:tcPr>
            <w:tcW w:w="192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630</w:t>
            </w:r>
          </w:p>
        </w:tc>
        <w:tc>
          <w:tcPr>
            <w:tcW w:w="148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630</w:t>
            </w:r>
          </w:p>
        </w:tc>
        <w:tc>
          <w:tcPr>
            <w:tcW w:w="0" w:type="dxa"/>
            <w:vAlign w:val="bottom"/>
          </w:tcPr>
          <w:p w:rsidR="00DF25BA" w:rsidRDefault="00DF25BA">
            <w:pPr>
              <w:rPr>
                <w:sz w:val="1"/>
                <w:szCs w:val="1"/>
              </w:rPr>
            </w:pPr>
          </w:p>
        </w:tc>
      </w:tr>
      <w:tr w:rsidR="00DF25BA">
        <w:trPr>
          <w:trHeight w:val="292"/>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8</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122</w:t>
            </w:r>
          </w:p>
        </w:tc>
        <w:tc>
          <w:tcPr>
            <w:tcW w:w="192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63</w:t>
            </w:r>
          </w:p>
        </w:tc>
        <w:tc>
          <w:tcPr>
            <w:tcW w:w="148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63</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9</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123</w:t>
            </w:r>
          </w:p>
        </w:tc>
        <w:tc>
          <w:tcPr>
            <w:tcW w:w="192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2</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1260</w:t>
            </w:r>
          </w:p>
        </w:tc>
        <w:tc>
          <w:tcPr>
            <w:tcW w:w="148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630</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10</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124</w:t>
            </w:r>
          </w:p>
        </w:tc>
        <w:tc>
          <w:tcPr>
            <w:tcW w:w="192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2</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1260</w:t>
            </w:r>
          </w:p>
        </w:tc>
        <w:tc>
          <w:tcPr>
            <w:tcW w:w="148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630</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11</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153</w:t>
            </w:r>
          </w:p>
        </w:tc>
        <w:tc>
          <w:tcPr>
            <w:tcW w:w="192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400</w:t>
            </w:r>
          </w:p>
        </w:tc>
        <w:tc>
          <w:tcPr>
            <w:tcW w:w="148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236</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12</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156</w:t>
            </w:r>
          </w:p>
        </w:tc>
        <w:tc>
          <w:tcPr>
            <w:tcW w:w="192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2</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1260</w:t>
            </w:r>
          </w:p>
        </w:tc>
        <w:tc>
          <w:tcPr>
            <w:tcW w:w="148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630</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13</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232</w:t>
            </w:r>
          </w:p>
        </w:tc>
        <w:tc>
          <w:tcPr>
            <w:tcW w:w="192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63</w:t>
            </w:r>
          </w:p>
        </w:tc>
        <w:tc>
          <w:tcPr>
            <w:tcW w:w="148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63</w:t>
            </w:r>
          </w:p>
        </w:tc>
        <w:tc>
          <w:tcPr>
            <w:tcW w:w="0" w:type="dxa"/>
            <w:vAlign w:val="bottom"/>
          </w:tcPr>
          <w:p w:rsidR="00DF25BA" w:rsidRDefault="00DF25BA">
            <w:pPr>
              <w:rPr>
                <w:sz w:val="1"/>
                <w:szCs w:val="1"/>
              </w:rPr>
            </w:pPr>
          </w:p>
        </w:tc>
      </w:tr>
      <w:tr w:rsidR="00DF25BA">
        <w:trPr>
          <w:trHeight w:val="292"/>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14</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Тяглино</w:t>
            </w:r>
          </w:p>
        </w:tc>
        <w:tc>
          <w:tcPr>
            <w:tcW w:w="158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234</w:t>
            </w:r>
          </w:p>
        </w:tc>
        <w:tc>
          <w:tcPr>
            <w:tcW w:w="192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100</w:t>
            </w:r>
          </w:p>
        </w:tc>
        <w:tc>
          <w:tcPr>
            <w:tcW w:w="148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0</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15</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283</w:t>
            </w:r>
          </w:p>
        </w:tc>
        <w:tc>
          <w:tcPr>
            <w:tcW w:w="192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2</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500</w:t>
            </w:r>
          </w:p>
        </w:tc>
        <w:tc>
          <w:tcPr>
            <w:tcW w:w="148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250</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16</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284</w:t>
            </w:r>
          </w:p>
        </w:tc>
        <w:tc>
          <w:tcPr>
            <w:tcW w:w="192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100</w:t>
            </w:r>
          </w:p>
        </w:tc>
        <w:tc>
          <w:tcPr>
            <w:tcW w:w="148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100</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17</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Тяглино</w:t>
            </w:r>
          </w:p>
        </w:tc>
        <w:tc>
          <w:tcPr>
            <w:tcW w:w="158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285</w:t>
            </w:r>
          </w:p>
        </w:tc>
        <w:tc>
          <w:tcPr>
            <w:tcW w:w="192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160</w:t>
            </w:r>
          </w:p>
        </w:tc>
        <w:tc>
          <w:tcPr>
            <w:tcW w:w="148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0</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18</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923</w:t>
            </w:r>
          </w:p>
        </w:tc>
        <w:tc>
          <w:tcPr>
            <w:tcW w:w="192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2</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800</w:t>
            </w:r>
          </w:p>
        </w:tc>
        <w:tc>
          <w:tcPr>
            <w:tcW w:w="148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400</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19</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927</w:t>
            </w:r>
          </w:p>
        </w:tc>
        <w:tc>
          <w:tcPr>
            <w:tcW w:w="192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2</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1260</w:t>
            </w:r>
          </w:p>
        </w:tc>
        <w:tc>
          <w:tcPr>
            <w:tcW w:w="148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630</w:t>
            </w:r>
          </w:p>
        </w:tc>
        <w:tc>
          <w:tcPr>
            <w:tcW w:w="0" w:type="dxa"/>
            <w:vAlign w:val="bottom"/>
          </w:tcPr>
          <w:p w:rsidR="00DF25BA" w:rsidRDefault="00DF25BA">
            <w:pPr>
              <w:rPr>
                <w:sz w:val="1"/>
                <w:szCs w:val="1"/>
              </w:rPr>
            </w:pPr>
          </w:p>
        </w:tc>
      </w:tr>
      <w:tr w:rsidR="00DF25BA">
        <w:trPr>
          <w:trHeight w:val="292"/>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20</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928</w:t>
            </w:r>
          </w:p>
        </w:tc>
        <w:tc>
          <w:tcPr>
            <w:tcW w:w="192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100</w:t>
            </w:r>
          </w:p>
        </w:tc>
        <w:tc>
          <w:tcPr>
            <w:tcW w:w="148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100</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21</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971</w:t>
            </w:r>
          </w:p>
        </w:tc>
        <w:tc>
          <w:tcPr>
            <w:tcW w:w="192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2</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1260</w:t>
            </w:r>
          </w:p>
        </w:tc>
        <w:tc>
          <w:tcPr>
            <w:tcW w:w="148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626</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22</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995</w:t>
            </w:r>
          </w:p>
        </w:tc>
        <w:tc>
          <w:tcPr>
            <w:tcW w:w="192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2</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1260</w:t>
            </w:r>
          </w:p>
        </w:tc>
        <w:tc>
          <w:tcPr>
            <w:tcW w:w="148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0</w:t>
            </w:r>
          </w:p>
        </w:tc>
        <w:tc>
          <w:tcPr>
            <w:tcW w:w="0" w:type="dxa"/>
            <w:vAlign w:val="bottom"/>
          </w:tcPr>
          <w:p w:rsidR="00DF25BA" w:rsidRDefault="00DF25BA">
            <w:pPr>
              <w:rPr>
                <w:sz w:val="1"/>
                <w:szCs w:val="1"/>
              </w:rPr>
            </w:pPr>
          </w:p>
        </w:tc>
      </w:tr>
      <w:tr w:rsidR="00DF25BA">
        <w:trPr>
          <w:trHeight w:val="261"/>
        </w:trPr>
        <w:tc>
          <w:tcPr>
            <w:tcW w:w="680" w:type="dxa"/>
            <w:tcBorders>
              <w:left w:val="single" w:sz="8" w:space="0" w:color="auto"/>
              <w:right w:val="single" w:sz="8" w:space="0" w:color="auto"/>
            </w:tcBorders>
            <w:vAlign w:val="bottom"/>
          </w:tcPr>
          <w:p w:rsidR="00DF25BA" w:rsidRDefault="00DF25BA"/>
        </w:tc>
        <w:tc>
          <w:tcPr>
            <w:tcW w:w="2020" w:type="dxa"/>
            <w:tcBorders>
              <w:right w:val="single" w:sz="8" w:space="0" w:color="auto"/>
            </w:tcBorders>
            <w:vAlign w:val="bottom"/>
          </w:tcPr>
          <w:p w:rsidR="00DF25BA" w:rsidRDefault="00C07486">
            <w:pPr>
              <w:spacing w:line="260" w:lineRule="exact"/>
              <w:ind w:left="100"/>
              <w:rPr>
                <w:sz w:val="20"/>
                <w:szCs w:val="20"/>
              </w:rPr>
            </w:pPr>
            <w:r>
              <w:rPr>
                <w:rFonts w:eastAsia="Times New Roman"/>
                <w:sz w:val="24"/>
                <w:szCs w:val="24"/>
              </w:rPr>
              <w:t>Войсковцы</w:t>
            </w:r>
          </w:p>
        </w:tc>
        <w:tc>
          <w:tcPr>
            <w:tcW w:w="1580" w:type="dxa"/>
            <w:tcBorders>
              <w:right w:val="single" w:sz="8" w:space="0" w:color="auto"/>
            </w:tcBorders>
            <w:vAlign w:val="bottom"/>
          </w:tcPr>
          <w:p w:rsidR="00DF25BA" w:rsidRDefault="00DF25BA"/>
        </w:tc>
        <w:tc>
          <w:tcPr>
            <w:tcW w:w="1920" w:type="dxa"/>
            <w:tcBorders>
              <w:right w:val="single" w:sz="8" w:space="0" w:color="auto"/>
            </w:tcBorders>
            <w:vAlign w:val="bottom"/>
          </w:tcPr>
          <w:p w:rsidR="00DF25BA" w:rsidRDefault="00DF25BA"/>
        </w:tc>
        <w:tc>
          <w:tcPr>
            <w:tcW w:w="1460" w:type="dxa"/>
            <w:tcBorders>
              <w:right w:val="single" w:sz="8" w:space="0" w:color="auto"/>
            </w:tcBorders>
            <w:vAlign w:val="bottom"/>
          </w:tcPr>
          <w:p w:rsidR="00DF25BA" w:rsidRDefault="00DF25BA"/>
        </w:tc>
        <w:tc>
          <w:tcPr>
            <w:tcW w:w="148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81"/>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23</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"Аптека"</w:t>
            </w:r>
          </w:p>
        </w:tc>
        <w:tc>
          <w:tcPr>
            <w:tcW w:w="158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1015</w:t>
            </w:r>
          </w:p>
        </w:tc>
        <w:tc>
          <w:tcPr>
            <w:tcW w:w="192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63</w:t>
            </w:r>
          </w:p>
        </w:tc>
        <w:tc>
          <w:tcPr>
            <w:tcW w:w="148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47</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24</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1024</w:t>
            </w:r>
          </w:p>
        </w:tc>
        <w:tc>
          <w:tcPr>
            <w:tcW w:w="192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400</w:t>
            </w:r>
          </w:p>
        </w:tc>
        <w:tc>
          <w:tcPr>
            <w:tcW w:w="148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272</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25</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1031</w:t>
            </w:r>
          </w:p>
        </w:tc>
        <w:tc>
          <w:tcPr>
            <w:tcW w:w="192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630</w:t>
            </w:r>
          </w:p>
        </w:tc>
        <w:tc>
          <w:tcPr>
            <w:tcW w:w="148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609</w:t>
            </w:r>
          </w:p>
        </w:tc>
        <w:tc>
          <w:tcPr>
            <w:tcW w:w="0" w:type="dxa"/>
            <w:vAlign w:val="bottom"/>
          </w:tcPr>
          <w:p w:rsidR="00DF25BA" w:rsidRDefault="00DF25BA">
            <w:pPr>
              <w:rPr>
                <w:sz w:val="1"/>
                <w:szCs w:val="1"/>
              </w:rPr>
            </w:pPr>
          </w:p>
        </w:tc>
      </w:tr>
      <w:tr w:rsidR="00DF25BA">
        <w:trPr>
          <w:trHeight w:val="292"/>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26</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1040</w:t>
            </w:r>
          </w:p>
        </w:tc>
        <w:tc>
          <w:tcPr>
            <w:tcW w:w="192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2</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1260</w:t>
            </w:r>
          </w:p>
        </w:tc>
        <w:tc>
          <w:tcPr>
            <w:tcW w:w="148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0</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27</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1041</w:t>
            </w:r>
          </w:p>
        </w:tc>
        <w:tc>
          <w:tcPr>
            <w:tcW w:w="192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2</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800</w:t>
            </w:r>
          </w:p>
        </w:tc>
        <w:tc>
          <w:tcPr>
            <w:tcW w:w="148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0</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28</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1042</w:t>
            </w:r>
          </w:p>
        </w:tc>
        <w:tc>
          <w:tcPr>
            <w:tcW w:w="192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2</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800</w:t>
            </w:r>
          </w:p>
        </w:tc>
        <w:tc>
          <w:tcPr>
            <w:tcW w:w="148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0</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29</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1044</w:t>
            </w:r>
          </w:p>
        </w:tc>
        <w:tc>
          <w:tcPr>
            <w:tcW w:w="192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2</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1260</w:t>
            </w:r>
          </w:p>
        </w:tc>
        <w:tc>
          <w:tcPr>
            <w:tcW w:w="148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0</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30</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1046</w:t>
            </w:r>
          </w:p>
        </w:tc>
        <w:tc>
          <w:tcPr>
            <w:tcW w:w="192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630</w:t>
            </w:r>
          </w:p>
        </w:tc>
        <w:tc>
          <w:tcPr>
            <w:tcW w:w="148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63</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31</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1047</w:t>
            </w:r>
          </w:p>
        </w:tc>
        <w:tc>
          <w:tcPr>
            <w:tcW w:w="192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40</w:t>
            </w:r>
          </w:p>
        </w:tc>
        <w:tc>
          <w:tcPr>
            <w:tcW w:w="148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40</w:t>
            </w:r>
          </w:p>
        </w:tc>
        <w:tc>
          <w:tcPr>
            <w:tcW w:w="0" w:type="dxa"/>
            <w:vAlign w:val="bottom"/>
          </w:tcPr>
          <w:p w:rsidR="00DF25BA" w:rsidRDefault="00DF25BA">
            <w:pPr>
              <w:rPr>
                <w:sz w:val="1"/>
                <w:szCs w:val="1"/>
              </w:rPr>
            </w:pPr>
          </w:p>
        </w:tc>
      </w:tr>
      <w:tr w:rsidR="00DF25BA">
        <w:trPr>
          <w:trHeight w:val="292"/>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32</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1048</w:t>
            </w:r>
          </w:p>
        </w:tc>
        <w:tc>
          <w:tcPr>
            <w:tcW w:w="192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100</w:t>
            </w:r>
          </w:p>
        </w:tc>
        <w:tc>
          <w:tcPr>
            <w:tcW w:w="148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100</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33</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1052</w:t>
            </w:r>
          </w:p>
        </w:tc>
        <w:tc>
          <w:tcPr>
            <w:tcW w:w="192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2</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320</w:t>
            </w:r>
          </w:p>
        </w:tc>
        <w:tc>
          <w:tcPr>
            <w:tcW w:w="148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0</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34</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1053</w:t>
            </w:r>
          </w:p>
        </w:tc>
        <w:tc>
          <w:tcPr>
            <w:tcW w:w="192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100</w:t>
            </w:r>
          </w:p>
        </w:tc>
        <w:tc>
          <w:tcPr>
            <w:tcW w:w="148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44</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35</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1054</w:t>
            </w:r>
          </w:p>
        </w:tc>
        <w:tc>
          <w:tcPr>
            <w:tcW w:w="192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100</w:t>
            </w:r>
          </w:p>
        </w:tc>
        <w:tc>
          <w:tcPr>
            <w:tcW w:w="148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92</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36</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1055</w:t>
            </w:r>
          </w:p>
        </w:tc>
        <w:tc>
          <w:tcPr>
            <w:tcW w:w="192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63</w:t>
            </w:r>
          </w:p>
        </w:tc>
        <w:tc>
          <w:tcPr>
            <w:tcW w:w="148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31</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37</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Учхоз</w:t>
            </w:r>
          </w:p>
        </w:tc>
        <w:tc>
          <w:tcPr>
            <w:tcW w:w="158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1124</w:t>
            </w:r>
          </w:p>
        </w:tc>
        <w:tc>
          <w:tcPr>
            <w:tcW w:w="192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100</w:t>
            </w:r>
          </w:p>
        </w:tc>
        <w:tc>
          <w:tcPr>
            <w:tcW w:w="148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1000</w:t>
            </w:r>
          </w:p>
        </w:tc>
        <w:tc>
          <w:tcPr>
            <w:tcW w:w="0" w:type="dxa"/>
            <w:vAlign w:val="bottom"/>
          </w:tcPr>
          <w:p w:rsidR="00DF25BA" w:rsidRDefault="00DF25BA">
            <w:pPr>
              <w:rPr>
                <w:sz w:val="1"/>
                <w:szCs w:val="1"/>
              </w:rPr>
            </w:pPr>
          </w:p>
        </w:tc>
      </w:tr>
      <w:tr w:rsidR="00DF25BA">
        <w:trPr>
          <w:trHeight w:val="263"/>
        </w:trPr>
        <w:tc>
          <w:tcPr>
            <w:tcW w:w="680" w:type="dxa"/>
            <w:tcBorders>
              <w:left w:val="single" w:sz="8" w:space="0" w:color="auto"/>
              <w:right w:val="single" w:sz="8" w:space="0" w:color="auto"/>
            </w:tcBorders>
            <w:vAlign w:val="bottom"/>
          </w:tcPr>
          <w:p w:rsidR="00DF25BA" w:rsidRDefault="00DF25BA"/>
        </w:tc>
        <w:tc>
          <w:tcPr>
            <w:tcW w:w="2020" w:type="dxa"/>
            <w:tcBorders>
              <w:right w:val="single" w:sz="8" w:space="0" w:color="auto"/>
            </w:tcBorders>
            <w:vAlign w:val="bottom"/>
          </w:tcPr>
          <w:p w:rsidR="00DF25BA" w:rsidRDefault="00C07486">
            <w:pPr>
              <w:spacing w:line="263" w:lineRule="exact"/>
              <w:ind w:left="100"/>
              <w:rPr>
                <w:sz w:val="20"/>
                <w:szCs w:val="20"/>
              </w:rPr>
            </w:pPr>
            <w:r>
              <w:rPr>
                <w:rFonts w:eastAsia="Times New Roman"/>
                <w:sz w:val="24"/>
                <w:szCs w:val="24"/>
              </w:rPr>
              <w:t>УчхозВойсковиц</w:t>
            </w:r>
          </w:p>
        </w:tc>
        <w:tc>
          <w:tcPr>
            <w:tcW w:w="1580" w:type="dxa"/>
            <w:tcBorders>
              <w:right w:val="single" w:sz="8" w:space="0" w:color="auto"/>
            </w:tcBorders>
            <w:vAlign w:val="bottom"/>
          </w:tcPr>
          <w:p w:rsidR="00DF25BA" w:rsidRDefault="00DF25BA"/>
        </w:tc>
        <w:tc>
          <w:tcPr>
            <w:tcW w:w="1920" w:type="dxa"/>
            <w:tcBorders>
              <w:right w:val="single" w:sz="8" w:space="0" w:color="auto"/>
            </w:tcBorders>
            <w:vAlign w:val="bottom"/>
          </w:tcPr>
          <w:p w:rsidR="00DF25BA" w:rsidRDefault="00DF25BA"/>
        </w:tc>
        <w:tc>
          <w:tcPr>
            <w:tcW w:w="1460" w:type="dxa"/>
            <w:tcBorders>
              <w:right w:val="single" w:sz="8" w:space="0" w:color="auto"/>
            </w:tcBorders>
            <w:vAlign w:val="bottom"/>
          </w:tcPr>
          <w:p w:rsidR="00DF25BA" w:rsidRDefault="00DF25BA"/>
        </w:tc>
        <w:tc>
          <w:tcPr>
            <w:tcW w:w="148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81"/>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38</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ы</w:t>
            </w:r>
          </w:p>
        </w:tc>
        <w:tc>
          <w:tcPr>
            <w:tcW w:w="158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1166</w:t>
            </w:r>
          </w:p>
        </w:tc>
        <w:tc>
          <w:tcPr>
            <w:tcW w:w="192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400</w:t>
            </w:r>
          </w:p>
        </w:tc>
        <w:tc>
          <w:tcPr>
            <w:tcW w:w="148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0</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39</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1364</w:t>
            </w:r>
          </w:p>
        </w:tc>
        <w:tc>
          <w:tcPr>
            <w:tcW w:w="192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2</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500</w:t>
            </w:r>
          </w:p>
        </w:tc>
        <w:tc>
          <w:tcPr>
            <w:tcW w:w="148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0</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40</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1365</w:t>
            </w:r>
          </w:p>
        </w:tc>
        <w:tc>
          <w:tcPr>
            <w:tcW w:w="192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160</w:t>
            </w:r>
          </w:p>
        </w:tc>
        <w:tc>
          <w:tcPr>
            <w:tcW w:w="148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144</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41</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Тяглино</w:t>
            </w:r>
          </w:p>
        </w:tc>
        <w:tc>
          <w:tcPr>
            <w:tcW w:w="158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1454</w:t>
            </w:r>
          </w:p>
        </w:tc>
        <w:tc>
          <w:tcPr>
            <w:tcW w:w="192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100</w:t>
            </w:r>
          </w:p>
        </w:tc>
        <w:tc>
          <w:tcPr>
            <w:tcW w:w="148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84</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42</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1466</w:t>
            </w:r>
          </w:p>
        </w:tc>
        <w:tc>
          <w:tcPr>
            <w:tcW w:w="192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63</w:t>
            </w:r>
          </w:p>
        </w:tc>
        <w:tc>
          <w:tcPr>
            <w:tcW w:w="148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47</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43</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1481</w:t>
            </w:r>
          </w:p>
        </w:tc>
        <w:tc>
          <w:tcPr>
            <w:tcW w:w="192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250</w:t>
            </w:r>
          </w:p>
        </w:tc>
        <w:tc>
          <w:tcPr>
            <w:tcW w:w="148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250</w:t>
            </w:r>
          </w:p>
        </w:tc>
        <w:tc>
          <w:tcPr>
            <w:tcW w:w="0" w:type="dxa"/>
            <w:vAlign w:val="bottom"/>
          </w:tcPr>
          <w:p w:rsidR="00DF25BA" w:rsidRDefault="00DF25BA">
            <w:pPr>
              <w:rPr>
                <w:sz w:val="1"/>
                <w:szCs w:val="1"/>
              </w:rPr>
            </w:pPr>
          </w:p>
        </w:tc>
      </w:tr>
      <w:tr w:rsidR="00DF25BA">
        <w:trPr>
          <w:trHeight w:val="292"/>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44</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1493</w:t>
            </w:r>
          </w:p>
        </w:tc>
        <w:tc>
          <w:tcPr>
            <w:tcW w:w="192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25</w:t>
            </w:r>
          </w:p>
        </w:tc>
        <w:tc>
          <w:tcPr>
            <w:tcW w:w="148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25</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45</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1518</w:t>
            </w:r>
          </w:p>
        </w:tc>
        <w:tc>
          <w:tcPr>
            <w:tcW w:w="192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250</w:t>
            </w:r>
          </w:p>
        </w:tc>
        <w:tc>
          <w:tcPr>
            <w:tcW w:w="148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24</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46</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1585</w:t>
            </w:r>
          </w:p>
        </w:tc>
        <w:tc>
          <w:tcPr>
            <w:tcW w:w="192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400</w:t>
            </w:r>
          </w:p>
        </w:tc>
        <w:tc>
          <w:tcPr>
            <w:tcW w:w="148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280</w:t>
            </w:r>
          </w:p>
        </w:tc>
        <w:tc>
          <w:tcPr>
            <w:tcW w:w="0" w:type="dxa"/>
            <w:vAlign w:val="bottom"/>
          </w:tcPr>
          <w:p w:rsidR="00DF25BA" w:rsidRDefault="00DF25BA">
            <w:pPr>
              <w:rPr>
                <w:sz w:val="1"/>
                <w:szCs w:val="1"/>
              </w:rPr>
            </w:pPr>
          </w:p>
        </w:tc>
      </w:tr>
    </w:tbl>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74" w:lineRule="exact"/>
        <w:rPr>
          <w:sz w:val="20"/>
          <w:szCs w:val="20"/>
        </w:rPr>
      </w:pPr>
    </w:p>
    <w:p w:rsidR="00DF25BA" w:rsidRDefault="00C07486">
      <w:pPr>
        <w:jc w:val="right"/>
        <w:rPr>
          <w:sz w:val="20"/>
          <w:szCs w:val="20"/>
        </w:rPr>
      </w:pPr>
      <w:r>
        <w:rPr>
          <w:rFonts w:eastAsia="Times New Roman"/>
          <w:sz w:val="28"/>
          <w:szCs w:val="28"/>
        </w:rPr>
        <w:t>29</w:t>
      </w:r>
    </w:p>
    <w:p w:rsidR="00DF25BA" w:rsidRDefault="00DF25BA">
      <w:pPr>
        <w:sectPr w:rsidR="00DF25BA">
          <w:pgSz w:w="11900" w:h="16838"/>
          <w:pgMar w:top="558" w:right="846" w:bottom="0" w:left="1440" w:header="0" w:footer="0" w:gutter="0"/>
          <w:cols w:space="720" w:equalWidth="0">
            <w:col w:w="9620"/>
          </w:cols>
        </w:sectPr>
      </w:pPr>
    </w:p>
    <w:p w:rsidR="00DF25BA" w:rsidRDefault="00C07486">
      <w:pPr>
        <w:jc w:val="center"/>
        <w:rPr>
          <w:sz w:val="20"/>
          <w:szCs w:val="20"/>
        </w:rPr>
      </w:pPr>
      <w:r>
        <w:rPr>
          <w:rFonts w:eastAsia="Times New Roman"/>
          <w:sz w:val="28"/>
          <w:szCs w:val="28"/>
        </w:rPr>
        <w:lastRenderedPageBreak/>
        <w:t>30</w:t>
      </w:r>
    </w:p>
    <w:p w:rsidR="00DF25BA" w:rsidRDefault="00DF25BA">
      <w:pPr>
        <w:spacing w:line="311" w:lineRule="exact"/>
        <w:rPr>
          <w:sz w:val="20"/>
          <w:szCs w:val="20"/>
        </w:rPr>
      </w:pPr>
    </w:p>
    <w:tbl>
      <w:tblPr>
        <w:tblW w:w="0" w:type="auto"/>
        <w:tblInd w:w="430" w:type="dxa"/>
        <w:tblLayout w:type="fixed"/>
        <w:tblCellMar>
          <w:left w:w="0" w:type="dxa"/>
          <w:right w:w="0" w:type="dxa"/>
        </w:tblCellMar>
        <w:tblLook w:val="04A0"/>
      </w:tblPr>
      <w:tblGrid>
        <w:gridCol w:w="680"/>
        <w:gridCol w:w="2020"/>
        <w:gridCol w:w="1580"/>
        <w:gridCol w:w="1920"/>
        <w:gridCol w:w="1460"/>
        <w:gridCol w:w="1480"/>
        <w:gridCol w:w="30"/>
      </w:tblGrid>
      <w:tr w:rsidR="00DF25BA">
        <w:trPr>
          <w:trHeight w:val="255"/>
        </w:trPr>
        <w:tc>
          <w:tcPr>
            <w:tcW w:w="680" w:type="dxa"/>
            <w:vMerge w:val="restart"/>
            <w:tcBorders>
              <w:top w:val="single" w:sz="8" w:space="0" w:color="auto"/>
              <w:left w:val="single" w:sz="8" w:space="0" w:color="auto"/>
              <w:right w:val="single" w:sz="8" w:space="0" w:color="auto"/>
            </w:tcBorders>
            <w:vAlign w:val="bottom"/>
          </w:tcPr>
          <w:p w:rsidR="00DF25BA" w:rsidRDefault="00C07486">
            <w:pPr>
              <w:jc w:val="center"/>
              <w:rPr>
                <w:sz w:val="20"/>
                <w:szCs w:val="20"/>
              </w:rPr>
            </w:pPr>
            <w:r>
              <w:rPr>
                <w:rFonts w:eastAsia="Times New Roman"/>
                <w:w w:val="95"/>
              </w:rPr>
              <w:t>№</w:t>
            </w:r>
          </w:p>
        </w:tc>
        <w:tc>
          <w:tcPr>
            <w:tcW w:w="2020" w:type="dxa"/>
            <w:tcBorders>
              <w:top w:val="single" w:sz="8" w:space="0" w:color="auto"/>
              <w:right w:val="single" w:sz="8" w:space="0" w:color="auto"/>
            </w:tcBorders>
            <w:vAlign w:val="bottom"/>
          </w:tcPr>
          <w:p w:rsidR="00DF25BA" w:rsidRDefault="00DF25BA"/>
        </w:tc>
        <w:tc>
          <w:tcPr>
            <w:tcW w:w="1580" w:type="dxa"/>
            <w:vMerge w:val="restart"/>
            <w:tcBorders>
              <w:top w:val="single" w:sz="8" w:space="0" w:color="auto"/>
              <w:right w:val="single" w:sz="8" w:space="0" w:color="auto"/>
            </w:tcBorders>
            <w:vAlign w:val="bottom"/>
          </w:tcPr>
          <w:p w:rsidR="00DF25BA" w:rsidRDefault="00C07486">
            <w:pPr>
              <w:jc w:val="center"/>
              <w:rPr>
                <w:sz w:val="20"/>
                <w:szCs w:val="20"/>
              </w:rPr>
            </w:pPr>
            <w:r>
              <w:rPr>
                <w:rFonts w:eastAsia="Times New Roman"/>
              </w:rPr>
              <w:t>№</w:t>
            </w:r>
          </w:p>
        </w:tc>
        <w:tc>
          <w:tcPr>
            <w:tcW w:w="1920" w:type="dxa"/>
            <w:vMerge w:val="restart"/>
            <w:tcBorders>
              <w:top w:val="single" w:sz="8" w:space="0" w:color="auto"/>
              <w:right w:val="single" w:sz="8" w:space="0" w:color="auto"/>
            </w:tcBorders>
            <w:vAlign w:val="bottom"/>
          </w:tcPr>
          <w:p w:rsidR="00DF25BA" w:rsidRDefault="00C07486">
            <w:pPr>
              <w:jc w:val="center"/>
              <w:rPr>
                <w:sz w:val="20"/>
                <w:szCs w:val="20"/>
              </w:rPr>
            </w:pPr>
            <w:r>
              <w:rPr>
                <w:rFonts w:eastAsia="Times New Roman"/>
              </w:rPr>
              <w:t>Число</w:t>
            </w:r>
          </w:p>
        </w:tc>
        <w:tc>
          <w:tcPr>
            <w:tcW w:w="1460" w:type="dxa"/>
            <w:tcBorders>
              <w:top w:val="single" w:sz="8" w:space="0" w:color="auto"/>
              <w:right w:val="single" w:sz="8" w:space="0" w:color="auto"/>
            </w:tcBorders>
            <w:vAlign w:val="bottom"/>
          </w:tcPr>
          <w:p w:rsidR="00DF25BA" w:rsidRDefault="00C07486">
            <w:pPr>
              <w:jc w:val="center"/>
              <w:rPr>
                <w:sz w:val="20"/>
                <w:szCs w:val="20"/>
              </w:rPr>
            </w:pPr>
            <w:r>
              <w:rPr>
                <w:rFonts w:eastAsia="Times New Roman"/>
              </w:rPr>
              <w:t>Пропускная</w:t>
            </w:r>
          </w:p>
        </w:tc>
        <w:tc>
          <w:tcPr>
            <w:tcW w:w="1480" w:type="dxa"/>
            <w:vMerge w:val="restart"/>
            <w:tcBorders>
              <w:top w:val="single" w:sz="8" w:space="0" w:color="auto"/>
              <w:right w:val="single" w:sz="8" w:space="0" w:color="auto"/>
            </w:tcBorders>
            <w:vAlign w:val="bottom"/>
          </w:tcPr>
          <w:p w:rsidR="00DF25BA" w:rsidRDefault="00C07486">
            <w:pPr>
              <w:jc w:val="center"/>
              <w:rPr>
                <w:sz w:val="20"/>
                <w:szCs w:val="20"/>
              </w:rPr>
            </w:pPr>
            <w:r>
              <w:rPr>
                <w:rFonts w:eastAsia="Times New Roman"/>
              </w:rPr>
              <w:t>Резерв,</w:t>
            </w:r>
          </w:p>
        </w:tc>
        <w:tc>
          <w:tcPr>
            <w:tcW w:w="0" w:type="dxa"/>
            <w:vAlign w:val="bottom"/>
          </w:tcPr>
          <w:p w:rsidR="00DF25BA" w:rsidRDefault="00DF25BA">
            <w:pPr>
              <w:rPr>
                <w:sz w:val="1"/>
                <w:szCs w:val="1"/>
              </w:rPr>
            </w:pPr>
          </w:p>
        </w:tc>
      </w:tr>
      <w:tr w:rsidR="00DF25BA">
        <w:trPr>
          <w:trHeight w:val="125"/>
        </w:trPr>
        <w:tc>
          <w:tcPr>
            <w:tcW w:w="680" w:type="dxa"/>
            <w:vMerge/>
            <w:tcBorders>
              <w:left w:val="single" w:sz="8" w:space="0" w:color="auto"/>
              <w:right w:val="single" w:sz="8" w:space="0" w:color="auto"/>
            </w:tcBorders>
            <w:vAlign w:val="bottom"/>
          </w:tcPr>
          <w:p w:rsidR="00DF25BA" w:rsidRDefault="00DF25BA">
            <w:pPr>
              <w:rPr>
                <w:sz w:val="10"/>
                <w:szCs w:val="10"/>
              </w:rPr>
            </w:pPr>
          </w:p>
        </w:tc>
        <w:tc>
          <w:tcPr>
            <w:tcW w:w="2020" w:type="dxa"/>
            <w:vMerge w:val="restart"/>
            <w:tcBorders>
              <w:right w:val="single" w:sz="8" w:space="0" w:color="auto"/>
            </w:tcBorders>
            <w:vAlign w:val="bottom"/>
          </w:tcPr>
          <w:p w:rsidR="00DF25BA" w:rsidRDefault="00C07486">
            <w:pPr>
              <w:ind w:left="180"/>
              <w:rPr>
                <w:sz w:val="20"/>
                <w:szCs w:val="20"/>
              </w:rPr>
            </w:pPr>
            <w:r>
              <w:rPr>
                <w:rFonts w:eastAsia="Times New Roman"/>
              </w:rPr>
              <w:t>Местоположение</w:t>
            </w:r>
          </w:p>
        </w:tc>
        <w:tc>
          <w:tcPr>
            <w:tcW w:w="1580" w:type="dxa"/>
            <w:vMerge/>
            <w:tcBorders>
              <w:right w:val="single" w:sz="8" w:space="0" w:color="auto"/>
            </w:tcBorders>
            <w:vAlign w:val="bottom"/>
          </w:tcPr>
          <w:p w:rsidR="00DF25BA" w:rsidRDefault="00DF25BA">
            <w:pPr>
              <w:rPr>
                <w:sz w:val="10"/>
                <w:szCs w:val="10"/>
              </w:rPr>
            </w:pPr>
          </w:p>
        </w:tc>
        <w:tc>
          <w:tcPr>
            <w:tcW w:w="1920" w:type="dxa"/>
            <w:vMerge/>
            <w:tcBorders>
              <w:right w:val="single" w:sz="8" w:space="0" w:color="auto"/>
            </w:tcBorders>
            <w:vAlign w:val="bottom"/>
          </w:tcPr>
          <w:p w:rsidR="00DF25BA" w:rsidRDefault="00DF25BA">
            <w:pPr>
              <w:rPr>
                <w:sz w:val="10"/>
                <w:szCs w:val="10"/>
              </w:rPr>
            </w:pPr>
          </w:p>
        </w:tc>
        <w:tc>
          <w:tcPr>
            <w:tcW w:w="1460" w:type="dxa"/>
            <w:vMerge w:val="restart"/>
            <w:tcBorders>
              <w:right w:val="single" w:sz="8" w:space="0" w:color="auto"/>
            </w:tcBorders>
            <w:vAlign w:val="bottom"/>
          </w:tcPr>
          <w:p w:rsidR="00DF25BA" w:rsidRDefault="00C07486">
            <w:pPr>
              <w:jc w:val="center"/>
              <w:rPr>
                <w:sz w:val="20"/>
                <w:szCs w:val="20"/>
              </w:rPr>
            </w:pPr>
            <w:r>
              <w:rPr>
                <w:rFonts w:eastAsia="Times New Roman"/>
                <w:w w:val="99"/>
              </w:rPr>
              <w:t>способность,</w:t>
            </w:r>
          </w:p>
        </w:tc>
        <w:tc>
          <w:tcPr>
            <w:tcW w:w="1480" w:type="dxa"/>
            <w:vMerge/>
            <w:tcBorders>
              <w:right w:val="single" w:sz="8" w:space="0" w:color="auto"/>
            </w:tcBorders>
            <w:vAlign w:val="bottom"/>
          </w:tcPr>
          <w:p w:rsidR="00DF25BA" w:rsidRDefault="00DF25BA">
            <w:pPr>
              <w:rPr>
                <w:sz w:val="10"/>
                <w:szCs w:val="10"/>
              </w:rPr>
            </w:pPr>
          </w:p>
        </w:tc>
        <w:tc>
          <w:tcPr>
            <w:tcW w:w="0" w:type="dxa"/>
            <w:vAlign w:val="bottom"/>
          </w:tcPr>
          <w:p w:rsidR="00DF25BA" w:rsidRDefault="00DF25BA">
            <w:pPr>
              <w:rPr>
                <w:sz w:val="1"/>
                <w:szCs w:val="1"/>
              </w:rPr>
            </w:pPr>
          </w:p>
        </w:tc>
      </w:tr>
      <w:tr w:rsidR="00DF25BA">
        <w:trPr>
          <w:trHeight w:val="127"/>
        </w:trPr>
        <w:tc>
          <w:tcPr>
            <w:tcW w:w="68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rPr>
              <w:t>п/п</w:t>
            </w:r>
          </w:p>
        </w:tc>
        <w:tc>
          <w:tcPr>
            <w:tcW w:w="2020" w:type="dxa"/>
            <w:vMerge/>
            <w:tcBorders>
              <w:right w:val="single" w:sz="8" w:space="0" w:color="auto"/>
            </w:tcBorders>
            <w:vAlign w:val="bottom"/>
          </w:tcPr>
          <w:p w:rsidR="00DF25BA" w:rsidRDefault="00DF25BA">
            <w:pPr>
              <w:rPr>
                <w:sz w:val="11"/>
                <w:szCs w:val="11"/>
              </w:rPr>
            </w:pPr>
          </w:p>
        </w:tc>
        <w:tc>
          <w:tcPr>
            <w:tcW w:w="1580" w:type="dxa"/>
            <w:vMerge w:val="restart"/>
            <w:tcBorders>
              <w:right w:val="single" w:sz="8" w:space="0" w:color="auto"/>
            </w:tcBorders>
            <w:vAlign w:val="bottom"/>
          </w:tcPr>
          <w:p w:rsidR="00DF25BA" w:rsidRDefault="00C07486">
            <w:pPr>
              <w:jc w:val="center"/>
              <w:rPr>
                <w:sz w:val="20"/>
                <w:szCs w:val="20"/>
              </w:rPr>
            </w:pPr>
            <w:r>
              <w:rPr>
                <w:rFonts w:eastAsia="Times New Roman"/>
                <w:w w:val="99"/>
              </w:rPr>
              <w:t>подстанции</w:t>
            </w:r>
          </w:p>
        </w:tc>
        <w:tc>
          <w:tcPr>
            <w:tcW w:w="1920" w:type="dxa"/>
            <w:vMerge w:val="restart"/>
            <w:tcBorders>
              <w:right w:val="single" w:sz="8" w:space="0" w:color="auto"/>
            </w:tcBorders>
            <w:vAlign w:val="bottom"/>
          </w:tcPr>
          <w:p w:rsidR="00DF25BA" w:rsidRDefault="00C07486">
            <w:pPr>
              <w:jc w:val="center"/>
              <w:rPr>
                <w:sz w:val="20"/>
                <w:szCs w:val="20"/>
              </w:rPr>
            </w:pPr>
            <w:r>
              <w:rPr>
                <w:rFonts w:eastAsia="Times New Roman"/>
                <w:w w:val="99"/>
              </w:rPr>
              <w:t>трансформаторов</w:t>
            </w:r>
          </w:p>
        </w:tc>
        <w:tc>
          <w:tcPr>
            <w:tcW w:w="1460" w:type="dxa"/>
            <w:vMerge/>
            <w:tcBorders>
              <w:right w:val="single" w:sz="8" w:space="0" w:color="auto"/>
            </w:tcBorders>
            <w:vAlign w:val="bottom"/>
          </w:tcPr>
          <w:p w:rsidR="00DF25BA" w:rsidRDefault="00DF25BA">
            <w:pPr>
              <w:rPr>
                <w:sz w:val="11"/>
                <w:szCs w:val="11"/>
              </w:rPr>
            </w:pPr>
          </w:p>
        </w:tc>
        <w:tc>
          <w:tcPr>
            <w:tcW w:w="1480" w:type="dxa"/>
            <w:vMerge w:val="restart"/>
            <w:tcBorders>
              <w:right w:val="single" w:sz="8" w:space="0" w:color="auto"/>
            </w:tcBorders>
            <w:vAlign w:val="bottom"/>
          </w:tcPr>
          <w:p w:rsidR="00DF25BA" w:rsidRDefault="00C07486">
            <w:pPr>
              <w:jc w:val="center"/>
              <w:rPr>
                <w:sz w:val="20"/>
                <w:szCs w:val="20"/>
              </w:rPr>
            </w:pPr>
            <w:r>
              <w:rPr>
                <w:rFonts w:eastAsia="Times New Roman"/>
              </w:rPr>
              <w:t>МВ·А</w:t>
            </w:r>
          </w:p>
        </w:tc>
        <w:tc>
          <w:tcPr>
            <w:tcW w:w="0" w:type="dxa"/>
            <w:vAlign w:val="bottom"/>
          </w:tcPr>
          <w:p w:rsidR="00DF25BA" w:rsidRDefault="00DF25BA">
            <w:pPr>
              <w:rPr>
                <w:sz w:val="1"/>
                <w:szCs w:val="1"/>
              </w:rPr>
            </w:pPr>
          </w:p>
        </w:tc>
      </w:tr>
      <w:tr w:rsidR="00DF25BA">
        <w:trPr>
          <w:trHeight w:val="127"/>
        </w:trPr>
        <w:tc>
          <w:tcPr>
            <w:tcW w:w="680" w:type="dxa"/>
            <w:vMerge/>
            <w:tcBorders>
              <w:left w:val="single" w:sz="8" w:space="0" w:color="auto"/>
              <w:right w:val="single" w:sz="8" w:space="0" w:color="auto"/>
            </w:tcBorders>
            <w:vAlign w:val="bottom"/>
          </w:tcPr>
          <w:p w:rsidR="00DF25BA" w:rsidRDefault="00DF25BA">
            <w:pPr>
              <w:rPr>
                <w:sz w:val="11"/>
                <w:szCs w:val="11"/>
              </w:rPr>
            </w:pPr>
          </w:p>
        </w:tc>
        <w:tc>
          <w:tcPr>
            <w:tcW w:w="2020" w:type="dxa"/>
            <w:tcBorders>
              <w:right w:val="single" w:sz="8" w:space="0" w:color="auto"/>
            </w:tcBorders>
            <w:vAlign w:val="bottom"/>
          </w:tcPr>
          <w:p w:rsidR="00DF25BA" w:rsidRDefault="00DF25BA">
            <w:pPr>
              <w:rPr>
                <w:sz w:val="11"/>
                <w:szCs w:val="11"/>
              </w:rPr>
            </w:pPr>
          </w:p>
        </w:tc>
        <w:tc>
          <w:tcPr>
            <w:tcW w:w="1580" w:type="dxa"/>
            <w:vMerge/>
            <w:tcBorders>
              <w:right w:val="single" w:sz="8" w:space="0" w:color="auto"/>
            </w:tcBorders>
            <w:vAlign w:val="bottom"/>
          </w:tcPr>
          <w:p w:rsidR="00DF25BA" w:rsidRDefault="00DF25BA">
            <w:pPr>
              <w:rPr>
                <w:sz w:val="11"/>
                <w:szCs w:val="11"/>
              </w:rPr>
            </w:pPr>
          </w:p>
        </w:tc>
        <w:tc>
          <w:tcPr>
            <w:tcW w:w="1920" w:type="dxa"/>
            <w:vMerge/>
            <w:tcBorders>
              <w:right w:val="single" w:sz="8" w:space="0" w:color="auto"/>
            </w:tcBorders>
            <w:vAlign w:val="bottom"/>
          </w:tcPr>
          <w:p w:rsidR="00DF25BA" w:rsidRDefault="00DF25BA">
            <w:pPr>
              <w:rPr>
                <w:sz w:val="11"/>
                <w:szCs w:val="11"/>
              </w:rPr>
            </w:pPr>
          </w:p>
        </w:tc>
        <w:tc>
          <w:tcPr>
            <w:tcW w:w="1460" w:type="dxa"/>
            <w:vMerge w:val="restart"/>
            <w:tcBorders>
              <w:right w:val="single" w:sz="8" w:space="0" w:color="auto"/>
            </w:tcBorders>
            <w:vAlign w:val="bottom"/>
          </w:tcPr>
          <w:p w:rsidR="00DF25BA" w:rsidRDefault="00C07486">
            <w:pPr>
              <w:jc w:val="center"/>
              <w:rPr>
                <w:sz w:val="20"/>
                <w:szCs w:val="20"/>
              </w:rPr>
            </w:pPr>
            <w:r>
              <w:rPr>
                <w:rFonts w:eastAsia="Times New Roman"/>
              </w:rPr>
              <w:t>МВ·А</w:t>
            </w:r>
          </w:p>
        </w:tc>
        <w:tc>
          <w:tcPr>
            <w:tcW w:w="1480" w:type="dxa"/>
            <w:vMerge/>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31"/>
        </w:trPr>
        <w:tc>
          <w:tcPr>
            <w:tcW w:w="680" w:type="dxa"/>
            <w:tcBorders>
              <w:left w:val="single" w:sz="8" w:space="0" w:color="auto"/>
              <w:bottom w:val="single" w:sz="8" w:space="0" w:color="auto"/>
              <w:right w:val="single" w:sz="8" w:space="0" w:color="auto"/>
            </w:tcBorders>
            <w:vAlign w:val="bottom"/>
          </w:tcPr>
          <w:p w:rsidR="00DF25BA" w:rsidRDefault="00DF25BA">
            <w:pPr>
              <w:rPr>
                <w:sz w:val="11"/>
                <w:szCs w:val="11"/>
              </w:rPr>
            </w:pPr>
          </w:p>
        </w:tc>
        <w:tc>
          <w:tcPr>
            <w:tcW w:w="2020" w:type="dxa"/>
            <w:tcBorders>
              <w:bottom w:val="single" w:sz="8" w:space="0" w:color="auto"/>
              <w:right w:val="single" w:sz="8" w:space="0" w:color="auto"/>
            </w:tcBorders>
            <w:vAlign w:val="bottom"/>
          </w:tcPr>
          <w:p w:rsidR="00DF25BA" w:rsidRDefault="00DF25BA">
            <w:pPr>
              <w:rPr>
                <w:sz w:val="11"/>
                <w:szCs w:val="11"/>
              </w:rPr>
            </w:pPr>
          </w:p>
        </w:tc>
        <w:tc>
          <w:tcPr>
            <w:tcW w:w="1580" w:type="dxa"/>
            <w:tcBorders>
              <w:bottom w:val="single" w:sz="8" w:space="0" w:color="auto"/>
              <w:right w:val="single" w:sz="8" w:space="0" w:color="auto"/>
            </w:tcBorders>
            <w:vAlign w:val="bottom"/>
          </w:tcPr>
          <w:p w:rsidR="00DF25BA" w:rsidRDefault="00DF25BA">
            <w:pPr>
              <w:rPr>
                <w:sz w:val="11"/>
                <w:szCs w:val="11"/>
              </w:rPr>
            </w:pPr>
          </w:p>
        </w:tc>
        <w:tc>
          <w:tcPr>
            <w:tcW w:w="1920" w:type="dxa"/>
            <w:tcBorders>
              <w:bottom w:val="single" w:sz="8" w:space="0" w:color="auto"/>
              <w:right w:val="single" w:sz="8" w:space="0" w:color="auto"/>
            </w:tcBorders>
            <w:vAlign w:val="bottom"/>
          </w:tcPr>
          <w:p w:rsidR="00DF25BA" w:rsidRDefault="00DF25BA">
            <w:pPr>
              <w:rPr>
                <w:sz w:val="11"/>
                <w:szCs w:val="11"/>
              </w:rPr>
            </w:pPr>
          </w:p>
        </w:tc>
        <w:tc>
          <w:tcPr>
            <w:tcW w:w="1460" w:type="dxa"/>
            <w:vMerge/>
            <w:tcBorders>
              <w:bottom w:val="single" w:sz="8" w:space="0" w:color="auto"/>
              <w:right w:val="single" w:sz="8" w:space="0" w:color="auto"/>
            </w:tcBorders>
            <w:vAlign w:val="bottom"/>
          </w:tcPr>
          <w:p w:rsidR="00DF25BA" w:rsidRDefault="00DF25BA">
            <w:pPr>
              <w:rPr>
                <w:sz w:val="11"/>
                <w:szCs w:val="11"/>
              </w:rPr>
            </w:pPr>
          </w:p>
        </w:tc>
        <w:tc>
          <w:tcPr>
            <w:tcW w:w="1480" w:type="dxa"/>
            <w:tcBorders>
              <w:bottom w:val="single" w:sz="8" w:space="0" w:color="auto"/>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288"/>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47</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Н.Учхоз</w:t>
            </w:r>
          </w:p>
        </w:tc>
        <w:tc>
          <w:tcPr>
            <w:tcW w:w="1580" w:type="dxa"/>
            <w:tcBorders>
              <w:bottom w:val="single" w:sz="8" w:space="0" w:color="auto"/>
              <w:right w:val="single" w:sz="8" w:space="0" w:color="auto"/>
            </w:tcBorders>
            <w:vAlign w:val="bottom"/>
          </w:tcPr>
          <w:p w:rsidR="00DF25BA" w:rsidRDefault="00C07486">
            <w:pPr>
              <w:ind w:right="24"/>
              <w:jc w:val="right"/>
              <w:rPr>
                <w:sz w:val="20"/>
                <w:szCs w:val="20"/>
              </w:rPr>
            </w:pPr>
            <w:r>
              <w:rPr>
                <w:rFonts w:eastAsia="Times New Roman"/>
                <w:sz w:val="24"/>
                <w:szCs w:val="24"/>
              </w:rPr>
              <w:t>1599</w:t>
            </w:r>
          </w:p>
        </w:tc>
        <w:tc>
          <w:tcPr>
            <w:tcW w:w="1920" w:type="dxa"/>
            <w:tcBorders>
              <w:bottom w:val="single" w:sz="8" w:space="0" w:color="auto"/>
              <w:right w:val="single" w:sz="8" w:space="0" w:color="auto"/>
            </w:tcBorders>
            <w:vAlign w:val="bottom"/>
          </w:tcPr>
          <w:p w:rsidR="00DF25BA" w:rsidRDefault="00C07486">
            <w:pPr>
              <w:ind w:right="23"/>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4"/>
              <w:jc w:val="right"/>
              <w:rPr>
                <w:sz w:val="20"/>
                <w:szCs w:val="20"/>
              </w:rPr>
            </w:pPr>
            <w:r>
              <w:rPr>
                <w:rFonts w:eastAsia="Times New Roman"/>
                <w:sz w:val="24"/>
                <w:szCs w:val="24"/>
              </w:rPr>
              <w:t>25</w:t>
            </w:r>
          </w:p>
        </w:tc>
        <w:tc>
          <w:tcPr>
            <w:tcW w:w="1480" w:type="dxa"/>
            <w:tcBorders>
              <w:bottom w:val="single" w:sz="8" w:space="0" w:color="auto"/>
              <w:right w:val="single" w:sz="8" w:space="0" w:color="auto"/>
            </w:tcBorders>
            <w:vAlign w:val="bottom"/>
          </w:tcPr>
          <w:p w:rsidR="00DF25BA" w:rsidRDefault="00C07486">
            <w:pPr>
              <w:ind w:right="3"/>
              <w:jc w:val="right"/>
              <w:rPr>
                <w:sz w:val="20"/>
                <w:szCs w:val="20"/>
              </w:rPr>
            </w:pPr>
            <w:r>
              <w:rPr>
                <w:rFonts w:eastAsia="Times New Roman"/>
                <w:sz w:val="24"/>
                <w:szCs w:val="24"/>
              </w:rPr>
              <w:t>25</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48</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4"/>
              <w:jc w:val="right"/>
              <w:rPr>
                <w:sz w:val="20"/>
                <w:szCs w:val="20"/>
              </w:rPr>
            </w:pPr>
            <w:r>
              <w:rPr>
                <w:rFonts w:eastAsia="Times New Roman"/>
                <w:sz w:val="24"/>
                <w:szCs w:val="24"/>
              </w:rPr>
              <w:t>1603</w:t>
            </w:r>
          </w:p>
        </w:tc>
        <w:tc>
          <w:tcPr>
            <w:tcW w:w="1920" w:type="dxa"/>
            <w:tcBorders>
              <w:bottom w:val="single" w:sz="8" w:space="0" w:color="auto"/>
              <w:right w:val="single" w:sz="8" w:space="0" w:color="auto"/>
            </w:tcBorders>
            <w:vAlign w:val="bottom"/>
          </w:tcPr>
          <w:p w:rsidR="00DF25BA" w:rsidRDefault="00C07486">
            <w:pPr>
              <w:ind w:right="23"/>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4"/>
              <w:jc w:val="right"/>
              <w:rPr>
                <w:sz w:val="20"/>
                <w:szCs w:val="20"/>
              </w:rPr>
            </w:pPr>
            <w:r>
              <w:rPr>
                <w:rFonts w:eastAsia="Times New Roman"/>
                <w:sz w:val="24"/>
                <w:szCs w:val="24"/>
              </w:rPr>
              <w:t>25</w:t>
            </w:r>
          </w:p>
        </w:tc>
        <w:tc>
          <w:tcPr>
            <w:tcW w:w="1480" w:type="dxa"/>
            <w:tcBorders>
              <w:bottom w:val="single" w:sz="8" w:space="0" w:color="auto"/>
              <w:right w:val="single" w:sz="8" w:space="0" w:color="auto"/>
            </w:tcBorders>
            <w:vAlign w:val="bottom"/>
          </w:tcPr>
          <w:p w:rsidR="00DF25BA" w:rsidRDefault="00C07486">
            <w:pPr>
              <w:ind w:right="3"/>
              <w:jc w:val="right"/>
              <w:rPr>
                <w:sz w:val="20"/>
                <w:szCs w:val="20"/>
              </w:rPr>
            </w:pPr>
            <w:r>
              <w:rPr>
                <w:rFonts w:eastAsia="Times New Roman"/>
                <w:sz w:val="24"/>
                <w:szCs w:val="24"/>
              </w:rPr>
              <w:t>25</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49</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4"/>
              <w:jc w:val="right"/>
              <w:rPr>
                <w:sz w:val="20"/>
                <w:szCs w:val="20"/>
              </w:rPr>
            </w:pPr>
            <w:r>
              <w:rPr>
                <w:rFonts w:eastAsia="Times New Roman"/>
                <w:sz w:val="24"/>
                <w:szCs w:val="24"/>
              </w:rPr>
              <w:t>1651</w:t>
            </w:r>
          </w:p>
        </w:tc>
        <w:tc>
          <w:tcPr>
            <w:tcW w:w="1920" w:type="dxa"/>
            <w:tcBorders>
              <w:bottom w:val="single" w:sz="8" w:space="0" w:color="auto"/>
              <w:right w:val="single" w:sz="8" w:space="0" w:color="auto"/>
            </w:tcBorders>
            <w:vAlign w:val="bottom"/>
          </w:tcPr>
          <w:p w:rsidR="00DF25BA" w:rsidRDefault="00C07486">
            <w:pPr>
              <w:ind w:right="23"/>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4"/>
              <w:jc w:val="right"/>
              <w:rPr>
                <w:sz w:val="20"/>
                <w:szCs w:val="20"/>
              </w:rPr>
            </w:pPr>
            <w:r>
              <w:rPr>
                <w:rFonts w:eastAsia="Times New Roman"/>
                <w:sz w:val="24"/>
                <w:szCs w:val="24"/>
              </w:rPr>
              <w:t>400</w:t>
            </w:r>
          </w:p>
        </w:tc>
        <w:tc>
          <w:tcPr>
            <w:tcW w:w="1480" w:type="dxa"/>
            <w:tcBorders>
              <w:bottom w:val="single" w:sz="8" w:space="0" w:color="auto"/>
              <w:right w:val="single" w:sz="8" w:space="0" w:color="auto"/>
            </w:tcBorders>
            <w:vAlign w:val="bottom"/>
          </w:tcPr>
          <w:p w:rsidR="00DF25BA" w:rsidRDefault="00C07486">
            <w:pPr>
              <w:ind w:right="3"/>
              <w:jc w:val="right"/>
              <w:rPr>
                <w:sz w:val="20"/>
                <w:szCs w:val="20"/>
              </w:rPr>
            </w:pPr>
            <w:r>
              <w:rPr>
                <w:rFonts w:eastAsia="Times New Roman"/>
                <w:sz w:val="24"/>
                <w:szCs w:val="24"/>
              </w:rPr>
              <w:t>1</w:t>
            </w:r>
          </w:p>
        </w:tc>
        <w:tc>
          <w:tcPr>
            <w:tcW w:w="0" w:type="dxa"/>
            <w:vAlign w:val="bottom"/>
          </w:tcPr>
          <w:p w:rsidR="00DF25BA" w:rsidRDefault="00DF25BA">
            <w:pPr>
              <w:rPr>
                <w:sz w:val="1"/>
                <w:szCs w:val="1"/>
              </w:rPr>
            </w:pPr>
          </w:p>
        </w:tc>
      </w:tr>
      <w:tr w:rsidR="00DF25BA">
        <w:trPr>
          <w:trHeight w:val="292"/>
        </w:trPr>
        <w:tc>
          <w:tcPr>
            <w:tcW w:w="680" w:type="dxa"/>
            <w:tcBorders>
              <w:left w:val="single" w:sz="8" w:space="0" w:color="auto"/>
              <w:bottom w:val="single" w:sz="8" w:space="0" w:color="auto"/>
              <w:right w:val="single" w:sz="8" w:space="0" w:color="auto"/>
            </w:tcBorders>
            <w:vAlign w:val="bottom"/>
          </w:tcPr>
          <w:p w:rsidR="00DF25BA" w:rsidRDefault="00DF25BA">
            <w:pPr>
              <w:rPr>
                <w:sz w:val="24"/>
                <w:szCs w:val="24"/>
              </w:rPr>
            </w:pP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Итого</w:t>
            </w:r>
          </w:p>
        </w:tc>
        <w:tc>
          <w:tcPr>
            <w:tcW w:w="1580" w:type="dxa"/>
            <w:tcBorders>
              <w:bottom w:val="single" w:sz="8" w:space="0" w:color="auto"/>
              <w:right w:val="single" w:sz="8" w:space="0" w:color="auto"/>
            </w:tcBorders>
            <w:vAlign w:val="bottom"/>
          </w:tcPr>
          <w:p w:rsidR="00DF25BA" w:rsidRDefault="00DF25BA">
            <w:pPr>
              <w:rPr>
                <w:sz w:val="24"/>
                <w:szCs w:val="24"/>
              </w:rPr>
            </w:pPr>
          </w:p>
        </w:tc>
        <w:tc>
          <w:tcPr>
            <w:tcW w:w="1920" w:type="dxa"/>
            <w:tcBorders>
              <w:bottom w:val="single" w:sz="8" w:space="0" w:color="auto"/>
              <w:right w:val="single" w:sz="8" w:space="0" w:color="auto"/>
            </w:tcBorders>
            <w:vAlign w:val="bottom"/>
          </w:tcPr>
          <w:p w:rsidR="00DF25BA" w:rsidRDefault="00C07486">
            <w:pPr>
              <w:ind w:right="23"/>
              <w:jc w:val="right"/>
              <w:rPr>
                <w:sz w:val="20"/>
                <w:szCs w:val="20"/>
              </w:rPr>
            </w:pPr>
            <w:r>
              <w:rPr>
                <w:rFonts w:eastAsia="Times New Roman"/>
                <w:sz w:val="24"/>
                <w:szCs w:val="24"/>
              </w:rPr>
              <w:t>64</w:t>
            </w:r>
          </w:p>
        </w:tc>
        <w:tc>
          <w:tcPr>
            <w:tcW w:w="1460" w:type="dxa"/>
            <w:tcBorders>
              <w:bottom w:val="single" w:sz="8" w:space="0" w:color="auto"/>
              <w:right w:val="single" w:sz="8" w:space="0" w:color="auto"/>
            </w:tcBorders>
            <w:vAlign w:val="bottom"/>
          </w:tcPr>
          <w:p w:rsidR="00DF25BA" w:rsidRDefault="00C07486">
            <w:pPr>
              <w:ind w:right="4"/>
              <w:jc w:val="right"/>
              <w:rPr>
                <w:sz w:val="20"/>
                <w:szCs w:val="20"/>
              </w:rPr>
            </w:pPr>
            <w:r>
              <w:rPr>
                <w:rFonts w:eastAsia="Times New Roman"/>
                <w:sz w:val="24"/>
                <w:szCs w:val="24"/>
              </w:rPr>
              <w:t>21940</w:t>
            </w:r>
          </w:p>
        </w:tc>
        <w:tc>
          <w:tcPr>
            <w:tcW w:w="1480" w:type="dxa"/>
            <w:tcBorders>
              <w:bottom w:val="single" w:sz="8" w:space="0" w:color="auto"/>
              <w:right w:val="single" w:sz="8" w:space="0" w:color="auto"/>
            </w:tcBorders>
            <w:vAlign w:val="bottom"/>
          </w:tcPr>
          <w:p w:rsidR="00DF25BA" w:rsidRDefault="00C07486">
            <w:pPr>
              <w:ind w:right="3"/>
              <w:jc w:val="right"/>
              <w:rPr>
                <w:sz w:val="20"/>
                <w:szCs w:val="20"/>
              </w:rPr>
            </w:pPr>
            <w:r>
              <w:rPr>
                <w:rFonts w:eastAsia="Times New Roman"/>
                <w:sz w:val="24"/>
                <w:szCs w:val="24"/>
              </w:rPr>
              <w:t>9349</w:t>
            </w:r>
          </w:p>
        </w:tc>
        <w:tc>
          <w:tcPr>
            <w:tcW w:w="0" w:type="dxa"/>
            <w:vAlign w:val="bottom"/>
          </w:tcPr>
          <w:p w:rsidR="00DF25BA" w:rsidRDefault="00DF25BA">
            <w:pPr>
              <w:rPr>
                <w:sz w:val="1"/>
                <w:szCs w:val="1"/>
              </w:rPr>
            </w:pPr>
          </w:p>
        </w:tc>
      </w:tr>
    </w:tbl>
    <w:p w:rsidR="00DF25BA" w:rsidRDefault="00DF25BA">
      <w:pPr>
        <w:spacing w:line="200" w:lineRule="exact"/>
        <w:rPr>
          <w:sz w:val="20"/>
          <w:szCs w:val="20"/>
        </w:rPr>
      </w:pPr>
    </w:p>
    <w:p w:rsidR="00DF25BA" w:rsidRDefault="00DF25BA">
      <w:pPr>
        <w:spacing w:line="248" w:lineRule="exact"/>
        <w:rPr>
          <w:sz w:val="20"/>
          <w:szCs w:val="20"/>
        </w:rPr>
      </w:pPr>
    </w:p>
    <w:p w:rsidR="00DF25BA" w:rsidRDefault="00C07486">
      <w:pPr>
        <w:spacing w:line="236" w:lineRule="auto"/>
        <w:ind w:firstLine="708"/>
        <w:jc w:val="both"/>
        <w:rPr>
          <w:sz w:val="20"/>
          <w:szCs w:val="20"/>
        </w:rPr>
      </w:pPr>
      <w:r>
        <w:rPr>
          <w:rFonts w:eastAsia="Times New Roman"/>
          <w:sz w:val="28"/>
          <w:szCs w:val="28"/>
        </w:rPr>
        <w:t>В существующем положении средняя загрузка ПС составляет 57,4 %. В часы максимума нагрузки энергосистемы средняя загрузка трансформаторов ТП 10(6)/0,4 кВ достигает 70 %.</w:t>
      </w:r>
    </w:p>
    <w:p w:rsidR="00DF25BA" w:rsidRDefault="00DF25BA">
      <w:pPr>
        <w:spacing w:line="136" w:lineRule="exact"/>
        <w:rPr>
          <w:sz w:val="20"/>
          <w:szCs w:val="20"/>
        </w:rPr>
      </w:pPr>
    </w:p>
    <w:p w:rsidR="00DF25BA" w:rsidRDefault="00C07486">
      <w:pPr>
        <w:spacing w:line="235" w:lineRule="auto"/>
        <w:ind w:firstLine="708"/>
        <w:jc w:val="both"/>
        <w:rPr>
          <w:sz w:val="20"/>
          <w:szCs w:val="20"/>
        </w:rPr>
      </w:pPr>
      <w:r>
        <w:rPr>
          <w:rFonts w:eastAsia="Times New Roman"/>
          <w:sz w:val="28"/>
          <w:szCs w:val="28"/>
        </w:rPr>
        <w:t>Протяженность сетей 10(6) кВ, проложенных по территории сельского поселения, на сегодняшний день составляет 80 км.</w:t>
      </w:r>
    </w:p>
    <w:p w:rsidR="00DF25BA" w:rsidRDefault="00DF25BA">
      <w:pPr>
        <w:spacing w:line="122" w:lineRule="exact"/>
        <w:rPr>
          <w:sz w:val="20"/>
          <w:szCs w:val="20"/>
        </w:rPr>
      </w:pPr>
    </w:p>
    <w:p w:rsidR="00DF25BA" w:rsidRDefault="00C07486">
      <w:pPr>
        <w:ind w:left="700"/>
        <w:rPr>
          <w:sz w:val="20"/>
          <w:szCs w:val="20"/>
        </w:rPr>
      </w:pPr>
      <w:r>
        <w:rPr>
          <w:rFonts w:eastAsia="Times New Roman"/>
          <w:sz w:val="28"/>
          <w:szCs w:val="28"/>
        </w:rPr>
        <w:t>Уличное освещение:</w:t>
      </w:r>
    </w:p>
    <w:p w:rsidR="00DF25BA" w:rsidRDefault="00DF25BA">
      <w:pPr>
        <w:spacing w:line="133" w:lineRule="exact"/>
        <w:rPr>
          <w:sz w:val="20"/>
          <w:szCs w:val="20"/>
        </w:rPr>
      </w:pPr>
    </w:p>
    <w:p w:rsidR="00DF25BA" w:rsidRDefault="00C07486">
      <w:pPr>
        <w:numPr>
          <w:ilvl w:val="0"/>
          <w:numId w:val="41"/>
        </w:numPr>
        <w:tabs>
          <w:tab w:val="left" w:pos="917"/>
        </w:tabs>
        <w:spacing w:line="238" w:lineRule="auto"/>
        <w:ind w:firstLine="707"/>
        <w:jc w:val="both"/>
        <w:rPr>
          <w:rFonts w:eastAsia="Times New Roman"/>
          <w:sz w:val="28"/>
          <w:szCs w:val="28"/>
        </w:rPr>
      </w:pPr>
      <w:r>
        <w:rPr>
          <w:rFonts w:eastAsia="Times New Roman"/>
          <w:sz w:val="28"/>
          <w:szCs w:val="28"/>
        </w:rPr>
        <w:t>электроснабжение установок наружного освещения осуществляется от тех же БКТП, ТП 10(6)/0,4 кВ, предназначенных для питания сети общего пользования. В населенных пунктах светильники уличного освещения располагаются на столбах сети общего пользования ВЛ 0,4 кВ. В настоящее время большинство улиц и проездов в населенных пунктах (особенно небольших) освещаются лишь частично.</w:t>
      </w:r>
    </w:p>
    <w:p w:rsidR="00DF25BA" w:rsidRDefault="00DF25BA">
      <w:pPr>
        <w:spacing w:line="137" w:lineRule="exact"/>
        <w:rPr>
          <w:sz w:val="20"/>
          <w:szCs w:val="20"/>
        </w:rPr>
      </w:pPr>
    </w:p>
    <w:p w:rsidR="00DF25BA" w:rsidRDefault="00C07486">
      <w:pPr>
        <w:spacing w:line="234" w:lineRule="auto"/>
        <w:rPr>
          <w:sz w:val="20"/>
          <w:szCs w:val="20"/>
        </w:rPr>
      </w:pPr>
      <w:r>
        <w:rPr>
          <w:rFonts w:eastAsia="Times New Roman"/>
          <w:i/>
          <w:iCs/>
          <w:sz w:val="28"/>
          <w:szCs w:val="28"/>
        </w:rPr>
        <w:t>Оценка существующего состояния системы электроснабжения на территории Войсковицкого сельского поселения:</w:t>
      </w:r>
    </w:p>
    <w:p w:rsidR="00DF25BA" w:rsidRDefault="00DF25BA">
      <w:pPr>
        <w:spacing w:line="35" w:lineRule="exact"/>
        <w:rPr>
          <w:sz w:val="20"/>
          <w:szCs w:val="20"/>
        </w:rPr>
      </w:pPr>
    </w:p>
    <w:p w:rsidR="00DF25BA" w:rsidRDefault="00C07486">
      <w:pPr>
        <w:numPr>
          <w:ilvl w:val="0"/>
          <w:numId w:val="42"/>
        </w:numPr>
        <w:tabs>
          <w:tab w:val="left" w:pos="1080"/>
        </w:tabs>
        <w:spacing w:line="231" w:lineRule="auto"/>
        <w:ind w:firstLine="839"/>
        <w:jc w:val="both"/>
        <w:rPr>
          <w:rFonts w:ascii="Symbol" w:eastAsia="Symbol" w:hAnsi="Symbol" w:cs="Symbol"/>
          <w:sz w:val="28"/>
          <w:szCs w:val="28"/>
        </w:rPr>
      </w:pPr>
      <w:r>
        <w:rPr>
          <w:rFonts w:eastAsia="Times New Roman"/>
          <w:sz w:val="28"/>
          <w:szCs w:val="28"/>
        </w:rPr>
        <w:t>в связи с высоким физическим износом распределительных ВЛ 10(6) кВ и 0,4 кВ, а также трансформаторов в ТП 10(6)/0,4 кВ, необходима их реконструкция, а также своевременное проведение плановой диагностики;</w:t>
      </w:r>
    </w:p>
    <w:p w:rsidR="00DF25BA" w:rsidRDefault="00DF25BA">
      <w:pPr>
        <w:spacing w:line="36" w:lineRule="exact"/>
        <w:rPr>
          <w:rFonts w:ascii="Symbol" w:eastAsia="Symbol" w:hAnsi="Symbol" w:cs="Symbol"/>
          <w:sz w:val="28"/>
          <w:szCs w:val="28"/>
        </w:rPr>
      </w:pPr>
    </w:p>
    <w:p w:rsidR="00DF25BA" w:rsidRDefault="00C07486">
      <w:pPr>
        <w:numPr>
          <w:ilvl w:val="0"/>
          <w:numId w:val="42"/>
        </w:numPr>
        <w:tabs>
          <w:tab w:val="left" w:pos="1080"/>
        </w:tabs>
        <w:spacing w:line="227" w:lineRule="auto"/>
        <w:ind w:firstLine="839"/>
        <w:rPr>
          <w:rFonts w:ascii="Symbol" w:eastAsia="Symbol" w:hAnsi="Symbol" w:cs="Symbol"/>
          <w:sz w:val="28"/>
          <w:szCs w:val="28"/>
        </w:rPr>
      </w:pPr>
      <w:r>
        <w:rPr>
          <w:rFonts w:eastAsia="Times New Roman"/>
          <w:sz w:val="28"/>
          <w:szCs w:val="28"/>
        </w:rPr>
        <w:t>недостаточный уровень обеспеченности уличным освещением на территории населенных пунктов;</w:t>
      </w:r>
    </w:p>
    <w:p w:rsidR="00DF25BA" w:rsidRDefault="00DF25BA">
      <w:pPr>
        <w:spacing w:line="36" w:lineRule="exact"/>
        <w:rPr>
          <w:rFonts w:ascii="Symbol" w:eastAsia="Symbol" w:hAnsi="Symbol" w:cs="Symbol"/>
          <w:sz w:val="28"/>
          <w:szCs w:val="28"/>
        </w:rPr>
      </w:pPr>
    </w:p>
    <w:p w:rsidR="00DF25BA" w:rsidRDefault="00C07486">
      <w:pPr>
        <w:numPr>
          <w:ilvl w:val="0"/>
          <w:numId w:val="42"/>
        </w:numPr>
        <w:tabs>
          <w:tab w:val="left" w:pos="1080"/>
        </w:tabs>
        <w:spacing w:line="227" w:lineRule="auto"/>
        <w:ind w:firstLine="839"/>
        <w:rPr>
          <w:rFonts w:ascii="Symbol" w:eastAsia="Symbol" w:hAnsi="Symbol" w:cs="Symbol"/>
          <w:sz w:val="28"/>
          <w:szCs w:val="28"/>
        </w:rPr>
      </w:pPr>
      <w:r>
        <w:rPr>
          <w:rFonts w:eastAsia="Times New Roman"/>
          <w:sz w:val="28"/>
          <w:szCs w:val="28"/>
        </w:rPr>
        <w:t>для повышения надежности электроснабжения необходимо широкое оснащение электросетей современными средствами автоматизации;</w:t>
      </w:r>
    </w:p>
    <w:p w:rsidR="00DF25BA" w:rsidRDefault="00DF25BA">
      <w:pPr>
        <w:spacing w:line="33" w:lineRule="exact"/>
        <w:rPr>
          <w:rFonts w:ascii="Symbol" w:eastAsia="Symbol" w:hAnsi="Symbol" w:cs="Symbol"/>
          <w:sz w:val="28"/>
          <w:szCs w:val="28"/>
        </w:rPr>
      </w:pPr>
    </w:p>
    <w:p w:rsidR="00DF25BA" w:rsidRDefault="00C07486">
      <w:pPr>
        <w:numPr>
          <w:ilvl w:val="0"/>
          <w:numId w:val="42"/>
        </w:numPr>
        <w:tabs>
          <w:tab w:val="left" w:pos="1080"/>
        </w:tabs>
        <w:spacing w:line="233" w:lineRule="auto"/>
        <w:ind w:firstLine="839"/>
        <w:jc w:val="both"/>
        <w:rPr>
          <w:rFonts w:ascii="Symbol" w:eastAsia="Symbol" w:hAnsi="Symbol" w:cs="Symbol"/>
          <w:sz w:val="28"/>
          <w:szCs w:val="28"/>
        </w:rPr>
      </w:pPr>
      <w:r>
        <w:rPr>
          <w:rFonts w:eastAsia="Times New Roman"/>
          <w:sz w:val="28"/>
          <w:szCs w:val="28"/>
        </w:rPr>
        <w:t>линии сети 10(6) кВ развиты достаточно хорошо, что позволяет в кратчайшие сроки при происхождении аварийных ситуаций производить переключения и в установленные нормативами время возобновлять электроснабжение потребителей;</w:t>
      </w:r>
    </w:p>
    <w:p w:rsidR="00DF25BA" w:rsidRDefault="00DF25BA">
      <w:pPr>
        <w:spacing w:line="37" w:lineRule="exact"/>
        <w:rPr>
          <w:rFonts w:ascii="Symbol" w:eastAsia="Symbol" w:hAnsi="Symbol" w:cs="Symbol"/>
          <w:sz w:val="28"/>
          <w:szCs w:val="28"/>
        </w:rPr>
      </w:pPr>
    </w:p>
    <w:p w:rsidR="00DF25BA" w:rsidRDefault="00C07486">
      <w:pPr>
        <w:numPr>
          <w:ilvl w:val="0"/>
          <w:numId w:val="42"/>
        </w:numPr>
        <w:tabs>
          <w:tab w:val="left" w:pos="1080"/>
        </w:tabs>
        <w:spacing w:line="228" w:lineRule="auto"/>
        <w:ind w:firstLine="839"/>
        <w:rPr>
          <w:rFonts w:ascii="Symbol" w:eastAsia="Symbol" w:hAnsi="Symbol" w:cs="Symbol"/>
          <w:sz w:val="28"/>
          <w:szCs w:val="28"/>
        </w:rPr>
      </w:pPr>
      <w:r>
        <w:rPr>
          <w:rFonts w:eastAsia="Times New Roman"/>
          <w:color w:val="333333"/>
          <w:sz w:val="28"/>
          <w:szCs w:val="28"/>
        </w:rPr>
        <w:t>более 20 социально значимых объектов, не имеют требуемой категории надежности по электроснабжению, в том числе:</w:t>
      </w:r>
    </w:p>
    <w:p w:rsidR="00DF25BA" w:rsidRDefault="00C07486">
      <w:pPr>
        <w:ind w:left="840"/>
        <w:rPr>
          <w:rFonts w:ascii="Symbol" w:eastAsia="Symbol" w:hAnsi="Symbol" w:cs="Symbol"/>
          <w:sz w:val="28"/>
          <w:szCs w:val="28"/>
        </w:rPr>
      </w:pPr>
      <w:r>
        <w:rPr>
          <w:rFonts w:eastAsia="Times New Roman"/>
          <w:sz w:val="28"/>
          <w:szCs w:val="28"/>
        </w:rPr>
        <w:t xml:space="preserve">- </w:t>
      </w:r>
      <w:r>
        <w:rPr>
          <w:rFonts w:eastAsia="Times New Roman"/>
          <w:color w:val="333333"/>
          <w:sz w:val="28"/>
          <w:szCs w:val="28"/>
        </w:rPr>
        <w:t>объекты теплоснабжения</w:t>
      </w:r>
      <w:r>
        <w:rPr>
          <w:rFonts w:eastAsia="Times New Roman"/>
          <w:sz w:val="28"/>
          <w:szCs w:val="28"/>
        </w:rPr>
        <w:t xml:space="preserve"> </w:t>
      </w:r>
      <w:r>
        <w:rPr>
          <w:rFonts w:eastAsia="Times New Roman"/>
          <w:color w:val="333333"/>
          <w:sz w:val="28"/>
          <w:szCs w:val="28"/>
        </w:rPr>
        <w:t>–</w:t>
      </w:r>
      <w:r>
        <w:rPr>
          <w:rFonts w:eastAsia="Times New Roman"/>
          <w:sz w:val="28"/>
          <w:szCs w:val="28"/>
        </w:rPr>
        <w:t xml:space="preserve"> </w:t>
      </w:r>
      <w:r>
        <w:rPr>
          <w:rFonts w:eastAsia="Times New Roman"/>
          <w:color w:val="333333"/>
          <w:sz w:val="28"/>
          <w:szCs w:val="28"/>
        </w:rPr>
        <w:t>3;</w:t>
      </w:r>
    </w:p>
    <w:p w:rsidR="00DF25BA" w:rsidRDefault="00DF25BA">
      <w:pPr>
        <w:spacing w:line="13" w:lineRule="exact"/>
        <w:rPr>
          <w:rFonts w:ascii="Symbol" w:eastAsia="Symbol" w:hAnsi="Symbol" w:cs="Symbol"/>
          <w:sz w:val="28"/>
          <w:szCs w:val="28"/>
        </w:rPr>
      </w:pPr>
    </w:p>
    <w:p w:rsidR="00DF25BA" w:rsidRDefault="00C07486">
      <w:pPr>
        <w:spacing w:line="234" w:lineRule="auto"/>
        <w:ind w:left="840" w:right="3040"/>
        <w:rPr>
          <w:rFonts w:ascii="Symbol" w:eastAsia="Symbol" w:hAnsi="Symbol" w:cs="Symbol"/>
          <w:sz w:val="28"/>
          <w:szCs w:val="28"/>
        </w:rPr>
      </w:pPr>
      <w:r>
        <w:rPr>
          <w:rFonts w:eastAsia="Times New Roman"/>
          <w:color w:val="333333"/>
          <w:sz w:val="28"/>
          <w:szCs w:val="28"/>
        </w:rPr>
        <w:t>- объекты водоснабжения и канализования – 11; - прочие -7.</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87" w:lineRule="exact"/>
        <w:rPr>
          <w:sz w:val="20"/>
          <w:szCs w:val="20"/>
        </w:rPr>
      </w:pPr>
    </w:p>
    <w:p w:rsidR="00DF25BA" w:rsidRDefault="00C07486">
      <w:pPr>
        <w:ind w:left="9360"/>
        <w:rPr>
          <w:sz w:val="20"/>
          <w:szCs w:val="20"/>
        </w:rPr>
      </w:pPr>
      <w:r>
        <w:rPr>
          <w:rFonts w:eastAsia="Times New Roman"/>
          <w:sz w:val="28"/>
          <w:szCs w:val="28"/>
        </w:rPr>
        <w:t>30</w:t>
      </w:r>
    </w:p>
    <w:p w:rsidR="00DF25BA" w:rsidRDefault="00DF25BA">
      <w:pPr>
        <w:sectPr w:rsidR="00DF25BA">
          <w:pgSz w:w="11900" w:h="16838"/>
          <w:pgMar w:top="558" w:right="846" w:bottom="0" w:left="1420" w:header="0" w:footer="0" w:gutter="0"/>
          <w:cols w:space="720" w:equalWidth="0">
            <w:col w:w="9640"/>
          </w:cols>
        </w:sectPr>
      </w:pPr>
    </w:p>
    <w:p w:rsidR="00DF25BA" w:rsidRDefault="00C07486">
      <w:pPr>
        <w:jc w:val="center"/>
        <w:rPr>
          <w:sz w:val="20"/>
          <w:szCs w:val="20"/>
        </w:rPr>
      </w:pPr>
      <w:r>
        <w:rPr>
          <w:rFonts w:eastAsia="Times New Roman"/>
          <w:sz w:val="28"/>
          <w:szCs w:val="28"/>
        </w:rPr>
        <w:lastRenderedPageBreak/>
        <w:t>31</w:t>
      </w:r>
    </w:p>
    <w:p w:rsidR="00DF25BA" w:rsidRDefault="00DF25BA">
      <w:pPr>
        <w:spacing w:line="342" w:lineRule="exact"/>
        <w:rPr>
          <w:sz w:val="20"/>
          <w:szCs w:val="20"/>
        </w:rPr>
      </w:pPr>
    </w:p>
    <w:p w:rsidR="00DF25BA" w:rsidRDefault="00C07486">
      <w:pPr>
        <w:ind w:left="1281" w:hanging="568"/>
        <w:jc w:val="both"/>
        <w:rPr>
          <w:sz w:val="20"/>
          <w:szCs w:val="20"/>
        </w:rPr>
      </w:pPr>
      <w:r>
        <w:rPr>
          <w:rFonts w:eastAsia="Times New Roman"/>
          <w:b/>
          <w:bCs/>
          <w:sz w:val="28"/>
          <w:szCs w:val="28"/>
        </w:rPr>
        <w:t>2.7. Характеристика</w:t>
      </w:r>
      <w:r>
        <w:rPr>
          <w:sz w:val="20"/>
          <w:szCs w:val="20"/>
        </w:rPr>
        <w:t xml:space="preserve"> </w:t>
      </w:r>
      <w:r>
        <w:rPr>
          <w:rFonts w:eastAsia="Times New Roman"/>
          <w:b/>
          <w:bCs/>
          <w:sz w:val="28"/>
          <w:szCs w:val="28"/>
        </w:rPr>
        <w:t>существующего состояния коммунальных систем по утилизации, обезвреживанию и захоронению твердых коммунальных отходов</w:t>
      </w:r>
    </w:p>
    <w:p w:rsidR="00DF25BA" w:rsidRDefault="00DF25BA">
      <w:pPr>
        <w:spacing w:line="200" w:lineRule="exact"/>
        <w:rPr>
          <w:sz w:val="20"/>
          <w:szCs w:val="20"/>
        </w:rPr>
      </w:pPr>
    </w:p>
    <w:p w:rsidR="00DF25BA" w:rsidRDefault="00DF25BA">
      <w:pPr>
        <w:spacing w:line="356" w:lineRule="exact"/>
        <w:rPr>
          <w:sz w:val="20"/>
          <w:szCs w:val="20"/>
        </w:rPr>
      </w:pPr>
    </w:p>
    <w:p w:rsidR="00DF25BA" w:rsidRDefault="00C07486">
      <w:pPr>
        <w:numPr>
          <w:ilvl w:val="1"/>
          <w:numId w:val="43"/>
        </w:numPr>
        <w:tabs>
          <w:tab w:val="left" w:pos="1117"/>
        </w:tabs>
        <w:spacing w:line="234" w:lineRule="auto"/>
        <w:ind w:left="1" w:firstLine="707"/>
        <w:rPr>
          <w:rFonts w:eastAsia="Times New Roman"/>
          <w:sz w:val="28"/>
          <w:szCs w:val="28"/>
        </w:rPr>
      </w:pPr>
      <w:r>
        <w:rPr>
          <w:rFonts w:eastAsia="Times New Roman"/>
          <w:sz w:val="28"/>
          <w:szCs w:val="28"/>
        </w:rPr>
        <w:t>поселении действует планово-регулярная система сбора твердых бытовых отходов (ТБО).</w:t>
      </w:r>
    </w:p>
    <w:p w:rsidR="00DF25BA" w:rsidRDefault="00DF25BA">
      <w:pPr>
        <w:spacing w:line="15" w:lineRule="exact"/>
        <w:rPr>
          <w:rFonts w:eastAsia="Times New Roman"/>
          <w:sz w:val="28"/>
          <w:szCs w:val="28"/>
        </w:rPr>
      </w:pPr>
    </w:p>
    <w:p w:rsidR="00DF25BA" w:rsidRDefault="00C07486">
      <w:pPr>
        <w:spacing w:line="234" w:lineRule="auto"/>
        <w:ind w:left="1" w:firstLine="487"/>
        <w:jc w:val="both"/>
        <w:rPr>
          <w:rFonts w:eastAsia="Times New Roman"/>
          <w:sz w:val="28"/>
          <w:szCs w:val="28"/>
        </w:rPr>
      </w:pPr>
      <w:r>
        <w:rPr>
          <w:rFonts w:eastAsia="Times New Roman"/>
          <w:sz w:val="28"/>
          <w:szCs w:val="28"/>
        </w:rPr>
        <w:t>На сегодняшний день в 2-х населенных пунктах поселения производится вывоз ТБО от частного сектора контейнерным методом по договорам с ООО</w:t>
      </w:r>
    </w:p>
    <w:p w:rsidR="00DF25BA" w:rsidRDefault="00DF25BA">
      <w:pPr>
        <w:spacing w:line="4" w:lineRule="exact"/>
        <w:rPr>
          <w:rFonts w:eastAsia="Times New Roman"/>
          <w:sz w:val="28"/>
          <w:szCs w:val="28"/>
        </w:rPr>
      </w:pPr>
    </w:p>
    <w:p w:rsidR="00DF25BA" w:rsidRDefault="00C07486">
      <w:pPr>
        <w:ind w:left="1"/>
        <w:rPr>
          <w:rFonts w:eastAsia="Times New Roman"/>
          <w:sz w:val="28"/>
          <w:szCs w:val="28"/>
        </w:rPr>
      </w:pPr>
      <w:r>
        <w:rPr>
          <w:rFonts w:eastAsia="Times New Roman"/>
          <w:sz w:val="28"/>
          <w:szCs w:val="28"/>
        </w:rPr>
        <w:t>«Вырицкий СпецТранс» (ООО «ВСТ»).</w:t>
      </w:r>
    </w:p>
    <w:p w:rsidR="00DF25BA" w:rsidRDefault="00DF25BA">
      <w:pPr>
        <w:spacing w:line="13" w:lineRule="exact"/>
        <w:rPr>
          <w:rFonts w:eastAsia="Times New Roman"/>
          <w:sz w:val="28"/>
          <w:szCs w:val="28"/>
        </w:rPr>
      </w:pPr>
    </w:p>
    <w:p w:rsidR="00DF25BA" w:rsidRDefault="00C07486">
      <w:pPr>
        <w:spacing w:line="235" w:lineRule="auto"/>
        <w:ind w:left="1" w:right="20" w:firstLine="708"/>
        <w:rPr>
          <w:rFonts w:eastAsia="Times New Roman"/>
          <w:sz w:val="28"/>
          <w:szCs w:val="28"/>
        </w:rPr>
      </w:pPr>
      <w:r>
        <w:rPr>
          <w:rFonts w:eastAsia="Times New Roman"/>
          <w:sz w:val="28"/>
          <w:szCs w:val="28"/>
        </w:rPr>
        <w:t>Для сбора и временного хранения ТБО в перечисленных выше населенных пунктах установлены 43 контейнера различного объема.</w:t>
      </w:r>
    </w:p>
    <w:p w:rsidR="00DF25BA" w:rsidRDefault="00DF25BA">
      <w:pPr>
        <w:spacing w:line="13" w:lineRule="exact"/>
        <w:rPr>
          <w:rFonts w:eastAsia="Times New Roman"/>
          <w:sz w:val="28"/>
          <w:szCs w:val="28"/>
        </w:rPr>
      </w:pPr>
    </w:p>
    <w:p w:rsidR="00DF25BA" w:rsidRDefault="00C07486">
      <w:pPr>
        <w:spacing w:line="234" w:lineRule="auto"/>
        <w:ind w:left="1" w:firstLine="708"/>
        <w:rPr>
          <w:rFonts w:eastAsia="Times New Roman"/>
          <w:sz w:val="28"/>
          <w:szCs w:val="28"/>
        </w:rPr>
      </w:pPr>
      <w:r>
        <w:rPr>
          <w:rFonts w:eastAsia="Times New Roman"/>
          <w:sz w:val="28"/>
          <w:szCs w:val="28"/>
        </w:rPr>
        <w:t>Доля обустроенных контейнерных площадок составляет около 50 %. Значительная часть контейнеров (более 50 %) требует замены.</w:t>
      </w:r>
    </w:p>
    <w:p w:rsidR="00DF25BA" w:rsidRDefault="00DF25BA">
      <w:pPr>
        <w:spacing w:line="15" w:lineRule="exact"/>
        <w:rPr>
          <w:rFonts w:eastAsia="Times New Roman"/>
          <w:sz w:val="28"/>
          <w:szCs w:val="28"/>
        </w:rPr>
      </w:pPr>
    </w:p>
    <w:p w:rsidR="00DF25BA" w:rsidRDefault="00C07486">
      <w:pPr>
        <w:spacing w:line="235" w:lineRule="auto"/>
        <w:ind w:left="1" w:firstLine="708"/>
        <w:rPr>
          <w:rFonts w:eastAsia="Times New Roman"/>
          <w:sz w:val="28"/>
          <w:szCs w:val="28"/>
        </w:rPr>
      </w:pPr>
      <w:r>
        <w:rPr>
          <w:rFonts w:eastAsia="Times New Roman"/>
          <w:sz w:val="28"/>
          <w:szCs w:val="28"/>
        </w:rPr>
        <w:t>Основными системами сбора и удаления твердых бытовых отходов, применяемых в Войсковицком сельском поселении, являются:</w:t>
      </w:r>
    </w:p>
    <w:p w:rsidR="00DF25BA" w:rsidRDefault="00DF25BA">
      <w:pPr>
        <w:spacing w:line="34" w:lineRule="exact"/>
        <w:rPr>
          <w:rFonts w:eastAsia="Times New Roman"/>
          <w:sz w:val="28"/>
          <w:szCs w:val="28"/>
        </w:rPr>
      </w:pPr>
    </w:p>
    <w:p w:rsidR="00DF25BA" w:rsidRDefault="00C07486">
      <w:pPr>
        <w:numPr>
          <w:ilvl w:val="2"/>
          <w:numId w:val="43"/>
        </w:numPr>
        <w:tabs>
          <w:tab w:val="left" w:pos="1081"/>
        </w:tabs>
        <w:spacing w:line="227" w:lineRule="auto"/>
        <w:ind w:left="1" w:firstLine="839"/>
        <w:rPr>
          <w:rFonts w:ascii="Symbol" w:eastAsia="Symbol" w:hAnsi="Symbol" w:cs="Symbol"/>
          <w:sz w:val="28"/>
          <w:szCs w:val="28"/>
        </w:rPr>
      </w:pPr>
      <w:r>
        <w:rPr>
          <w:rFonts w:eastAsia="Times New Roman"/>
          <w:sz w:val="28"/>
          <w:szCs w:val="28"/>
        </w:rPr>
        <w:t>система сменяемых сборников отходов (с применением контейнерного мусоровоза);</w:t>
      </w:r>
    </w:p>
    <w:p w:rsidR="00DF25BA" w:rsidRDefault="00DF25BA">
      <w:pPr>
        <w:spacing w:line="33" w:lineRule="exact"/>
        <w:rPr>
          <w:rFonts w:ascii="Symbol" w:eastAsia="Symbol" w:hAnsi="Symbol" w:cs="Symbol"/>
          <w:sz w:val="28"/>
          <w:szCs w:val="28"/>
        </w:rPr>
      </w:pPr>
    </w:p>
    <w:p w:rsidR="00DF25BA" w:rsidRDefault="00C07486">
      <w:pPr>
        <w:numPr>
          <w:ilvl w:val="2"/>
          <w:numId w:val="43"/>
        </w:numPr>
        <w:tabs>
          <w:tab w:val="left" w:pos="1081"/>
        </w:tabs>
        <w:spacing w:line="228" w:lineRule="auto"/>
        <w:ind w:left="1" w:firstLine="839"/>
        <w:rPr>
          <w:rFonts w:ascii="Symbol" w:eastAsia="Symbol" w:hAnsi="Symbol" w:cs="Symbol"/>
          <w:sz w:val="28"/>
          <w:szCs w:val="28"/>
        </w:rPr>
      </w:pPr>
      <w:r>
        <w:rPr>
          <w:rFonts w:eastAsia="Times New Roman"/>
          <w:sz w:val="28"/>
          <w:szCs w:val="28"/>
        </w:rPr>
        <w:t>система несменяемых сборников отходов (с применением кузовного мусоровоза).</w:t>
      </w:r>
    </w:p>
    <w:p w:rsidR="00DF25BA" w:rsidRDefault="00DF25BA">
      <w:pPr>
        <w:spacing w:line="14" w:lineRule="exact"/>
        <w:rPr>
          <w:rFonts w:ascii="Symbol" w:eastAsia="Symbol" w:hAnsi="Symbol" w:cs="Symbol"/>
          <w:sz w:val="28"/>
          <w:szCs w:val="28"/>
        </w:rPr>
      </w:pPr>
    </w:p>
    <w:p w:rsidR="00DF25BA" w:rsidRDefault="00C07486">
      <w:pPr>
        <w:spacing w:line="213" w:lineRule="auto"/>
        <w:ind w:left="1" w:firstLine="708"/>
        <w:jc w:val="both"/>
        <w:rPr>
          <w:rFonts w:ascii="Symbol" w:eastAsia="Symbol" w:hAnsi="Symbol" w:cs="Symbol"/>
          <w:sz w:val="28"/>
          <w:szCs w:val="28"/>
        </w:rPr>
      </w:pPr>
      <w:r>
        <w:rPr>
          <w:rFonts w:eastAsia="Times New Roman"/>
          <w:sz w:val="28"/>
          <w:szCs w:val="28"/>
        </w:rPr>
        <w:t>При системе сменяемых сборников отходов (контейнерная система) заполненные контейнеры (вместимостью 20-30 м</w:t>
      </w:r>
      <w:r>
        <w:rPr>
          <w:rFonts w:eastAsia="Times New Roman"/>
          <w:sz w:val="36"/>
          <w:szCs w:val="36"/>
          <w:vertAlign w:val="superscript"/>
        </w:rPr>
        <w:t>3</w:t>
      </w:r>
      <w:r>
        <w:rPr>
          <w:rFonts w:eastAsia="Times New Roman"/>
          <w:sz w:val="28"/>
          <w:szCs w:val="28"/>
        </w:rPr>
        <w:t>) погружаются на мусоровоз,</w:t>
      </w:r>
    </w:p>
    <w:p w:rsidR="00DF25BA" w:rsidRDefault="00C07486">
      <w:pPr>
        <w:numPr>
          <w:ilvl w:val="0"/>
          <w:numId w:val="43"/>
        </w:numPr>
        <w:tabs>
          <w:tab w:val="left" w:pos="201"/>
        </w:tabs>
        <w:spacing w:line="222" w:lineRule="auto"/>
        <w:ind w:left="201" w:hanging="201"/>
        <w:rPr>
          <w:rFonts w:eastAsia="Times New Roman"/>
          <w:sz w:val="28"/>
          <w:szCs w:val="28"/>
        </w:rPr>
      </w:pPr>
      <w:r>
        <w:rPr>
          <w:rFonts w:eastAsia="Times New Roman"/>
          <w:sz w:val="28"/>
          <w:szCs w:val="28"/>
        </w:rPr>
        <w:t>взамен оставляются порожние чистые контейнеры.</w:t>
      </w:r>
    </w:p>
    <w:p w:rsidR="00DF25BA" w:rsidRDefault="00DF25BA">
      <w:pPr>
        <w:spacing w:line="16" w:lineRule="exact"/>
        <w:rPr>
          <w:sz w:val="20"/>
          <w:szCs w:val="20"/>
        </w:rPr>
      </w:pPr>
    </w:p>
    <w:p w:rsidR="00DF25BA" w:rsidRDefault="00C07486">
      <w:pPr>
        <w:spacing w:line="236" w:lineRule="auto"/>
        <w:ind w:left="1" w:firstLine="708"/>
        <w:jc w:val="both"/>
        <w:rPr>
          <w:sz w:val="20"/>
          <w:szCs w:val="20"/>
        </w:rPr>
      </w:pPr>
      <w:r>
        <w:rPr>
          <w:rFonts w:eastAsia="Times New Roman"/>
          <w:sz w:val="28"/>
          <w:szCs w:val="28"/>
        </w:rPr>
        <w:t>При системе несменяемых сборников твердые бытовые отходы из контейнеров перегружаются в мусоровоз, а сами контейнеры остаются на месте.</w:t>
      </w:r>
    </w:p>
    <w:p w:rsidR="00DF25BA" w:rsidRDefault="00DF25BA">
      <w:pPr>
        <w:spacing w:line="15" w:lineRule="exact"/>
        <w:rPr>
          <w:sz w:val="20"/>
          <w:szCs w:val="20"/>
        </w:rPr>
      </w:pPr>
    </w:p>
    <w:p w:rsidR="00DF25BA" w:rsidRDefault="00C07486">
      <w:pPr>
        <w:numPr>
          <w:ilvl w:val="0"/>
          <w:numId w:val="44"/>
        </w:numPr>
        <w:tabs>
          <w:tab w:val="left" w:pos="983"/>
        </w:tabs>
        <w:spacing w:line="234" w:lineRule="auto"/>
        <w:ind w:left="1" w:firstLine="707"/>
        <w:rPr>
          <w:rFonts w:eastAsia="Times New Roman"/>
          <w:sz w:val="28"/>
          <w:szCs w:val="28"/>
        </w:rPr>
      </w:pPr>
      <w:r>
        <w:rPr>
          <w:rFonts w:eastAsia="Times New Roman"/>
          <w:sz w:val="28"/>
          <w:szCs w:val="28"/>
        </w:rPr>
        <w:t>Войсковицком сельском поселении селективный сбор бытовых отходов не применяется.</w:t>
      </w:r>
    </w:p>
    <w:p w:rsidR="00DF25BA" w:rsidRDefault="00DF25BA">
      <w:pPr>
        <w:spacing w:line="15" w:lineRule="exact"/>
        <w:rPr>
          <w:rFonts w:eastAsia="Times New Roman"/>
          <w:sz w:val="28"/>
          <w:szCs w:val="28"/>
        </w:rPr>
      </w:pPr>
    </w:p>
    <w:p w:rsidR="00DF25BA" w:rsidRDefault="00C07486">
      <w:pPr>
        <w:spacing w:line="237" w:lineRule="auto"/>
        <w:ind w:left="1" w:firstLine="708"/>
        <w:jc w:val="both"/>
        <w:rPr>
          <w:rFonts w:eastAsia="Times New Roman"/>
          <w:sz w:val="28"/>
          <w:szCs w:val="28"/>
        </w:rPr>
      </w:pPr>
      <w:r>
        <w:rPr>
          <w:rFonts w:eastAsia="Times New Roman"/>
          <w:sz w:val="28"/>
          <w:szCs w:val="28"/>
        </w:rPr>
        <w:t>Периодичность вывоза отходов из населенных пунктов Войсковицы и Новый Учхоз соответствует санитарным правилам содержания населенных мест: СанПиН 42-128-4690-88.</w:t>
      </w:r>
    </w:p>
    <w:p w:rsidR="00DF25BA" w:rsidRDefault="00DF25BA">
      <w:pPr>
        <w:spacing w:line="13" w:lineRule="exact"/>
        <w:rPr>
          <w:rFonts w:eastAsia="Times New Roman"/>
          <w:sz w:val="28"/>
          <w:szCs w:val="28"/>
        </w:rPr>
      </w:pPr>
    </w:p>
    <w:p w:rsidR="00DF25BA" w:rsidRDefault="00C07486">
      <w:pPr>
        <w:spacing w:line="234" w:lineRule="auto"/>
        <w:ind w:left="1" w:firstLine="708"/>
        <w:rPr>
          <w:rFonts w:eastAsia="Times New Roman"/>
          <w:sz w:val="28"/>
          <w:szCs w:val="28"/>
        </w:rPr>
      </w:pPr>
      <w:r>
        <w:rPr>
          <w:rFonts w:eastAsia="Times New Roman"/>
          <w:sz w:val="28"/>
          <w:szCs w:val="28"/>
        </w:rPr>
        <w:t>Администрация Войсковицкого сельского поселения не имеет на балансе собственного специализированного автотранспорта для уборки территории.</w:t>
      </w:r>
    </w:p>
    <w:p w:rsidR="00DF25BA" w:rsidRDefault="00DF25BA">
      <w:pPr>
        <w:spacing w:line="15" w:lineRule="exact"/>
        <w:rPr>
          <w:rFonts w:eastAsia="Times New Roman"/>
          <w:sz w:val="28"/>
          <w:szCs w:val="28"/>
        </w:rPr>
      </w:pPr>
    </w:p>
    <w:p w:rsidR="00DF25BA" w:rsidRDefault="00C07486">
      <w:pPr>
        <w:spacing w:line="237" w:lineRule="auto"/>
        <w:ind w:left="1" w:firstLine="720"/>
        <w:jc w:val="both"/>
        <w:rPr>
          <w:rFonts w:eastAsia="Times New Roman"/>
          <w:sz w:val="28"/>
          <w:szCs w:val="28"/>
        </w:rPr>
      </w:pPr>
      <w:r>
        <w:rPr>
          <w:rFonts w:eastAsia="Times New Roman"/>
          <w:sz w:val="28"/>
          <w:szCs w:val="28"/>
        </w:rPr>
        <w:t>Твердые коммунальные отходы от населѐнных пунктов МО поступают на полигон ТКО, принадлежащий ООО «Новый Свет-Эко», который расположен примерно в 19 км от Войсковицкого сельского поселения, от с. Войсковицы на расстоянии 22 км.</w:t>
      </w:r>
    </w:p>
    <w:p w:rsidR="00DF25BA" w:rsidRDefault="00DF25BA">
      <w:pPr>
        <w:spacing w:line="17" w:lineRule="exact"/>
        <w:rPr>
          <w:rFonts w:eastAsia="Times New Roman"/>
          <w:sz w:val="28"/>
          <w:szCs w:val="28"/>
        </w:rPr>
      </w:pPr>
    </w:p>
    <w:p w:rsidR="00DF25BA" w:rsidRDefault="00C07486">
      <w:pPr>
        <w:spacing w:line="234" w:lineRule="auto"/>
        <w:ind w:left="1" w:firstLine="720"/>
        <w:rPr>
          <w:rFonts w:eastAsia="Times New Roman"/>
          <w:sz w:val="28"/>
          <w:szCs w:val="28"/>
        </w:rPr>
      </w:pPr>
      <w:r>
        <w:rPr>
          <w:rFonts w:eastAsia="Times New Roman"/>
          <w:sz w:val="28"/>
          <w:szCs w:val="28"/>
        </w:rPr>
        <w:t>Вывоз твердых коммунальных отходов в населенных пунктах осуществляется по планово-регулярной системе кузовными мусоровозами.</w:t>
      </w:r>
    </w:p>
    <w:p w:rsidR="00DF25BA" w:rsidRDefault="00DF25BA">
      <w:pPr>
        <w:spacing w:line="15" w:lineRule="exact"/>
        <w:rPr>
          <w:rFonts w:eastAsia="Times New Roman"/>
          <w:sz w:val="28"/>
          <w:szCs w:val="28"/>
        </w:rPr>
      </w:pPr>
    </w:p>
    <w:p w:rsidR="00DF25BA" w:rsidRDefault="00C07486">
      <w:pPr>
        <w:spacing w:line="237" w:lineRule="auto"/>
        <w:ind w:left="1" w:firstLine="720"/>
        <w:jc w:val="both"/>
        <w:rPr>
          <w:rFonts w:eastAsia="Times New Roman"/>
          <w:sz w:val="28"/>
          <w:szCs w:val="28"/>
        </w:rPr>
      </w:pPr>
      <w:r>
        <w:rPr>
          <w:rFonts w:eastAsia="Times New Roman"/>
          <w:sz w:val="28"/>
          <w:szCs w:val="28"/>
        </w:rPr>
        <w:t>Вывоз ТКО с территории садоводств осуществляется планово-регулярным способом по договорам заключенными садоводствами со специализированными организациями. Кроме того, на территории садоводств размещены площадки для временного хранения ТКО.</w:t>
      </w:r>
    </w:p>
    <w:p w:rsidR="00DF25BA" w:rsidRDefault="00DF25BA">
      <w:pPr>
        <w:spacing w:line="17" w:lineRule="exact"/>
        <w:rPr>
          <w:rFonts w:eastAsia="Times New Roman"/>
          <w:sz w:val="28"/>
          <w:szCs w:val="28"/>
        </w:rPr>
      </w:pPr>
    </w:p>
    <w:p w:rsidR="00DF25BA" w:rsidRDefault="00C07486">
      <w:pPr>
        <w:spacing w:line="236" w:lineRule="auto"/>
        <w:ind w:left="1"/>
        <w:jc w:val="both"/>
        <w:rPr>
          <w:rFonts w:eastAsia="Times New Roman"/>
          <w:sz w:val="28"/>
          <w:szCs w:val="28"/>
        </w:rPr>
      </w:pPr>
      <w:r>
        <w:rPr>
          <w:rFonts w:eastAsia="Times New Roman"/>
          <w:sz w:val="28"/>
          <w:szCs w:val="28"/>
        </w:rPr>
        <w:t>Постоянно действующих несанкционированных свалок на территории поселения нет. Контроль за несанкционированными свалками осуществляет администрация Войсковицкого сельского поселения. Несанкционированные</w:t>
      </w:r>
    </w:p>
    <w:p w:rsidR="00DF25BA" w:rsidRDefault="00DF25BA">
      <w:pPr>
        <w:spacing w:line="200" w:lineRule="exact"/>
        <w:rPr>
          <w:sz w:val="20"/>
          <w:szCs w:val="20"/>
        </w:rPr>
      </w:pPr>
    </w:p>
    <w:p w:rsidR="00DF25BA" w:rsidRDefault="00DF25BA">
      <w:pPr>
        <w:spacing w:line="339" w:lineRule="exact"/>
        <w:rPr>
          <w:sz w:val="20"/>
          <w:szCs w:val="20"/>
        </w:rPr>
      </w:pPr>
    </w:p>
    <w:p w:rsidR="00DF25BA" w:rsidRDefault="00C07486">
      <w:pPr>
        <w:ind w:left="9361"/>
        <w:rPr>
          <w:sz w:val="20"/>
          <w:szCs w:val="20"/>
        </w:rPr>
      </w:pPr>
      <w:r>
        <w:rPr>
          <w:rFonts w:eastAsia="Times New Roman"/>
          <w:sz w:val="28"/>
          <w:szCs w:val="28"/>
        </w:rPr>
        <w:t>31</w:t>
      </w:r>
    </w:p>
    <w:p w:rsidR="00DF25BA" w:rsidRDefault="00DF25BA">
      <w:pPr>
        <w:sectPr w:rsidR="00DF25BA">
          <w:pgSz w:w="11900" w:h="16838"/>
          <w:pgMar w:top="558" w:right="846" w:bottom="0" w:left="1419" w:header="0" w:footer="0" w:gutter="0"/>
          <w:cols w:space="720" w:equalWidth="0">
            <w:col w:w="9641"/>
          </w:cols>
        </w:sectPr>
      </w:pPr>
    </w:p>
    <w:p w:rsidR="00DF25BA" w:rsidRDefault="00C07486">
      <w:pPr>
        <w:jc w:val="center"/>
        <w:rPr>
          <w:sz w:val="20"/>
          <w:szCs w:val="20"/>
        </w:rPr>
      </w:pPr>
      <w:r>
        <w:rPr>
          <w:rFonts w:eastAsia="Times New Roman"/>
          <w:sz w:val="28"/>
          <w:szCs w:val="28"/>
        </w:rPr>
        <w:lastRenderedPageBreak/>
        <w:t>32</w:t>
      </w:r>
    </w:p>
    <w:p w:rsidR="00DF25BA" w:rsidRDefault="00DF25BA">
      <w:pPr>
        <w:spacing w:line="324" w:lineRule="exact"/>
        <w:rPr>
          <w:sz w:val="20"/>
          <w:szCs w:val="20"/>
        </w:rPr>
      </w:pPr>
    </w:p>
    <w:p w:rsidR="00DF25BA" w:rsidRDefault="00C07486">
      <w:pPr>
        <w:ind w:left="1"/>
        <w:rPr>
          <w:sz w:val="20"/>
          <w:szCs w:val="20"/>
        </w:rPr>
      </w:pPr>
      <w:r>
        <w:rPr>
          <w:rFonts w:eastAsia="Times New Roman"/>
          <w:sz w:val="28"/>
          <w:szCs w:val="28"/>
        </w:rPr>
        <w:t>свалки  регулярно  ликвидируются.  Так  в  2016  году  было  ликвидировано  2</w:t>
      </w:r>
    </w:p>
    <w:p w:rsidR="00DF25BA" w:rsidRDefault="00DF25BA">
      <w:pPr>
        <w:spacing w:line="13" w:lineRule="exact"/>
        <w:rPr>
          <w:sz w:val="20"/>
          <w:szCs w:val="20"/>
        </w:rPr>
      </w:pPr>
    </w:p>
    <w:p w:rsidR="00DF25BA" w:rsidRDefault="00C07486">
      <w:pPr>
        <w:spacing w:line="236" w:lineRule="auto"/>
        <w:ind w:left="1"/>
        <w:jc w:val="both"/>
        <w:rPr>
          <w:sz w:val="20"/>
          <w:szCs w:val="20"/>
        </w:rPr>
      </w:pPr>
      <w:r>
        <w:rPr>
          <w:rFonts w:eastAsia="Times New Roman"/>
          <w:sz w:val="28"/>
          <w:szCs w:val="28"/>
        </w:rPr>
        <w:t>несанкционированные свалки рядом с пос. Войсковицы. Все несанкционированные свалки на территории Войсковицкого сельского поселения, являются потенциальными источниками загрязнения, как почв, так</w:t>
      </w:r>
    </w:p>
    <w:p w:rsidR="00DF25BA" w:rsidRDefault="00DF25BA">
      <w:pPr>
        <w:spacing w:line="1" w:lineRule="exact"/>
        <w:rPr>
          <w:sz w:val="20"/>
          <w:szCs w:val="20"/>
        </w:rPr>
      </w:pPr>
    </w:p>
    <w:p w:rsidR="00DF25BA" w:rsidRDefault="00C07486">
      <w:pPr>
        <w:numPr>
          <w:ilvl w:val="0"/>
          <w:numId w:val="45"/>
        </w:numPr>
        <w:tabs>
          <w:tab w:val="left" w:pos="221"/>
        </w:tabs>
        <w:ind w:left="221" w:hanging="221"/>
        <w:rPr>
          <w:rFonts w:eastAsia="Times New Roman"/>
          <w:sz w:val="28"/>
          <w:szCs w:val="28"/>
        </w:rPr>
      </w:pPr>
      <w:r>
        <w:rPr>
          <w:rFonts w:eastAsia="Times New Roman"/>
          <w:sz w:val="28"/>
          <w:szCs w:val="28"/>
        </w:rPr>
        <w:t>водных объектов: рек, ручьев, родников и подземных водоносных горизонтов,</w:t>
      </w:r>
    </w:p>
    <w:p w:rsidR="00DF25BA" w:rsidRDefault="00C07486">
      <w:pPr>
        <w:numPr>
          <w:ilvl w:val="0"/>
          <w:numId w:val="45"/>
        </w:numPr>
        <w:tabs>
          <w:tab w:val="left" w:pos="221"/>
        </w:tabs>
        <w:ind w:left="221" w:hanging="221"/>
        <w:rPr>
          <w:rFonts w:eastAsia="Times New Roman"/>
          <w:sz w:val="28"/>
          <w:szCs w:val="28"/>
        </w:rPr>
      </w:pPr>
      <w:r>
        <w:rPr>
          <w:rFonts w:eastAsia="Times New Roman"/>
          <w:sz w:val="28"/>
          <w:szCs w:val="28"/>
        </w:rPr>
        <w:t>подлежат рекультивации по мере их выявления.</w:t>
      </w:r>
    </w:p>
    <w:p w:rsidR="00DF25BA" w:rsidRDefault="00DF25BA">
      <w:pPr>
        <w:spacing w:line="13" w:lineRule="exact"/>
        <w:rPr>
          <w:sz w:val="20"/>
          <w:szCs w:val="20"/>
        </w:rPr>
      </w:pPr>
    </w:p>
    <w:p w:rsidR="00DF25BA" w:rsidRDefault="00C07486">
      <w:pPr>
        <w:spacing w:line="216" w:lineRule="auto"/>
        <w:ind w:left="1" w:firstLine="720"/>
        <w:jc w:val="both"/>
        <w:rPr>
          <w:sz w:val="20"/>
          <w:szCs w:val="20"/>
        </w:rPr>
      </w:pPr>
      <w:r>
        <w:rPr>
          <w:rFonts w:eastAsia="Times New Roman"/>
          <w:sz w:val="28"/>
          <w:szCs w:val="28"/>
        </w:rPr>
        <w:t>Норма накопления ТКО для населения (объем отходов в год на 1 человека) составляет 1,0-1,7 м</w:t>
      </w:r>
      <w:r>
        <w:rPr>
          <w:rFonts w:eastAsia="Times New Roman"/>
          <w:sz w:val="36"/>
          <w:szCs w:val="36"/>
          <w:vertAlign w:val="superscript"/>
        </w:rPr>
        <w:t>3</w:t>
      </w:r>
      <w:r>
        <w:rPr>
          <w:rFonts w:eastAsia="Times New Roman"/>
          <w:sz w:val="28"/>
          <w:szCs w:val="28"/>
        </w:rPr>
        <w:t>/чел., а норма накопления крупногабаритных бытовых отходов (% от нормы накопления на 1 чел.) – 5%.</w:t>
      </w:r>
    </w:p>
    <w:p w:rsidR="00DF25BA" w:rsidRDefault="00DF25BA">
      <w:pPr>
        <w:spacing w:line="15" w:lineRule="exact"/>
        <w:rPr>
          <w:sz w:val="20"/>
          <w:szCs w:val="20"/>
        </w:rPr>
      </w:pPr>
    </w:p>
    <w:p w:rsidR="00DF25BA" w:rsidRDefault="00C07486">
      <w:pPr>
        <w:spacing w:line="237" w:lineRule="auto"/>
        <w:ind w:left="1" w:firstLine="720"/>
        <w:jc w:val="both"/>
        <w:rPr>
          <w:sz w:val="20"/>
          <w:szCs w:val="20"/>
        </w:rPr>
      </w:pPr>
      <w:r>
        <w:rPr>
          <w:rFonts w:eastAsia="Times New Roman"/>
          <w:sz w:val="28"/>
          <w:szCs w:val="28"/>
        </w:rPr>
        <w:t>Услуги по сбору и транспортировке ТКО и размещению их на лицензированных объектах обезвреживания и захоронения осуществляется по договорам, заключенным физическими и юридическими лицами с специализированными организациями.</w:t>
      </w:r>
    </w:p>
    <w:p w:rsidR="00DF25BA" w:rsidRDefault="00DF25BA">
      <w:pPr>
        <w:spacing w:line="18" w:lineRule="exact"/>
        <w:rPr>
          <w:sz w:val="20"/>
          <w:szCs w:val="20"/>
        </w:rPr>
      </w:pPr>
    </w:p>
    <w:p w:rsidR="00DF25BA" w:rsidRDefault="00C07486">
      <w:pPr>
        <w:spacing w:line="236" w:lineRule="auto"/>
        <w:ind w:left="1" w:firstLine="720"/>
        <w:jc w:val="both"/>
        <w:rPr>
          <w:sz w:val="20"/>
          <w:szCs w:val="20"/>
        </w:rPr>
      </w:pPr>
      <w:r>
        <w:rPr>
          <w:rFonts w:eastAsia="Times New Roman"/>
          <w:sz w:val="28"/>
          <w:szCs w:val="28"/>
        </w:rPr>
        <w:t>Услуги по сбору, транспортированию, использованию, обезвреживанию отходов 1-4 класса опасности осуществляется по договорам, заключенным физическими и юридическими лицами с специализированными организациями.</w:t>
      </w:r>
    </w:p>
    <w:p w:rsidR="00DF25BA" w:rsidRDefault="00DF25BA">
      <w:pPr>
        <w:spacing w:line="15" w:lineRule="exact"/>
        <w:rPr>
          <w:sz w:val="20"/>
          <w:szCs w:val="20"/>
        </w:rPr>
      </w:pPr>
    </w:p>
    <w:p w:rsidR="00DF25BA" w:rsidRDefault="00C07486">
      <w:pPr>
        <w:spacing w:line="237" w:lineRule="auto"/>
        <w:ind w:left="1" w:firstLine="708"/>
        <w:jc w:val="both"/>
        <w:rPr>
          <w:sz w:val="20"/>
          <w:szCs w:val="20"/>
        </w:rPr>
      </w:pPr>
      <w:r>
        <w:rPr>
          <w:rFonts w:eastAsia="Times New Roman"/>
          <w:sz w:val="28"/>
          <w:szCs w:val="28"/>
        </w:rPr>
        <w:t>Одним из приоритетных направлений природоохранной политики является обеспечение защиты окружающей среды от опасного воздействия отходов, образующихся в процессе производственной деятельности предприятий (организаций), и твердых бытовых отходов (ТБО). Отходы,</w:t>
      </w:r>
    </w:p>
    <w:p w:rsidR="00DF25BA" w:rsidRDefault="00DF25BA">
      <w:pPr>
        <w:spacing w:line="17" w:lineRule="exact"/>
        <w:rPr>
          <w:sz w:val="20"/>
          <w:szCs w:val="20"/>
        </w:rPr>
      </w:pPr>
    </w:p>
    <w:p w:rsidR="00DF25BA" w:rsidRDefault="00C07486">
      <w:pPr>
        <w:spacing w:line="234" w:lineRule="auto"/>
        <w:ind w:left="1"/>
        <w:jc w:val="both"/>
        <w:rPr>
          <w:sz w:val="20"/>
          <w:szCs w:val="20"/>
        </w:rPr>
      </w:pPr>
      <w:r>
        <w:rPr>
          <w:rFonts w:eastAsia="Times New Roman"/>
          <w:sz w:val="28"/>
          <w:szCs w:val="28"/>
        </w:rPr>
        <w:t>обладая инфицирующими, воспламеняющими свойствами, требуют своевременного обезвреживания и утилизации.</w:t>
      </w:r>
    </w:p>
    <w:p w:rsidR="00DF25BA" w:rsidRDefault="00DF25BA">
      <w:pPr>
        <w:spacing w:line="15" w:lineRule="exact"/>
        <w:rPr>
          <w:sz w:val="20"/>
          <w:szCs w:val="20"/>
        </w:rPr>
      </w:pPr>
    </w:p>
    <w:p w:rsidR="00DF25BA" w:rsidRDefault="00C07486">
      <w:pPr>
        <w:numPr>
          <w:ilvl w:val="0"/>
          <w:numId w:val="46"/>
        </w:numPr>
        <w:tabs>
          <w:tab w:val="left" w:pos="997"/>
        </w:tabs>
        <w:spacing w:line="238" w:lineRule="auto"/>
        <w:ind w:left="1" w:firstLine="707"/>
        <w:jc w:val="both"/>
        <w:rPr>
          <w:rFonts w:eastAsia="Times New Roman"/>
          <w:sz w:val="28"/>
          <w:szCs w:val="28"/>
        </w:rPr>
      </w:pPr>
      <w:r>
        <w:rPr>
          <w:rFonts w:eastAsia="Times New Roman"/>
          <w:sz w:val="28"/>
          <w:szCs w:val="28"/>
        </w:rPr>
        <w:t>Войсковицком сельском поселении вывоз жидких бытовых отходов из неканализованного частного сектора, осуществляет Гатчинский Райжилкомхоз с привлечением специальной техники (ассенизационные машины). Вывоз осуществляется по заявкам владельцев частного сектора в соответствии с установленным графиком вывоза жидких бытовых отходов 2 раза в год (в теплое время года).</w:t>
      </w:r>
    </w:p>
    <w:p w:rsidR="00DF25BA" w:rsidRDefault="00DF25BA">
      <w:pPr>
        <w:spacing w:line="16" w:lineRule="exact"/>
        <w:rPr>
          <w:rFonts w:eastAsia="Times New Roman"/>
          <w:sz w:val="28"/>
          <w:szCs w:val="28"/>
        </w:rPr>
      </w:pPr>
    </w:p>
    <w:p w:rsidR="00DF25BA" w:rsidRDefault="00C07486">
      <w:pPr>
        <w:spacing w:line="234" w:lineRule="auto"/>
        <w:ind w:left="1" w:firstLine="708"/>
        <w:rPr>
          <w:rFonts w:eastAsia="Times New Roman"/>
          <w:sz w:val="28"/>
          <w:szCs w:val="28"/>
        </w:rPr>
      </w:pPr>
      <w:r>
        <w:rPr>
          <w:rFonts w:eastAsia="Times New Roman"/>
          <w:sz w:val="28"/>
          <w:szCs w:val="28"/>
        </w:rPr>
        <w:t>Снегосвалки, пескобазы, полигоны ТБО на рассматриваемой территории отсутствуют.</w:t>
      </w:r>
    </w:p>
    <w:p w:rsidR="00DF25BA" w:rsidRDefault="00DF25BA">
      <w:pPr>
        <w:spacing w:line="15" w:lineRule="exact"/>
        <w:rPr>
          <w:rFonts w:eastAsia="Times New Roman"/>
          <w:sz w:val="28"/>
          <w:szCs w:val="28"/>
        </w:rPr>
      </w:pPr>
    </w:p>
    <w:p w:rsidR="00DF25BA" w:rsidRDefault="00C07486">
      <w:pPr>
        <w:spacing w:line="234" w:lineRule="auto"/>
        <w:ind w:left="1" w:firstLine="708"/>
        <w:rPr>
          <w:rFonts w:eastAsia="Times New Roman"/>
          <w:sz w:val="28"/>
          <w:szCs w:val="28"/>
        </w:rPr>
      </w:pPr>
      <w:r>
        <w:rPr>
          <w:rFonts w:eastAsia="Times New Roman"/>
          <w:sz w:val="28"/>
          <w:szCs w:val="28"/>
        </w:rPr>
        <w:t>Система приема вторичного сырья в настоящее время на территории поселения отсутствует.</w:t>
      </w:r>
    </w:p>
    <w:p w:rsidR="00DF25BA" w:rsidRDefault="00DF25BA">
      <w:pPr>
        <w:spacing w:line="17" w:lineRule="exact"/>
        <w:rPr>
          <w:rFonts w:eastAsia="Times New Roman"/>
          <w:sz w:val="28"/>
          <w:szCs w:val="28"/>
        </w:rPr>
      </w:pPr>
    </w:p>
    <w:p w:rsidR="00DF25BA" w:rsidRDefault="00C07486">
      <w:pPr>
        <w:spacing w:line="248" w:lineRule="auto"/>
        <w:ind w:left="1" w:firstLine="708"/>
        <w:jc w:val="both"/>
        <w:rPr>
          <w:rFonts w:eastAsia="Times New Roman"/>
          <w:sz w:val="28"/>
          <w:szCs w:val="28"/>
        </w:rPr>
      </w:pPr>
      <w:r>
        <w:rPr>
          <w:rFonts w:eastAsia="Times New Roman"/>
          <w:sz w:val="27"/>
          <w:szCs w:val="27"/>
        </w:rPr>
        <w:t>Специализация сельского хозяйства МО на птицеводстве делает важной задачей утилизацию куриного помета и биологических отходов. Свежий помет является токсичным отходом и относятся к 3 классу опасности для окружающей природной среды. Перепревший помет Федеральным классификационным каталогом отходов отнесен к 4 классу опасности (малоопасные отходы). На территории Войсковицкого сельского поселения действует крупное сельскохозяйственное предприятие – ЗАО «Войсковицкая племенная птицефабрика», специализирующееся на прицеводстве. Предприятие не предоставило сведений о количестве образующихся отходов. Предприятия</w:t>
      </w:r>
    </w:p>
    <w:p w:rsidR="00DF25BA" w:rsidRDefault="00DF25BA">
      <w:pPr>
        <w:spacing w:line="10" w:lineRule="exact"/>
        <w:rPr>
          <w:sz w:val="20"/>
          <w:szCs w:val="20"/>
        </w:rPr>
      </w:pPr>
    </w:p>
    <w:p w:rsidR="00DF25BA" w:rsidRDefault="00C07486">
      <w:pPr>
        <w:spacing w:line="234" w:lineRule="auto"/>
        <w:ind w:left="1"/>
        <w:rPr>
          <w:sz w:val="20"/>
          <w:szCs w:val="20"/>
        </w:rPr>
      </w:pPr>
      <w:r>
        <w:rPr>
          <w:rFonts w:eastAsia="Times New Roman"/>
          <w:sz w:val="28"/>
          <w:szCs w:val="28"/>
        </w:rPr>
        <w:t>имеет пометохранилища общей вместимостью 20000 т. Ближайшим населенным пунктом является пос. Войсковицы.</w:t>
      </w:r>
    </w:p>
    <w:p w:rsidR="00DF25BA" w:rsidRDefault="00DF25BA">
      <w:pPr>
        <w:spacing w:line="122" w:lineRule="exact"/>
        <w:rPr>
          <w:sz w:val="20"/>
          <w:szCs w:val="20"/>
        </w:rPr>
      </w:pPr>
    </w:p>
    <w:p w:rsidR="00DF25BA" w:rsidRDefault="00C07486">
      <w:pPr>
        <w:ind w:left="701"/>
        <w:rPr>
          <w:sz w:val="20"/>
          <w:szCs w:val="20"/>
        </w:rPr>
      </w:pPr>
      <w:r>
        <w:rPr>
          <w:rFonts w:eastAsia="Times New Roman"/>
          <w:sz w:val="28"/>
          <w:szCs w:val="28"/>
        </w:rPr>
        <w:t>Выводы:</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98" w:lineRule="exact"/>
        <w:rPr>
          <w:sz w:val="20"/>
          <w:szCs w:val="20"/>
        </w:rPr>
      </w:pPr>
    </w:p>
    <w:p w:rsidR="00DF25BA" w:rsidRDefault="00C07486">
      <w:pPr>
        <w:ind w:left="9361"/>
        <w:rPr>
          <w:sz w:val="20"/>
          <w:szCs w:val="20"/>
        </w:rPr>
      </w:pPr>
      <w:r>
        <w:rPr>
          <w:rFonts w:eastAsia="Times New Roman"/>
          <w:sz w:val="28"/>
          <w:szCs w:val="28"/>
        </w:rPr>
        <w:t>32</w:t>
      </w:r>
    </w:p>
    <w:p w:rsidR="00DF25BA" w:rsidRDefault="00DF25BA">
      <w:pPr>
        <w:sectPr w:rsidR="00DF25BA">
          <w:pgSz w:w="11900" w:h="16838"/>
          <w:pgMar w:top="558" w:right="846" w:bottom="0" w:left="1419" w:header="0" w:footer="0" w:gutter="0"/>
          <w:cols w:space="720" w:equalWidth="0">
            <w:col w:w="9641"/>
          </w:cols>
        </w:sectPr>
      </w:pPr>
    </w:p>
    <w:p w:rsidR="00DF25BA" w:rsidRDefault="00C07486">
      <w:pPr>
        <w:jc w:val="center"/>
        <w:rPr>
          <w:sz w:val="20"/>
          <w:szCs w:val="20"/>
        </w:rPr>
      </w:pPr>
      <w:r>
        <w:rPr>
          <w:rFonts w:eastAsia="Times New Roman"/>
          <w:sz w:val="28"/>
          <w:szCs w:val="28"/>
        </w:rPr>
        <w:lastRenderedPageBreak/>
        <w:t>33</w:t>
      </w:r>
    </w:p>
    <w:p w:rsidR="00DF25BA" w:rsidRDefault="00DF25BA">
      <w:pPr>
        <w:spacing w:line="338" w:lineRule="exact"/>
        <w:rPr>
          <w:sz w:val="20"/>
          <w:szCs w:val="20"/>
        </w:rPr>
      </w:pPr>
    </w:p>
    <w:p w:rsidR="00DF25BA" w:rsidRDefault="00C07486">
      <w:pPr>
        <w:numPr>
          <w:ilvl w:val="1"/>
          <w:numId w:val="47"/>
        </w:numPr>
        <w:tabs>
          <w:tab w:val="left" w:pos="721"/>
        </w:tabs>
        <w:spacing w:line="237" w:lineRule="auto"/>
        <w:ind w:left="721" w:hanging="364"/>
        <w:jc w:val="both"/>
        <w:rPr>
          <w:rFonts w:eastAsia="Times New Roman"/>
          <w:sz w:val="28"/>
          <w:szCs w:val="28"/>
        </w:rPr>
      </w:pPr>
      <w:r>
        <w:rPr>
          <w:rFonts w:eastAsia="Times New Roman"/>
          <w:sz w:val="28"/>
          <w:szCs w:val="28"/>
        </w:rPr>
        <w:t>На территории Войсковицкого сельского поселения в двух наиболее крупных по числу проживающих населенных пунктах действует планово-регулярная система сбора ТБО. В остальных 3 населенных пунктах мусор накапливается в мусорных ямах и вывозится только по заявке жителей.</w:t>
      </w:r>
    </w:p>
    <w:p w:rsidR="00DF25BA" w:rsidRDefault="00DF25BA">
      <w:pPr>
        <w:spacing w:line="14" w:lineRule="exact"/>
        <w:rPr>
          <w:rFonts w:eastAsia="Times New Roman"/>
          <w:sz w:val="28"/>
          <w:szCs w:val="28"/>
        </w:rPr>
      </w:pPr>
    </w:p>
    <w:p w:rsidR="00DF25BA" w:rsidRDefault="00C07486">
      <w:pPr>
        <w:numPr>
          <w:ilvl w:val="1"/>
          <w:numId w:val="47"/>
        </w:numPr>
        <w:tabs>
          <w:tab w:val="left" w:pos="721"/>
        </w:tabs>
        <w:spacing w:line="238" w:lineRule="auto"/>
        <w:ind w:left="721" w:hanging="364"/>
        <w:jc w:val="both"/>
        <w:rPr>
          <w:rFonts w:eastAsia="Times New Roman"/>
          <w:sz w:val="28"/>
          <w:szCs w:val="28"/>
        </w:rPr>
      </w:pPr>
      <w:r>
        <w:rPr>
          <w:rFonts w:eastAsia="Times New Roman"/>
          <w:sz w:val="28"/>
          <w:szCs w:val="28"/>
        </w:rPr>
        <w:t>Система сбора и вывоза отходов потребления не отвечает санитарно-гигиеническим и техническим требованиям по ряду пунктов, в том числе: не выдержаны технические параметры контейнерных площадок (см. СанПиН 42-128-4690-88), отсутствуют места для сбора крупногабаритных отходов.</w:t>
      </w:r>
    </w:p>
    <w:p w:rsidR="00DF25BA" w:rsidRDefault="00C07486">
      <w:pPr>
        <w:numPr>
          <w:ilvl w:val="1"/>
          <w:numId w:val="47"/>
        </w:numPr>
        <w:tabs>
          <w:tab w:val="left" w:pos="721"/>
        </w:tabs>
        <w:ind w:left="721" w:hanging="364"/>
        <w:rPr>
          <w:rFonts w:eastAsia="Times New Roman"/>
          <w:sz w:val="28"/>
          <w:szCs w:val="28"/>
        </w:rPr>
      </w:pPr>
      <w:r>
        <w:rPr>
          <w:rFonts w:eastAsia="Times New Roman"/>
          <w:sz w:val="28"/>
          <w:szCs w:val="28"/>
        </w:rPr>
        <w:t>В поселении отсутствует система учета объемов образования отходов.</w:t>
      </w:r>
    </w:p>
    <w:p w:rsidR="00DF25BA" w:rsidRDefault="00DF25BA">
      <w:pPr>
        <w:spacing w:line="13" w:lineRule="exact"/>
        <w:rPr>
          <w:rFonts w:eastAsia="Times New Roman"/>
          <w:sz w:val="28"/>
          <w:szCs w:val="28"/>
        </w:rPr>
      </w:pPr>
    </w:p>
    <w:p w:rsidR="00DF25BA" w:rsidRDefault="00C07486">
      <w:pPr>
        <w:numPr>
          <w:ilvl w:val="1"/>
          <w:numId w:val="47"/>
        </w:numPr>
        <w:tabs>
          <w:tab w:val="left" w:pos="721"/>
        </w:tabs>
        <w:spacing w:line="234" w:lineRule="auto"/>
        <w:ind w:left="721" w:right="20" w:hanging="364"/>
        <w:rPr>
          <w:rFonts w:eastAsia="Times New Roman"/>
          <w:sz w:val="28"/>
          <w:szCs w:val="28"/>
        </w:rPr>
      </w:pPr>
      <w:r>
        <w:rPr>
          <w:rFonts w:eastAsia="Times New Roman"/>
          <w:sz w:val="28"/>
          <w:szCs w:val="28"/>
        </w:rPr>
        <w:t>Отсутствуют площадки сбора бытовых отходов в местах массового отдыха.</w:t>
      </w:r>
    </w:p>
    <w:p w:rsidR="00DF25BA" w:rsidRDefault="00DF25BA">
      <w:pPr>
        <w:spacing w:line="15" w:lineRule="exact"/>
        <w:rPr>
          <w:rFonts w:eastAsia="Times New Roman"/>
          <w:sz w:val="28"/>
          <w:szCs w:val="28"/>
        </w:rPr>
      </w:pPr>
    </w:p>
    <w:p w:rsidR="00DF25BA" w:rsidRDefault="00C07486">
      <w:pPr>
        <w:numPr>
          <w:ilvl w:val="1"/>
          <w:numId w:val="47"/>
        </w:numPr>
        <w:tabs>
          <w:tab w:val="left" w:pos="721"/>
        </w:tabs>
        <w:spacing w:line="235" w:lineRule="auto"/>
        <w:ind w:left="721" w:hanging="364"/>
        <w:rPr>
          <w:rFonts w:eastAsia="Times New Roman"/>
          <w:sz w:val="28"/>
          <w:szCs w:val="28"/>
        </w:rPr>
      </w:pPr>
      <w:r>
        <w:rPr>
          <w:rFonts w:eastAsia="Times New Roman"/>
          <w:sz w:val="28"/>
          <w:szCs w:val="28"/>
        </w:rPr>
        <w:t>Организация сбора и вывоза жидких отходов из частного сектора не налажена.</w:t>
      </w:r>
    </w:p>
    <w:p w:rsidR="00DF25BA" w:rsidRDefault="00DF25BA">
      <w:pPr>
        <w:spacing w:line="1" w:lineRule="exact"/>
        <w:rPr>
          <w:rFonts w:eastAsia="Times New Roman"/>
          <w:sz w:val="28"/>
          <w:szCs w:val="28"/>
        </w:rPr>
      </w:pPr>
    </w:p>
    <w:p w:rsidR="00DF25BA" w:rsidRDefault="00C07486">
      <w:pPr>
        <w:numPr>
          <w:ilvl w:val="1"/>
          <w:numId w:val="47"/>
        </w:numPr>
        <w:tabs>
          <w:tab w:val="left" w:pos="721"/>
        </w:tabs>
        <w:ind w:left="721" w:hanging="364"/>
        <w:rPr>
          <w:rFonts w:eastAsia="Times New Roman"/>
          <w:sz w:val="28"/>
          <w:szCs w:val="28"/>
        </w:rPr>
      </w:pPr>
      <w:r>
        <w:rPr>
          <w:rFonts w:eastAsia="Times New Roman"/>
          <w:sz w:val="28"/>
          <w:szCs w:val="28"/>
        </w:rPr>
        <w:t>Отсутствует схема санитарной очистки территории сельского поселения.</w:t>
      </w:r>
    </w:p>
    <w:p w:rsidR="00DF25BA" w:rsidRDefault="00DF25BA">
      <w:pPr>
        <w:spacing w:line="12" w:lineRule="exact"/>
        <w:rPr>
          <w:rFonts w:eastAsia="Times New Roman"/>
          <w:sz w:val="28"/>
          <w:szCs w:val="28"/>
        </w:rPr>
      </w:pPr>
    </w:p>
    <w:p w:rsidR="00DF25BA" w:rsidRDefault="00C07486">
      <w:pPr>
        <w:numPr>
          <w:ilvl w:val="1"/>
          <w:numId w:val="47"/>
        </w:numPr>
        <w:tabs>
          <w:tab w:val="left" w:pos="721"/>
        </w:tabs>
        <w:spacing w:line="234" w:lineRule="auto"/>
        <w:ind w:left="721" w:hanging="364"/>
        <w:rPr>
          <w:rFonts w:eastAsia="Times New Roman"/>
          <w:sz w:val="28"/>
          <w:szCs w:val="28"/>
        </w:rPr>
      </w:pPr>
      <w:r>
        <w:rPr>
          <w:rFonts w:eastAsia="Times New Roman"/>
          <w:sz w:val="28"/>
          <w:szCs w:val="28"/>
        </w:rPr>
        <w:t>Отсутствует система пунктов сбора, приема и заготовки вторичного сырья.</w:t>
      </w:r>
    </w:p>
    <w:p w:rsidR="00DF25BA" w:rsidRDefault="00DF25BA">
      <w:pPr>
        <w:spacing w:line="200" w:lineRule="exact"/>
        <w:rPr>
          <w:rFonts w:eastAsia="Times New Roman"/>
          <w:sz w:val="28"/>
          <w:szCs w:val="28"/>
        </w:rPr>
      </w:pPr>
    </w:p>
    <w:p w:rsidR="00DF25BA" w:rsidRDefault="00DF25BA">
      <w:pPr>
        <w:spacing w:line="200" w:lineRule="exact"/>
        <w:rPr>
          <w:rFonts w:eastAsia="Times New Roman"/>
          <w:sz w:val="28"/>
          <w:szCs w:val="28"/>
        </w:rPr>
      </w:pPr>
    </w:p>
    <w:p w:rsidR="00DF25BA" w:rsidRDefault="00DF25BA">
      <w:pPr>
        <w:spacing w:line="200" w:lineRule="exact"/>
        <w:rPr>
          <w:rFonts w:eastAsia="Times New Roman"/>
          <w:sz w:val="28"/>
          <w:szCs w:val="28"/>
        </w:rPr>
      </w:pPr>
    </w:p>
    <w:p w:rsidR="00DF25BA" w:rsidRDefault="00DF25BA">
      <w:pPr>
        <w:spacing w:line="208" w:lineRule="exact"/>
        <w:rPr>
          <w:rFonts w:eastAsia="Times New Roman"/>
          <w:sz w:val="28"/>
          <w:szCs w:val="28"/>
        </w:rPr>
      </w:pPr>
    </w:p>
    <w:p w:rsidR="00DF25BA" w:rsidRDefault="00C07486">
      <w:pPr>
        <w:numPr>
          <w:ilvl w:val="0"/>
          <w:numId w:val="48"/>
        </w:numPr>
        <w:tabs>
          <w:tab w:val="left" w:pos="441"/>
        </w:tabs>
        <w:ind w:left="441" w:hanging="441"/>
        <w:rPr>
          <w:rFonts w:eastAsia="Times New Roman"/>
          <w:b/>
          <w:bCs/>
          <w:sz w:val="28"/>
          <w:szCs w:val="28"/>
        </w:rPr>
      </w:pPr>
      <w:r>
        <w:rPr>
          <w:rFonts w:eastAsia="Times New Roman"/>
          <w:b/>
          <w:bCs/>
          <w:sz w:val="28"/>
          <w:szCs w:val="28"/>
        </w:rPr>
        <w:t>ПЛАН   РАЗВИТИЯ   ПОСЕЛЕНИЯ,   ПЛАН   ПРОГНОЗИРУЕМОЙ</w:t>
      </w:r>
    </w:p>
    <w:p w:rsidR="00DF25BA" w:rsidRDefault="00DF25BA">
      <w:pPr>
        <w:spacing w:line="2" w:lineRule="exact"/>
        <w:rPr>
          <w:rFonts w:eastAsia="Times New Roman"/>
          <w:b/>
          <w:bCs/>
          <w:sz w:val="28"/>
          <w:szCs w:val="28"/>
        </w:rPr>
      </w:pPr>
    </w:p>
    <w:p w:rsidR="00DF25BA" w:rsidRDefault="00C07486">
      <w:pPr>
        <w:ind w:left="441"/>
        <w:rPr>
          <w:rFonts w:eastAsia="Times New Roman"/>
          <w:b/>
          <w:bCs/>
          <w:sz w:val="28"/>
          <w:szCs w:val="28"/>
        </w:rPr>
      </w:pPr>
      <w:r>
        <w:rPr>
          <w:rFonts w:eastAsia="Times New Roman"/>
          <w:b/>
          <w:bCs/>
          <w:sz w:val="28"/>
          <w:szCs w:val="28"/>
        </w:rPr>
        <w:t>ЗАСТРОЙКИИПРОГНОЗИРУЕМЫЙСПРОСНА</w:t>
      </w:r>
    </w:p>
    <w:p w:rsidR="00DF25BA" w:rsidRDefault="00DF25BA">
      <w:pPr>
        <w:spacing w:line="13" w:lineRule="exact"/>
        <w:rPr>
          <w:rFonts w:eastAsia="Times New Roman"/>
          <w:b/>
          <w:bCs/>
          <w:sz w:val="28"/>
          <w:szCs w:val="28"/>
        </w:rPr>
      </w:pPr>
    </w:p>
    <w:p w:rsidR="00DF25BA" w:rsidRDefault="00C07486">
      <w:pPr>
        <w:spacing w:line="234" w:lineRule="auto"/>
        <w:ind w:left="441"/>
        <w:rPr>
          <w:rFonts w:eastAsia="Times New Roman"/>
          <w:b/>
          <w:bCs/>
          <w:sz w:val="28"/>
          <w:szCs w:val="28"/>
        </w:rPr>
      </w:pPr>
      <w:r>
        <w:rPr>
          <w:rFonts w:eastAsia="Times New Roman"/>
          <w:b/>
          <w:bCs/>
          <w:sz w:val="28"/>
          <w:szCs w:val="28"/>
        </w:rPr>
        <w:t>КОММУНАЛЬНЫЕ РЕСУРСЫ НА ПЕРИОД ДЕЙСТВИЯ ГЕНЕРАЛЬНОГО ПЛАНА</w:t>
      </w:r>
    </w:p>
    <w:p w:rsidR="00DF25BA" w:rsidRDefault="00DF25BA">
      <w:pPr>
        <w:spacing w:line="251" w:lineRule="exact"/>
        <w:rPr>
          <w:sz w:val="20"/>
          <w:szCs w:val="20"/>
        </w:rPr>
      </w:pPr>
    </w:p>
    <w:p w:rsidR="00DF25BA" w:rsidRDefault="00C07486">
      <w:pPr>
        <w:spacing w:line="236" w:lineRule="auto"/>
        <w:ind w:left="1" w:firstLine="708"/>
        <w:jc w:val="both"/>
        <w:rPr>
          <w:sz w:val="20"/>
          <w:szCs w:val="20"/>
        </w:rPr>
      </w:pPr>
      <w:r>
        <w:rPr>
          <w:rFonts w:eastAsia="Times New Roman"/>
          <w:sz w:val="28"/>
          <w:szCs w:val="28"/>
        </w:rPr>
        <w:t>Прогнозируемый спрос на коммунальные ресурсы на период действия генерального плана может определяться на основании план развития поселения, плана прогнозируемой застройки.</w:t>
      </w:r>
    </w:p>
    <w:p w:rsidR="00DF25BA" w:rsidRDefault="00DF25BA">
      <w:pPr>
        <w:spacing w:line="15" w:lineRule="exact"/>
        <w:rPr>
          <w:sz w:val="20"/>
          <w:szCs w:val="20"/>
        </w:rPr>
      </w:pPr>
    </w:p>
    <w:p w:rsidR="00DF25BA" w:rsidRDefault="00C07486">
      <w:pPr>
        <w:spacing w:line="238" w:lineRule="auto"/>
        <w:ind w:left="1" w:firstLine="708"/>
        <w:jc w:val="both"/>
        <w:rPr>
          <w:sz w:val="20"/>
          <w:szCs w:val="20"/>
        </w:rPr>
      </w:pPr>
      <w:r>
        <w:rPr>
          <w:rFonts w:eastAsia="Times New Roman"/>
          <w:sz w:val="28"/>
          <w:szCs w:val="28"/>
        </w:rPr>
        <w:t>Под планом прогнозируемой застройки следует понимать подготовку документации по планировке территории, которая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DF25BA" w:rsidRDefault="00DF25BA">
      <w:pPr>
        <w:spacing w:line="22" w:lineRule="exact"/>
        <w:rPr>
          <w:sz w:val="20"/>
          <w:szCs w:val="20"/>
        </w:rPr>
      </w:pPr>
    </w:p>
    <w:p w:rsidR="00DF25BA" w:rsidRDefault="00C07486">
      <w:pPr>
        <w:spacing w:line="234" w:lineRule="auto"/>
        <w:ind w:left="1" w:firstLine="708"/>
        <w:jc w:val="both"/>
        <w:rPr>
          <w:sz w:val="20"/>
          <w:szCs w:val="20"/>
        </w:rPr>
      </w:pPr>
      <w:r>
        <w:rPr>
          <w:rFonts w:eastAsia="Times New Roman"/>
          <w:sz w:val="28"/>
          <w:szCs w:val="28"/>
        </w:rPr>
        <w:t>Сведения о выданных разрешениях на строительство по всем поселениям Гатчинского района:</w:t>
      </w:r>
    </w:p>
    <w:p w:rsidR="00DF25BA" w:rsidRDefault="00DF25BA">
      <w:pPr>
        <w:spacing w:line="2" w:lineRule="exact"/>
        <w:rPr>
          <w:sz w:val="20"/>
          <w:szCs w:val="20"/>
        </w:rPr>
      </w:pPr>
    </w:p>
    <w:p w:rsidR="00DF25BA" w:rsidRDefault="00C07486">
      <w:pPr>
        <w:ind w:left="701"/>
        <w:rPr>
          <w:sz w:val="20"/>
          <w:szCs w:val="20"/>
        </w:rPr>
      </w:pPr>
      <w:r>
        <w:rPr>
          <w:rFonts w:eastAsia="Times New Roman"/>
          <w:sz w:val="28"/>
          <w:szCs w:val="28"/>
        </w:rPr>
        <w:t>2015 год – 461 разрешение;</w:t>
      </w:r>
    </w:p>
    <w:p w:rsidR="00DF25BA" w:rsidRDefault="00C07486">
      <w:pPr>
        <w:ind w:left="701"/>
        <w:rPr>
          <w:sz w:val="20"/>
          <w:szCs w:val="20"/>
        </w:rPr>
      </w:pPr>
      <w:r>
        <w:rPr>
          <w:rFonts w:eastAsia="Times New Roman"/>
          <w:sz w:val="28"/>
          <w:szCs w:val="28"/>
        </w:rPr>
        <w:t>2016 год – 387 разрешение на строительство;</w:t>
      </w:r>
    </w:p>
    <w:p w:rsidR="00DF25BA" w:rsidRDefault="00C07486">
      <w:pPr>
        <w:ind w:left="701"/>
        <w:rPr>
          <w:sz w:val="20"/>
          <w:szCs w:val="20"/>
        </w:rPr>
      </w:pPr>
      <w:r>
        <w:rPr>
          <w:rFonts w:eastAsia="Times New Roman"/>
          <w:sz w:val="28"/>
          <w:szCs w:val="28"/>
        </w:rPr>
        <w:t>2017 год – 414 разрешение на строительство.</w:t>
      </w:r>
    </w:p>
    <w:p w:rsidR="00DF25BA" w:rsidRDefault="00DF25BA">
      <w:pPr>
        <w:spacing w:line="13" w:lineRule="exact"/>
        <w:rPr>
          <w:sz w:val="20"/>
          <w:szCs w:val="20"/>
        </w:rPr>
      </w:pPr>
    </w:p>
    <w:p w:rsidR="00DF25BA" w:rsidRDefault="00C07486">
      <w:pPr>
        <w:spacing w:line="237" w:lineRule="auto"/>
        <w:ind w:left="1" w:firstLine="708"/>
        <w:jc w:val="both"/>
        <w:rPr>
          <w:sz w:val="20"/>
          <w:szCs w:val="20"/>
        </w:rPr>
      </w:pPr>
      <w:r>
        <w:rPr>
          <w:rFonts w:eastAsia="Times New Roman"/>
          <w:sz w:val="28"/>
          <w:szCs w:val="28"/>
        </w:rPr>
        <w:t>Сведения об обеспеченности инженерным оборудованием жилищного фонда муниципального образования Войсковицкое сельское поселение приведены в следующей таблице.</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385" w:lineRule="exact"/>
        <w:rPr>
          <w:sz w:val="20"/>
          <w:szCs w:val="20"/>
        </w:rPr>
      </w:pPr>
    </w:p>
    <w:p w:rsidR="00DF25BA" w:rsidRDefault="00C07486">
      <w:pPr>
        <w:ind w:left="9361"/>
        <w:rPr>
          <w:sz w:val="20"/>
          <w:szCs w:val="20"/>
        </w:rPr>
      </w:pPr>
      <w:r>
        <w:rPr>
          <w:rFonts w:eastAsia="Times New Roman"/>
          <w:sz w:val="28"/>
          <w:szCs w:val="28"/>
        </w:rPr>
        <w:t>33</w:t>
      </w:r>
    </w:p>
    <w:p w:rsidR="00DF25BA" w:rsidRDefault="00DF25BA">
      <w:pPr>
        <w:sectPr w:rsidR="00DF25BA">
          <w:pgSz w:w="11900" w:h="16838"/>
          <w:pgMar w:top="558" w:right="846" w:bottom="0" w:left="1419" w:header="0" w:footer="0" w:gutter="0"/>
          <w:cols w:space="720" w:equalWidth="0">
            <w:col w:w="9641"/>
          </w:cols>
        </w:sectPr>
      </w:pPr>
    </w:p>
    <w:tbl>
      <w:tblPr>
        <w:tblW w:w="0" w:type="auto"/>
        <w:tblInd w:w="10" w:type="dxa"/>
        <w:tblLayout w:type="fixed"/>
        <w:tblCellMar>
          <w:left w:w="0" w:type="dxa"/>
          <w:right w:w="0" w:type="dxa"/>
        </w:tblCellMar>
        <w:tblLook w:val="04A0"/>
      </w:tblPr>
      <w:tblGrid>
        <w:gridCol w:w="4380"/>
        <w:gridCol w:w="2580"/>
        <w:gridCol w:w="2560"/>
        <w:gridCol w:w="240"/>
        <w:gridCol w:w="20"/>
      </w:tblGrid>
      <w:tr w:rsidR="00DF25BA">
        <w:trPr>
          <w:trHeight w:val="322"/>
        </w:trPr>
        <w:tc>
          <w:tcPr>
            <w:tcW w:w="4380" w:type="dxa"/>
            <w:vAlign w:val="bottom"/>
          </w:tcPr>
          <w:p w:rsidR="00DF25BA" w:rsidRDefault="00DF25BA">
            <w:pPr>
              <w:rPr>
                <w:sz w:val="24"/>
                <w:szCs w:val="24"/>
              </w:rPr>
            </w:pPr>
          </w:p>
        </w:tc>
        <w:tc>
          <w:tcPr>
            <w:tcW w:w="2580" w:type="dxa"/>
            <w:vAlign w:val="bottom"/>
          </w:tcPr>
          <w:p w:rsidR="00DF25BA" w:rsidRDefault="00C07486">
            <w:pPr>
              <w:ind w:right="1740"/>
              <w:jc w:val="right"/>
              <w:rPr>
                <w:sz w:val="20"/>
                <w:szCs w:val="20"/>
              </w:rPr>
            </w:pPr>
            <w:r>
              <w:rPr>
                <w:rFonts w:eastAsia="Times New Roman"/>
                <w:sz w:val="28"/>
                <w:szCs w:val="28"/>
              </w:rPr>
              <w:t>34</w:t>
            </w:r>
          </w:p>
        </w:tc>
        <w:tc>
          <w:tcPr>
            <w:tcW w:w="2560" w:type="dxa"/>
            <w:vAlign w:val="bottom"/>
          </w:tcPr>
          <w:p w:rsidR="00DF25BA" w:rsidRDefault="00DF25BA">
            <w:pPr>
              <w:rPr>
                <w:sz w:val="24"/>
                <w:szCs w:val="24"/>
              </w:rPr>
            </w:pPr>
          </w:p>
        </w:tc>
        <w:tc>
          <w:tcPr>
            <w:tcW w:w="24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646"/>
        </w:trPr>
        <w:tc>
          <w:tcPr>
            <w:tcW w:w="4380" w:type="dxa"/>
            <w:vAlign w:val="bottom"/>
          </w:tcPr>
          <w:p w:rsidR="00DF25BA" w:rsidRDefault="00DF25BA">
            <w:pPr>
              <w:rPr>
                <w:sz w:val="24"/>
                <w:szCs w:val="24"/>
              </w:rPr>
            </w:pPr>
          </w:p>
        </w:tc>
        <w:tc>
          <w:tcPr>
            <w:tcW w:w="2580" w:type="dxa"/>
            <w:vAlign w:val="bottom"/>
          </w:tcPr>
          <w:p w:rsidR="00DF25BA" w:rsidRDefault="00DF25BA">
            <w:pPr>
              <w:rPr>
                <w:sz w:val="24"/>
                <w:szCs w:val="24"/>
              </w:rPr>
            </w:pPr>
          </w:p>
        </w:tc>
        <w:tc>
          <w:tcPr>
            <w:tcW w:w="2800" w:type="dxa"/>
            <w:gridSpan w:val="2"/>
            <w:vAlign w:val="bottom"/>
          </w:tcPr>
          <w:p w:rsidR="00DF25BA" w:rsidRDefault="00C07486">
            <w:pPr>
              <w:ind w:left="1240"/>
              <w:rPr>
                <w:sz w:val="20"/>
                <w:szCs w:val="20"/>
              </w:rPr>
            </w:pPr>
            <w:r>
              <w:rPr>
                <w:rFonts w:eastAsia="Times New Roman"/>
                <w:w w:val="98"/>
                <w:sz w:val="28"/>
                <w:szCs w:val="28"/>
              </w:rPr>
              <w:t>Таблица 2.13</w:t>
            </w:r>
          </w:p>
        </w:tc>
        <w:tc>
          <w:tcPr>
            <w:tcW w:w="0" w:type="dxa"/>
            <w:vAlign w:val="bottom"/>
          </w:tcPr>
          <w:p w:rsidR="00DF25BA" w:rsidRDefault="00DF25BA">
            <w:pPr>
              <w:rPr>
                <w:sz w:val="1"/>
                <w:szCs w:val="1"/>
              </w:rPr>
            </w:pPr>
          </w:p>
        </w:tc>
      </w:tr>
      <w:tr w:rsidR="00DF25BA">
        <w:trPr>
          <w:trHeight w:val="127"/>
        </w:trPr>
        <w:tc>
          <w:tcPr>
            <w:tcW w:w="4380" w:type="dxa"/>
            <w:tcBorders>
              <w:bottom w:val="single" w:sz="8" w:space="0" w:color="auto"/>
            </w:tcBorders>
            <w:vAlign w:val="bottom"/>
          </w:tcPr>
          <w:p w:rsidR="00DF25BA" w:rsidRDefault="00DF25BA">
            <w:pPr>
              <w:rPr>
                <w:sz w:val="11"/>
                <w:szCs w:val="11"/>
              </w:rPr>
            </w:pPr>
          </w:p>
        </w:tc>
        <w:tc>
          <w:tcPr>
            <w:tcW w:w="2580" w:type="dxa"/>
            <w:tcBorders>
              <w:bottom w:val="single" w:sz="8" w:space="0" w:color="auto"/>
            </w:tcBorders>
            <w:vAlign w:val="bottom"/>
          </w:tcPr>
          <w:p w:rsidR="00DF25BA" w:rsidRDefault="00DF25BA">
            <w:pPr>
              <w:rPr>
                <w:sz w:val="11"/>
                <w:szCs w:val="11"/>
              </w:rPr>
            </w:pPr>
          </w:p>
        </w:tc>
        <w:tc>
          <w:tcPr>
            <w:tcW w:w="2560" w:type="dxa"/>
            <w:tcBorders>
              <w:bottom w:val="single" w:sz="8" w:space="0" w:color="auto"/>
            </w:tcBorders>
            <w:vAlign w:val="bottom"/>
          </w:tcPr>
          <w:p w:rsidR="00DF25BA" w:rsidRDefault="00DF25BA">
            <w:pPr>
              <w:rPr>
                <w:sz w:val="11"/>
                <w:szCs w:val="11"/>
              </w:rPr>
            </w:pPr>
          </w:p>
        </w:tc>
        <w:tc>
          <w:tcPr>
            <w:tcW w:w="240" w:type="dxa"/>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304"/>
        </w:trPr>
        <w:tc>
          <w:tcPr>
            <w:tcW w:w="4380" w:type="dxa"/>
            <w:tcBorders>
              <w:left w:val="single" w:sz="8" w:space="0" w:color="auto"/>
              <w:right w:val="single" w:sz="8" w:space="0" w:color="auto"/>
            </w:tcBorders>
            <w:vAlign w:val="bottom"/>
          </w:tcPr>
          <w:p w:rsidR="00DF25BA" w:rsidRDefault="00DF25BA">
            <w:pPr>
              <w:rPr>
                <w:sz w:val="24"/>
                <w:szCs w:val="24"/>
              </w:rPr>
            </w:pPr>
          </w:p>
        </w:tc>
        <w:tc>
          <w:tcPr>
            <w:tcW w:w="2580" w:type="dxa"/>
            <w:tcBorders>
              <w:right w:val="single" w:sz="8" w:space="0" w:color="auto"/>
            </w:tcBorders>
            <w:vAlign w:val="bottom"/>
          </w:tcPr>
          <w:p w:rsidR="00DF25BA" w:rsidRDefault="00C07486">
            <w:pPr>
              <w:spacing w:line="304" w:lineRule="exact"/>
              <w:jc w:val="center"/>
              <w:rPr>
                <w:sz w:val="20"/>
                <w:szCs w:val="20"/>
              </w:rPr>
            </w:pPr>
            <w:r>
              <w:rPr>
                <w:rFonts w:eastAsia="Times New Roman"/>
                <w:sz w:val="28"/>
                <w:szCs w:val="28"/>
              </w:rPr>
              <w:t>Площадь</w:t>
            </w:r>
          </w:p>
        </w:tc>
        <w:tc>
          <w:tcPr>
            <w:tcW w:w="25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Доля</w:t>
            </w:r>
          </w:p>
        </w:tc>
        <w:tc>
          <w:tcPr>
            <w:tcW w:w="24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61"/>
        </w:trPr>
        <w:tc>
          <w:tcPr>
            <w:tcW w:w="4380" w:type="dxa"/>
            <w:tcBorders>
              <w:left w:val="single" w:sz="8" w:space="0" w:color="auto"/>
              <w:right w:val="single" w:sz="8" w:space="0" w:color="auto"/>
            </w:tcBorders>
            <w:vAlign w:val="bottom"/>
          </w:tcPr>
          <w:p w:rsidR="00DF25BA" w:rsidRDefault="00DF25BA">
            <w:pPr>
              <w:rPr>
                <w:sz w:val="13"/>
                <w:szCs w:val="13"/>
              </w:rPr>
            </w:pPr>
          </w:p>
        </w:tc>
        <w:tc>
          <w:tcPr>
            <w:tcW w:w="25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обеспеченного</w:t>
            </w:r>
          </w:p>
        </w:tc>
        <w:tc>
          <w:tcPr>
            <w:tcW w:w="2560" w:type="dxa"/>
            <w:vMerge/>
            <w:tcBorders>
              <w:right w:val="single" w:sz="8" w:space="0" w:color="auto"/>
            </w:tcBorders>
            <w:vAlign w:val="bottom"/>
          </w:tcPr>
          <w:p w:rsidR="00DF25BA" w:rsidRDefault="00DF25BA">
            <w:pPr>
              <w:rPr>
                <w:sz w:val="13"/>
                <w:szCs w:val="13"/>
              </w:rPr>
            </w:pPr>
          </w:p>
        </w:tc>
        <w:tc>
          <w:tcPr>
            <w:tcW w:w="240" w:type="dxa"/>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1"/>
        </w:trPr>
        <w:tc>
          <w:tcPr>
            <w:tcW w:w="4380" w:type="dxa"/>
            <w:vMerge w:val="restart"/>
            <w:tcBorders>
              <w:left w:val="single" w:sz="8" w:space="0" w:color="auto"/>
              <w:right w:val="single" w:sz="8" w:space="0" w:color="auto"/>
            </w:tcBorders>
            <w:vAlign w:val="bottom"/>
          </w:tcPr>
          <w:p w:rsidR="00DF25BA" w:rsidRDefault="00C07486">
            <w:pPr>
              <w:ind w:left="1160"/>
              <w:rPr>
                <w:sz w:val="20"/>
                <w:szCs w:val="20"/>
              </w:rPr>
            </w:pPr>
            <w:r>
              <w:rPr>
                <w:rFonts w:eastAsia="Times New Roman"/>
                <w:color w:val="333333"/>
                <w:sz w:val="28"/>
                <w:szCs w:val="28"/>
              </w:rPr>
              <w:t>Вид обеспечения</w:t>
            </w:r>
          </w:p>
        </w:tc>
        <w:tc>
          <w:tcPr>
            <w:tcW w:w="2580" w:type="dxa"/>
            <w:vMerge/>
            <w:tcBorders>
              <w:right w:val="single" w:sz="8" w:space="0" w:color="auto"/>
            </w:tcBorders>
            <w:vAlign w:val="bottom"/>
          </w:tcPr>
          <w:p w:rsidR="00DF25BA" w:rsidRDefault="00DF25BA">
            <w:pPr>
              <w:rPr>
                <w:sz w:val="13"/>
                <w:szCs w:val="13"/>
              </w:rPr>
            </w:pPr>
          </w:p>
        </w:tc>
        <w:tc>
          <w:tcPr>
            <w:tcW w:w="25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обеспеченного</w:t>
            </w:r>
          </w:p>
        </w:tc>
        <w:tc>
          <w:tcPr>
            <w:tcW w:w="240" w:type="dxa"/>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1"/>
        </w:trPr>
        <w:tc>
          <w:tcPr>
            <w:tcW w:w="4380" w:type="dxa"/>
            <w:vMerge/>
            <w:tcBorders>
              <w:left w:val="single" w:sz="8" w:space="0" w:color="auto"/>
              <w:right w:val="single" w:sz="8" w:space="0" w:color="auto"/>
            </w:tcBorders>
            <w:vAlign w:val="bottom"/>
          </w:tcPr>
          <w:p w:rsidR="00DF25BA" w:rsidRDefault="00DF25BA">
            <w:pPr>
              <w:rPr>
                <w:sz w:val="13"/>
                <w:szCs w:val="13"/>
              </w:rPr>
            </w:pPr>
          </w:p>
        </w:tc>
        <w:tc>
          <w:tcPr>
            <w:tcW w:w="2580" w:type="dxa"/>
            <w:vMerge w:val="restart"/>
            <w:tcBorders>
              <w:right w:val="single" w:sz="8" w:space="0" w:color="auto"/>
            </w:tcBorders>
            <w:vAlign w:val="bottom"/>
          </w:tcPr>
          <w:p w:rsidR="00DF25BA" w:rsidRDefault="00C07486">
            <w:pPr>
              <w:spacing w:line="294" w:lineRule="exact"/>
              <w:jc w:val="center"/>
              <w:rPr>
                <w:sz w:val="20"/>
                <w:szCs w:val="20"/>
              </w:rPr>
            </w:pPr>
            <w:r>
              <w:rPr>
                <w:rFonts w:eastAsia="Times New Roman"/>
                <w:sz w:val="28"/>
                <w:szCs w:val="28"/>
              </w:rPr>
              <w:t>жилого фонда,</w:t>
            </w:r>
          </w:p>
        </w:tc>
        <w:tc>
          <w:tcPr>
            <w:tcW w:w="2560" w:type="dxa"/>
            <w:vMerge/>
            <w:tcBorders>
              <w:right w:val="single" w:sz="8" w:space="0" w:color="auto"/>
            </w:tcBorders>
            <w:vAlign w:val="bottom"/>
          </w:tcPr>
          <w:p w:rsidR="00DF25BA" w:rsidRDefault="00DF25BA">
            <w:pPr>
              <w:rPr>
                <w:sz w:val="13"/>
                <w:szCs w:val="13"/>
              </w:rPr>
            </w:pPr>
          </w:p>
        </w:tc>
        <w:tc>
          <w:tcPr>
            <w:tcW w:w="240" w:type="dxa"/>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34"/>
        </w:trPr>
        <w:tc>
          <w:tcPr>
            <w:tcW w:w="4380" w:type="dxa"/>
            <w:tcBorders>
              <w:left w:val="single" w:sz="8" w:space="0" w:color="auto"/>
              <w:right w:val="single" w:sz="8" w:space="0" w:color="auto"/>
            </w:tcBorders>
            <w:vAlign w:val="bottom"/>
          </w:tcPr>
          <w:p w:rsidR="00DF25BA" w:rsidRDefault="00DF25BA">
            <w:pPr>
              <w:rPr>
                <w:sz w:val="11"/>
                <w:szCs w:val="11"/>
              </w:rPr>
            </w:pPr>
          </w:p>
        </w:tc>
        <w:tc>
          <w:tcPr>
            <w:tcW w:w="2580" w:type="dxa"/>
            <w:vMerge/>
            <w:tcBorders>
              <w:right w:val="single" w:sz="8" w:space="0" w:color="auto"/>
            </w:tcBorders>
            <w:vAlign w:val="bottom"/>
          </w:tcPr>
          <w:p w:rsidR="00DF25BA" w:rsidRDefault="00DF25BA">
            <w:pPr>
              <w:rPr>
                <w:sz w:val="11"/>
                <w:szCs w:val="11"/>
              </w:rPr>
            </w:pPr>
          </w:p>
        </w:tc>
        <w:tc>
          <w:tcPr>
            <w:tcW w:w="256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жилого фонда, %</w:t>
            </w:r>
          </w:p>
        </w:tc>
        <w:tc>
          <w:tcPr>
            <w:tcW w:w="240" w:type="dxa"/>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358"/>
        </w:trPr>
        <w:tc>
          <w:tcPr>
            <w:tcW w:w="4380" w:type="dxa"/>
            <w:tcBorders>
              <w:left w:val="single" w:sz="8" w:space="0" w:color="auto"/>
              <w:bottom w:val="single" w:sz="8" w:space="0" w:color="auto"/>
              <w:right w:val="single" w:sz="8" w:space="0" w:color="auto"/>
            </w:tcBorders>
            <w:vAlign w:val="bottom"/>
          </w:tcPr>
          <w:p w:rsidR="00DF25BA" w:rsidRDefault="00DF25BA">
            <w:pPr>
              <w:rPr>
                <w:sz w:val="24"/>
                <w:szCs w:val="24"/>
              </w:rPr>
            </w:pPr>
          </w:p>
        </w:tc>
        <w:tc>
          <w:tcPr>
            <w:tcW w:w="2580" w:type="dxa"/>
            <w:tcBorders>
              <w:bottom w:val="single" w:sz="8" w:space="0" w:color="auto"/>
              <w:right w:val="single" w:sz="8" w:space="0" w:color="auto"/>
            </w:tcBorders>
            <w:vAlign w:val="bottom"/>
          </w:tcPr>
          <w:p w:rsidR="00DF25BA" w:rsidRDefault="00C07486">
            <w:pPr>
              <w:spacing w:line="358" w:lineRule="exact"/>
              <w:jc w:val="center"/>
              <w:rPr>
                <w:sz w:val="20"/>
                <w:szCs w:val="20"/>
              </w:rPr>
            </w:pPr>
            <w:r>
              <w:rPr>
                <w:rFonts w:eastAsia="Times New Roman"/>
                <w:w w:val="96"/>
                <w:sz w:val="28"/>
                <w:szCs w:val="28"/>
              </w:rPr>
              <w:t>тыс. м</w:t>
            </w:r>
            <w:r>
              <w:rPr>
                <w:rFonts w:eastAsia="Times New Roman"/>
                <w:w w:val="96"/>
                <w:sz w:val="36"/>
                <w:szCs w:val="36"/>
                <w:vertAlign w:val="superscript"/>
              </w:rPr>
              <w:t>2</w:t>
            </w:r>
          </w:p>
        </w:tc>
        <w:tc>
          <w:tcPr>
            <w:tcW w:w="2560" w:type="dxa"/>
            <w:vMerge/>
            <w:tcBorders>
              <w:bottom w:val="single" w:sz="8" w:space="0" w:color="auto"/>
              <w:right w:val="single" w:sz="8" w:space="0" w:color="auto"/>
            </w:tcBorders>
            <w:vAlign w:val="bottom"/>
          </w:tcPr>
          <w:p w:rsidR="00DF25BA" w:rsidRDefault="00DF25BA">
            <w:pPr>
              <w:rPr>
                <w:sz w:val="24"/>
                <w:szCs w:val="24"/>
              </w:rPr>
            </w:pPr>
          </w:p>
        </w:tc>
        <w:tc>
          <w:tcPr>
            <w:tcW w:w="24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4380" w:type="dxa"/>
            <w:tcBorders>
              <w:left w:val="single" w:sz="8" w:space="0" w:color="auto"/>
              <w:bottom w:val="single" w:sz="8" w:space="0" w:color="auto"/>
              <w:right w:val="single" w:sz="8" w:space="0" w:color="auto"/>
            </w:tcBorders>
            <w:vAlign w:val="bottom"/>
          </w:tcPr>
          <w:p w:rsidR="00DF25BA" w:rsidRDefault="00C07486">
            <w:pPr>
              <w:spacing w:line="308" w:lineRule="exact"/>
              <w:ind w:left="120"/>
              <w:rPr>
                <w:sz w:val="20"/>
                <w:szCs w:val="20"/>
              </w:rPr>
            </w:pPr>
            <w:r>
              <w:rPr>
                <w:rFonts w:eastAsia="Times New Roman"/>
                <w:color w:val="333333"/>
                <w:sz w:val="28"/>
                <w:szCs w:val="28"/>
              </w:rPr>
              <w:t>Холодное водоснабжение</w:t>
            </w:r>
          </w:p>
        </w:tc>
        <w:tc>
          <w:tcPr>
            <w:tcW w:w="258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sz w:val="28"/>
                <w:szCs w:val="28"/>
              </w:rPr>
              <w:t>109,10</w:t>
            </w:r>
          </w:p>
        </w:tc>
        <w:tc>
          <w:tcPr>
            <w:tcW w:w="256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sz w:val="28"/>
                <w:szCs w:val="28"/>
              </w:rPr>
              <w:t>81,85</w:t>
            </w:r>
          </w:p>
        </w:tc>
        <w:tc>
          <w:tcPr>
            <w:tcW w:w="24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1"/>
        </w:trPr>
        <w:tc>
          <w:tcPr>
            <w:tcW w:w="4380" w:type="dxa"/>
            <w:tcBorders>
              <w:left w:val="single" w:sz="8" w:space="0" w:color="auto"/>
              <w:bottom w:val="single" w:sz="8" w:space="0" w:color="auto"/>
              <w:right w:val="single" w:sz="8" w:space="0" w:color="auto"/>
            </w:tcBorders>
            <w:vAlign w:val="bottom"/>
          </w:tcPr>
          <w:p w:rsidR="00DF25BA" w:rsidRDefault="00C07486">
            <w:pPr>
              <w:spacing w:line="308" w:lineRule="exact"/>
              <w:ind w:left="120"/>
              <w:rPr>
                <w:sz w:val="20"/>
                <w:szCs w:val="20"/>
              </w:rPr>
            </w:pPr>
            <w:r>
              <w:rPr>
                <w:rFonts w:eastAsia="Times New Roman"/>
                <w:color w:val="333333"/>
                <w:sz w:val="28"/>
                <w:szCs w:val="28"/>
              </w:rPr>
              <w:t>Горячее водоснабжение</w:t>
            </w:r>
          </w:p>
        </w:tc>
        <w:tc>
          <w:tcPr>
            <w:tcW w:w="258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w w:val="98"/>
                <w:sz w:val="28"/>
                <w:szCs w:val="28"/>
              </w:rPr>
              <w:t>70,90</w:t>
            </w:r>
          </w:p>
        </w:tc>
        <w:tc>
          <w:tcPr>
            <w:tcW w:w="256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sz w:val="28"/>
                <w:szCs w:val="28"/>
              </w:rPr>
              <w:t>53,19</w:t>
            </w:r>
          </w:p>
        </w:tc>
        <w:tc>
          <w:tcPr>
            <w:tcW w:w="24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1"/>
        </w:trPr>
        <w:tc>
          <w:tcPr>
            <w:tcW w:w="4380" w:type="dxa"/>
            <w:tcBorders>
              <w:left w:val="single" w:sz="8" w:space="0" w:color="auto"/>
              <w:bottom w:val="single" w:sz="8" w:space="0" w:color="auto"/>
              <w:right w:val="single" w:sz="8" w:space="0" w:color="auto"/>
            </w:tcBorders>
            <w:vAlign w:val="bottom"/>
          </w:tcPr>
          <w:p w:rsidR="00DF25BA" w:rsidRDefault="00C07486">
            <w:pPr>
              <w:spacing w:line="308" w:lineRule="exact"/>
              <w:ind w:left="120"/>
              <w:rPr>
                <w:sz w:val="20"/>
                <w:szCs w:val="20"/>
              </w:rPr>
            </w:pPr>
            <w:r>
              <w:rPr>
                <w:rFonts w:eastAsia="Times New Roman"/>
                <w:color w:val="333333"/>
                <w:sz w:val="28"/>
                <w:szCs w:val="28"/>
              </w:rPr>
              <w:t>Централизованное отопление</w:t>
            </w:r>
          </w:p>
        </w:tc>
        <w:tc>
          <w:tcPr>
            <w:tcW w:w="258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sz w:val="28"/>
                <w:szCs w:val="28"/>
              </w:rPr>
              <w:t>109,10</w:t>
            </w:r>
          </w:p>
        </w:tc>
        <w:tc>
          <w:tcPr>
            <w:tcW w:w="256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sz w:val="28"/>
                <w:szCs w:val="28"/>
              </w:rPr>
              <w:t>81,85</w:t>
            </w:r>
          </w:p>
        </w:tc>
        <w:tc>
          <w:tcPr>
            <w:tcW w:w="24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4"/>
        </w:trPr>
        <w:tc>
          <w:tcPr>
            <w:tcW w:w="4380" w:type="dxa"/>
            <w:tcBorders>
              <w:left w:val="single" w:sz="8" w:space="0" w:color="auto"/>
              <w:bottom w:val="single" w:sz="8" w:space="0" w:color="auto"/>
              <w:right w:val="single" w:sz="8" w:space="0" w:color="auto"/>
            </w:tcBorders>
            <w:vAlign w:val="bottom"/>
          </w:tcPr>
          <w:p w:rsidR="00DF25BA" w:rsidRDefault="00C07486">
            <w:pPr>
              <w:spacing w:line="310" w:lineRule="exact"/>
              <w:ind w:left="120"/>
              <w:rPr>
                <w:sz w:val="20"/>
                <w:szCs w:val="20"/>
              </w:rPr>
            </w:pPr>
            <w:r>
              <w:rPr>
                <w:rFonts w:eastAsia="Times New Roman"/>
                <w:color w:val="333333"/>
                <w:sz w:val="28"/>
                <w:szCs w:val="28"/>
              </w:rPr>
              <w:t>Централизованное водоотведение</w:t>
            </w:r>
          </w:p>
        </w:tc>
        <w:tc>
          <w:tcPr>
            <w:tcW w:w="2580" w:type="dxa"/>
            <w:tcBorders>
              <w:bottom w:val="single" w:sz="8" w:space="0" w:color="auto"/>
              <w:right w:val="single" w:sz="8" w:space="0" w:color="auto"/>
            </w:tcBorders>
            <w:vAlign w:val="bottom"/>
          </w:tcPr>
          <w:p w:rsidR="00DF25BA" w:rsidRDefault="00C07486">
            <w:pPr>
              <w:spacing w:line="310" w:lineRule="exact"/>
              <w:jc w:val="center"/>
              <w:rPr>
                <w:sz w:val="20"/>
                <w:szCs w:val="20"/>
              </w:rPr>
            </w:pPr>
            <w:r>
              <w:rPr>
                <w:rFonts w:eastAsia="Times New Roman"/>
                <w:sz w:val="28"/>
                <w:szCs w:val="28"/>
              </w:rPr>
              <w:t>109,10</w:t>
            </w:r>
          </w:p>
        </w:tc>
        <w:tc>
          <w:tcPr>
            <w:tcW w:w="2560" w:type="dxa"/>
            <w:tcBorders>
              <w:bottom w:val="single" w:sz="8" w:space="0" w:color="auto"/>
              <w:right w:val="single" w:sz="8" w:space="0" w:color="auto"/>
            </w:tcBorders>
            <w:vAlign w:val="bottom"/>
          </w:tcPr>
          <w:p w:rsidR="00DF25BA" w:rsidRDefault="00C07486">
            <w:pPr>
              <w:spacing w:line="310" w:lineRule="exact"/>
              <w:jc w:val="center"/>
              <w:rPr>
                <w:sz w:val="20"/>
                <w:szCs w:val="20"/>
              </w:rPr>
            </w:pPr>
            <w:r>
              <w:rPr>
                <w:rFonts w:eastAsia="Times New Roman"/>
                <w:sz w:val="28"/>
                <w:szCs w:val="28"/>
              </w:rPr>
              <w:t>81,85</w:t>
            </w:r>
          </w:p>
        </w:tc>
        <w:tc>
          <w:tcPr>
            <w:tcW w:w="24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2"/>
        </w:trPr>
        <w:tc>
          <w:tcPr>
            <w:tcW w:w="4380" w:type="dxa"/>
            <w:tcBorders>
              <w:left w:val="single" w:sz="8" w:space="0" w:color="auto"/>
              <w:bottom w:val="single" w:sz="8" w:space="0" w:color="auto"/>
              <w:right w:val="single" w:sz="8" w:space="0" w:color="auto"/>
            </w:tcBorders>
            <w:vAlign w:val="bottom"/>
          </w:tcPr>
          <w:p w:rsidR="00DF25BA" w:rsidRDefault="00C07486">
            <w:pPr>
              <w:spacing w:line="308" w:lineRule="exact"/>
              <w:ind w:left="120"/>
              <w:rPr>
                <w:sz w:val="20"/>
                <w:szCs w:val="20"/>
              </w:rPr>
            </w:pPr>
            <w:r>
              <w:rPr>
                <w:rFonts w:eastAsia="Times New Roman"/>
                <w:color w:val="333333"/>
                <w:sz w:val="28"/>
                <w:szCs w:val="28"/>
              </w:rPr>
              <w:t>Газификация сетевым газом</w:t>
            </w:r>
          </w:p>
        </w:tc>
        <w:tc>
          <w:tcPr>
            <w:tcW w:w="258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sz w:val="28"/>
                <w:szCs w:val="28"/>
              </w:rPr>
              <w:t>114,20</w:t>
            </w:r>
          </w:p>
        </w:tc>
        <w:tc>
          <w:tcPr>
            <w:tcW w:w="256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sz w:val="28"/>
                <w:szCs w:val="28"/>
              </w:rPr>
              <w:t>85,67</w:t>
            </w:r>
          </w:p>
        </w:tc>
        <w:tc>
          <w:tcPr>
            <w:tcW w:w="240" w:type="dxa"/>
            <w:vAlign w:val="bottom"/>
          </w:tcPr>
          <w:p w:rsidR="00DF25BA" w:rsidRDefault="00DF25BA">
            <w:pPr>
              <w:rPr>
                <w:sz w:val="24"/>
                <w:szCs w:val="24"/>
              </w:rPr>
            </w:pPr>
          </w:p>
        </w:tc>
        <w:tc>
          <w:tcPr>
            <w:tcW w:w="0" w:type="dxa"/>
            <w:vAlign w:val="bottom"/>
          </w:tcPr>
          <w:p w:rsidR="00DF25BA" w:rsidRDefault="00DF25BA">
            <w:pPr>
              <w:rPr>
                <w:sz w:val="1"/>
                <w:szCs w:val="1"/>
              </w:rPr>
            </w:pPr>
          </w:p>
        </w:tc>
      </w:tr>
    </w:tbl>
    <w:p w:rsidR="00DF25BA" w:rsidRDefault="00DF25BA">
      <w:pPr>
        <w:spacing w:line="328" w:lineRule="exact"/>
        <w:rPr>
          <w:sz w:val="20"/>
          <w:szCs w:val="20"/>
        </w:rPr>
      </w:pPr>
    </w:p>
    <w:p w:rsidR="00DF25BA" w:rsidRDefault="00C07486">
      <w:pPr>
        <w:spacing w:line="199" w:lineRule="auto"/>
        <w:ind w:left="120" w:firstLine="708"/>
        <w:jc w:val="both"/>
        <w:rPr>
          <w:sz w:val="20"/>
          <w:szCs w:val="20"/>
        </w:rPr>
      </w:pPr>
      <w:r>
        <w:rPr>
          <w:rFonts w:eastAsia="Times New Roman"/>
          <w:sz w:val="28"/>
          <w:szCs w:val="28"/>
        </w:rPr>
        <w:t>Аварийного жилья на территории Войсковицкого сельского поселения практически нет (1 дом, жилой площадью 70 м</w:t>
      </w:r>
      <w:r>
        <w:rPr>
          <w:rFonts w:eastAsia="Times New Roman"/>
          <w:sz w:val="36"/>
          <w:szCs w:val="36"/>
          <w:vertAlign w:val="superscript"/>
        </w:rPr>
        <w:t>2</w:t>
      </w:r>
      <w:r>
        <w:rPr>
          <w:rFonts w:eastAsia="Times New Roman"/>
          <w:sz w:val="28"/>
          <w:szCs w:val="28"/>
        </w:rPr>
        <w:t>). Ветхий жилой фонд насчитывает около 1,2 тыс. м</w:t>
      </w:r>
      <w:r>
        <w:rPr>
          <w:rFonts w:eastAsia="Times New Roman"/>
          <w:sz w:val="36"/>
          <w:szCs w:val="36"/>
          <w:vertAlign w:val="superscript"/>
        </w:rPr>
        <w:t>2</w:t>
      </w:r>
      <w:r>
        <w:rPr>
          <w:rFonts w:eastAsia="Times New Roman"/>
          <w:sz w:val="28"/>
          <w:szCs w:val="28"/>
        </w:rPr>
        <w:t>. Имеется 26 коммунальных квартир, общей площадью 1,5 тыс. м</w:t>
      </w:r>
      <w:r>
        <w:rPr>
          <w:rFonts w:eastAsia="Times New Roman"/>
          <w:sz w:val="36"/>
          <w:szCs w:val="36"/>
          <w:vertAlign w:val="superscript"/>
        </w:rPr>
        <w:t>2</w:t>
      </w:r>
      <w:r>
        <w:rPr>
          <w:rFonts w:eastAsia="Times New Roman"/>
          <w:sz w:val="28"/>
          <w:szCs w:val="28"/>
        </w:rPr>
        <w:t>.</w:t>
      </w:r>
    </w:p>
    <w:p w:rsidR="00DF25BA" w:rsidRDefault="00DF25BA">
      <w:pPr>
        <w:spacing w:line="2" w:lineRule="exact"/>
        <w:rPr>
          <w:sz w:val="20"/>
          <w:szCs w:val="20"/>
        </w:rPr>
      </w:pPr>
    </w:p>
    <w:p w:rsidR="00DF25BA" w:rsidRDefault="00C07486">
      <w:pPr>
        <w:spacing w:line="233" w:lineRule="auto"/>
        <w:ind w:left="120" w:firstLine="708"/>
        <w:jc w:val="both"/>
        <w:rPr>
          <w:sz w:val="20"/>
          <w:szCs w:val="20"/>
        </w:rPr>
      </w:pPr>
      <w:r>
        <w:rPr>
          <w:rFonts w:eastAsia="Times New Roman"/>
          <w:sz w:val="28"/>
          <w:szCs w:val="28"/>
        </w:rPr>
        <w:t>Важнейшей задачей в области социальной политики Войсковицкого сельского поселения в настоящее время является полная ликвидация аварийного и ветхого жилья, а также коммунальных квартир.</w:t>
      </w:r>
    </w:p>
    <w:p w:rsidR="00DF25BA" w:rsidRDefault="00DF25BA">
      <w:pPr>
        <w:spacing w:line="20" w:lineRule="exact"/>
        <w:rPr>
          <w:sz w:val="20"/>
          <w:szCs w:val="20"/>
        </w:rPr>
      </w:pPr>
    </w:p>
    <w:p w:rsidR="00DF25BA" w:rsidRDefault="00C07486">
      <w:pPr>
        <w:spacing w:line="237" w:lineRule="auto"/>
        <w:ind w:left="120" w:firstLine="708"/>
        <w:jc w:val="both"/>
        <w:rPr>
          <w:sz w:val="20"/>
          <w:szCs w:val="20"/>
        </w:rPr>
      </w:pPr>
      <w:r>
        <w:rPr>
          <w:rFonts w:eastAsia="Times New Roman"/>
          <w:sz w:val="28"/>
          <w:szCs w:val="28"/>
        </w:rPr>
        <w:t>Генеральным планом предусмотрено заметное повышение градостроительной активности на территориях населенных пунктов, находящихся в составе муниципального образования. Расчет объемов нового жилищного строительства на расчетный срок проекта и на период 1 очереди согласно скорректированному генеральному плану представлен в таблице 3.1.</w:t>
      </w:r>
    </w:p>
    <w:p w:rsidR="00DF25BA" w:rsidRDefault="00DF25BA">
      <w:pPr>
        <w:spacing w:line="245" w:lineRule="exact"/>
        <w:rPr>
          <w:sz w:val="20"/>
          <w:szCs w:val="20"/>
        </w:rPr>
      </w:pPr>
    </w:p>
    <w:tbl>
      <w:tblPr>
        <w:tblW w:w="0" w:type="auto"/>
        <w:tblInd w:w="550" w:type="dxa"/>
        <w:tblLayout w:type="fixed"/>
        <w:tblCellMar>
          <w:left w:w="0" w:type="dxa"/>
          <w:right w:w="0" w:type="dxa"/>
        </w:tblCellMar>
        <w:tblLook w:val="04A0"/>
      </w:tblPr>
      <w:tblGrid>
        <w:gridCol w:w="4420"/>
        <w:gridCol w:w="1560"/>
        <w:gridCol w:w="1420"/>
        <w:gridCol w:w="1560"/>
        <w:gridCol w:w="260"/>
        <w:gridCol w:w="20"/>
      </w:tblGrid>
      <w:tr w:rsidR="00DF25BA">
        <w:trPr>
          <w:trHeight w:val="322"/>
        </w:trPr>
        <w:tc>
          <w:tcPr>
            <w:tcW w:w="4420" w:type="dxa"/>
            <w:vAlign w:val="bottom"/>
          </w:tcPr>
          <w:p w:rsidR="00DF25BA" w:rsidRDefault="00DF25BA">
            <w:pPr>
              <w:rPr>
                <w:sz w:val="24"/>
                <w:szCs w:val="24"/>
              </w:rPr>
            </w:pPr>
          </w:p>
        </w:tc>
        <w:tc>
          <w:tcPr>
            <w:tcW w:w="1560" w:type="dxa"/>
            <w:vAlign w:val="bottom"/>
          </w:tcPr>
          <w:p w:rsidR="00DF25BA" w:rsidRDefault="00DF25BA">
            <w:pPr>
              <w:rPr>
                <w:sz w:val="24"/>
                <w:szCs w:val="24"/>
              </w:rPr>
            </w:pPr>
          </w:p>
        </w:tc>
        <w:tc>
          <w:tcPr>
            <w:tcW w:w="1420" w:type="dxa"/>
            <w:vAlign w:val="bottom"/>
          </w:tcPr>
          <w:p w:rsidR="00DF25BA" w:rsidRDefault="00DF25BA">
            <w:pPr>
              <w:rPr>
                <w:sz w:val="24"/>
                <w:szCs w:val="24"/>
              </w:rPr>
            </w:pPr>
          </w:p>
        </w:tc>
        <w:tc>
          <w:tcPr>
            <w:tcW w:w="1820" w:type="dxa"/>
            <w:gridSpan w:val="2"/>
            <w:vAlign w:val="bottom"/>
          </w:tcPr>
          <w:p w:rsidR="00DF25BA" w:rsidRDefault="00C07486">
            <w:pPr>
              <w:ind w:left="400"/>
              <w:rPr>
                <w:sz w:val="20"/>
                <w:szCs w:val="20"/>
              </w:rPr>
            </w:pPr>
            <w:r>
              <w:rPr>
                <w:rFonts w:eastAsia="Times New Roman"/>
                <w:w w:val="98"/>
                <w:sz w:val="28"/>
                <w:szCs w:val="28"/>
              </w:rPr>
              <w:t>Таблица 3.1</w:t>
            </w:r>
          </w:p>
        </w:tc>
        <w:tc>
          <w:tcPr>
            <w:tcW w:w="0" w:type="dxa"/>
            <w:vAlign w:val="bottom"/>
          </w:tcPr>
          <w:p w:rsidR="00DF25BA" w:rsidRDefault="00DF25BA">
            <w:pPr>
              <w:rPr>
                <w:sz w:val="1"/>
                <w:szCs w:val="1"/>
              </w:rPr>
            </w:pPr>
          </w:p>
        </w:tc>
      </w:tr>
      <w:tr w:rsidR="00DF25BA">
        <w:trPr>
          <w:trHeight w:val="247"/>
        </w:trPr>
        <w:tc>
          <w:tcPr>
            <w:tcW w:w="4420" w:type="dxa"/>
            <w:vAlign w:val="bottom"/>
          </w:tcPr>
          <w:p w:rsidR="00DF25BA" w:rsidRDefault="00DF25BA">
            <w:pPr>
              <w:rPr>
                <w:sz w:val="21"/>
                <w:szCs w:val="21"/>
              </w:rPr>
            </w:pPr>
          </w:p>
        </w:tc>
        <w:tc>
          <w:tcPr>
            <w:tcW w:w="1560" w:type="dxa"/>
            <w:vAlign w:val="bottom"/>
          </w:tcPr>
          <w:p w:rsidR="00DF25BA" w:rsidRDefault="00DF25BA">
            <w:pPr>
              <w:rPr>
                <w:sz w:val="21"/>
                <w:szCs w:val="21"/>
              </w:rPr>
            </w:pPr>
          </w:p>
        </w:tc>
        <w:tc>
          <w:tcPr>
            <w:tcW w:w="1420" w:type="dxa"/>
            <w:vAlign w:val="bottom"/>
          </w:tcPr>
          <w:p w:rsidR="00DF25BA" w:rsidRDefault="00DF25BA">
            <w:pPr>
              <w:rPr>
                <w:sz w:val="21"/>
                <w:szCs w:val="21"/>
              </w:rPr>
            </w:pPr>
          </w:p>
        </w:tc>
        <w:tc>
          <w:tcPr>
            <w:tcW w:w="1560" w:type="dxa"/>
            <w:vAlign w:val="bottom"/>
          </w:tcPr>
          <w:p w:rsidR="00DF25BA" w:rsidRDefault="00DF25BA">
            <w:pPr>
              <w:rPr>
                <w:sz w:val="21"/>
                <w:szCs w:val="21"/>
              </w:rPr>
            </w:pPr>
          </w:p>
        </w:tc>
        <w:tc>
          <w:tcPr>
            <w:tcW w:w="260" w:type="dxa"/>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306"/>
        </w:trPr>
        <w:tc>
          <w:tcPr>
            <w:tcW w:w="4420" w:type="dxa"/>
            <w:tcBorders>
              <w:top w:val="single" w:sz="8" w:space="0" w:color="auto"/>
              <w:left w:val="single" w:sz="8" w:space="0" w:color="auto"/>
              <w:right w:val="single" w:sz="8" w:space="0" w:color="auto"/>
            </w:tcBorders>
            <w:vAlign w:val="bottom"/>
          </w:tcPr>
          <w:p w:rsidR="00DF25BA" w:rsidRDefault="00DF25BA">
            <w:pPr>
              <w:rPr>
                <w:sz w:val="24"/>
                <w:szCs w:val="24"/>
              </w:rPr>
            </w:pPr>
          </w:p>
        </w:tc>
        <w:tc>
          <w:tcPr>
            <w:tcW w:w="1560" w:type="dxa"/>
            <w:tcBorders>
              <w:top w:val="single" w:sz="8" w:space="0" w:color="auto"/>
              <w:right w:val="single" w:sz="8" w:space="0" w:color="auto"/>
            </w:tcBorders>
            <w:vAlign w:val="bottom"/>
          </w:tcPr>
          <w:p w:rsidR="00DF25BA" w:rsidRDefault="00DF25BA">
            <w:pPr>
              <w:rPr>
                <w:sz w:val="24"/>
                <w:szCs w:val="24"/>
              </w:rPr>
            </w:pPr>
          </w:p>
        </w:tc>
        <w:tc>
          <w:tcPr>
            <w:tcW w:w="1420" w:type="dxa"/>
            <w:vMerge w:val="restart"/>
            <w:tcBorders>
              <w:top w:val="single" w:sz="8" w:space="0" w:color="auto"/>
              <w:right w:val="single" w:sz="8" w:space="0" w:color="auto"/>
            </w:tcBorders>
            <w:vAlign w:val="bottom"/>
          </w:tcPr>
          <w:p w:rsidR="00DF25BA" w:rsidRDefault="00C07486">
            <w:pPr>
              <w:jc w:val="center"/>
              <w:rPr>
                <w:sz w:val="20"/>
                <w:szCs w:val="20"/>
              </w:rPr>
            </w:pPr>
            <w:r>
              <w:rPr>
                <w:rFonts w:eastAsia="Times New Roman"/>
                <w:w w:val="99"/>
                <w:sz w:val="28"/>
                <w:szCs w:val="28"/>
              </w:rPr>
              <w:t>1 очередь</w:t>
            </w:r>
          </w:p>
        </w:tc>
        <w:tc>
          <w:tcPr>
            <w:tcW w:w="1560" w:type="dxa"/>
            <w:tcBorders>
              <w:top w:val="single" w:sz="8" w:space="0" w:color="auto"/>
              <w:right w:val="single" w:sz="8" w:space="0" w:color="auto"/>
            </w:tcBorders>
            <w:vAlign w:val="bottom"/>
          </w:tcPr>
          <w:p w:rsidR="00DF25BA" w:rsidRDefault="00C07486">
            <w:pPr>
              <w:spacing w:line="306" w:lineRule="exact"/>
              <w:jc w:val="center"/>
              <w:rPr>
                <w:sz w:val="20"/>
                <w:szCs w:val="20"/>
              </w:rPr>
            </w:pPr>
            <w:r>
              <w:rPr>
                <w:rFonts w:eastAsia="Times New Roman"/>
                <w:w w:val="99"/>
                <w:sz w:val="28"/>
                <w:szCs w:val="28"/>
              </w:rPr>
              <w:t>Расчетный</w:t>
            </w:r>
          </w:p>
        </w:tc>
        <w:tc>
          <w:tcPr>
            <w:tcW w:w="26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61"/>
        </w:trPr>
        <w:tc>
          <w:tcPr>
            <w:tcW w:w="4420" w:type="dxa"/>
            <w:vMerge w:val="restart"/>
            <w:tcBorders>
              <w:left w:val="single" w:sz="8" w:space="0" w:color="auto"/>
              <w:right w:val="single" w:sz="8" w:space="0" w:color="auto"/>
            </w:tcBorders>
            <w:vAlign w:val="bottom"/>
          </w:tcPr>
          <w:p w:rsidR="00DF25BA" w:rsidRDefault="00C07486">
            <w:pPr>
              <w:ind w:left="1520"/>
              <w:rPr>
                <w:sz w:val="20"/>
                <w:szCs w:val="20"/>
              </w:rPr>
            </w:pPr>
            <w:r>
              <w:rPr>
                <w:rFonts w:eastAsia="Times New Roman"/>
                <w:sz w:val="28"/>
                <w:szCs w:val="28"/>
              </w:rPr>
              <w:t>Показатели</w:t>
            </w:r>
          </w:p>
        </w:tc>
        <w:tc>
          <w:tcPr>
            <w:tcW w:w="15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Ед. изм.</w:t>
            </w:r>
          </w:p>
        </w:tc>
        <w:tc>
          <w:tcPr>
            <w:tcW w:w="1420" w:type="dxa"/>
            <w:vMerge/>
            <w:tcBorders>
              <w:right w:val="single" w:sz="8" w:space="0" w:color="auto"/>
            </w:tcBorders>
            <w:vAlign w:val="bottom"/>
          </w:tcPr>
          <w:p w:rsidR="00DF25BA" w:rsidRDefault="00DF25BA">
            <w:pPr>
              <w:rPr>
                <w:sz w:val="13"/>
                <w:szCs w:val="13"/>
              </w:rPr>
            </w:pPr>
          </w:p>
        </w:tc>
        <w:tc>
          <w:tcPr>
            <w:tcW w:w="15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срок</w:t>
            </w:r>
          </w:p>
        </w:tc>
        <w:tc>
          <w:tcPr>
            <w:tcW w:w="260" w:type="dxa"/>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1"/>
        </w:trPr>
        <w:tc>
          <w:tcPr>
            <w:tcW w:w="4420" w:type="dxa"/>
            <w:vMerge/>
            <w:tcBorders>
              <w:left w:val="single" w:sz="8" w:space="0" w:color="auto"/>
              <w:right w:val="single" w:sz="8" w:space="0" w:color="auto"/>
            </w:tcBorders>
            <w:vAlign w:val="bottom"/>
          </w:tcPr>
          <w:p w:rsidR="00DF25BA" w:rsidRDefault="00DF25BA">
            <w:pPr>
              <w:rPr>
                <w:sz w:val="13"/>
                <w:szCs w:val="13"/>
              </w:rPr>
            </w:pPr>
          </w:p>
        </w:tc>
        <w:tc>
          <w:tcPr>
            <w:tcW w:w="1560" w:type="dxa"/>
            <w:vMerge/>
            <w:tcBorders>
              <w:right w:val="single" w:sz="8" w:space="0" w:color="auto"/>
            </w:tcBorders>
            <w:vAlign w:val="bottom"/>
          </w:tcPr>
          <w:p w:rsidR="00DF25BA" w:rsidRDefault="00DF25BA">
            <w:pPr>
              <w:rPr>
                <w:sz w:val="13"/>
                <w:szCs w:val="13"/>
              </w:rPr>
            </w:pPr>
          </w:p>
        </w:tc>
        <w:tc>
          <w:tcPr>
            <w:tcW w:w="142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(2020 г)</w:t>
            </w:r>
          </w:p>
        </w:tc>
        <w:tc>
          <w:tcPr>
            <w:tcW w:w="1560" w:type="dxa"/>
            <w:vMerge/>
            <w:tcBorders>
              <w:right w:val="single" w:sz="8" w:space="0" w:color="auto"/>
            </w:tcBorders>
            <w:vAlign w:val="bottom"/>
          </w:tcPr>
          <w:p w:rsidR="00DF25BA" w:rsidRDefault="00DF25BA">
            <w:pPr>
              <w:rPr>
                <w:sz w:val="13"/>
                <w:szCs w:val="13"/>
              </w:rPr>
            </w:pPr>
          </w:p>
        </w:tc>
        <w:tc>
          <w:tcPr>
            <w:tcW w:w="260" w:type="dxa"/>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1"/>
        </w:trPr>
        <w:tc>
          <w:tcPr>
            <w:tcW w:w="4420" w:type="dxa"/>
            <w:tcBorders>
              <w:left w:val="single" w:sz="8" w:space="0" w:color="auto"/>
              <w:right w:val="single" w:sz="8" w:space="0" w:color="auto"/>
            </w:tcBorders>
            <w:vAlign w:val="bottom"/>
          </w:tcPr>
          <w:p w:rsidR="00DF25BA" w:rsidRDefault="00DF25BA">
            <w:pPr>
              <w:rPr>
                <w:sz w:val="13"/>
                <w:szCs w:val="13"/>
              </w:rPr>
            </w:pPr>
          </w:p>
        </w:tc>
        <w:tc>
          <w:tcPr>
            <w:tcW w:w="1560" w:type="dxa"/>
            <w:tcBorders>
              <w:right w:val="single" w:sz="8" w:space="0" w:color="auto"/>
            </w:tcBorders>
            <w:vAlign w:val="bottom"/>
          </w:tcPr>
          <w:p w:rsidR="00DF25BA" w:rsidRDefault="00DF25BA">
            <w:pPr>
              <w:rPr>
                <w:sz w:val="13"/>
                <w:szCs w:val="13"/>
              </w:rPr>
            </w:pPr>
          </w:p>
        </w:tc>
        <w:tc>
          <w:tcPr>
            <w:tcW w:w="1420" w:type="dxa"/>
            <w:vMerge/>
            <w:tcBorders>
              <w:right w:val="single" w:sz="8" w:space="0" w:color="auto"/>
            </w:tcBorders>
            <w:vAlign w:val="bottom"/>
          </w:tcPr>
          <w:p w:rsidR="00DF25BA" w:rsidRDefault="00DF25BA">
            <w:pPr>
              <w:rPr>
                <w:sz w:val="13"/>
                <w:szCs w:val="13"/>
              </w:rPr>
            </w:pPr>
          </w:p>
        </w:tc>
        <w:tc>
          <w:tcPr>
            <w:tcW w:w="1560" w:type="dxa"/>
            <w:vMerge w:val="restart"/>
            <w:tcBorders>
              <w:right w:val="single" w:sz="8" w:space="0" w:color="auto"/>
            </w:tcBorders>
            <w:vAlign w:val="bottom"/>
          </w:tcPr>
          <w:p w:rsidR="00DF25BA" w:rsidRDefault="00C07486">
            <w:pPr>
              <w:jc w:val="center"/>
              <w:rPr>
                <w:sz w:val="20"/>
                <w:szCs w:val="20"/>
              </w:rPr>
            </w:pPr>
            <w:r>
              <w:rPr>
                <w:rFonts w:eastAsia="Times New Roman"/>
                <w:w w:val="98"/>
                <w:sz w:val="28"/>
                <w:szCs w:val="28"/>
              </w:rPr>
              <w:t>(2030 г)</w:t>
            </w:r>
          </w:p>
        </w:tc>
        <w:tc>
          <w:tcPr>
            <w:tcW w:w="260" w:type="dxa"/>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5"/>
        </w:trPr>
        <w:tc>
          <w:tcPr>
            <w:tcW w:w="4420" w:type="dxa"/>
            <w:tcBorders>
              <w:left w:val="single" w:sz="8" w:space="0" w:color="auto"/>
              <w:bottom w:val="single" w:sz="8" w:space="0" w:color="auto"/>
              <w:right w:val="single" w:sz="8" w:space="0" w:color="auto"/>
            </w:tcBorders>
            <w:vAlign w:val="bottom"/>
          </w:tcPr>
          <w:p w:rsidR="00DF25BA" w:rsidRDefault="00DF25BA">
            <w:pPr>
              <w:rPr>
                <w:sz w:val="14"/>
                <w:szCs w:val="14"/>
              </w:rPr>
            </w:pPr>
          </w:p>
        </w:tc>
        <w:tc>
          <w:tcPr>
            <w:tcW w:w="1560" w:type="dxa"/>
            <w:tcBorders>
              <w:bottom w:val="single" w:sz="8" w:space="0" w:color="auto"/>
              <w:right w:val="single" w:sz="8" w:space="0" w:color="auto"/>
            </w:tcBorders>
            <w:vAlign w:val="bottom"/>
          </w:tcPr>
          <w:p w:rsidR="00DF25BA" w:rsidRDefault="00DF25BA">
            <w:pPr>
              <w:rPr>
                <w:sz w:val="14"/>
                <w:szCs w:val="14"/>
              </w:rPr>
            </w:pPr>
          </w:p>
        </w:tc>
        <w:tc>
          <w:tcPr>
            <w:tcW w:w="1420" w:type="dxa"/>
            <w:tcBorders>
              <w:bottom w:val="single" w:sz="8" w:space="0" w:color="auto"/>
              <w:right w:val="single" w:sz="8" w:space="0" w:color="auto"/>
            </w:tcBorders>
            <w:vAlign w:val="bottom"/>
          </w:tcPr>
          <w:p w:rsidR="00DF25BA" w:rsidRDefault="00DF25BA">
            <w:pPr>
              <w:rPr>
                <w:sz w:val="14"/>
                <w:szCs w:val="14"/>
              </w:rPr>
            </w:pPr>
          </w:p>
        </w:tc>
        <w:tc>
          <w:tcPr>
            <w:tcW w:w="1560" w:type="dxa"/>
            <w:vMerge/>
            <w:tcBorders>
              <w:bottom w:val="single" w:sz="8" w:space="0" w:color="auto"/>
              <w:right w:val="single" w:sz="8" w:space="0" w:color="auto"/>
            </w:tcBorders>
            <w:vAlign w:val="bottom"/>
          </w:tcPr>
          <w:p w:rsidR="00DF25BA" w:rsidRDefault="00DF25BA">
            <w:pPr>
              <w:rPr>
                <w:sz w:val="14"/>
                <w:szCs w:val="14"/>
              </w:rPr>
            </w:pPr>
          </w:p>
        </w:tc>
        <w:tc>
          <w:tcPr>
            <w:tcW w:w="260" w:type="dxa"/>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308"/>
        </w:trPr>
        <w:tc>
          <w:tcPr>
            <w:tcW w:w="4420" w:type="dxa"/>
            <w:tcBorders>
              <w:left w:val="single" w:sz="8" w:space="0" w:color="auto"/>
              <w:right w:val="single" w:sz="8" w:space="0" w:color="auto"/>
            </w:tcBorders>
            <w:vAlign w:val="bottom"/>
          </w:tcPr>
          <w:p w:rsidR="00DF25BA" w:rsidRDefault="00C07486">
            <w:pPr>
              <w:spacing w:line="308" w:lineRule="exact"/>
              <w:ind w:left="120"/>
              <w:rPr>
                <w:sz w:val="20"/>
                <w:szCs w:val="20"/>
              </w:rPr>
            </w:pPr>
            <w:r>
              <w:rPr>
                <w:rFonts w:eastAsia="Times New Roman"/>
                <w:sz w:val="28"/>
                <w:szCs w:val="28"/>
              </w:rPr>
              <w:t>Проектная численность населения</w:t>
            </w:r>
          </w:p>
        </w:tc>
        <w:tc>
          <w:tcPr>
            <w:tcW w:w="156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тыс. чел</w:t>
            </w:r>
          </w:p>
        </w:tc>
        <w:tc>
          <w:tcPr>
            <w:tcW w:w="142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7,13</w:t>
            </w:r>
          </w:p>
        </w:tc>
        <w:tc>
          <w:tcPr>
            <w:tcW w:w="156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7,9</w:t>
            </w:r>
          </w:p>
        </w:tc>
        <w:tc>
          <w:tcPr>
            <w:tcW w:w="26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61"/>
        </w:trPr>
        <w:tc>
          <w:tcPr>
            <w:tcW w:w="4420" w:type="dxa"/>
            <w:vMerge w:val="restart"/>
            <w:tcBorders>
              <w:left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поселения</w:t>
            </w:r>
          </w:p>
        </w:tc>
        <w:tc>
          <w:tcPr>
            <w:tcW w:w="1560" w:type="dxa"/>
            <w:vMerge/>
            <w:tcBorders>
              <w:right w:val="single" w:sz="8" w:space="0" w:color="auto"/>
            </w:tcBorders>
            <w:vAlign w:val="bottom"/>
          </w:tcPr>
          <w:p w:rsidR="00DF25BA" w:rsidRDefault="00DF25BA">
            <w:pPr>
              <w:rPr>
                <w:sz w:val="13"/>
                <w:szCs w:val="13"/>
              </w:rPr>
            </w:pPr>
          </w:p>
        </w:tc>
        <w:tc>
          <w:tcPr>
            <w:tcW w:w="1420" w:type="dxa"/>
            <w:vMerge/>
            <w:tcBorders>
              <w:right w:val="single" w:sz="8" w:space="0" w:color="auto"/>
            </w:tcBorders>
            <w:vAlign w:val="bottom"/>
          </w:tcPr>
          <w:p w:rsidR="00DF25BA" w:rsidRDefault="00DF25BA">
            <w:pPr>
              <w:rPr>
                <w:sz w:val="13"/>
                <w:szCs w:val="13"/>
              </w:rPr>
            </w:pPr>
          </w:p>
        </w:tc>
        <w:tc>
          <w:tcPr>
            <w:tcW w:w="1560" w:type="dxa"/>
            <w:vMerge/>
            <w:tcBorders>
              <w:right w:val="single" w:sz="8" w:space="0" w:color="auto"/>
            </w:tcBorders>
            <w:vAlign w:val="bottom"/>
          </w:tcPr>
          <w:p w:rsidR="00DF25BA" w:rsidRDefault="00DF25BA">
            <w:pPr>
              <w:rPr>
                <w:sz w:val="13"/>
                <w:szCs w:val="13"/>
              </w:rPr>
            </w:pPr>
          </w:p>
        </w:tc>
        <w:tc>
          <w:tcPr>
            <w:tcW w:w="260" w:type="dxa"/>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6"/>
        </w:trPr>
        <w:tc>
          <w:tcPr>
            <w:tcW w:w="4420" w:type="dxa"/>
            <w:vMerge/>
            <w:tcBorders>
              <w:left w:val="single" w:sz="8" w:space="0" w:color="auto"/>
              <w:bottom w:val="single" w:sz="8" w:space="0" w:color="auto"/>
              <w:right w:val="single" w:sz="8" w:space="0" w:color="auto"/>
            </w:tcBorders>
            <w:vAlign w:val="bottom"/>
          </w:tcPr>
          <w:p w:rsidR="00DF25BA" w:rsidRDefault="00DF25BA">
            <w:pPr>
              <w:rPr>
                <w:sz w:val="14"/>
                <w:szCs w:val="14"/>
              </w:rPr>
            </w:pPr>
          </w:p>
        </w:tc>
        <w:tc>
          <w:tcPr>
            <w:tcW w:w="1560" w:type="dxa"/>
            <w:tcBorders>
              <w:bottom w:val="single" w:sz="8" w:space="0" w:color="auto"/>
              <w:right w:val="single" w:sz="8" w:space="0" w:color="auto"/>
            </w:tcBorders>
            <w:vAlign w:val="bottom"/>
          </w:tcPr>
          <w:p w:rsidR="00DF25BA" w:rsidRDefault="00DF25BA">
            <w:pPr>
              <w:rPr>
                <w:sz w:val="14"/>
                <w:szCs w:val="14"/>
              </w:rPr>
            </w:pPr>
          </w:p>
        </w:tc>
        <w:tc>
          <w:tcPr>
            <w:tcW w:w="1420" w:type="dxa"/>
            <w:tcBorders>
              <w:bottom w:val="single" w:sz="8" w:space="0" w:color="auto"/>
              <w:right w:val="single" w:sz="8" w:space="0" w:color="auto"/>
            </w:tcBorders>
            <w:vAlign w:val="bottom"/>
          </w:tcPr>
          <w:p w:rsidR="00DF25BA" w:rsidRDefault="00DF25BA">
            <w:pPr>
              <w:rPr>
                <w:sz w:val="14"/>
                <w:szCs w:val="14"/>
              </w:rPr>
            </w:pPr>
          </w:p>
        </w:tc>
        <w:tc>
          <w:tcPr>
            <w:tcW w:w="1560" w:type="dxa"/>
            <w:tcBorders>
              <w:bottom w:val="single" w:sz="8" w:space="0" w:color="auto"/>
              <w:right w:val="single" w:sz="8" w:space="0" w:color="auto"/>
            </w:tcBorders>
            <w:vAlign w:val="bottom"/>
          </w:tcPr>
          <w:p w:rsidR="00DF25BA" w:rsidRDefault="00DF25BA">
            <w:pPr>
              <w:rPr>
                <w:sz w:val="14"/>
                <w:szCs w:val="14"/>
              </w:rPr>
            </w:pPr>
          </w:p>
        </w:tc>
        <w:tc>
          <w:tcPr>
            <w:tcW w:w="260" w:type="dxa"/>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322"/>
        </w:trPr>
        <w:tc>
          <w:tcPr>
            <w:tcW w:w="4420" w:type="dxa"/>
            <w:vMerge w:val="restart"/>
            <w:tcBorders>
              <w:left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Средняя жилищная</w:t>
            </w:r>
          </w:p>
        </w:tc>
        <w:tc>
          <w:tcPr>
            <w:tcW w:w="1560" w:type="dxa"/>
            <w:tcBorders>
              <w:right w:val="single" w:sz="8" w:space="0" w:color="auto"/>
            </w:tcBorders>
            <w:vAlign w:val="bottom"/>
          </w:tcPr>
          <w:p w:rsidR="00DF25BA" w:rsidRDefault="00C07486">
            <w:pPr>
              <w:spacing w:line="321" w:lineRule="exact"/>
              <w:jc w:val="center"/>
              <w:rPr>
                <w:sz w:val="20"/>
                <w:szCs w:val="20"/>
              </w:rPr>
            </w:pPr>
            <w:r>
              <w:rPr>
                <w:rFonts w:eastAsia="Times New Roman"/>
                <w:w w:val="98"/>
                <w:sz w:val="28"/>
                <w:szCs w:val="28"/>
              </w:rPr>
              <w:t>м</w:t>
            </w:r>
            <w:r>
              <w:rPr>
                <w:rFonts w:eastAsia="Times New Roman"/>
                <w:w w:val="98"/>
                <w:sz w:val="36"/>
                <w:szCs w:val="36"/>
                <w:vertAlign w:val="superscript"/>
              </w:rPr>
              <w:t>2</w:t>
            </w:r>
            <w:r>
              <w:rPr>
                <w:rFonts w:eastAsia="Times New Roman"/>
                <w:w w:val="98"/>
                <w:sz w:val="28"/>
                <w:szCs w:val="28"/>
              </w:rPr>
              <w:t xml:space="preserve"> общей</w:t>
            </w:r>
          </w:p>
        </w:tc>
        <w:tc>
          <w:tcPr>
            <w:tcW w:w="1420" w:type="dxa"/>
            <w:tcBorders>
              <w:right w:val="single" w:sz="8" w:space="0" w:color="auto"/>
            </w:tcBorders>
            <w:vAlign w:val="bottom"/>
          </w:tcPr>
          <w:p w:rsidR="00DF25BA" w:rsidRDefault="00DF25BA">
            <w:pPr>
              <w:rPr>
                <w:sz w:val="24"/>
                <w:szCs w:val="24"/>
              </w:rPr>
            </w:pPr>
          </w:p>
        </w:tc>
        <w:tc>
          <w:tcPr>
            <w:tcW w:w="1560" w:type="dxa"/>
            <w:tcBorders>
              <w:right w:val="single" w:sz="8" w:space="0" w:color="auto"/>
            </w:tcBorders>
            <w:vAlign w:val="bottom"/>
          </w:tcPr>
          <w:p w:rsidR="00DF25BA" w:rsidRDefault="00DF25BA">
            <w:pPr>
              <w:rPr>
                <w:sz w:val="24"/>
                <w:szCs w:val="24"/>
              </w:rPr>
            </w:pPr>
          </w:p>
        </w:tc>
        <w:tc>
          <w:tcPr>
            <w:tcW w:w="26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48"/>
        </w:trPr>
        <w:tc>
          <w:tcPr>
            <w:tcW w:w="4420" w:type="dxa"/>
            <w:vMerge/>
            <w:tcBorders>
              <w:left w:val="single" w:sz="8" w:space="0" w:color="auto"/>
              <w:right w:val="single" w:sz="8" w:space="0" w:color="auto"/>
            </w:tcBorders>
            <w:vAlign w:val="bottom"/>
          </w:tcPr>
          <w:p w:rsidR="00DF25BA" w:rsidRDefault="00DF25BA">
            <w:pPr>
              <w:rPr>
                <w:sz w:val="12"/>
                <w:szCs w:val="12"/>
              </w:rPr>
            </w:pPr>
          </w:p>
        </w:tc>
        <w:tc>
          <w:tcPr>
            <w:tcW w:w="1560" w:type="dxa"/>
            <w:vMerge w:val="restart"/>
            <w:tcBorders>
              <w:right w:val="single" w:sz="8" w:space="0" w:color="auto"/>
            </w:tcBorders>
            <w:vAlign w:val="bottom"/>
          </w:tcPr>
          <w:p w:rsidR="00DF25BA" w:rsidRDefault="00C07486">
            <w:pPr>
              <w:spacing w:line="308" w:lineRule="exact"/>
              <w:jc w:val="center"/>
              <w:rPr>
                <w:sz w:val="20"/>
                <w:szCs w:val="20"/>
              </w:rPr>
            </w:pPr>
            <w:r>
              <w:rPr>
                <w:rFonts w:eastAsia="Times New Roman"/>
                <w:w w:val="99"/>
                <w:sz w:val="28"/>
                <w:szCs w:val="28"/>
              </w:rPr>
              <w:t>площади</w:t>
            </w:r>
          </w:p>
        </w:tc>
        <w:tc>
          <w:tcPr>
            <w:tcW w:w="1420" w:type="dxa"/>
            <w:vMerge w:val="restart"/>
            <w:tcBorders>
              <w:right w:val="single" w:sz="8" w:space="0" w:color="auto"/>
            </w:tcBorders>
            <w:vAlign w:val="bottom"/>
          </w:tcPr>
          <w:p w:rsidR="00DF25BA" w:rsidRDefault="00C07486">
            <w:pPr>
              <w:spacing w:line="308" w:lineRule="exact"/>
              <w:jc w:val="center"/>
              <w:rPr>
                <w:sz w:val="20"/>
                <w:szCs w:val="20"/>
              </w:rPr>
            </w:pPr>
            <w:r>
              <w:rPr>
                <w:rFonts w:eastAsia="Times New Roman"/>
                <w:sz w:val="28"/>
                <w:szCs w:val="28"/>
              </w:rPr>
              <w:t>23,5</w:t>
            </w:r>
          </w:p>
        </w:tc>
        <w:tc>
          <w:tcPr>
            <w:tcW w:w="1560" w:type="dxa"/>
            <w:vMerge w:val="restart"/>
            <w:tcBorders>
              <w:right w:val="single" w:sz="8" w:space="0" w:color="auto"/>
            </w:tcBorders>
            <w:vAlign w:val="bottom"/>
          </w:tcPr>
          <w:p w:rsidR="00DF25BA" w:rsidRDefault="00C07486">
            <w:pPr>
              <w:spacing w:line="308" w:lineRule="exact"/>
              <w:jc w:val="center"/>
              <w:rPr>
                <w:sz w:val="20"/>
                <w:szCs w:val="20"/>
              </w:rPr>
            </w:pPr>
            <w:r>
              <w:rPr>
                <w:rFonts w:eastAsia="Times New Roman"/>
                <w:w w:val="99"/>
                <w:sz w:val="28"/>
                <w:szCs w:val="28"/>
              </w:rPr>
              <w:t>31</w:t>
            </w:r>
          </w:p>
        </w:tc>
        <w:tc>
          <w:tcPr>
            <w:tcW w:w="260" w:type="dxa"/>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61"/>
        </w:trPr>
        <w:tc>
          <w:tcPr>
            <w:tcW w:w="4420" w:type="dxa"/>
            <w:vMerge w:val="restart"/>
            <w:tcBorders>
              <w:left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обеспеченность на конец периода</w:t>
            </w:r>
          </w:p>
        </w:tc>
        <w:tc>
          <w:tcPr>
            <w:tcW w:w="1560" w:type="dxa"/>
            <w:vMerge/>
            <w:tcBorders>
              <w:right w:val="single" w:sz="8" w:space="0" w:color="auto"/>
            </w:tcBorders>
            <w:vAlign w:val="bottom"/>
          </w:tcPr>
          <w:p w:rsidR="00DF25BA" w:rsidRDefault="00DF25BA">
            <w:pPr>
              <w:rPr>
                <w:sz w:val="13"/>
                <w:szCs w:val="13"/>
              </w:rPr>
            </w:pPr>
          </w:p>
        </w:tc>
        <w:tc>
          <w:tcPr>
            <w:tcW w:w="1420" w:type="dxa"/>
            <w:vMerge/>
            <w:tcBorders>
              <w:right w:val="single" w:sz="8" w:space="0" w:color="auto"/>
            </w:tcBorders>
            <w:vAlign w:val="bottom"/>
          </w:tcPr>
          <w:p w:rsidR="00DF25BA" w:rsidRDefault="00DF25BA">
            <w:pPr>
              <w:rPr>
                <w:sz w:val="13"/>
                <w:szCs w:val="13"/>
              </w:rPr>
            </w:pPr>
          </w:p>
        </w:tc>
        <w:tc>
          <w:tcPr>
            <w:tcW w:w="1560" w:type="dxa"/>
            <w:vMerge/>
            <w:tcBorders>
              <w:right w:val="single" w:sz="8" w:space="0" w:color="auto"/>
            </w:tcBorders>
            <w:vAlign w:val="bottom"/>
          </w:tcPr>
          <w:p w:rsidR="00DF25BA" w:rsidRDefault="00DF25BA">
            <w:pPr>
              <w:rPr>
                <w:sz w:val="13"/>
                <w:szCs w:val="13"/>
              </w:rPr>
            </w:pPr>
          </w:p>
        </w:tc>
        <w:tc>
          <w:tcPr>
            <w:tcW w:w="260" w:type="dxa"/>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1"/>
        </w:trPr>
        <w:tc>
          <w:tcPr>
            <w:tcW w:w="4420" w:type="dxa"/>
            <w:vMerge/>
            <w:tcBorders>
              <w:left w:val="single" w:sz="8" w:space="0" w:color="auto"/>
              <w:right w:val="single" w:sz="8" w:space="0" w:color="auto"/>
            </w:tcBorders>
            <w:vAlign w:val="bottom"/>
          </w:tcPr>
          <w:p w:rsidR="00DF25BA" w:rsidRDefault="00DF25BA">
            <w:pPr>
              <w:rPr>
                <w:sz w:val="13"/>
                <w:szCs w:val="13"/>
              </w:rPr>
            </w:pPr>
          </w:p>
        </w:tc>
        <w:tc>
          <w:tcPr>
            <w:tcW w:w="156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на 1 чел.</w:t>
            </w:r>
          </w:p>
        </w:tc>
        <w:tc>
          <w:tcPr>
            <w:tcW w:w="1420" w:type="dxa"/>
            <w:tcBorders>
              <w:right w:val="single" w:sz="8" w:space="0" w:color="auto"/>
            </w:tcBorders>
            <w:vAlign w:val="bottom"/>
          </w:tcPr>
          <w:p w:rsidR="00DF25BA" w:rsidRDefault="00DF25BA">
            <w:pPr>
              <w:rPr>
                <w:sz w:val="13"/>
                <w:szCs w:val="13"/>
              </w:rPr>
            </w:pPr>
          </w:p>
        </w:tc>
        <w:tc>
          <w:tcPr>
            <w:tcW w:w="1560" w:type="dxa"/>
            <w:tcBorders>
              <w:right w:val="single" w:sz="8" w:space="0" w:color="auto"/>
            </w:tcBorders>
            <w:vAlign w:val="bottom"/>
          </w:tcPr>
          <w:p w:rsidR="00DF25BA" w:rsidRDefault="00DF25BA">
            <w:pPr>
              <w:rPr>
                <w:sz w:val="13"/>
                <w:szCs w:val="13"/>
              </w:rPr>
            </w:pPr>
          </w:p>
        </w:tc>
        <w:tc>
          <w:tcPr>
            <w:tcW w:w="260" w:type="dxa"/>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4"/>
        </w:trPr>
        <w:tc>
          <w:tcPr>
            <w:tcW w:w="4420" w:type="dxa"/>
            <w:tcBorders>
              <w:left w:val="single" w:sz="8" w:space="0" w:color="auto"/>
              <w:bottom w:val="single" w:sz="8" w:space="0" w:color="auto"/>
              <w:right w:val="single" w:sz="8" w:space="0" w:color="auto"/>
            </w:tcBorders>
            <w:vAlign w:val="bottom"/>
          </w:tcPr>
          <w:p w:rsidR="00DF25BA" w:rsidRDefault="00DF25BA">
            <w:pPr>
              <w:rPr>
                <w:sz w:val="14"/>
                <w:szCs w:val="14"/>
              </w:rPr>
            </w:pPr>
          </w:p>
        </w:tc>
        <w:tc>
          <w:tcPr>
            <w:tcW w:w="1560" w:type="dxa"/>
            <w:vMerge/>
            <w:tcBorders>
              <w:bottom w:val="single" w:sz="8" w:space="0" w:color="auto"/>
              <w:right w:val="single" w:sz="8" w:space="0" w:color="auto"/>
            </w:tcBorders>
            <w:vAlign w:val="bottom"/>
          </w:tcPr>
          <w:p w:rsidR="00DF25BA" w:rsidRDefault="00DF25BA">
            <w:pPr>
              <w:rPr>
                <w:sz w:val="14"/>
                <w:szCs w:val="14"/>
              </w:rPr>
            </w:pPr>
          </w:p>
        </w:tc>
        <w:tc>
          <w:tcPr>
            <w:tcW w:w="1420" w:type="dxa"/>
            <w:tcBorders>
              <w:bottom w:val="single" w:sz="8" w:space="0" w:color="auto"/>
              <w:right w:val="single" w:sz="8" w:space="0" w:color="auto"/>
            </w:tcBorders>
            <w:vAlign w:val="bottom"/>
          </w:tcPr>
          <w:p w:rsidR="00DF25BA" w:rsidRDefault="00DF25BA">
            <w:pPr>
              <w:rPr>
                <w:sz w:val="14"/>
                <w:szCs w:val="14"/>
              </w:rPr>
            </w:pPr>
          </w:p>
        </w:tc>
        <w:tc>
          <w:tcPr>
            <w:tcW w:w="1560" w:type="dxa"/>
            <w:tcBorders>
              <w:bottom w:val="single" w:sz="8" w:space="0" w:color="auto"/>
              <w:right w:val="single" w:sz="8" w:space="0" w:color="auto"/>
            </w:tcBorders>
            <w:vAlign w:val="bottom"/>
          </w:tcPr>
          <w:p w:rsidR="00DF25BA" w:rsidRDefault="00DF25BA">
            <w:pPr>
              <w:rPr>
                <w:sz w:val="14"/>
                <w:szCs w:val="14"/>
              </w:rPr>
            </w:pPr>
          </w:p>
        </w:tc>
        <w:tc>
          <w:tcPr>
            <w:tcW w:w="260" w:type="dxa"/>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508"/>
        </w:trPr>
        <w:tc>
          <w:tcPr>
            <w:tcW w:w="4420" w:type="dxa"/>
            <w:tcBorders>
              <w:left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Требуемый жилой фонд</w:t>
            </w:r>
          </w:p>
        </w:tc>
        <w:tc>
          <w:tcPr>
            <w:tcW w:w="1560" w:type="dxa"/>
            <w:tcBorders>
              <w:right w:val="single" w:sz="8" w:space="0" w:color="auto"/>
            </w:tcBorders>
            <w:vAlign w:val="bottom"/>
          </w:tcPr>
          <w:p w:rsidR="00DF25BA" w:rsidRDefault="00C07486">
            <w:pPr>
              <w:jc w:val="center"/>
              <w:rPr>
                <w:sz w:val="20"/>
                <w:szCs w:val="20"/>
              </w:rPr>
            </w:pPr>
            <w:r>
              <w:rPr>
                <w:rFonts w:eastAsia="Times New Roman"/>
                <w:w w:val="96"/>
                <w:sz w:val="28"/>
                <w:szCs w:val="28"/>
              </w:rPr>
              <w:t>тыс. м</w:t>
            </w:r>
            <w:r>
              <w:rPr>
                <w:rFonts w:eastAsia="Times New Roman"/>
                <w:w w:val="96"/>
                <w:sz w:val="36"/>
                <w:szCs w:val="36"/>
                <w:vertAlign w:val="superscript"/>
              </w:rPr>
              <w:t>2</w:t>
            </w:r>
          </w:p>
        </w:tc>
        <w:tc>
          <w:tcPr>
            <w:tcW w:w="1420" w:type="dxa"/>
            <w:tcBorders>
              <w:right w:val="single" w:sz="8" w:space="0" w:color="auto"/>
            </w:tcBorders>
            <w:vAlign w:val="bottom"/>
          </w:tcPr>
          <w:p w:rsidR="00DF25BA" w:rsidRDefault="00C07486">
            <w:pPr>
              <w:jc w:val="center"/>
              <w:rPr>
                <w:sz w:val="20"/>
                <w:szCs w:val="20"/>
              </w:rPr>
            </w:pPr>
            <w:r>
              <w:rPr>
                <w:rFonts w:ascii="Calibri" w:eastAsia="Calibri" w:hAnsi="Calibri" w:cs="Calibri"/>
                <w:w w:val="99"/>
              </w:rPr>
              <w:t>167,4</w:t>
            </w:r>
          </w:p>
        </w:tc>
        <w:tc>
          <w:tcPr>
            <w:tcW w:w="1560" w:type="dxa"/>
            <w:tcBorders>
              <w:right w:val="single" w:sz="8" w:space="0" w:color="auto"/>
            </w:tcBorders>
            <w:vAlign w:val="bottom"/>
          </w:tcPr>
          <w:p w:rsidR="00DF25BA" w:rsidRDefault="00C07486">
            <w:pPr>
              <w:jc w:val="center"/>
              <w:rPr>
                <w:sz w:val="20"/>
                <w:szCs w:val="20"/>
              </w:rPr>
            </w:pPr>
            <w:r>
              <w:rPr>
                <w:rFonts w:eastAsia="Times New Roman"/>
                <w:sz w:val="28"/>
                <w:szCs w:val="28"/>
              </w:rPr>
              <w:t>245,8</w:t>
            </w:r>
          </w:p>
        </w:tc>
        <w:tc>
          <w:tcPr>
            <w:tcW w:w="26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54"/>
        </w:trPr>
        <w:tc>
          <w:tcPr>
            <w:tcW w:w="4420" w:type="dxa"/>
            <w:tcBorders>
              <w:left w:val="single" w:sz="8" w:space="0" w:color="auto"/>
              <w:bottom w:val="single" w:sz="8" w:space="0" w:color="auto"/>
              <w:right w:val="single" w:sz="8" w:space="0" w:color="auto"/>
            </w:tcBorders>
            <w:vAlign w:val="bottom"/>
          </w:tcPr>
          <w:p w:rsidR="00DF25BA" w:rsidRDefault="00DF25BA">
            <w:pPr>
              <w:rPr>
                <w:sz w:val="4"/>
                <w:szCs w:val="4"/>
              </w:rPr>
            </w:pPr>
          </w:p>
        </w:tc>
        <w:tc>
          <w:tcPr>
            <w:tcW w:w="1560" w:type="dxa"/>
            <w:tcBorders>
              <w:bottom w:val="single" w:sz="8" w:space="0" w:color="auto"/>
              <w:right w:val="single" w:sz="8" w:space="0" w:color="auto"/>
            </w:tcBorders>
            <w:vAlign w:val="bottom"/>
          </w:tcPr>
          <w:p w:rsidR="00DF25BA" w:rsidRDefault="00DF25BA">
            <w:pPr>
              <w:rPr>
                <w:sz w:val="4"/>
                <w:szCs w:val="4"/>
              </w:rPr>
            </w:pPr>
          </w:p>
        </w:tc>
        <w:tc>
          <w:tcPr>
            <w:tcW w:w="1420" w:type="dxa"/>
            <w:tcBorders>
              <w:bottom w:val="single" w:sz="8" w:space="0" w:color="auto"/>
              <w:right w:val="single" w:sz="8" w:space="0" w:color="auto"/>
            </w:tcBorders>
            <w:vAlign w:val="bottom"/>
          </w:tcPr>
          <w:p w:rsidR="00DF25BA" w:rsidRDefault="00DF25BA">
            <w:pPr>
              <w:rPr>
                <w:sz w:val="4"/>
                <w:szCs w:val="4"/>
              </w:rPr>
            </w:pPr>
          </w:p>
        </w:tc>
        <w:tc>
          <w:tcPr>
            <w:tcW w:w="1560" w:type="dxa"/>
            <w:tcBorders>
              <w:bottom w:val="single" w:sz="8" w:space="0" w:color="auto"/>
              <w:right w:val="single" w:sz="8" w:space="0" w:color="auto"/>
            </w:tcBorders>
            <w:vAlign w:val="bottom"/>
          </w:tcPr>
          <w:p w:rsidR="00DF25BA" w:rsidRDefault="00DF25BA">
            <w:pPr>
              <w:rPr>
                <w:sz w:val="4"/>
                <w:szCs w:val="4"/>
              </w:rPr>
            </w:pPr>
          </w:p>
        </w:tc>
        <w:tc>
          <w:tcPr>
            <w:tcW w:w="260" w:type="dxa"/>
            <w:vAlign w:val="bottom"/>
          </w:tcPr>
          <w:p w:rsidR="00DF25BA" w:rsidRDefault="00DF25BA">
            <w:pPr>
              <w:rPr>
                <w:sz w:val="4"/>
                <w:szCs w:val="4"/>
              </w:rPr>
            </w:pPr>
          </w:p>
        </w:tc>
        <w:tc>
          <w:tcPr>
            <w:tcW w:w="0" w:type="dxa"/>
            <w:vAlign w:val="bottom"/>
          </w:tcPr>
          <w:p w:rsidR="00DF25BA" w:rsidRDefault="00DF25BA">
            <w:pPr>
              <w:rPr>
                <w:sz w:val="1"/>
                <w:szCs w:val="1"/>
              </w:rPr>
            </w:pPr>
          </w:p>
        </w:tc>
      </w:tr>
      <w:tr w:rsidR="00DF25BA">
        <w:trPr>
          <w:trHeight w:val="405"/>
        </w:trPr>
        <w:tc>
          <w:tcPr>
            <w:tcW w:w="4420" w:type="dxa"/>
            <w:tcBorders>
              <w:left w:val="single" w:sz="8" w:space="0" w:color="auto"/>
              <w:right w:val="single" w:sz="8" w:space="0" w:color="auto"/>
            </w:tcBorders>
            <w:vAlign w:val="bottom"/>
          </w:tcPr>
          <w:p w:rsidR="00DF25BA" w:rsidRDefault="00C07486">
            <w:pPr>
              <w:spacing w:line="308" w:lineRule="exact"/>
              <w:ind w:left="120"/>
              <w:rPr>
                <w:sz w:val="20"/>
                <w:szCs w:val="20"/>
              </w:rPr>
            </w:pPr>
            <w:r>
              <w:rPr>
                <w:rFonts w:eastAsia="Times New Roman"/>
                <w:sz w:val="28"/>
                <w:szCs w:val="28"/>
              </w:rPr>
              <w:t>Существующий жилой фонд на</w:t>
            </w:r>
          </w:p>
        </w:tc>
        <w:tc>
          <w:tcPr>
            <w:tcW w:w="1560" w:type="dxa"/>
            <w:tcBorders>
              <w:right w:val="single" w:sz="8" w:space="0" w:color="auto"/>
            </w:tcBorders>
            <w:vAlign w:val="bottom"/>
          </w:tcPr>
          <w:p w:rsidR="00DF25BA" w:rsidRDefault="00C07486">
            <w:pPr>
              <w:spacing w:line="404" w:lineRule="exact"/>
              <w:jc w:val="center"/>
              <w:rPr>
                <w:sz w:val="20"/>
                <w:szCs w:val="20"/>
              </w:rPr>
            </w:pPr>
            <w:r>
              <w:rPr>
                <w:rFonts w:eastAsia="Times New Roman"/>
                <w:w w:val="96"/>
                <w:sz w:val="28"/>
                <w:szCs w:val="28"/>
              </w:rPr>
              <w:t>тыс. м</w:t>
            </w:r>
            <w:r>
              <w:rPr>
                <w:rFonts w:eastAsia="Times New Roman"/>
                <w:w w:val="96"/>
                <w:sz w:val="36"/>
                <w:szCs w:val="36"/>
                <w:vertAlign w:val="superscript"/>
              </w:rPr>
              <w:t>2</w:t>
            </w:r>
          </w:p>
        </w:tc>
        <w:tc>
          <w:tcPr>
            <w:tcW w:w="1420" w:type="dxa"/>
            <w:tcBorders>
              <w:right w:val="single" w:sz="8" w:space="0" w:color="auto"/>
            </w:tcBorders>
            <w:vAlign w:val="bottom"/>
          </w:tcPr>
          <w:p w:rsidR="00DF25BA" w:rsidRDefault="00C07486">
            <w:pPr>
              <w:jc w:val="center"/>
              <w:rPr>
                <w:sz w:val="20"/>
                <w:szCs w:val="20"/>
              </w:rPr>
            </w:pPr>
            <w:r>
              <w:rPr>
                <w:rFonts w:eastAsia="Times New Roman"/>
                <w:w w:val="98"/>
                <w:sz w:val="28"/>
                <w:szCs w:val="28"/>
              </w:rPr>
              <w:t>133,6</w:t>
            </w:r>
          </w:p>
        </w:tc>
        <w:tc>
          <w:tcPr>
            <w:tcW w:w="1560" w:type="dxa"/>
            <w:tcBorders>
              <w:right w:val="single" w:sz="8" w:space="0" w:color="auto"/>
            </w:tcBorders>
            <w:vAlign w:val="bottom"/>
          </w:tcPr>
          <w:p w:rsidR="00DF25BA" w:rsidRDefault="00C07486">
            <w:pPr>
              <w:jc w:val="center"/>
              <w:rPr>
                <w:sz w:val="20"/>
                <w:szCs w:val="20"/>
              </w:rPr>
            </w:pPr>
            <w:r>
              <w:rPr>
                <w:rFonts w:eastAsia="Times New Roman"/>
                <w:sz w:val="28"/>
                <w:szCs w:val="28"/>
              </w:rPr>
              <w:t>167,4</w:t>
            </w:r>
          </w:p>
        </w:tc>
        <w:tc>
          <w:tcPr>
            <w:tcW w:w="26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28"/>
        </w:trPr>
        <w:tc>
          <w:tcPr>
            <w:tcW w:w="4420" w:type="dxa"/>
            <w:tcBorders>
              <w:left w:val="single" w:sz="8" w:space="0" w:color="auto"/>
              <w:bottom w:val="single" w:sz="8" w:space="0" w:color="auto"/>
              <w:right w:val="single" w:sz="8" w:space="0" w:color="auto"/>
            </w:tcBorders>
            <w:vAlign w:val="bottom"/>
          </w:tcPr>
          <w:p w:rsidR="00DF25BA" w:rsidRDefault="00C07486">
            <w:pPr>
              <w:spacing w:line="228" w:lineRule="exact"/>
              <w:ind w:left="120"/>
              <w:rPr>
                <w:sz w:val="20"/>
                <w:szCs w:val="20"/>
              </w:rPr>
            </w:pPr>
            <w:r>
              <w:rPr>
                <w:rFonts w:eastAsia="Times New Roman"/>
                <w:sz w:val="26"/>
                <w:szCs w:val="26"/>
              </w:rPr>
              <w:t>начало периода</w:t>
            </w:r>
          </w:p>
        </w:tc>
        <w:tc>
          <w:tcPr>
            <w:tcW w:w="1560" w:type="dxa"/>
            <w:tcBorders>
              <w:bottom w:val="single" w:sz="8" w:space="0" w:color="auto"/>
              <w:right w:val="single" w:sz="8" w:space="0" w:color="auto"/>
            </w:tcBorders>
            <w:vAlign w:val="bottom"/>
          </w:tcPr>
          <w:p w:rsidR="00DF25BA" w:rsidRDefault="00DF25BA">
            <w:pPr>
              <w:rPr>
                <w:sz w:val="19"/>
                <w:szCs w:val="19"/>
              </w:rPr>
            </w:pPr>
          </w:p>
        </w:tc>
        <w:tc>
          <w:tcPr>
            <w:tcW w:w="1420" w:type="dxa"/>
            <w:tcBorders>
              <w:bottom w:val="single" w:sz="8" w:space="0" w:color="auto"/>
              <w:right w:val="single" w:sz="8" w:space="0" w:color="auto"/>
            </w:tcBorders>
            <w:vAlign w:val="bottom"/>
          </w:tcPr>
          <w:p w:rsidR="00DF25BA" w:rsidRDefault="00DF25BA">
            <w:pPr>
              <w:rPr>
                <w:sz w:val="19"/>
                <w:szCs w:val="19"/>
              </w:rPr>
            </w:pPr>
          </w:p>
        </w:tc>
        <w:tc>
          <w:tcPr>
            <w:tcW w:w="1560" w:type="dxa"/>
            <w:tcBorders>
              <w:bottom w:val="single" w:sz="8" w:space="0" w:color="auto"/>
              <w:right w:val="single" w:sz="8" w:space="0" w:color="auto"/>
            </w:tcBorders>
            <w:vAlign w:val="bottom"/>
          </w:tcPr>
          <w:p w:rsidR="00DF25BA" w:rsidRDefault="00DF25BA">
            <w:pPr>
              <w:rPr>
                <w:sz w:val="19"/>
                <w:szCs w:val="19"/>
              </w:rPr>
            </w:pPr>
          </w:p>
        </w:tc>
        <w:tc>
          <w:tcPr>
            <w:tcW w:w="260" w:type="dxa"/>
            <w:vAlign w:val="bottom"/>
          </w:tcPr>
          <w:p w:rsidR="00DF25BA" w:rsidRDefault="00DF25BA">
            <w:pPr>
              <w:rPr>
                <w:sz w:val="19"/>
                <w:szCs w:val="19"/>
              </w:rPr>
            </w:pPr>
          </w:p>
        </w:tc>
        <w:tc>
          <w:tcPr>
            <w:tcW w:w="0" w:type="dxa"/>
            <w:vAlign w:val="bottom"/>
          </w:tcPr>
          <w:p w:rsidR="00DF25BA" w:rsidRDefault="00DF25BA">
            <w:pPr>
              <w:rPr>
                <w:sz w:val="1"/>
                <w:szCs w:val="1"/>
              </w:rPr>
            </w:pPr>
          </w:p>
        </w:tc>
      </w:tr>
      <w:tr w:rsidR="00DF25BA">
        <w:trPr>
          <w:trHeight w:val="504"/>
        </w:trPr>
        <w:tc>
          <w:tcPr>
            <w:tcW w:w="4420" w:type="dxa"/>
            <w:tcBorders>
              <w:left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Убыль жилого фонда (за период)</w:t>
            </w:r>
          </w:p>
        </w:tc>
        <w:tc>
          <w:tcPr>
            <w:tcW w:w="1560" w:type="dxa"/>
            <w:tcBorders>
              <w:right w:val="single" w:sz="8" w:space="0" w:color="auto"/>
            </w:tcBorders>
            <w:vAlign w:val="bottom"/>
          </w:tcPr>
          <w:p w:rsidR="00DF25BA" w:rsidRDefault="00C07486">
            <w:pPr>
              <w:jc w:val="center"/>
              <w:rPr>
                <w:sz w:val="20"/>
                <w:szCs w:val="20"/>
              </w:rPr>
            </w:pPr>
            <w:r>
              <w:rPr>
                <w:rFonts w:eastAsia="Times New Roman"/>
                <w:w w:val="96"/>
                <w:sz w:val="28"/>
                <w:szCs w:val="28"/>
              </w:rPr>
              <w:t>тыс. м</w:t>
            </w:r>
            <w:r>
              <w:rPr>
                <w:rFonts w:eastAsia="Times New Roman"/>
                <w:w w:val="96"/>
                <w:sz w:val="36"/>
                <w:szCs w:val="36"/>
                <w:vertAlign w:val="superscript"/>
              </w:rPr>
              <w:t>2</w:t>
            </w:r>
          </w:p>
        </w:tc>
        <w:tc>
          <w:tcPr>
            <w:tcW w:w="1420" w:type="dxa"/>
            <w:tcBorders>
              <w:right w:val="single" w:sz="8" w:space="0" w:color="auto"/>
            </w:tcBorders>
            <w:vAlign w:val="bottom"/>
          </w:tcPr>
          <w:p w:rsidR="00DF25BA" w:rsidRDefault="00C07486">
            <w:pPr>
              <w:jc w:val="center"/>
              <w:rPr>
                <w:sz w:val="20"/>
                <w:szCs w:val="20"/>
              </w:rPr>
            </w:pPr>
            <w:r>
              <w:rPr>
                <w:rFonts w:eastAsia="Times New Roman"/>
                <w:w w:val="97"/>
                <w:sz w:val="28"/>
                <w:szCs w:val="28"/>
              </w:rPr>
              <w:t>1,1</w:t>
            </w:r>
          </w:p>
        </w:tc>
        <w:tc>
          <w:tcPr>
            <w:tcW w:w="1560" w:type="dxa"/>
            <w:tcBorders>
              <w:right w:val="single" w:sz="8" w:space="0" w:color="auto"/>
            </w:tcBorders>
            <w:vAlign w:val="bottom"/>
          </w:tcPr>
          <w:p w:rsidR="00DF25BA" w:rsidRDefault="00C07486">
            <w:pPr>
              <w:jc w:val="center"/>
              <w:rPr>
                <w:sz w:val="20"/>
                <w:szCs w:val="20"/>
              </w:rPr>
            </w:pPr>
            <w:r>
              <w:rPr>
                <w:rFonts w:eastAsia="Times New Roman"/>
                <w:sz w:val="28"/>
                <w:szCs w:val="28"/>
              </w:rPr>
              <w:t>2,6</w:t>
            </w:r>
          </w:p>
        </w:tc>
        <w:tc>
          <w:tcPr>
            <w:tcW w:w="26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54"/>
        </w:trPr>
        <w:tc>
          <w:tcPr>
            <w:tcW w:w="4420" w:type="dxa"/>
            <w:tcBorders>
              <w:left w:val="single" w:sz="8" w:space="0" w:color="auto"/>
              <w:bottom w:val="single" w:sz="8" w:space="0" w:color="auto"/>
              <w:right w:val="single" w:sz="8" w:space="0" w:color="auto"/>
            </w:tcBorders>
            <w:vAlign w:val="bottom"/>
          </w:tcPr>
          <w:p w:rsidR="00DF25BA" w:rsidRDefault="00DF25BA">
            <w:pPr>
              <w:rPr>
                <w:sz w:val="4"/>
                <w:szCs w:val="4"/>
              </w:rPr>
            </w:pPr>
          </w:p>
        </w:tc>
        <w:tc>
          <w:tcPr>
            <w:tcW w:w="1560" w:type="dxa"/>
            <w:tcBorders>
              <w:bottom w:val="single" w:sz="8" w:space="0" w:color="auto"/>
              <w:right w:val="single" w:sz="8" w:space="0" w:color="auto"/>
            </w:tcBorders>
            <w:vAlign w:val="bottom"/>
          </w:tcPr>
          <w:p w:rsidR="00DF25BA" w:rsidRDefault="00DF25BA">
            <w:pPr>
              <w:rPr>
                <w:sz w:val="4"/>
                <w:szCs w:val="4"/>
              </w:rPr>
            </w:pPr>
          </w:p>
        </w:tc>
        <w:tc>
          <w:tcPr>
            <w:tcW w:w="1420" w:type="dxa"/>
            <w:tcBorders>
              <w:bottom w:val="single" w:sz="8" w:space="0" w:color="auto"/>
              <w:right w:val="single" w:sz="8" w:space="0" w:color="auto"/>
            </w:tcBorders>
            <w:vAlign w:val="bottom"/>
          </w:tcPr>
          <w:p w:rsidR="00DF25BA" w:rsidRDefault="00DF25BA">
            <w:pPr>
              <w:rPr>
                <w:sz w:val="4"/>
                <w:szCs w:val="4"/>
              </w:rPr>
            </w:pPr>
          </w:p>
        </w:tc>
        <w:tc>
          <w:tcPr>
            <w:tcW w:w="1560" w:type="dxa"/>
            <w:tcBorders>
              <w:bottom w:val="single" w:sz="8" w:space="0" w:color="auto"/>
              <w:right w:val="single" w:sz="8" w:space="0" w:color="auto"/>
            </w:tcBorders>
            <w:vAlign w:val="bottom"/>
          </w:tcPr>
          <w:p w:rsidR="00DF25BA" w:rsidRDefault="00DF25BA">
            <w:pPr>
              <w:rPr>
                <w:sz w:val="4"/>
                <w:szCs w:val="4"/>
              </w:rPr>
            </w:pPr>
          </w:p>
        </w:tc>
        <w:tc>
          <w:tcPr>
            <w:tcW w:w="260" w:type="dxa"/>
            <w:vAlign w:val="bottom"/>
          </w:tcPr>
          <w:p w:rsidR="00DF25BA" w:rsidRDefault="00DF25BA">
            <w:pPr>
              <w:rPr>
                <w:sz w:val="4"/>
                <w:szCs w:val="4"/>
              </w:rPr>
            </w:pPr>
          </w:p>
        </w:tc>
        <w:tc>
          <w:tcPr>
            <w:tcW w:w="0" w:type="dxa"/>
            <w:vAlign w:val="bottom"/>
          </w:tcPr>
          <w:p w:rsidR="00DF25BA" w:rsidRDefault="00DF25BA">
            <w:pPr>
              <w:rPr>
                <w:sz w:val="1"/>
                <w:szCs w:val="1"/>
              </w:rPr>
            </w:pPr>
          </w:p>
        </w:tc>
      </w:tr>
      <w:tr w:rsidR="00DF25BA">
        <w:trPr>
          <w:trHeight w:val="405"/>
        </w:trPr>
        <w:tc>
          <w:tcPr>
            <w:tcW w:w="4420" w:type="dxa"/>
            <w:tcBorders>
              <w:left w:val="single" w:sz="8" w:space="0" w:color="auto"/>
              <w:right w:val="single" w:sz="8" w:space="0" w:color="auto"/>
            </w:tcBorders>
            <w:vAlign w:val="bottom"/>
          </w:tcPr>
          <w:p w:rsidR="00DF25BA" w:rsidRDefault="00C07486">
            <w:pPr>
              <w:spacing w:line="308" w:lineRule="exact"/>
              <w:ind w:left="120"/>
              <w:rPr>
                <w:sz w:val="20"/>
                <w:szCs w:val="20"/>
              </w:rPr>
            </w:pPr>
            <w:r>
              <w:rPr>
                <w:rFonts w:eastAsia="Times New Roman"/>
                <w:sz w:val="28"/>
                <w:szCs w:val="28"/>
              </w:rPr>
              <w:t>Существующий сохраняемый</w:t>
            </w:r>
          </w:p>
        </w:tc>
        <w:tc>
          <w:tcPr>
            <w:tcW w:w="1560" w:type="dxa"/>
            <w:tcBorders>
              <w:right w:val="single" w:sz="8" w:space="0" w:color="auto"/>
            </w:tcBorders>
            <w:vAlign w:val="bottom"/>
          </w:tcPr>
          <w:p w:rsidR="00DF25BA" w:rsidRDefault="00C07486">
            <w:pPr>
              <w:spacing w:line="404" w:lineRule="exact"/>
              <w:jc w:val="center"/>
              <w:rPr>
                <w:sz w:val="20"/>
                <w:szCs w:val="20"/>
              </w:rPr>
            </w:pPr>
            <w:r>
              <w:rPr>
                <w:rFonts w:eastAsia="Times New Roman"/>
                <w:w w:val="96"/>
                <w:sz w:val="28"/>
                <w:szCs w:val="28"/>
              </w:rPr>
              <w:t>тыс. м</w:t>
            </w:r>
            <w:r>
              <w:rPr>
                <w:rFonts w:eastAsia="Times New Roman"/>
                <w:w w:val="96"/>
                <w:sz w:val="36"/>
                <w:szCs w:val="36"/>
                <w:vertAlign w:val="superscript"/>
              </w:rPr>
              <w:t>2</w:t>
            </w:r>
          </w:p>
        </w:tc>
        <w:tc>
          <w:tcPr>
            <w:tcW w:w="1420" w:type="dxa"/>
            <w:tcBorders>
              <w:right w:val="single" w:sz="8" w:space="0" w:color="auto"/>
            </w:tcBorders>
            <w:vAlign w:val="bottom"/>
          </w:tcPr>
          <w:p w:rsidR="00DF25BA" w:rsidRDefault="00C07486">
            <w:pPr>
              <w:jc w:val="center"/>
              <w:rPr>
                <w:sz w:val="20"/>
                <w:szCs w:val="20"/>
              </w:rPr>
            </w:pPr>
            <w:r>
              <w:rPr>
                <w:rFonts w:eastAsia="Times New Roman"/>
                <w:w w:val="98"/>
                <w:sz w:val="28"/>
                <w:szCs w:val="28"/>
              </w:rPr>
              <w:t>132,5</w:t>
            </w:r>
          </w:p>
        </w:tc>
        <w:tc>
          <w:tcPr>
            <w:tcW w:w="1560" w:type="dxa"/>
            <w:tcBorders>
              <w:right w:val="single" w:sz="8" w:space="0" w:color="auto"/>
            </w:tcBorders>
            <w:vAlign w:val="bottom"/>
          </w:tcPr>
          <w:p w:rsidR="00DF25BA" w:rsidRDefault="00C07486">
            <w:pPr>
              <w:jc w:val="center"/>
              <w:rPr>
                <w:sz w:val="20"/>
                <w:szCs w:val="20"/>
              </w:rPr>
            </w:pPr>
            <w:r>
              <w:rPr>
                <w:rFonts w:eastAsia="Times New Roman"/>
                <w:sz w:val="28"/>
                <w:szCs w:val="28"/>
              </w:rPr>
              <w:t>164,8</w:t>
            </w:r>
          </w:p>
        </w:tc>
        <w:tc>
          <w:tcPr>
            <w:tcW w:w="26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28"/>
        </w:trPr>
        <w:tc>
          <w:tcPr>
            <w:tcW w:w="4420" w:type="dxa"/>
            <w:tcBorders>
              <w:left w:val="single" w:sz="8" w:space="0" w:color="auto"/>
              <w:bottom w:val="single" w:sz="8" w:space="0" w:color="auto"/>
              <w:right w:val="single" w:sz="8" w:space="0" w:color="auto"/>
            </w:tcBorders>
            <w:vAlign w:val="bottom"/>
          </w:tcPr>
          <w:p w:rsidR="00DF25BA" w:rsidRDefault="00C07486">
            <w:pPr>
              <w:spacing w:line="228" w:lineRule="exact"/>
              <w:ind w:left="120"/>
              <w:rPr>
                <w:sz w:val="20"/>
                <w:szCs w:val="20"/>
              </w:rPr>
            </w:pPr>
            <w:r>
              <w:rPr>
                <w:rFonts w:eastAsia="Times New Roman"/>
                <w:sz w:val="26"/>
                <w:szCs w:val="26"/>
              </w:rPr>
              <w:t>жилой фонд</w:t>
            </w:r>
          </w:p>
        </w:tc>
        <w:tc>
          <w:tcPr>
            <w:tcW w:w="1560" w:type="dxa"/>
            <w:tcBorders>
              <w:bottom w:val="single" w:sz="8" w:space="0" w:color="auto"/>
              <w:right w:val="single" w:sz="8" w:space="0" w:color="auto"/>
            </w:tcBorders>
            <w:vAlign w:val="bottom"/>
          </w:tcPr>
          <w:p w:rsidR="00DF25BA" w:rsidRDefault="00DF25BA">
            <w:pPr>
              <w:rPr>
                <w:sz w:val="19"/>
                <w:szCs w:val="19"/>
              </w:rPr>
            </w:pPr>
          </w:p>
        </w:tc>
        <w:tc>
          <w:tcPr>
            <w:tcW w:w="1420" w:type="dxa"/>
            <w:tcBorders>
              <w:bottom w:val="single" w:sz="8" w:space="0" w:color="auto"/>
              <w:right w:val="single" w:sz="8" w:space="0" w:color="auto"/>
            </w:tcBorders>
            <w:vAlign w:val="bottom"/>
          </w:tcPr>
          <w:p w:rsidR="00DF25BA" w:rsidRDefault="00DF25BA">
            <w:pPr>
              <w:rPr>
                <w:sz w:val="19"/>
                <w:szCs w:val="19"/>
              </w:rPr>
            </w:pPr>
          </w:p>
        </w:tc>
        <w:tc>
          <w:tcPr>
            <w:tcW w:w="1560" w:type="dxa"/>
            <w:tcBorders>
              <w:bottom w:val="single" w:sz="8" w:space="0" w:color="auto"/>
              <w:right w:val="single" w:sz="8" w:space="0" w:color="auto"/>
            </w:tcBorders>
            <w:vAlign w:val="bottom"/>
          </w:tcPr>
          <w:p w:rsidR="00DF25BA" w:rsidRDefault="00DF25BA">
            <w:pPr>
              <w:rPr>
                <w:sz w:val="19"/>
                <w:szCs w:val="19"/>
              </w:rPr>
            </w:pPr>
          </w:p>
        </w:tc>
        <w:tc>
          <w:tcPr>
            <w:tcW w:w="260" w:type="dxa"/>
            <w:vAlign w:val="bottom"/>
          </w:tcPr>
          <w:p w:rsidR="00DF25BA" w:rsidRDefault="00DF25BA">
            <w:pPr>
              <w:rPr>
                <w:sz w:val="19"/>
                <w:szCs w:val="19"/>
              </w:rPr>
            </w:pPr>
          </w:p>
        </w:tc>
        <w:tc>
          <w:tcPr>
            <w:tcW w:w="0" w:type="dxa"/>
            <w:vAlign w:val="bottom"/>
          </w:tcPr>
          <w:p w:rsidR="00DF25BA" w:rsidRDefault="00DF25BA">
            <w:pPr>
              <w:rPr>
                <w:sz w:val="1"/>
                <w:szCs w:val="1"/>
              </w:rPr>
            </w:pPr>
          </w:p>
        </w:tc>
      </w:tr>
      <w:tr w:rsidR="00DF25BA">
        <w:trPr>
          <w:trHeight w:val="327"/>
        </w:trPr>
        <w:tc>
          <w:tcPr>
            <w:tcW w:w="4420" w:type="dxa"/>
            <w:tcBorders>
              <w:left w:val="single" w:sz="8" w:space="0" w:color="auto"/>
              <w:right w:val="single" w:sz="8" w:space="0" w:color="auto"/>
            </w:tcBorders>
            <w:vAlign w:val="bottom"/>
          </w:tcPr>
          <w:p w:rsidR="00DF25BA" w:rsidRDefault="00C07486">
            <w:pPr>
              <w:spacing w:line="308" w:lineRule="exact"/>
              <w:ind w:left="120"/>
              <w:rPr>
                <w:sz w:val="20"/>
                <w:szCs w:val="20"/>
              </w:rPr>
            </w:pPr>
            <w:r>
              <w:rPr>
                <w:rFonts w:eastAsia="Times New Roman"/>
                <w:sz w:val="28"/>
                <w:szCs w:val="28"/>
              </w:rPr>
              <w:t>Объем нового жилищного</w:t>
            </w:r>
          </w:p>
        </w:tc>
        <w:tc>
          <w:tcPr>
            <w:tcW w:w="1560" w:type="dxa"/>
            <w:tcBorders>
              <w:right w:val="single" w:sz="8" w:space="0" w:color="auto"/>
            </w:tcBorders>
            <w:vAlign w:val="bottom"/>
          </w:tcPr>
          <w:p w:rsidR="00DF25BA" w:rsidRDefault="00C07486">
            <w:pPr>
              <w:spacing w:line="326" w:lineRule="exact"/>
              <w:jc w:val="center"/>
              <w:rPr>
                <w:sz w:val="20"/>
                <w:szCs w:val="20"/>
              </w:rPr>
            </w:pPr>
            <w:r>
              <w:rPr>
                <w:rFonts w:eastAsia="Times New Roman"/>
                <w:w w:val="96"/>
                <w:sz w:val="28"/>
                <w:szCs w:val="28"/>
              </w:rPr>
              <w:t>тыс. м</w:t>
            </w:r>
            <w:r>
              <w:rPr>
                <w:rFonts w:eastAsia="Times New Roman"/>
                <w:w w:val="96"/>
                <w:sz w:val="36"/>
                <w:szCs w:val="36"/>
                <w:vertAlign w:val="superscript"/>
              </w:rPr>
              <w:t>2</w:t>
            </w:r>
          </w:p>
        </w:tc>
        <w:tc>
          <w:tcPr>
            <w:tcW w:w="1420" w:type="dxa"/>
            <w:tcBorders>
              <w:right w:val="single" w:sz="8" w:space="0" w:color="auto"/>
            </w:tcBorders>
            <w:vAlign w:val="bottom"/>
          </w:tcPr>
          <w:p w:rsidR="00DF25BA" w:rsidRDefault="00C07486">
            <w:pPr>
              <w:jc w:val="center"/>
              <w:rPr>
                <w:sz w:val="20"/>
                <w:szCs w:val="20"/>
              </w:rPr>
            </w:pPr>
            <w:r>
              <w:rPr>
                <w:rFonts w:eastAsia="Times New Roman"/>
                <w:sz w:val="28"/>
                <w:szCs w:val="28"/>
              </w:rPr>
              <w:t>34,9</w:t>
            </w:r>
          </w:p>
        </w:tc>
        <w:tc>
          <w:tcPr>
            <w:tcW w:w="1560" w:type="dxa"/>
            <w:tcBorders>
              <w:right w:val="single" w:sz="8" w:space="0" w:color="auto"/>
            </w:tcBorders>
            <w:vAlign w:val="bottom"/>
          </w:tcPr>
          <w:p w:rsidR="00DF25BA" w:rsidRDefault="00C07486">
            <w:pPr>
              <w:jc w:val="center"/>
              <w:rPr>
                <w:sz w:val="20"/>
                <w:szCs w:val="20"/>
              </w:rPr>
            </w:pPr>
            <w:r>
              <w:rPr>
                <w:rFonts w:eastAsia="Times New Roman"/>
                <w:w w:val="97"/>
                <w:sz w:val="28"/>
                <w:szCs w:val="28"/>
              </w:rPr>
              <w:t>81,0</w:t>
            </w:r>
          </w:p>
        </w:tc>
        <w:tc>
          <w:tcPr>
            <w:tcW w:w="26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4420" w:type="dxa"/>
            <w:tcBorders>
              <w:left w:val="single" w:sz="8" w:space="0" w:color="auto"/>
              <w:bottom w:val="single" w:sz="8" w:space="0" w:color="auto"/>
              <w:right w:val="single" w:sz="8" w:space="0" w:color="auto"/>
            </w:tcBorders>
            <w:vAlign w:val="bottom"/>
          </w:tcPr>
          <w:p w:rsidR="00DF25BA" w:rsidRDefault="00C07486">
            <w:pPr>
              <w:spacing w:line="308" w:lineRule="exact"/>
              <w:ind w:left="120"/>
              <w:rPr>
                <w:sz w:val="20"/>
                <w:szCs w:val="20"/>
              </w:rPr>
            </w:pPr>
            <w:r>
              <w:rPr>
                <w:rFonts w:eastAsia="Times New Roman"/>
                <w:sz w:val="28"/>
                <w:szCs w:val="28"/>
              </w:rPr>
              <w:t>строительства на конец периода</w:t>
            </w:r>
          </w:p>
        </w:tc>
        <w:tc>
          <w:tcPr>
            <w:tcW w:w="1560" w:type="dxa"/>
            <w:tcBorders>
              <w:bottom w:val="single" w:sz="8" w:space="0" w:color="auto"/>
              <w:right w:val="single" w:sz="8" w:space="0" w:color="auto"/>
            </w:tcBorders>
            <w:vAlign w:val="bottom"/>
          </w:tcPr>
          <w:p w:rsidR="00DF25BA" w:rsidRDefault="00DF25BA">
            <w:pPr>
              <w:rPr>
                <w:sz w:val="24"/>
                <w:szCs w:val="24"/>
              </w:rPr>
            </w:pPr>
          </w:p>
        </w:tc>
        <w:tc>
          <w:tcPr>
            <w:tcW w:w="1420" w:type="dxa"/>
            <w:tcBorders>
              <w:bottom w:val="single" w:sz="8" w:space="0" w:color="auto"/>
              <w:right w:val="single" w:sz="8" w:space="0" w:color="auto"/>
            </w:tcBorders>
            <w:vAlign w:val="bottom"/>
          </w:tcPr>
          <w:p w:rsidR="00DF25BA" w:rsidRDefault="00DF25BA">
            <w:pPr>
              <w:rPr>
                <w:sz w:val="24"/>
                <w:szCs w:val="24"/>
              </w:rPr>
            </w:pPr>
          </w:p>
        </w:tc>
        <w:tc>
          <w:tcPr>
            <w:tcW w:w="1560" w:type="dxa"/>
            <w:tcBorders>
              <w:bottom w:val="single" w:sz="8" w:space="0" w:color="auto"/>
              <w:right w:val="single" w:sz="8" w:space="0" w:color="auto"/>
            </w:tcBorders>
            <w:vAlign w:val="bottom"/>
          </w:tcPr>
          <w:p w:rsidR="00DF25BA" w:rsidRDefault="00DF25BA">
            <w:pPr>
              <w:rPr>
                <w:sz w:val="24"/>
                <w:szCs w:val="24"/>
              </w:rPr>
            </w:pPr>
          </w:p>
        </w:tc>
        <w:tc>
          <w:tcPr>
            <w:tcW w:w="260" w:type="dxa"/>
            <w:vAlign w:val="bottom"/>
          </w:tcPr>
          <w:p w:rsidR="00DF25BA" w:rsidRDefault="00DF25BA">
            <w:pPr>
              <w:rPr>
                <w:sz w:val="24"/>
                <w:szCs w:val="24"/>
              </w:rPr>
            </w:pPr>
          </w:p>
        </w:tc>
        <w:tc>
          <w:tcPr>
            <w:tcW w:w="0" w:type="dxa"/>
            <w:vAlign w:val="bottom"/>
          </w:tcPr>
          <w:p w:rsidR="00DF25BA" w:rsidRDefault="00DF25BA">
            <w:pPr>
              <w:rPr>
                <w:sz w:val="1"/>
                <w:szCs w:val="1"/>
              </w:rPr>
            </w:pPr>
          </w:p>
        </w:tc>
      </w:tr>
    </w:tbl>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47" w:lineRule="exact"/>
        <w:rPr>
          <w:sz w:val="20"/>
          <w:szCs w:val="20"/>
        </w:rPr>
      </w:pPr>
    </w:p>
    <w:p w:rsidR="00DF25BA" w:rsidRDefault="00C07486">
      <w:pPr>
        <w:ind w:left="9480"/>
        <w:rPr>
          <w:sz w:val="20"/>
          <w:szCs w:val="20"/>
        </w:rPr>
      </w:pPr>
      <w:r>
        <w:rPr>
          <w:rFonts w:eastAsia="Times New Roman"/>
          <w:sz w:val="28"/>
          <w:szCs w:val="28"/>
        </w:rPr>
        <w:t>34</w:t>
      </w:r>
    </w:p>
    <w:p w:rsidR="00DF25BA" w:rsidRDefault="00DF25BA">
      <w:pPr>
        <w:sectPr w:rsidR="00DF25BA">
          <w:pgSz w:w="11900" w:h="16838"/>
          <w:pgMar w:top="558" w:right="846" w:bottom="0" w:left="1300" w:header="0" w:footer="0" w:gutter="0"/>
          <w:cols w:space="720" w:equalWidth="0">
            <w:col w:w="9760"/>
          </w:cols>
        </w:sectPr>
      </w:pPr>
    </w:p>
    <w:p w:rsidR="00DF25BA" w:rsidRDefault="00C07486">
      <w:pPr>
        <w:jc w:val="center"/>
        <w:rPr>
          <w:sz w:val="20"/>
          <w:szCs w:val="20"/>
        </w:rPr>
      </w:pPr>
      <w:r>
        <w:rPr>
          <w:rFonts w:eastAsia="Times New Roman"/>
          <w:sz w:val="28"/>
          <w:szCs w:val="28"/>
        </w:rPr>
        <w:lastRenderedPageBreak/>
        <w:t>35</w:t>
      </w:r>
    </w:p>
    <w:p w:rsidR="00DF25BA" w:rsidRDefault="00DF25BA">
      <w:pPr>
        <w:spacing w:line="311" w:lineRule="exact"/>
        <w:rPr>
          <w:sz w:val="20"/>
          <w:szCs w:val="20"/>
        </w:rPr>
      </w:pPr>
    </w:p>
    <w:tbl>
      <w:tblPr>
        <w:tblW w:w="0" w:type="auto"/>
        <w:tblInd w:w="430" w:type="dxa"/>
        <w:tblLayout w:type="fixed"/>
        <w:tblCellMar>
          <w:left w:w="0" w:type="dxa"/>
          <w:right w:w="0" w:type="dxa"/>
        </w:tblCellMar>
        <w:tblLook w:val="04A0"/>
      </w:tblPr>
      <w:tblGrid>
        <w:gridCol w:w="4420"/>
        <w:gridCol w:w="1560"/>
        <w:gridCol w:w="1420"/>
        <w:gridCol w:w="1560"/>
        <w:gridCol w:w="30"/>
      </w:tblGrid>
      <w:tr w:rsidR="00DF25BA">
        <w:trPr>
          <w:trHeight w:val="324"/>
        </w:trPr>
        <w:tc>
          <w:tcPr>
            <w:tcW w:w="4420" w:type="dxa"/>
            <w:tcBorders>
              <w:top w:val="single" w:sz="8" w:space="0" w:color="auto"/>
              <w:left w:val="single" w:sz="8" w:space="0" w:color="auto"/>
              <w:right w:val="single" w:sz="8" w:space="0" w:color="auto"/>
            </w:tcBorders>
            <w:vAlign w:val="bottom"/>
          </w:tcPr>
          <w:p w:rsidR="00DF25BA" w:rsidRDefault="00DF25BA">
            <w:pPr>
              <w:rPr>
                <w:sz w:val="24"/>
                <w:szCs w:val="24"/>
              </w:rPr>
            </w:pPr>
          </w:p>
        </w:tc>
        <w:tc>
          <w:tcPr>
            <w:tcW w:w="1560" w:type="dxa"/>
            <w:tcBorders>
              <w:top w:val="single" w:sz="8" w:space="0" w:color="auto"/>
              <w:right w:val="single" w:sz="8" w:space="0" w:color="auto"/>
            </w:tcBorders>
            <w:vAlign w:val="bottom"/>
          </w:tcPr>
          <w:p w:rsidR="00DF25BA" w:rsidRDefault="00DF25BA">
            <w:pPr>
              <w:rPr>
                <w:sz w:val="24"/>
                <w:szCs w:val="24"/>
              </w:rPr>
            </w:pPr>
          </w:p>
        </w:tc>
        <w:tc>
          <w:tcPr>
            <w:tcW w:w="1420" w:type="dxa"/>
            <w:vMerge w:val="restart"/>
            <w:tcBorders>
              <w:top w:val="single" w:sz="8" w:space="0" w:color="auto"/>
              <w:right w:val="single" w:sz="8" w:space="0" w:color="auto"/>
            </w:tcBorders>
            <w:vAlign w:val="bottom"/>
          </w:tcPr>
          <w:p w:rsidR="00DF25BA" w:rsidRDefault="00C07486">
            <w:pPr>
              <w:jc w:val="center"/>
              <w:rPr>
                <w:sz w:val="20"/>
                <w:szCs w:val="20"/>
              </w:rPr>
            </w:pPr>
            <w:r>
              <w:rPr>
                <w:rFonts w:eastAsia="Times New Roman"/>
                <w:w w:val="99"/>
                <w:sz w:val="28"/>
                <w:szCs w:val="28"/>
              </w:rPr>
              <w:t>1 очередь</w:t>
            </w:r>
          </w:p>
        </w:tc>
        <w:tc>
          <w:tcPr>
            <w:tcW w:w="1560" w:type="dxa"/>
            <w:tcBorders>
              <w:top w:val="single" w:sz="8" w:space="0" w:color="auto"/>
              <w:right w:val="single" w:sz="8" w:space="0" w:color="auto"/>
            </w:tcBorders>
            <w:vAlign w:val="bottom"/>
          </w:tcPr>
          <w:p w:rsidR="00DF25BA" w:rsidRDefault="00C07486">
            <w:pPr>
              <w:jc w:val="center"/>
              <w:rPr>
                <w:sz w:val="20"/>
                <w:szCs w:val="20"/>
              </w:rPr>
            </w:pPr>
            <w:r>
              <w:rPr>
                <w:rFonts w:eastAsia="Times New Roman"/>
                <w:w w:val="99"/>
                <w:sz w:val="28"/>
                <w:szCs w:val="28"/>
              </w:rPr>
              <w:t>Расчетный</w:t>
            </w:r>
          </w:p>
        </w:tc>
        <w:tc>
          <w:tcPr>
            <w:tcW w:w="0" w:type="dxa"/>
            <w:vAlign w:val="bottom"/>
          </w:tcPr>
          <w:p w:rsidR="00DF25BA" w:rsidRDefault="00DF25BA">
            <w:pPr>
              <w:rPr>
                <w:sz w:val="1"/>
                <w:szCs w:val="1"/>
              </w:rPr>
            </w:pPr>
          </w:p>
        </w:tc>
      </w:tr>
      <w:tr w:rsidR="00DF25BA">
        <w:trPr>
          <w:trHeight w:val="161"/>
        </w:trPr>
        <w:tc>
          <w:tcPr>
            <w:tcW w:w="4420" w:type="dxa"/>
            <w:vMerge w:val="restart"/>
            <w:tcBorders>
              <w:left w:val="single" w:sz="8" w:space="0" w:color="auto"/>
              <w:right w:val="single" w:sz="8" w:space="0" w:color="auto"/>
            </w:tcBorders>
            <w:vAlign w:val="bottom"/>
          </w:tcPr>
          <w:p w:rsidR="00DF25BA" w:rsidRDefault="00C07486">
            <w:pPr>
              <w:ind w:left="1520"/>
              <w:rPr>
                <w:sz w:val="20"/>
                <w:szCs w:val="20"/>
              </w:rPr>
            </w:pPr>
            <w:r>
              <w:rPr>
                <w:rFonts w:eastAsia="Times New Roman"/>
                <w:sz w:val="28"/>
                <w:szCs w:val="28"/>
              </w:rPr>
              <w:t>Показатели</w:t>
            </w:r>
          </w:p>
        </w:tc>
        <w:tc>
          <w:tcPr>
            <w:tcW w:w="15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Ед. изм.</w:t>
            </w:r>
          </w:p>
        </w:tc>
        <w:tc>
          <w:tcPr>
            <w:tcW w:w="1420" w:type="dxa"/>
            <w:vMerge/>
            <w:tcBorders>
              <w:right w:val="single" w:sz="8" w:space="0" w:color="auto"/>
            </w:tcBorders>
            <w:vAlign w:val="bottom"/>
          </w:tcPr>
          <w:p w:rsidR="00DF25BA" w:rsidRDefault="00DF25BA">
            <w:pPr>
              <w:rPr>
                <w:sz w:val="13"/>
                <w:szCs w:val="13"/>
              </w:rPr>
            </w:pPr>
          </w:p>
        </w:tc>
        <w:tc>
          <w:tcPr>
            <w:tcW w:w="15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срок</w:t>
            </w:r>
          </w:p>
        </w:tc>
        <w:tc>
          <w:tcPr>
            <w:tcW w:w="0" w:type="dxa"/>
            <w:vAlign w:val="bottom"/>
          </w:tcPr>
          <w:p w:rsidR="00DF25BA" w:rsidRDefault="00DF25BA">
            <w:pPr>
              <w:rPr>
                <w:sz w:val="1"/>
                <w:szCs w:val="1"/>
              </w:rPr>
            </w:pPr>
          </w:p>
        </w:tc>
      </w:tr>
      <w:tr w:rsidR="00DF25BA">
        <w:trPr>
          <w:trHeight w:val="161"/>
        </w:trPr>
        <w:tc>
          <w:tcPr>
            <w:tcW w:w="4420" w:type="dxa"/>
            <w:vMerge/>
            <w:tcBorders>
              <w:left w:val="single" w:sz="8" w:space="0" w:color="auto"/>
              <w:right w:val="single" w:sz="8" w:space="0" w:color="auto"/>
            </w:tcBorders>
            <w:vAlign w:val="bottom"/>
          </w:tcPr>
          <w:p w:rsidR="00DF25BA" w:rsidRDefault="00DF25BA">
            <w:pPr>
              <w:rPr>
                <w:sz w:val="13"/>
                <w:szCs w:val="13"/>
              </w:rPr>
            </w:pPr>
          </w:p>
        </w:tc>
        <w:tc>
          <w:tcPr>
            <w:tcW w:w="1560" w:type="dxa"/>
            <w:vMerge/>
            <w:tcBorders>
              <w:right w:val="single" w:sz="8" w:space="0" w:color="auto"/>
            </w:tcBorders>
            <w:vAlign w:val="bottom"/>
          </w:tcPr>
          <w:p w:rsidR="00DF25BA" w:rsidRDefault="00DF25BA">
            <w:pPr>
              <w:rPr>
                <w:sz w:val="13"/>
                <w:szCs w:val="13"/>
              </w:rPr>
            </w:pPr>
          </w:p>
        </w:tc>
        <w:tc>
          <w:tcPr>
            <w:tcW w:w="142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(2020 г)</w:t>
            </w:r>
          </w:p>
        </w:tc>
        <w:tc>
          <w:tcPr>
            <w:tcW w:w="1560" w:type="dxa"/>
            <w:vMerge/>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1"/>
        </w:trPr>
        <w:tc>
          <w:tcPr>
            <w:tcW w:w="4420" w:type="dxa"/>
            <w:tcBorders>
              <w:left w:val="single" w:sz="8" w:space="0" w:color="auto"/>
              <w:right w:val="single" w:sz="8" w:space="0" w:color="auto"/>
            </w:tcBorders>
            <w:vAlign w:val="bottom"/>
          </w:tcPr>
          <w:p w:rsidR="00DF25BA" w:rsidRDefault="00DF25BA">
            <w:pPr>
              <w:rPr>
                <w:sz w:val="13"/>
                <w:szCs w:val="13"/>
              </w:rPr>
            </w:pPr>
          </w:p>
        </w:tc>
        <w:tc>
          <w:tcPr>
            <w:tcW w:w="1560" w:type="dxa"/>
            <w:tcBorders>
              <w:right w:val="single" w:sz="8" w:space="0" w:color="auto"/>
            </w:tcBorders>
            <w:vAlign w:val="bottom"/>
          </w:tcPr>
          <w:p w:rsidR="00DF25BA" w:rsidRDefault="00DF25BA">
            <w:pPr>
              <w:rPr>
                <w:sz w:val="13"/>
                <w:szCs w:val="13"/>
              </w:rPr>
            </w:pPr>
          </w:p>
        </w:tc>
        <w:tc>
          <w:tcPr>
            <w:tcW w:w="1420" w:type="dxa"/>
            <w:vMerge/>
            <w:tcBorders>
              <w:right w:val="single" w:sz="8" w:space="0" w:color="auto"/>
            </w:tcBorders>
            <w:vAlign w:val="bottom"/>
          </w:tcPr>
          <w:p w:rsidR="00DF25BA" w:rsidRDefault="00DF25BA">
            <w:pPr>
              <w:rPr>
                <w:sz w:val="13"/>
                <w:szCs w:val="13"/>
              </w:rPr>
            </w:pPr>
          </w:p>
        </w:tc>
        <w:tc>
          <w:tcPr>
            <w:tcW w:w="1560" w:type="dxa"/>
            <w:vMerge w:val="restart"/>
            <w:tcBorders>
              <w:right w:val="single" w:sz="8" w:space="0" w:color="auto"/>
            </w:tcBorders>
            <w:vAlign w:val="bottom"/>
          </w:tcPr>
          <w:p w:rsidR="00DF25BA" w:rsidRDefault="00C07486">
            <w:pPr>
              <w:jc w:val="center"/>
              <w:rPr>
                <w:sz w:val="20"/>
                <w:szCs w:val="20"/>
              </w:rPr>
            </w:pPr>
            <w:r>
              <w:rPr>
                <w:rFonts w:eastAsia="Times New Roman"/>
                <w:w w:val="98"/>
                <w:sz w:val="28"/>
                <w:szCs w:val="28"/>
              </w:rPr>
              <w:t>(2030 г)</w:t>
            </w:r>
          </w:p>
        </w:tc>
        <w:tc>
          <w:tcPr>
            <w:tcW w:w="0" w:type="dxa"/>
            <w:vAlign w:val="bottom"/>
          </w:tcPr>
          <w:p w:rsidR="00DF25BA" w:rsidRDefault="00DF25BA">
            <w:pPr>
              <w:rPr>
                <w:sz w:val="1"/>
                <w:szCs w:val="1"/>
              </w:rPr>
            </w:pPr>
          </w:p>
        </w:tc>
      </w:tr>
      <w:tr w:rsidR="00DF25BA">
        <w:trPr>
          <w:trHeight w:val="164"/>
        </w:trPr>
        <w:tc>
          <w:tcPr>
            <w:tcW w:w="4420" w:type="dxa"/>
            <w:tcBorders>
              <w:left w:val="single" w:sz="8" w:space="0" w:color="auto"/>
              <w:bottom w:val="single" w:sz="8" w:space="0" w:color="auto"/>
              <w:right w:val="single" w:sz="8" w:space="0" w:color="auto"/>
            </w:tcBorders>
            <w:vAlign w:val="bottom"/>
          </w:tcPr>
          <w:p w:rsidR="00DF25BA" w:rsidRDefault="00DF25BA">
            <w:pPr>
              <w:rPr>
                <w:sz w:val="14"/>
                <w:szCs w:val="14"/>
              </w:rPr>
            </w:pPr>
          </w:p>
        </w:tc>
        <w:tc>
          <w:tcPr>
            <w:tcW w:w="1560" w:type="dxa"/>
            <w:tcBorders>
              <w:bottom w:val="single" w:sz="8" w:space="0" w:color="auto"/>
              <w:right w:val="single" w:sz="8" w:space="0" w:color="auto"/>
            </w:tcBorders>
            <w:vAlign w:val="bottom"/>
          </w:tcPr>
          <w:p w:rsidR="00DF25BA" w:rsidRDefault="00DF25BA">
            <w:pPr>
              <w:rPr>
                <w:sz w:val="14"/>
                <w:szCs w:val="14"/>
              </w:rPr>
            </w:pPr>
          </w:p>
        </w:tc>
        <w:tc>
          <w:tcPr>
            <w:tcW w:w="1420" w:type="dxa"/>
            <w:tcBorders>
              <w:bottom w:val="single" w:sz="8" w:space="0" w:color="auto"/>
              <w:right w:val="single" w:sz="8" w:space="0" w:color="auto"/>
            </w:tcBorders>
            <w:vAlign w:val="bottom"/>
          </w:tcPr>
          <w:p w:rsidR="00DF25BA" w:rsidRDefault="00DF25BA">
            <w:pPr>
              <w:rPr>
                <w:sz w:val="14"/>
                <w:szCs w:val="14"/>
              </w:rPr>
            </w:pPr>
          </w:p>
        </w:tc>
        <w:tc>
          <w:tcPr>
            <w:tcW w:w="1560" w:type="dxa"/>
            <w:vMerge/>
            <w:tcBorders>
              <w:bottom w:val="single" w:sz="8" w:space="0" w:color="auto"/>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412"/>
        </w:trPr>
        <w:tc>
          <w:tcPr>
            <w:tcW w:w="4420" w:type="dxa"/>
            <w:tcBorders>
              <w:left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Среднегодовой объем нового</w:t>
            </w:r>
          </w:p>
        </w:tc>
        <w:tc>
          <w:tcPr>
            <w:tcW w:w="1560" w:type="dxa"/>
            <w:vMerge w:val="restart"/>
            <w:tcBorders>
              <w:right w:val="single" w:sz="8" w:space="0" w:color="auto"/>
            </w:tcBorders>
            <w:vAlign w:val="bottom"/>
          </w:tcPr>
          <w:p w:rsidR="00DF25BA" w:rsidRDefault="00C07486">
            <w:pPr>
              <w:jc w:val="center"/>
              <w:rPr>
                <w:sz w:val="20"/>
                <w:szCs w:val="20"/>
              </w:rPr>
            </w:pPr>
            <w:r>
              <w:rPr>
                <w:rFonts w:eastAsia="Times New Roman"/>
                <w:w w:val="96"/>
                <w:sz w:val="28"/>
                <w:szCs w:val="28"/>
              </w:rPr>
              <w:t>тыс. м</w:t>
            </w:r>
            <w:r>
              <w:rPr>
                <w:rFonts w:eastAsia="Times New Roman"/>
                <w:w w:val="96"/>
                <w:sz w:val="36"/>
                <w:szCs w:val="36"/>
                <w:vertAlign w:val="superscript"/>
              </w:rPr>
              <w:t>2</w:t>
            </w:r>
          </w:p>
        </w:tc>
        <w:tc>
          <w:tcPr>
            <w:tcW w:w="1420" w:type="dxa"/>
            <w:tcBorders>
              <w:right w:val="single" w:sz="8" w:space="0" w:color="auto"/>
            </w:tcBorders>
            <w:vAlign w:val="bottom"/>
          </w:tcPr>
          <w:p w:rsidR="00DF25BA" w:rsidRDefault="00C07486">
            <w:pPr>
              <w:jc w:val="center"/>
              <w:rPr>
                <w:sz w:val="20"/>
                <w:szCs w:val="20"/>
              </w:rPr>
            </w:pPr>
            <w:r>
              <w:rPr>
                <w:rFonts w:eastAsia="Times New Roman"/>
                <w:w w:val="97"/>
                <w:sz w:val="28"/>
                <w:szCs w:val="28"/>
              </w:rPr>
              <w:t>8,7</w:t>
            </w:r>
          </w:p>
        </w:tc>
        <w:tc>
          <w:tcPr>
            <w:tcW w:w="1560" w:type="dxa"/>
            <w:tcBorders>
              <w:right w:val="single" w:sz="8" w:space="0" w:color="auto"/>
            </w:tcBorders>
            <w:vAlign w:val="bottom"/>
          </w:tcPr>
          <w:p w:rsidR="00DF25BA" w:rsidRDefault="00C07486">
            <w:pPr>
              <w:jc w:val="center"/>
              <w:rPr>
                <w:sz w:val="20"/>
                <w:szCs w:val="20"/>
              </w:rPr>
            </w:pPr>
            <w:r>
              <w:rPr>
                <w:rFonts w:eastAsia="Times New Roman"/>
                <w:sz w:val="28"/>
                <w:szCs w:val="28"/>
              </w:rPr>
              <w:t>8,1</w:t>
            </w:r>
          </w:p>
        </w:tc>
        <w:tc>
          <w:tcPr>
            <w:tcW w:w="0" w:type="dxa"/>
            <w:vAlign w:val="bottom"/>
          </w:tcPr>
          <w:p w:rsidR="00DF25BA" w:rsidRDefault="00DF25BA">
            <w:pPr>
              <w:rPr>
                <w:sz w:val="1"/>
                <w:szCs w:val="1"/>
              </w:rPr>
            </w:pPr>
          </w:p>
        </w:tc>
      </w:tr>
      <w:tr w:rsidR="00DF25BA">
        <w:trPr>
          <w:trHeight w:val="150"/>
        </w:trPr>
        <w:tc>
          <w:tcPr>
            <w:tcW w:w="4420" w:type="dxa"/>
            <w:vMerge w:val="restart"/>
            <w:tcBorders>
              <w:left w:val="single" w:sz="8" w:space="0" w:color="auto"/>
              <w:right w:val="single" w:sz="8" w:space="0" w:color="auto"/>
            </w:tcBorders>
            <w:vAlign w:val="bottom"/>
          </w:tcPr>
          <w:p w:rsidR="00DF25BA" w:rsidRDefault="00C07486">
            <w:pPr>
              <w:spacing w:line="308" w:lineRule="exact"/>
              <w:ind w:left="120"/>
              <w:rPr>
                <w:sz w:val="20"/>
                <w:szCs w:val="20"/>
              </w:rPr>
            </w:pPr>
            <w:r>
              <w:rPr>
                <w:rFonts w:eastAsia="Times New Roman"/>
                <w:sz w:val="28"/>
                <w:szCs w:val="28"/>
              </w:rPr>
              <w:t>строительства, в том числе,</w:t>
            </w:r>
          </w:p>
        </w:tc>
        <w:tc>
          <w:tcPr>
            <w:tcW w:w="1560" w:type="dxa"/>
            <w:vMerge/>
            <w:tcBorders>
              <w:right w:val="single" w:sz="8" w:space="0" w:color="auto"/>
            </w:tcBorders>
            <w:vAlign w:val="bottom"/>
          </w:tcPr>
          <w:p w:rsidR="00DF25BA" w:rsidRDefault="00DF25BA">
            <w:pPr>
              <w:rPr>
                <w:sz w:val="13"/>
                <w:szCs w:val="13"/>
              </w:rPr>
            </w:pPr>
          </w:p>
        </w:tc>
        <w:tc>
          <w:tcPr>
            <w:tcW w:w="1420" w:type="dxa"/>
            <w:tcBorders>
              <w:bottom w:val="single" w:sz="8" w:space="0" w:color="auto"/>
              <w:right w:val="single" w:sz="8" w:space="0" w:color="auto"/>
            </w:tcBorders>
            <w:vAlign w:val="bottom"/>
          </w:tcPr>
          <w:p w:rsidR="00DF25BA" w:rsidRDefault="00DF25BA">
            <w:pPr>
              <w:rPr>
                <w:sz w:val="13"/>
                <w:szCs w:val="13"/>
              </w:rPr>
            </w:pPr>
          </w:p>
        </w:tc>
        <w:tc>
          <w:tcPr>
            <w:tcW w:w="1560" w:type="dxa"/>
            <w:tcBorders>
              <w:bottom w:val="single" w:sz="8" w:space="0" w:color="auto"/>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52"/>
        </w:trPr>
        <w:tc>
          <w:tcPr>
            <w:tcW w:w="4420" w:type="dxa"/>
            <w:vMerge/>
            <w:tcBorders>
              <w:left w:val="single" w:sz="8" w:space="0" w:color="auto"/>
              <w:right w:val="single" w:sz="8" w:space="0" w:color="auto"/>
            </w:tcBorders>
            <w:vAlign w:val="bottom"/>
          </w:tcPr>
          <w:p w:rsidR="00DF25BA" w:rsidRDefault="00DF25BA">
            <w:pPr>
              <w:rPr>
                <w:sz w:val="13"/>
                <w:szCs w:val="13"/>
              </w:rPr>
            </w:pPr>
          </w:p>
        </w:tc>
        <w:tc>
          <w:tcPr>
            <w:tcW w:w="1560" w:type="dxa"/>
            <w:vMerge/>
            <w:tcBorders>
              <w:right w:val="single" w:sz="8" w:space="0" w:color="auto"/>
            </w:tcBorders>
            <w:vAlign w:val="bottom"/>
          </w:tcPr>
          <w:p w:rsidR="00DF25BA" w:rsidRDefault="00DF25BA">
            <w:pPr>
              <w:rPr>
                <w:sz w:val="13"/>
                <w:szCs w:val="13"/>
              </w:rPr>
            </w:pPr>
          </w:p>
        </w:tc>
        <w:tc>
          <w:tcPr>
            <w:tcW w:w="1420" w:type="dxa"/>
            <w:vMerge w:val="restart"/>
            <w:tcBorders>
              <w:right w:val="single" w:sz="8" w:space="0" w:color="auto"/>
            </w:tcBorders>
            <w:vAlign w:val="bottom"/>
          </w:tcPr>
          <w:p w:rsidR="00DF25BA" w:rsidRDefault="00C07486">
            <w:pPr>
              <w:jc w:val="center"/>
              <w:rPr>
                <w:sz w:val="20"/>
                <w:szCs w:val="20"/>
              </w:rPr>
            </w:pPr>
            <w:r>
              <w:rPr>
                <w:rFonts w:eastAsia="Times New Roman"/>
                <w:w w:val="97"/>
                <w:sz w:val="28"/>
                <w:szCs w:val="28"/>
              </w:rPr>
              <w:t>7,9</w:t>
            </w:r>
          </w:p>
        </w:tc>
        <w:tc>
          <w:tcPr>
            <w:tcW w:w="156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7,3</w:t>
            </w:r>
          </w:p>
        </w:tc>
        <w:tc>
          <w:tcPr>
            <w:tcW w:w="0" w:type="dxa"/>
            <w:vAlign w:val="bottom"/>
          </w:tcPr>
          <w:p w:rsidR="00DF25BA" w:rsidRDefault="00DF25BA">
            <w:pPr>
              <w:rPr>
                <w:sz w:val="1"/>
                <w:szCs w:val="1"/>
              </w:rPr>
            </w:pPr>
          </w:p>
        </w:tc>
      </w:tr>
      <w:tr w:rsidR="00DF25BA">
        <w:trPr>
          <w:trHeight w:val="308"/>
        </w:trPr>
        <w:tc>
          <w:tcPr>
            <w:tcW w:w="4420" w:type="dxa"/>
            <w:tcBorders>
              <w:left w:val="single" w:sz="8" w:space="0" w:color="auto"/>
              <w:right w:val="single" w:sz="8" w:space="0" w:color="auto"/>
            </w:tcBorders>
            <w:vAlign w:val="bottom"/>
          </w:tcPr>
          <w:p w:rsidR="00DF25BA" w:rsidRDefault="00C07486">
            <w:pPr>
              <w:spacing w:line="308" w:lineRule="exact"/>
              <w:ind w:left="120"/>
              <w:rPr>
                <w:sz w:val="20"/>
                <w:szCs w:val="20"/>
              </w:rPr>
            </w:pPr>
            <w:r>
              <w:rPr>
                <w:rFonts w:eastAsia="Times New Roman"/>
                <w:sz w:val="28"/>
                <w:szCs w:val="28"/>
              </w:rPr>
              <w:t>многоквартирная застройка</w:t>
            </w:r>
          </w:p>
        </w:tc>
        <w:tc>
          <w:tcPr>
            <w:tcW w:w="1560" w:type="dxa"/>
            <w:tcBorders>
              <w:right w:val="single" w:sz="8" w:space="0" w:color="auto"/>
            </w:tcBorders>
            <w:vAlign w:val="bottom"/>
          </w:tcPr>
          <w:p w:rsidR="00DF25BA" w:rsidRDefault="00DF25BA">
            <w:pPr>
              <w:rPr>
                <w:sz w:val="24"/>
                <w:szCs w:val="24"/>
              </w:rPr>
            </w:pPr>
          </w:p>
        </w:tc>
        <w:tc>
          <w:tcPr>
            <w:tcW w:w="1420" w:type="dxa"/>
            <w:vMerge/>
            <w:tcBorders>
              <w:right w:val="single" w:sz="8" w:space="0" w:color="auto"/>
            </w:tcBorders>
            <w:vAlign w:val="bottom"/>
          </w:tcPr>
          <w:p w:rsidR="00DF25BA" w:rsidRDefault="00DF25BA">
            <w:pPr>
              <w:rPr>
                <w:sz w:val="24"/>
                <w:szCs w:val="24"/>
              </w:rPr>
            </w:pPr>
          </w:p>
        </w:tc>
        <w:tc>
          <w:tcPr>
            <w:tcW w:w="1560" w:type="dxa"/>
            <w:vMerge/>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96"/>
        </w:trPr>
        <w:tc>
          <w:tcPr>
            <w:tcW w:w="4420" w:type="dxa"/>
            <w:tcBorders>
              <w:left w:val="single" w:sz="8" w:space="0" w:color="auto"/>
              <w:bottom w:val="single" w:sz="8" w:space="0" w:color="auto"/>
              <w:right w:val="single" w:sz="8" w:space="0" w:color="auto"/>
            </w:tcBorders>
            <w:vAlign w:val="bottom"/>
          </w:tcPr>
          <w:p w:rsidR="00DF25BA" w:rsidRDefault="00DF25BA">
            <w:pPr>
              <w:rPr>
                <w:sz w:val="8"/>
                <w:szCs w:val="8"/>
              </w:rPr>
            </w:pPr>
          </w:p>
        </w:tc>
        <w:tc>
          <w:tcPr>
            <w:tcW w:w="1560" w:type="dxa"/>
            <w:tcBorders>
              <w:bottom w:val="single" w:sz="8" w:space="0" w:color="auto"/>
              <w:right w:val="single" w:sz="8" w:space="0" w:color="auto"/>
            </w:tcBorders>
            <w:vAlign w:val="bottom"/>
          </w:tcPr>
          <w:p w:rsidR="00DF25BA" w:rsidRDefault="00DF25BA">
            <w:pPr>
              <w:rPr>
                <w:sz w:val="8"/>
                <w:szCs w:val="8"/>
              </w:rPr>
            </w:pPr>
          </w:p>
        </w:tc>
        <w:tc>
          <w:tcPr>
            <w:tcW w:w="1420" w:type="dxa"/>
            <w:tcBorders>
              <w:bottom w:val="single" w:sz="8" w:space="0" w:color="auto"/>
              <w:right w:val="single" w:sz="8" w:space="0" w:color="auto"/>
            </w:tcBorders>
            <w:vAlign w:val="bottom"/>
          </w:tcPr>
          <w:p w:rsidR="00DF25BA" w:rsidRDefault="00DF25BA">
            <w:pPr>
              <w:rPr>
                <w:sz w:val="8"/>
                <w:szCs w:val="8"/>
              </w:rPr>
            </w:pPr>
          </w:p>
        </w:tc>
        <w:tc>
          <w:tcPr>
            <w:tcW w:w="1560" w:type="dxa"/>
            <w:tcBorders>
              <w:bottom w:val="single" w:sz="8" w:space="0" w:color="auto"/>
              <w:right w:val="single" w:sz="8" w:space="0" w:color="auto"/>
            </w:tcBorders>
            <w:vAlign w:val="bottom"/>
          </w:tcPr>
          <w:p w:rsidR="00DF25BA" w:rsidRDefault="00DF25BA">
            <w:pPr>
              <w:rPr>
                <w:sz w:val="8"/>
                <w:szCs w:val="8"/>
              </w:rPr>
            </w:pPr>
          </w:p>
        </w:tc>
        <w:tc>
          <w:tcPr>
            <w:tcW w:w="0" w:type="dxa"/>
            <w:vAlign w:val="bottom"/>
          </w:tcPr>
          <w:p w:rsidR="00DF25BA" w:rsidRDefault="00DF25BA">
            <w:pPr>
              <w:rPr>
                <w:sz w:val="1"/>
                <w:szCs w:val="1"/>
              </w:rPr>
            </w:pPr>
          </w:p>
        </w:tc>
      </w:tr>
    </w:tbl>
    <w:p w:rsidR="00DF25BA" w:rsidRDefault="00DF25BA">
      <w:pPr>
        <w:spacing w:line="328" w:lineRule="exact"/>
        <w:rPr>
          <w:sz w:val="20"/>
          <w:szCs w:val="20"/>
        </w:rPr>
      </w:pPr>
    </w:p>
    <w:p w:rsidR="00DF25BA" w:rsidRDefault="00C07486">
      <w:pPr>
        <w:spacing w:line="237" w:lineRule="auto"/>
        <w:ind w:firstLine="708"/>
        <w:jc w:val="both"/>
        <w:rPr>
          <w:sz w:val="20"/>
          <w:szCs w:val="20"/>
        </w:rPr>
      </w:pPr>
      <w:r>
        <w:rPr>
          <w:rFonts w:eastAsia="Times New Roman"/>
          <w:sz w:val="28"/>
          <w:szCs w:val="28"/>
        </w:rPr>
        <w:t>Таким образом, при прогнозе положительной динамики численности населения есть основания для формирования прогноза роста спроса на коммунальные услуги на период действия генерального плана.</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328" w:lineRule="exact"/>
        <w:rPr>
          <w:sz w:val="20"/>
          <w:szCs w:val="20"/>
        </w:rPr>
      </w:pPr>
    </w:p>
    <w:p w:rsidR="00DF25BA" w:rsidRDefault="00C07486">
      <w:pPr>
        <w:tabs>
          <w:tab w:val="left" w:pos="420"/>
          <w:tab w:val="left" w:pos="2340"/>
          <w:tab w:val="left" w:pos="5000"/>
          <w:tab w:val="left" w:pos="5600"/>
          <w:tab w:val="left" w:pos="7440"/>
        </w:tabs>
        <w:rPr>
          <w:sz w:val="20"/>
          <w:szCs w:val="20"/>
        </w:rPr>
      </w:pPr>
      <w:r>
        <w:rPr>
          <w:rFonts w:eastAsia="Times New Roman"/>
          <w:b/>
          <w:bCs/>
          <w:sz w:val="28"/>
          <w:szCs w:val="28"/>
        </w:rPr>
        <w:t>4.</w:t>
      </w:r>
      <w:r>
        <w:rPr>
          <w:sz w:val="20"/>
          <w:szCs w:val="20"/>
        </w:rPr>
        <w:tab/>
      </w:r>
      <w:r>
        <w:rPr>
          <w:rFonts w:eastAsia="Times New Roman"/>
          <w:b/>
          <w:bCs/>
          <w:sz w:val="28"/>
          <w:szCs w:val="28"/>
        </w:rPr>
        <w:t>ПЕРЕЧЕНЬ</w:t>
      </w:r>
      <w:r>
        <w:rPr>
          <w:sz w:val="20"/>
          <w:szCs w:val="20"/>
        </w:rPr>
        <w:tab/>
      </w:r>
      <w:r>
        <w:rPr>
          <w:rFonts w:eastAsia="Times New Roman"/>
          <w:b/>
          <w:bCs/>
          <w:sz w:val="28"/>
          <w:szCs w:val="28"/>
        </w:rPr>
        <w:t>МЕРОПРИЯТИЙ</w:t>
      </w:r>
      <w:r>
        <w:rPr>
          <w:sz w:val="20"/>
          <w:szCs w:val="20"/>
        </w:rPr>
        <w:tab/>
      </w:r>
      <w:r>
        <w:rPr>
          <w:rFonts w:eastAsia="Times New Roman"/>
          <w:b/>
          <w:bCs/>
          <w:sz w:val="28"/>
          <w:szCs w:val="28"/>
        </w:rPr>
        <w:t>И</w:t>
      </w:r>
      <w:r>
        <w:rPr>
          <w:sz w:val="20"/>
          <w:szCs w:val="20"/>
        </w:rPr>
        <w:tab/>
      </w:r>
      <w:r>
        <w:rPr>
          <w:rFonts w:eastAsia="Times New Roman"/>
          <w:b/>
          <w:bCs/>
          <w:sz w:val="28"/>
          <w:szCs w:val="28"/>
        </w:rPr>
        <w:t>ЦЕЛЕВЫХ</w:t>
      </w:r>
      <w:r>
        <w:rPr>
          <w:sz w:val="20"/>
          <w:szCs w:val="20"/>
        </w:rPr>
        <w:tab/>
      </w:r>
      <w:r>
        <w:rPr>
          <w:rFonts w:eastAsia="Times New Roman"/>
          <w:b/>
          <w:bCs/>
          <w:sz w:val="28"/>
          <w:szCs w:val="28"/>
        </w:rPr>
        <w:t>ПОКАЗАТЕЛЕЙ</w:t>
      </w:r>
    </w:p>
    <w:p w:rsidR="00DF25BA" w:rsidRDefault="00DF25BA">
      <w:pPr>
        <w:spacing w:line="13" w:lineRule="exact"/>
        <w:rPr>
          <w:sz w:val="20"/>
          <w:szCs w:val="20"/>
        </w:rPr>
      </w:pPr>
    </w:p>
    <w:p w:rsidR="00DF25BA" w:rsidRDefault="00C07486">
      <w:pPr>
        <w:spacing w:line="234" w:lineRule="auto"/>
        <w:ind w:left="440"/>
        <w:rPr>
          <w:sz w:val="20"/>
          <w:szCs w:val="20"/>
        </w:rPr>
      </w:pPr>
      <w:r>
        <w:rPr>
          <w:rFonts w:eastAsia="Times New Roman"/>
          <w:b/>
          <w:bCs/>
          <w:sz w:val="28"/>
          <w:szCs w:val="28"/>
        </w:rPr>
        <w:t>КОМПЛЕКСНОГО РАЗВИТИЯ КОММУНАЛЬНОЙ ИНФРАСТРУКТУРЫ</w:t>
      </w:r>
    </w:p>
    <w:p w:rsidR="00DF25BA" w:rsidRDefault="00DF25BA">
      <w:pPr>
        <w:spacing w:line="258" w:lineRule="exact"/>
        <w:rPr>
          <w:sz w:val="20"/>
          <w:szCs w:val="20"/>
        </w:rPr>
      </w:pPr>
    </w:p>
    <w:p w:rsidR="00DF25BA" w:rsidRDefault="00C07486">
      <w:pPr>
        <w:spacing w:line="236" w:lineRule="auto"/>
        <w:ind w:left="1280" w:hanging="568"/>
        <w:jc w:val="both"/>
        <w:rPr>
          <w:sz w:val="20"/>
          <w:szCs w:val="20"/>
        </w:rPr>
      </w:pPr>
      <w:r>
        <w:rPr>
          <w:rFonts w:eastAsia="Times New Roman"/>
          <w:b/>
          <w:bCs/>
          <w:sz w:val="28"/>
          <w:szCs w:val="28"/>
        </w:rPr>
        <w:t>4.1. Целевые</w:t>
      </w:r>
      <w:r>
        <w:rPr>
          <w:sz w:val="20"/>
          <w:szCs w:val="20"/>
        </w:rPr>
        <w:t xml:space="preserve"> </w:t>
      </w:r>
      <w:r>
        <w:rPr>
          <w:rFonts w:eastAsia="Times New Roman"/>
          <w:b/>
          <w:bCs/>
          <w:sz w:val="28"/>
          <w:szCs w:val="28"/>
        </w:rPr>
        <w:t>показатели комплексного развития коммунальной инфраструктуры и мероприятий, входящих в план застройки поселения</w:t>
      </w:r>
    </w:p>
    <w:p w:rsidR="00DF25BA" w:rsidRDefault="00DF25BA">
      <w:pPr>
        <w:spacing w:line="251" w:lineRule="exact"/>
        <w:rPr>
          <w:sz w:val="20"/>
          <w:szCs w:val="20"/>
        </w:rPr>
      </w:pPr>
    </w:p>
    <w:p w:rsidR="00DF25BA" w:rsidRDefault="00C07486">
      <w:pPr>
        <w:numPr>
          <w:ilvl w:val="0"/>
          <w:numId w:val="49"/>
        </w:numPr>
        <w:tabs>
          <w:tab w:val="left" w:pos="984"/>
        </w:tabs>
        <w:spacing w:line="238" w:lineRule="auto"/>
        <w:ind w:firstLine="719"/>
        <w:jc w:val="both"/>
        <w:rPr>
          <w:rFonts w:eastAsia="Times New Roman"/>
          <w:sz w:val="28"/>
          <w:szCs w:val="28"/>
        </w:rPr>
      </w:pPr>
      <w:r>
        <w:rPr>
          <w:rFonts w:eastAsia="Times New Roman"/>
          <w:sz w:val="28"/>
          <w:szCs w:val="28"/>
        </w:rPr>
        <w:t>целях определения эффективности принятых Программой мероприятий по комплексному развитию коммунальной инфраструктуры для показателей комплексного развития коммунальной инфраструктуры и мероприятий, входящих в план застройки поселения, установлены текущие (базовые) значения на 2018 год с разбивкой по годам на ближайшие 5 лет и плановое значение на период 2022-2027 г.</w:t>
      </w:r>
    </w:p>
    <w:p w:rsidR="00DF25BA" w:rsidRDefault="00DF25BA">
      <w:pPr>
        <w:spacing w:line="135" w:lineRule="exact"/>
        <w:rPr>
          <w:sz w:val="20"/>
          <w:szCs w:val="20"/>
        </w:rPr>
      </w:pPr>
    </w:p>
    <w:p w:rsidR="00DF25BA" w:rsidRDefault="00C07486">
      <w:pPr>
        <w:ind w:left="8220"/>
        <w:rPr>
          <w:sz w:val="20"/>
          <w:szCs w:val="20"/>
        </w:rPr>
      </w:pPr>
      <w:r>
        <w:rPr>
          <w:rFonts w:eastAsia="Times New Roman"/>
          <w:sz w:val="27"/>
          <w:szCs w:val="27"/>
        </w:rPr>
        <w:t>Таблица 4.1</w:t>
      </w:r>
    </w:p>
    <w:p w:rsidR="00DF25BA" w:rsidRDefault="00DF25BA">
      <w:pPr>
        <w:spacing w:line="120" w:lineRule="exact"/>
        <w:rPr>
          <w:sz w:val="20"/>
          <w:szCs w:val="20"/>
        </w:rPr>
      </w:pPr>
    </w:p>
    <w:p w:rsidR="00DF25BA" w:rsidRDefault="00C07486">
      <w:pPr>
        <w:ind w:left="20"/>
        <w:rPr>
          <w:sz w:val="20"/>
          <w:szCs w:val="20"/>
        </w:rPr>
      </w:pPr>
      <w:r>
        <w:rPr>
          <w:rFonts w:eastAsia="Times New Roman"/>
          <w:sz w:val="28"/>
          <w:szCs w:val="28"/>
        </w:rPr>
        <w:t>Значения показателей комплексного развития коммунальной инфраструктуры и</w:t>
      </w:r>
    </w:p>
    <w:p w:rsidR="00DF25BA" w:rsidRDefault="00DF25BA">
      <w:pPr>
        <w:spacing w:line="13" w:lineRule="exact"/>
        <w:rPr>
          <w:sz w:val="20"/>
          <w:szCs w:val="20"/>
        </w:rPr>
      </w:pPr>
    </w:p>
    <w:p w:rsidR="00DF25BA" w:rsidRDefault="00C07486">
      <w:pPr>
        <w:spacing w:line="234" w:lineRule="auto"/>
        <w:jc w:val="center"/>
        <w:rPr>
          <w:sz w:val="20"/>
          <w:szCs w:val="20"/>
        </w:rPr>
      </w:pPr>
      <w:r>
        <w:rPr>
          <w:rFonts w:eastAsia="Times New Roman"/>
          <w:sz w:val="28"/>
          <w:szCs w:val="28"/>
        </w:rPr>
        <w:t>мероприятий, входящих в план застройки поселения, устанавливаемые в Программе</w:t>
      </w:r>
    </w:p>
    <w:p w:rsidR="00DF25BA" w:rsidRDefault="00DF25BA">
      <w:pPr>
        <w:spacing w:line="112" w:lineRule="exact"/>
        <w:rPr>
          <w:sz w:val="20"/>
          <w:szCs w:val="20"/>
        </w:rPr>
      </w:pPr>
    </w:p>
    <w:tbl>
      <w:tblPr>
        <w:tblW w:w="0" w:type="auto"/>
        <w:tblInd w:w="290" w:type="dxa"/>
        <w:tblLayout w:type="fixed"/>
        <w:tblCellMar>
          <w:left w:w="0" w:type="dxa"/>
          <w:right w:w="0" w:type="dxa"/>
        </w:tblCellMar>
        <w:tblLook w:val="04A0"/>
      </w:tblPr>
      <w:tblGrid>
        <w:gridCol w:w="3140"/>
        <w:gridCol w:w="1140"/>
        <w:gridCol w:w="980"/>
        <w:gridCol w:w="1000"/>
        <w:gridCol w:w="980"/>
        <w:gridCol w:w="1000"/>
        <w:gridCol w:w="1080"/>
        <w:gridCol w:w="40"/>
        <w:gridCol w:w="20"/>
      </w:tblGrid>
      <w:tr w:rsidR="00DF25BA">
        <w:trPr>
          <w:trHeight w:val="324"/>
        </w:trPr>
        <w:tc>
          <w:tcPr>
            <w:tcW w:w="3140" w:type="dxa"/>
            <w:tcBorders>
              <w:top w:val="single" w:sz="8" w:space="0" w:color="auto"/>
              <w:left w:val="single" w:sz="8" w:space="0" w:color="auto"/>
              <w:right w:val="single" w:sz="8" w:space="0" w:color="auto"/>
            </w:tcBorders>
            <w:vAlign w:val="bottom"/>
          </w:tcPr>
          <w:p w:rsidR="00DF25BA" w:rsidRDefault="00DF25BA">
            <w:pPr>
              <w:rPr>
                <w:sz w:val="24"/>
                <w:szCs w:val="24"/>
              </w:rPr>
            </w:pPr>
          </w:p>
        </w:tc>
        <w:tc>
          <w:tcPr>
            <w:tcW w:w="6180" w:type="dxa"/>
            <w:gridSpan w:val="6"/>
            <w:tcBorders>
              <w:top w:val="single" w:sz="8" w:space="0" w:color="auto"/>
              <w:right w:val="single" w:sz="8" w:space="0" w:color="auto"/>
            </w:tcBorders>
            <w:vAlign w:val="bottom"/>
          </w:tcPr>
          <w:p w:rsidR="00DF25BA" w:rsidRDefault="00C07486">
            <w:pPr>
              <w:jc w:val="center"/>
              <w:rPr>
                <w:sz w:val="20"/>
                <w:szCs w:val="20"/>
              </w:rPr>
            </w:pPr>
            <w:r>
              <w:rPr>
                <w:rFonts w:eastAsia="Times New Roman"/>
                <w:w w:val="99"/>
                <w:sz w:val="28"/>
                <w:szCs w:val="28"/>
              </w:rPr>
              <w:t>Значения целевых показателей с разбивкой по</w:t>
            </w:r>
          </w:p>
        </w:tc>
        <w:tc>
          <w:tcPr>
            <w:tcW w:w="4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6"/>
        </w:trPr>
        <w:tc>
          <w:tcPr>
            <w:tcW w:w="3140" w:type="dxa"/>
            <w:tcBorders>
              <w:left w:val="single" w:sz="8" w:space="0" w:color="auto"/>
              <w:right w:val="single" w:sz="8" w:space="0" w:color="auto"/>
            </w:tcBorders>
            <w:vAlign w:val="bottom"/>
          </w:tcPr>
          <w:p w:rsidR="00DF25BA" w:rsidRDefault="00C07486">
            <w:pPr>
              <w:jc w:val="center"/>
              <w:rPr>
                <w:sz w:val="20"/>
                <w:szCs w:val="20"/>
              </w:rPr>
            </w:pPr>
            <w:r>
              <w:rPr>
                <w:rFonts w:eastAsia="Times New Roman"/>
                <w:sz w:val="28"/>
                <w:szCs w:val="28"/>
              </w:rPr>
              <w:t>Наименование</w:t>
            </w:r>
          </w:p>
        </w:tc>
        <w:tc>
          <w:tcPr>
            <w:tcW w:w="1140" w:type="dxa"/>
            <w:tcBorders>
              <w:bottom w:val="single" w:sz="8" w:space="0" w:color="auto"/>
            </w:tcBorders>
            <w:vAlign w:val="bottom"/>
          </w:tcPr>
          <w:p w:rsidR="00DF25BA" w:rsidRDefault="00DF25BA">
            <w:pPr>
              <w:rPr>
                <w:sz w:val="24"/>
                <w:szCs w:val="24"/>
              </w:rPr>
            </w:pPr>
          </w:p>
        </w:tc>
        <w:tc>
          <w:tcPr>
            <w:tcW w:w="980" w:type="dxa"/>
            <w:tcBorders>
              <w:bottom w:val="single" w:sz="8" w:space="0" w:color="auto"/>
            </w:tcBorders>
            <w:vAlign w:val="bottom"/>
          </w:tcPr>
          <w:p w:rsidR="00DF25BA" w:rsidRDefault="00DF25BA">
            <w:pPr>
              <w:rPr>
                <w:sz w:val="24"/>
                <w:szCs w:val="24"/>
              </w:rPr>
            </w:pPr>
          </w:p>
        </w:tc>
        <w:tc>
          <w:tcPr>
            <w:tcW w:w="1980" w:type="dxa"/>
            <w:gridSpan w:val="2"/>
            <w:tcBorders>
              <w:bottom w:val="single" w:sz="8" w:space="0" w:color="auto"/>
            </w:tcBorders>
            <w:vAlign w:val="bottom"/>
          </w:tcPr>
          <w:p w:rsidR="00DF25BA" w:rsidRDefault="00C07486">
            <w:pPr>
              <w:jc w:val="center"/>
              <w:rPr>
                <w:sz w:val="20"/>
                <w:szCs w:val="20"/>
              </w:rPr>
            </w:pPr>
            <w:r>
              <w:rPr>
                <w:rFonts w:eastAsia="Times New Roman"/>
                <w:sz w:val="28"/>
                <w:szCs w:val="28"/>
              </w:rPr>
              <w:t>годам</w:t>
            </w:r>
          </w:p>
        </w:tc>
        <w:tc>
          <w:tcPr>
            <w:tcW w:w="1000" w:type="dxa"/>
            <w:tcBorders>
              <w:bottom w:val="single" w:sz="8" w:space="0" w:color="auto"/>
            </w:tcBorders>
            <w:vAlign w:val="bottom"/>
          </w:tcPr>
          <w:p w:rsidR="00DF25BA" w:rsidRDefault="00DF25BA">
            <w:pPr>
              <w:rPr>
                <w:sz w:val="24"/>
                <w:szCs w:val="24"/>
              </w:rPr>
            </w:pPr>
          </w:p>
        </w:tc>
        <w:tc>
          <w:tcPr>
            <w:tcW w:w="1080" w:type="dxa"/>
            <w:tcBorders>
              <w:bottom w:val="single" w:sz="8" w:space="0" w:color="auto"/>
              <w:right w:val="single" w:sz="8" w:space="0" w:color="auto"/>
            </w:tcBorders>
            <w:vAlign w:val="bottom"/>
          </w:tcPr>
          <w:p w:rsidR="00DF25BA" w:rsidRDefault="00DF25BA">
            <w:pPr>
              <w:rPr>
                <w:sz w:val="24"/>
                <w:szCs w:val="24"/>
              </w:rPr>
            </w:pPr>
          </w:p>
        </w:tc>
        <w:tc>
          <w:tcPr>
            <w:tcW w:w="4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6"/>
        </w:trPr>
        <w:tc>
          <w:tcPr>
            <w:tcW w:w="3140" w:type="dxa"/>
            <w:tcBorders>
              <w:left w:val="single" w:sz="8" w:space="0" w:color="auto"/>
              <w:right w:val="single" w:sz="8" w:space="0" w:color="auto"/>
            </w:tcBorders>
            <w:vAlign w:val="bottom"/>
          </w:tcPr>
          <w:p w:rsidR="00DF25BA" w:rsidRDefault="00C07486">
            <w:pPr>
              <w:spacing w:line="301" w:lineRule="exact"/>
              <w:jc w:val="center"/>
              <w:rPr>
                <w:sz w:val="20"/>
                <w:szCs w:val="20"/>
              </w:rPr>
            </w:pPr>
            <w:r>
              <w:rPr>
                <w:rFonts w:eastAsia="Times New Roman"/>
                <w:sz w:val="28"/>
                <w:szCs w:val="28"/>
              </w:rPr>
              <w:t>показателя</w:t>
            </w:r>
          </w:p>
        </w:tc>
        <w:tc>
          <w:tcPr>
            <w:tcW w:w="1140" w:type="dxa"/>
            <w:vMerge w:val="restart"/>
            <w:tcBorders>
              <w:right w:val="single" w:sz="8" w:space="0" w:color="auto"/>
            </w:tcBorders>
            <w:vAlign w:val="bottom"/>
          </w:tcPr>
          <w:p w:rsidR="00DF25BA" w:rsidRDefault="00C07486">
            <w:pPr>
              <w:ind w:right="180"/>
              <w:jc w:val="right"/>
              <w:rPr>
                <w:sz w:val="20"/>
                <w:szCs w:val="20"/>
              </w:rPr>
            </w:pPr>
            <w:r>
              <w:rPr>
                <w:rFonts w:eastAsia="Times New Roman"/>
                <w:sz w:val="28"/>
                <w:szCs w:val="28"/>
              </w:rPr>
              <w:t>2018</w:t>
            </w:r>
          </w:p>
        </w:tc>
        <w:tc>
          <w:tcPr>
            <w:tcW w:w="980" w:type="dxa"/>
            <w:vMerge w:val="restart"/>
            <w:tcBorders>
              <w:right w:val="single" w:sz="8" w:space="0" w:color="auto"/>
            </w:tcBorders>
            <w:vAlign w:val="bottom"/>
          </w:tcPr>
          <w:p w:rsidR="00DF25BA" w:rsidRDefault="00C07486">
            <w:pPr>
              <w:ind w:right="80"/>
              <w:jc w:val="right"/>
              <w:rPr>
                <w:sz w:val="20"/>
                <w:szCs w:val="20"/>
              </w:rPr>
            </w:pPr>
            <w:r>
              <w:rPr>
                <w:rFonts w:eastAsia="Times New Roman"/>
                <w:sz w:val="28"/>
                <w:szCs w:val="28"/>
              </w:rPr>
              <w:t>2019</w:t>
            </w:r>
          </w:p>
        </w:tc>
        <w:tc>
          <w:tcPr>
            <w:tcW w:w="1000" w:type="dxa"/>
            <w:vMerge w:val="restart"/>
            <w:tcBorders>
              <w:right w:val="single" w:sz="8" w:space="0" w:color="auto"/>
            </w:tcBorders>
            <w:vAlign w:val="bottom"/>
          </w:tcPr>
          <w:p w:rsidR="00DF25BA" w:rsidRDefault="00C07486">
            <w:pPr>
              <w:ind w:right="100"/>
              <w:jc w:val="right"/>
              <w:rPr>
                <w:sz w:val="20"/>
                <w:szCs w:val="20"/>
              </w:rPr>
            </w:pPr>
            <w:r>
              <w:rPr>
                <w:rFonts w:eastAsia="Times New Roman"/>
                <w:sz w:val="28"/>
                <w:szCs w:val="28"/>
              </w:rPr>
              <w:t>2020</w:t>
            </w:r>
          </w:p>
        </w:tc>
        <w:tc>
          <w:tcPr>
            <w:tcW w:w="980" w:type="dxa"/>
            <w:vMerge w:val="restart"/>
            <w:tcBorders>
              <w:right w:val="single" w:sz="8" w:space="0" w:color="auto"/>
            </w:tcBorders>
            <w:vAlign w:val="bottom"/>
          </w:tcPr>
          <w:p w:rsidR="00DF25BA" w:rsidRDefault="00C07486">
            <w:pPr>
              <w:ind w:right="80"/>
              <w:jc w:val="right"/>
              <w:rPr>
                <w:sz w:val="20"/>
                <w:szCs w:val="20"/>
              </w:rPr>
            </w:pPr>
            <w:r>
              <w:rPr>
                <w:rFonts w:eastAsia="Times New Roman"/>
                <w:sz w:val="28"/>
                <w:szCs w:val="28"/>
              </w:rPr>
              <w:t>2021</w:t>
            </w:r>
          </w:p>
        </w:tc>
        <w:tc>
          <w:tcPr>
            <w:tcW w:w="1000" w:type="dxa"/>
            <w:vMerge w:val="restart"/>
            <w:tcBorders>
              <w:right w:val="single" w:sz="8" w:space="0" w:color="auto"/>
            </w:tcBorders>
            <w:vAlign w:val="bottom"/>
          </w:tcPr>
          <w:p w:rsidR="00DF25BA" w:rsidRDefault="00C07486">
            <w:pPr>
              <w:ind w:right="100"/>
              <w:jc w:val="right"/>
              <w:rPr>
                <w:sz w:val="20"/>
                <w:szCs w:val="20"/>
              </w:rPr>
            </w:pPr>
            <w:r>
              <w:rPr>
                <w:rFonts w:eastAsia="Times New Roman"/>
                <w:sz w:val="28"/>
                <w:szCs w:val="28"/>
              </w:rPr>
              <w:t>2022</w:t>
            </w:r>
          </w:p>
        </w:tc>
        <w:tc>
          <w:tcPr>
            <w:tcW w:w="1080" w:type="dxa"/>
            <w:tcBorders>
              <w:right w:val="single" w:sz="8" w:space="0" w:color="auto"/>
            </w:tcBorders>
            <w:vAlign w:val="bottom"/>
          </w:tcPr>
          <w:p w:rsidR="00DF25BA" w:rsidRDefault="00C07486">
            <w:pPr>
              <w:spacing w:line="306" w:lineRule="exact"/>
              <w:jc w:val="center"/>
              <w:rPr>
                <w:sz w:val="20"/>
                <w:szCs w:val="20"/>
              </w:rPr>
            </w:pPr>
            <w:r>
              <w:rPr>
                <w:rFonts w:eastAsia="Times New Roman"/>
                <w:sz w:val="28"/>
                <w:szCs w:val="28"/>
              </w:rPr>
              <w:t>2023-</w:t>
            </w:r>
          </w:p>
        </w:tc>
        <w:tc>
          <w:tcPr>
            <w:tcW w:w="4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61"/>
        </w:trPr>
        <w:tc>
          <w:tcPr>
            <w:tcW w:w="3140" w:type="dxa"/>
            <w:tcBorders>
              <w:left w:val="single" w:sz="8" w:space="0" w:color="auto"/>
              <w:right w:val="single" w:sz="8" w:space="0" w:color="auto"/>
            </w:tcBorders>
            <w:vAlign w:val="bottom"/>
          </w:tcPr>
          <w:p w:rsidR="00DF25BA" w:rsidRDefault="00DF25BA">
            <w:pPr>
              <w:rPr>
                <w:sz w:val="13"/>
                <w:szCs w:val="13"/>
              </w:rPr>
            </w:pPr>
          </w:p>
        </w:tc>
        <w:tc>
          <w:tcPr>
            <w:tcW w:w="114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0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2030</w:t>
            </w:r>
          </w:p>
        </w:tc>
        <w:tc>
          <w:tcPr>
            <w:tcW w:w="40" w:type="dxa"/>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6"/>
        </w:trPr>
        <w:tc>
          <w:tcPr>
            <w:tcW w:w="3140" w:type="dxa"/>
            <w:tcBorders>
              <w:left w:val="single" w:sz="8" w:space="0" w:color="auto"/>
              <w:bottom w:val="single" w:sz="8" w:space="0" w:color="auto"/>
              <w:right w:val="single" w:sz="8" w:space="0" w:color="auto"/>
            </w:tcBorders>
            <w:vAlign w:val="bottom"/>
          </w:tcPr>
          <w:p w:rsidR="00DF25BA" w:rsidRDefault="00DF25BA">
            <w:pPr>
              <w:rPr>
                <w:sz w:val="14"/>
                <w:szCs w:val="14"/>
              </w:rPr>
            </w:pPr>
          </w:p>
        </w:tc>
        <w:tc>
          <w:tcPr>
            <w:tcW w:w="114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1080" w:type="dxa"/>
            <w:vMerge/>
            <w:tcBorders>
              <w:bottom w:val="single" w:sz="8" w:space="0" w:color="auto"/>
              <w:right w:val="single" w:sz="8" w:space="0" w:color="auto"/>
            </w:tcBorders>
            <w:vAlign w:val="bottom"/>
          </w:tcPr>
          <w:p w:rsidR="00DF25BA" w:rsidRDefault="00DF25BA">
            <w:pPr>
              <w:rPr>
                <w:sz w:val="14"/>
                <w:szCs w:val="14"/>
              </w:rPr>
            </w:pPr>
          </w:p>
        </w:tc>
        <w:tc>
          <w:tcPr>
            <w:tcW w:w="40" w:type="dxa"/>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309"/>
        </w:trPr>
        <w:tc>
          <w:tcPr>
            <w:tcW w:w="3140" w:type="dxa"/>
            <w:tcBorders>
              <w:left w:val="single" w:sz="8" w:space="0" w:color="auto"/>
              <w:right w:val="single" w:sz="8" w:space="0" w:color="auto"/>
            </w:tcBorders>
            <w:vAlign w:val="bottom"/>
          </w:tcPr>
          <w:p w:rsidR="00DF25BA" w:rsidRDefault="00C07486">
            <w:pPr>
              <w:spacing w:line="309" w:lineRule="exact"/>
              <w:ind w:left="120"/>
              <w:rPr>
                <w:sz w:val="20"/>
                <w:szCs w:val="20"/>
              </w:rPr>
            </w:pPr>
            <w:r>
              <w:rPr>
                <w:rFonts w:eastAsia="Times New Roman"/>
                <w:sz w:val="28"/>
                <w:szCs w:val="28"/>
              </w:rPr>
              <w:t>удовлетворенность</w:t>
            </w:r>
          </w:p>
        </w:tc>
        <w:tc>
          <w:tcPr>
            <w:tcW w:w="114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80" w:type="dxa"/>
            <w:tcBorders>
              <w:right w:val="single" w:sz="8" w:space="0" w:color="auto"/>
            </w:tcBorders>
            <w:vAlign w:val="bottom"/>
          </w:tcPr>
          <w:p w:rsidR="00DF25BA" w:rsidRDefault="00DF25BA">
            <w:pPr>
              <w:rPr>
                <w:sz w:val="24"/>
                <w:szCs w:val="24"/>
              </w:rPr>
            </w:pPr>
          </w:p>
        </w:tc>
        <w:tc>
          <w:tcPr>
            <w:tcW w:w="4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140" w:type="dxa"/>
            <w:tcBorders>
              <w:left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населения жилищно-</w:t>
            </w:r>
          </w:p>
        </w:tc>
        <w:tc>
          <w:tcPr>
            <w:tcW w:w="114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80" w:type="dxa"/>
            <w:tcBorders>
              <w:right w:val="single" w:sz="8" w:space="0" w:color="auto"/>
            </w:tcBorders>
            <w:vAlign w:val="bottom"/>
          </w:tcPr>
          <w:p w:rsidR="00DF25BA" w:rsidRDefault="00DF25BA">
            <w:pPr>
              <w:rPr>
                <w:sz w:val="24"/>
                <w:szCs w:val="24"/>
              </w:rPr>
            </w:pPr>
          </w:p>
        </w:tc>
        <w:tc>
          <w:tcPr>
            <w:tcW w:w="4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140" w:type="dxa"/>
            <w:tcBorders>
              <w:left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коммунальными</w:t>
            </w:r>
          </w:p>
        </w:tc>
        <w:tc>
          <w:tcPr>
            <w:tcW w:w="114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80" w:type="dxa"/>
            <w:tcBorders>
              <w:right w:val="single" w:sz="8" w:space="0" w:color="auto"/>
            </w:tcBorders>
            <w:vAlign w:val="bottom"/>
          </w:tcPr>
          <w:p w:rsidR="00DF25BA" w:rsidRDefault="00DF25BA">
            <w:pPr>
              <w:rPr>
                <w:sz w:val="24"/>
                <w:szCs w:val="24"/>
              </w:rPr>
            </w:pPr>
          </w:p>
        </w:tc>
        <w:tc>
          <w:tcPr>
            <w:tcW w:w="4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140" w:type="dxa"/>
            <w:tcBorders>
              <w:left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услугами: уровнем</w:t>
            </w:r>
          </w:p>
        </w:tc>
        <w:tc>
          <w:tcPr>
            <w:tcW w:w="1140" w:type="dxa"/>
            <w:vMerge w:val="restart"/>
            <w:tcBorders>
              <w:right w:val="single" w:sz="8" w:space="0" w:color="auto"/>
            </w:tcBorders>
            <w:vAlign w:val="bottom"/>
          </w:tcPr>
          <w:p w:rsidR="00DF25BA" w:rsidRDefault="00C07486">
            <w:pPr>
              <w:ind w:right="320"/>
              <w:jc w:val="right"/>
              <w:rPr>
                <w:sz w:val="20"/>
                <w:szCs w:val="20"/>
              </w:rPr>
            </w:pPr>
            <w:r>
              <w:rPr>
                <w:rFonts w:eastAsia="Times New Roman"/>
                <w:sz w:val="28"/>
                <w:szCs w:val="28"/>
              </w:rPr>
              <w:t>60</w:t>
            </w:r>
          </w:p>
        </w:tc>
        <w:tc>
          <w:tcPr>
            <w:tcW w:w="980" w:type="dxa"/>
            <w:vMerge w:val="restart"/>
            <w:tcBorders>
              <w:right w:val="single" w:sz="8" w:space="0" w:color="auto"/>
            </w:tcBorders>
            <w:vAlign w:val="bottom"/>
          </w:tcPr>
          <w:p w:rsidR="00DF25BA" w:rsidRDefault="00C07486">
            <w:pPr>
              <w:ind w:right="220"/>
              <w:jc w:val="right"/>
              <w:rPr>
                <w:sz w:val="20"/>
                <w:szCs w:val="20"/>
              </w:rPr>
            </w:pPr>
            <w:r>
              <w:rPr>
                <w:rFonts w:eastAsia="Times New Roman"/>
                <w:sz w:val="28"/>
                <w:szCs w:val="28"/>
              </w:rPr>
              <w:t>65</w:t>
            </w:r>
          </w:p>
        </w:tc>
        <w:tc>
          <w:tcPr>
            <w:tcW w:w="1000" w:type="dxa"/>
            <w:vMerge w:val="restart"/>
            <w:tcBorders>
              <w:right w:val="single" w:sz="8" w:space="0" w:color="auto"/>
            </w:tcBorders>
            <w:vAlign w:val="bottom"/>
          </w:tcPr>
          <w:p w:rsidR="00DF25BA" w:rsidRDefault="00C07486">
            <w:pPr>
              <w:ind w:right="240"/>
              <w:jc w:val="right"/>
              <w:rPr>
                <w:sz w:val="20"/>
                <w:szCs w:val="20"/>
              </w:rPr>
            </w:pPr>
            <w:r>
              <w:rPr>
                <w:rFonts w:eastAsia="Times New Roman"/>
                <w:sz w:val="28"/>
                <w:szCs w:val="28"/>
              </w:rPr>
              <w:t>70</w:t>
            </w:r>
          </w:p>
        </w:tc>
        <w:tc>
          <w:tcPr>
            <w:tcW w:w="980" w:type="dxa"/>
            <w:vMerge w:val="restart"/>
            <w:tcBorders>
              <w:right w:val="single" w:sz="8" w:space="0" w:color="auto"/>
            </w:tcBorders>
            <w:vAlign w:val="bottom"/>
          </w:tcPr>
          <w:p w:rsidR="00DF25BA" w:rsidRDefault="00C07486">
            <w:pPr>
              <w:ind w:right="220"/>
              <w:jc w:val="right"/>
              <w:rPr>
                <w:sz w:val="20"/>
                <w:szCs w:val="20"/>
              </w:rPr>
            </w:pPr>
            <w:r>
              <w:rPr>
                <w:rFonts w:eastAsia="Times New Roman"/>
                <w:sz w:val="28"/>
                <w:szCs w:val="28"/>
              </w:rPr>
              <w:t>75</w:t>
            </w:r>
          </w:p>
        </w:tc>
        <w:tc>
          <w:tcPr>
            <w:tcW w:w="1000" w:type="dxa"/>
            <w:vMerge w:val="restart"/>
            <w:tcBorders>
              <w:right w:val="single" w:sz="8" w:space="0" w:color="auto"/>
            </w:tcBorders>
            <w:vAlign w:val="bottom"/>
          </w:tcPr>
          <w:p w:rsidR="00DF25BA" w:rsidRDefault="00C07486">
            <w:pPr>
              <w:ind w:right="240"/>
              <w:jc w:val="right"/>
              <w:rPr>
                <w:sz w:val="20"/>
                <w:szCs w:val="20"/>
              </w:rPr>
            </w:pPr>
            <w:r>
              <w:rPr>
                <w:rFonts w:eastAsia="Times New Roman"/>
                <w:sz w:val="28"/>
                <w:szCs w:val="28"/>
              </w:rPr>
              <w:t>80</w:t>
            </w:r>
          </w:p>
        </w:tc>
        <w:tc>
          <w:tcPr>
            <w:tcW w:w="10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100</w:t>
            </w:r>
          </w:p>
        </w:tc>
        <w:tc>
          <w:tcPr>
            <w:tcW w:w="4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61"/>
        </w:trPr>
        <w:tc>
          <w:tcPr>
            <w:tcW w:w="3140" w:type="dxa"/>
            <w:vMerge w:val="restart"/>
            <w:tcBorders>
              <w:left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организации</w:t>
            </w:r>
          </w:p>
        </w:tc>
        <w:tc>
          <w:tcPr>
            <w:tcW w:w="114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080" w:type="dxa"/>
            <w:vMerge/>
            <w:tcBorders>
              <w:right w:val="single" w:sz="8" w:space="0" w:color="auto"/>
            </w:tcBorders>
            <w:vAlign w:val="bottom"/>
          </w:tcPr>
          <w:p w:rsidR="00DF25BA" w:rsidRDefault="00DF25BA">
            <w:pPr>
              <w:rPr>
                <w:sz w:val="13"/>
                <w:szCs w:val="13"/>
              </w:rPr>
            </w:pPr>
          </w:p>
        </w:tc>
        <w:tc>
          <w:tcPr>
            <w:tcW w:w="40" w:type="dxa"/>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1"/>
        </w:trPr>
        <w:tc>
          <w:tcPr>
            <w:tcW w:w="3140" w:type="dxa"/>
            <w:vMerge/>
            <w:tcBorders>
              <w:left w:val="single" w:sz="8" w:space="0" w:color="auto"/>
              <w:right w:val="single" w:sz="8" w:space="0" w:color="auto"/>
            </w:tcBorders>
            <w:vAlign w:val="bottom"/>
          </w:tcPr>
          <w:p w:rsidR="00DF25BA" w:rsidRDefault="00DF25BA">
            <w:pPr>
              <w:rPr>
                <w:sz w:val="13"/>
                <w:szCs w:val="13"/>
              </w:rPr>
            </w:pPr>
          </w:p>
        </w:tc>
        <w:tc>
          <w:tcPr>
            <w:tcW w:w="1140" w:type="dxa"/>
            <w:tcBorders>
              <w:right w:val="single" w:sz="8" w:space="0" w:color="auto"/>
            </w:tcBorders>
            <w:vAlign w:val="bottom"/>
          </w:tcPr>
          <w:p w:rsidR="00DF25BA" w:rsidRDefault="00DF25BA">
            <w:pPr>
              <w:rPr>
                <w:sz w:val="13"/>
                <w:szCs w:val="13"/>
              </w:rPr>
            </w:pPr>
          </w:p>
        </w:tc>
        <w:tc>
          <w:tcPr>
            <w:tcW w:w="980" w:type="dxa"/>
            <w:tcBorders>
              <w:right w:val="single" w:sz="8" w:space="0" w:color="auto"/>
            </w:tcBorders>
            <w:vAlign w:val="bottom"/>
          </w:tcPr>
          <w:p w:rsidR="00DF25BA" w:rsidRDefault="00DF25BA">
            <w:pPr>
              <w:rPr>
                <w:sz w:val="13"/>
                <w:szCs w:val="13"/>
              </w:rPr>
            </w:pPr>
          </w:p>
        </w:tc>
        <w:tc>
          <w:tcPr>
            <w:tcW w:w="1000" w:type="dxa"/>
            <w:tcBorders>
              <w:right w:val="single" w:sz="8" w:space="0" w:color="auto"/>
            </w:tcBorders>
            <w:vAlign w:val="bottom"/>
          </w:tcPr>
          <w:p w:rsidR="00DF25BA" w:rsidRDefault="00DF25BA">
            <w:pPr>
              <w:rPr>
                <w:sz w:val="13"/>
                <w:szCs w:val="13"/>
              </w:rPr>
            </w:pPr>
          </w:p>
        </w:tc>
        <w:tc>
          <w:tcPr>
            <w:tcW w:w="980" w:type="dxa"/>
            <w:tcBorders>
              <w:right w:val="single" w:sz="8" w:space="0" w:color="auto"/>
            </w:tcBorders>
            <w:vAlign w:val="bottom"/>
          </w:tcPr>
          <w:p w:rsidR="00DF25BA" w:rsidRDefault="00DF25BA">
            <w:pPr>
              <w:rPr>
                <w:sz w:val="13"/>
                <w:szCs w:val="13"/>
              </w:rPr>
            </w:pPr>
          </w:p>
        </w:tc>
        <w:tc>
          <w:tcPr>
            <w:tcW w:w="1000" w:type="dxa"/>
            <w:tcBorders>
              <w:right w:val="single" w:sz="8" w:space="0" w:color="auto"/>
            </w:tcBorders>
            <w:vAlign w:val="bottom"/>
          </w:tcPr>
          <w:p w:rsidR="00DF25BA" w:rsidRDefault="00DF25BA">
            <w:pPr>
              <w:rPr>
                <w:sz w:val="13"/>
                <w:szCs w:val="13"/>
              </w:rPr>
            </w:pPr>
          </w:p>
        </w:tc>
        <w:tc>
          <w:tcPr>
            <w:tcW w:w="1080" w:type="dxa"/>
            <w:tcBorders>
              <w:right w:val="single" w:sz="8" w:space="0" w:color="auto"/>
            </w:tcBorders>
            <w:vAlign w:val="bottom"/>
          </w:tcPr>
          <w:p w:rsidR="00DF25BA" w:rsidRDefault="00DF25BA">
            <w:pPr>
              <w:rPr>
                <w:sz w:val="13"/>
                <w:szCs w:val="13"/>
              </w:rPr>
            </w:pPr>
          </w:p>
        </w:tc>
        <w:tc>
          <w:tcPr>
            <w:tcW w:w="40" w:type="dxa"/>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324"/>
        </w:trPr>
        <w:tc>
          <w:tcPr>
            <w:tcW w:w="3140" w:type="dxa"/>
            <w:tcBorders>
              <w:left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теплоснабжения</w:t>
            </w:r>
          </w:p>
        </w:tc>
        <w:tc>
          <w:tcPr>
            <w:tcW w:w="114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80" w:type="dxa"/>
            <w:tcBorders>
              <w:right w:val="single" w:sz="8" w:space="0" w:color="auto"/>
            </w:tcBorders>
            <w:vAlign w:val="bottom"/>
          </w:tcPr>
          <w:p w:rsidR="00DF25BA" w:rsidRDefault="00DF25BA">
            <w:pPr>
              <w:rPr>
                <w:sz w:val="24"/>
                <w:szCs w:val="24"/>
              </w:rPr>
            </w:pPr>
          </w:p>
        </w:tc>
        <w:tc>
          <w:tcPr>
            <w:tcW w:w="4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140" w:type="dxa"/>
            <w:tcBorders>
              <w:left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(снабжения населения</w:t>
            </w:r>
          </w:p>
        </w:tc>
        <w:tc>
          <w:tcPr>
            <w:tcW w:w="114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80" w:type="dxa"/>
            <w:tcBorders>
              <w:right w:val="single" w:sz="8" w:space="0" w:color="auto"/>
            </w:tcBorders>
            <w:vAlign w:val="bottom"/>
          </w:tcPr>
          <w:p w:rsidR="00DF25BA" w:rsidRDefault="00DF25BA">
            <w:pPr>
              <w:rPr>
                <w:sz w:val="24"/>
                <w:szCs w:val="24"/>
              </w:rPr>
            </w:pPr>
          </w:p>
        </w:tc>
        <w:tc>
          <w:tcPr>
            <w:tcW w:w="4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5"/>
        </w:trPr>
        <w:tc>
          <w:tcPr>
            <w:tcW w:w="3140" w:type="dxa"/>
            <w:tcBorders>
              <w:left w:val="single" w:sz="8" w:space="0" w:color="auto"/>
              <w:bottom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топливом),</w:t>
            </w:r>
          </w:p>
        </w:tc>
        <w:tc>
          <w:tcPr>
            <w:tcW w:w="114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80" w:type="dxa"/>
            <w:tcBorders>
              <w:bottom w:val="single" w:sz="8" w:space="0" w:color="auto"/>
              <w:right w:val="single" w:sz="8" w:space="0" w:color="auto"/>
            </w:tcBorders>
            <w:vAlign w:val="bottom"/>
          </w:tcPr>
          <w:p w:rsidR="00DF25BA" w:rsidRDefault="00DF25BA">
            <w:pPr>
              <w:rPr>
                <w:sz w:val="24"/>
                <w:szCs w:val="24"/>
              </w:rPr>
            </w:pPr>
          </w:p>
        </w:tc>
        <w:tc>
          <w:tcPr>
            <w:tcW w:w="4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845"/>
        </w:trPr>
        <w:tc>
          <w:tcPr>
            <w:tcW w:w="3140" w:type="dxa"/>
            <w:vAlign w:val="bottom"/>
          </w:tcPr>
          <w:p w:rsidR="00DF25BA" w:rsidRDefault="00DF25BA">
            <w:pPr>
              <w:rPr>
                <w:sz w:val="24"/>
                <w:szCs w:val="24"/>
              </w:rPr>
            </w:pPr>
          </w:p>
        </w:tc>
        <w:tc>
          <w:tcPr>
            <w:tcW w:w="114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120" w:type="dxa"/>
            <w:gridSpan w:val="2"/>
            <w:vAlign w:val="bottom"/>
          </w:tcPr>
          <w:p w:rsidR="00DF25BA" w:rsidRDefault="00C07486">
            <w:pPr>
              <w:jc w:val="right"/>
              <w:rPr>
                <w:sz w:val="20"/>
                <w:szCs w:val="20"/>
              </w:rPr>
            </w:pPr>
            <w:r>
              <w:rPr>
                <w:rFonts w:eastAsia="Times New Roman"/>
                <w:sz w:val="28"/>
                <w:szCs w:val="28"/>
              </w:rPr>
              <w:t>35</w:t>
            </w:r>
          </w:p>
        </w:tc>
        <w:tc>
          <w:tcPr>
            <w:tcW w:w="0" w:type="dxa"/>
            <w:vAlign w:val="bottom"/>
          </w:tcPr>
          <w:p w:rsidR="00DF25BA" w:rsidRDefault="00DF25BA">
            <w:pPr>
              <w:rPr>
                <w:sz w:val="1"/>
                <w:szCs w:val="1"/>
              </w:rPr>
            </w:pPr>
          </w:p>
        </w:tc>
      </w:tr>
    </w:tbl>
    <w:p w:rsidR="00DF25BA" w:rsidRDefault="00DF25BA">
      <w:pPr>
        <w:sectPr w:rsidR="00DF25BA">
          <w:pgSz w:w="11900" w:h="16838"/>
          <w:pgMar w:top="558" w:right="846" w:bottom="0" w:left="1420" w:header="0" w:footer="0" w:gutter="0"/>
          <w:cols w:space="720" w:equalWidth="0">
            <w:col w:w="9640"/>
          </w:cols>
        </w:sectPr>
      </w:pPr>
    </w:p>
    <w:p w:rsidR="00DF25BA" w:rsidRDefault="00C07486">
      <w:pPr>
        <w:jc w:val="center"/>
        <w:rPr>
          <w:sz w:val="20"/>
          <w:szCs w:val="20"/>
        </w:rPr>
      </w:pPr>
      <w:r>
        <w:rPr>
          <w:rFonts w:eastAsia="Times New Roman"/>
          <w:sz w:val="28"/>
          <w:szCs w:val="28"/>
        </w:rPr>
        <w:lastRenderedPageBreak/>
        <w:t>36</w:t>
      </w:r>
    </w:p>
    <w:p w:rsidR="00DF25BA" w:rsidRDefault="00DF25BA">
      <w:pPr>
        <w:spacing w:line="311" w:lineRule="exact"/>
        <w:rPr>
          <w:sz w:val="20"/>
          <w:szCs w:val="20"/>
        </w:rPr>
      </w:pPr>
    </w:p>
    <w:tbl>
      <w:tblPr>
        <w:tblW w:w="0" w:type="auto"/>
        <w:tblInd w:w="290" w:type="dxa"/>
        <w:tblLayout w:type="fixed"/>
        <w:tblCellMar>
          <w:left w:w="0" w:type="dxa"/>
          <w:right w:w="0" w:type="dxa"/>
        </w:tblCellMar>
        <w:tblLook w:val="04A0"/>
      </w:tblPr>
      <w:tblGrid>
        <w:gridCol w:w="3140"/>
        <w:gridCol w:w="1140"/>
        <w:gridCol w:w="980"/>
        <w:gridCol w:w="1000"/>
        <w:gridCol w:w="980"/>
        <w:gridCol w:w="1000"/>
        <w:gridCol w:w="1080"/>
        <w:gridCol w:w="30"/>
      </w:tblGrid>
      <w:tr w:rsidR="00DF25BA">
        <w:trPr>
          <w:trHeight w:val="324"/>
        </w:trPr>
        <w:tc>
          <w:tcPr>
            <w:tcW w:w="3140" w:type="dxa"/>
            <w:tcBorders>
              <w:top w:val="single" w:sz="8" w:space="0" w:color="auto"/>
              <w:left w:val="single" w:sz="8" w:space="0" w:color="auto"/>
              <w:right w:val="single" w:sz="8" w:space="0" w:color="auto"/>
            </w:tcBorders>
            <w:vAlign w:val="bottom"/>
          </w:tcPr>
          <w:p w:rsidR="00DF25BA" w:rsidRDefault="00DF25BA">
            <w:pPr>
              <w:rPr>
                <w:sz w:val="24"/>
                <w:szCs w:val="24"/>
              </w:rPr>
            </w:pPr>
          </w:p>
        </w:tc>
        <w:tc>
          <w:tcPr>
            <w:tcW w:w="6180" w:type="dxa"/>
            <w:gridSpan w:val="6"/>
            <w:tcBorders>
              <w:top w:val="single" w:sz="8" w:space="0" w:color="auto"/>
              <w:right w:val="single" w:sz="8" w:space="0" w:color="auto"/>
            </w:tcBorders>
            <w:vAlign w:val="bottom"/>
          </w:tcPr>
          <w:p w:rsidR="00DF25BA" w:rsidRDefault="00C07486">
            <w:pPr>
              <w:jc w:val="center"/>
              <w:rPr>
                <w:sz w:val="20"/>
                <w:szCs w:val="20"/>
              </w:rPr>
            </w:pPr>
            <w:r>
              <w:rPr>
                <w:rFonts w:eastAsia="Times New Roman"/>
                <w:w w:val="99"/>
                <w:sz w:val="28"/>
                <w:szCs w:val="28"/>
              </w:rPr>
              <w:t>Значения целевых показателей с разбивкой по</w:t>
            </w:r>
          </w:p>
        </w:tc>
        <w:tc>
          <w:tcPr>
            <w:tcW w:w="0" w:type="dxa"/>
            <w:vAlign w:val="bottom"/>
          </w:tcPr>
          <w:p w:rsidR="00DF25BA" w:rsidRDefault="00DF25BA">
            <w:pPr>
              <w:rPr>
                <w:sz w:val="1"/>
                <w:szCs w:val="1"/>
              </w:rPr>
            </w:pPr>
          </w:p>
        </w:tc>
      </w:tr>
      <w:tr w:rsidR="00DF25BA">
        <w:trPr>
          <w:trHeight w:val="326"/>
        </w:trPr>
        <w:tc>
          <w:tcPr>
            <w:tcW w:w="3140" w:type="dxa"/>
            <w:tcBorders>
              <w:left w:val="single" w:sz="8" w:space="0" w:color="auto"/>
              <w:right w:val="single" w:sz="8" w:space="0" w:color="auto"/>
            </w:tcBorders>
            <w:vAlign w:val="bottom"/>
          </w:tcPr>
          <w:p w:rsidR="00DF25BA" w:rsidRDefault="00C07486">
            <w:pPr>
              <w:jc w:val="center"/>
              <w:rPr>
                <w:sz w:val="20"/>
                <w:szCs w:val="20"/>
              </w:rPr>
            </w:pPr>
            <w:r>
              <w:rPr>
                <w:rFonts w:eastAsia="Times New Roman"/>
                <w:sz w:val="28"/>
                <w:szCs w:val="28"/>
              </w:rPr>
              <w:t>Наименование</w:t>
            </w:r>
          </w:p>
        </w:tc>
        <w:tc>
          <w:tcPr>
            <w:tcW w:w="1140" w:type="dxa"/>
            <w:tcBorders>
              <w:bottom w:val="single" w:sz="8" w:space="0" w:color="auto"/>
            </w:tcBorders>
            <w:vAlign w:val="bottom"/>
          </w:tcPr>
          <w:p w:rsidR="00DF25BA" w:rsidRDefault="00DF25BA">
            <w:pPr>
              <w:rPr>
                <w:sz w:val="24"/>
                <w:szCs w:val="24"/>
              </w:rPr>
            </w:pPr>
          </w:p>
        </w:tc>
        <w:tc>
          <w:tcPr>
            <w:tcW w:w="980" w:type="dxa"/>
            <w:tcBorders>
              <w:bottom w:val="single" w:sz="8" w:space="0" w:color="auto"/>
            </w:tcBorders>
            <w:vAlign w:val="bottom"/>
          </w:tcPr>
          <w:p w:rsidR="00DF25BA" w:rsidRDefault="00DF25BA">
            <w:pPr>
              <w:rPr>
                <w:sz w:val="24"/>
                <w:szCs w:val="24"/>
              </w:rPr>
            </w:pPr>
          </w:p>
        </w:tc>
        <w:tc>
          <w:tcPr>
            <w:tcW w:w="1980" w:type="dxa"/>
            <w:gridSpan w:val="2"/>
            <w:tcBorders>
              <w:bottom w:val="single" w:sz="8" w:space="0" w:color="auto"/>
            </w:tcBorders>
            <w:vAlign w:val="bottom"/>
          </w:tcPr>
          <w:p w:rsidR="00DF25BA" w:rsidRDefault="00C07486">
            <w:pPr>
              <w:jc w:val="center"/>
              <w:rPr>
                <w:sz w:val="20"/>
                <w:szCs w:val="20"/>
              </w:rPr>
            </w:pPr>
            <w:r>
              <w:rPr>
                <w:rFonts w:eastAsia="Times New Roman"/>
                <w:sz w:val="28"/>
                <w:szCs w:val="28"/>
              </w:rPr>
              <w:t>годам</w:t>
            </w:r>
          </w:p>
        </w:tc>
        <w:tc>
          <w:tcPr>
            <w:tcW w:w="1000" w:type="dxa"/>
            <w:tcBorders>
              <w:bottom w:val="single" w:sz="8" w:space="0" w:color="auto"/>
            </w:tcBorders>
            <w:vAlign w:val="bottom"/>
          </w:tcPr>
          <w:p w:rsidR="00DF25BA" w:rsidRDefault="00DF25BA">
            <w:pPr>
              <w:rPr>
                <w:sz w:val="24"/>
                <w:szCs w:val="24"/>
              </w:rPr>
            </w:pPr>
          </w:p>
        </w:tc>
        <w:tc>
          <w:tcPr>
            <w:tcW w:w="108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6"/>
        </w:trPr>
        <w:tc>
          <w:tcPr>
            <w:tcW w:w="3140" w:type="dxa"/>
            <w:tcBorders>
              <w:left w:val="single" w:sz="8" w:space="0" w:color="auto"/>
              <w:right w:val="single" w:sz="8" w:space="0" w:color="auto"/>
            </w:tcBorders>
            <w:vAlign w:val="bottom"/>
          </w:tcPr>
          <w:p w:rsidR="00DF25BA" w:rsidRDefault="00C07486">
            <w:pPr>
              <w:spacing w:line="301" w:lineRule="exact"/>
              <w:jc w:val="center"/>
              <w:rPr>
                <w:sz w:val="20"/>
                <w:szCs w:val="20"/>
              </w:rPr>
            </w:pPr>
            <w:r>
              <w:rPr>
                <w:rFonts w:eastAsia="Times New Roman"/>
                <w:sz w:val="28"/>
                <w:szCs w:val="28"/>
              </w:rPr>
              <w:t>показателя</w:t>
            </w:r>
          </w:p>
        </w:tc>
        <w:tc>
          <w:tcPr>
            <w:tcW w:w="114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2018</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2019</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2020</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2021</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2022</w:t>
            </w:r>
          </w:p>
        </w:tc>
        <w:tc>
          <w:tcPr>
            <w:tcW w:w="1080" w:type="dxa"/>
            <w:tcBorders>
              <w:right w:val="single" w:sz="8" w:space="0" w:color="auto"/>
            </w:tcBorders>
            <w:vAlign w:val="bottom"/>
          </w:tcPr>
          <w:p w:rsidR="00DF25BA" w:rsidRDefault="00C07486">
            <w:pPr>
              <w:spacing w:line="306" w:lineRule="exact"/>
              <w:jc w:val="center"/>
              <w:rPr>
                <w:sz w:val="20"/>
                <w:szCs w:val="20"/>
              </w:rPr>
            </w:pPr>
            <w:r>
              <w:rPr>
                <w:rFonts w:eastAsia="Times New Roman"/>
                <w:sz w:val="28"/>
                <w:szCs w:val="28"/>
              </w:rPr>
              <w:t>2023-</w:t>
            </w:r>
          </w:p>
        </w:tc>
        <w:tc>
          <w:tcPr>
            <w:tcW w:w="0" w:type="dxa"/>
            <w:vAlign w:val="bottom"/>
          </w:tcPr>
          <w:p w:rsidR="00DF25BA" w:rsidRDefault="00DF25BA">
            <w:pPr>
              <w:rPr>
                <w:sz w:val="1"/>
                <w:szCs w:val="1"/>
              </w:rPr>
            </w:pPr>
          </w:p>
        </w:tc>
      </w:tr>
      <w:tr w:rsidR="00DF25BA">
        <w:trPr>
          <w:trHeight w:val="161"/>
        </w:trPr>
        <w:tc>
          <w:tcPr>
            <w:tcW w:w="3140" w:type="dxa"/>
            <w:tcBorders>
              <w:left w:val="single" w:sz="8" w:space="0" w:color="auto"/>
              <w:right w:val="single" w:sz="8" w:space="0" w:color="auto"/>
            </w:tcBorders>
            <w:vAlign w:val="bottom"/>
          </w:tcPr>
          <w:p w:rsidR="00DF25BA" w:rsidRDefault="00DF25BA">
            <w:pPr>
              <w:rPr>
                <w:sz w:val="13"/>
                <w:szCs w:val="13"/>
              </w:rPr>
            </w:pPr>
          </w:p>
        </w:tc>
        <w:tc>
          <w:tcPr>
            <w:tcW w:w="114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0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2030</w:t>
            </w:r>
          </w:p>
        </w:tc>
        <w:tc>
          <w:tcPr>
            <w:tcW w:w="0" w:type="dxa"/>
            <w:vAlign w:val="bottom"/>
          </w:tcPr>
          <w:p w:rsidR="00DF25BA" w:rsidRDefault="00DF25BA">
            <w:pPr>
              <w:rPr>
                <w:sz w:val="1"/>
                <w:szCs w:val="1"/>
              </w:rPr>
            </w:pPr>
          </w:p>
        </w:tc>
      </w:tr>
      <w:tr w:rsidR="00DF25BA">
        <w:trPr>
          <w:trHeight w:val="166"/>
        </w:trPr>
        <w:tc>
          <w:tcPr>
            <w:tcW w:w="3140" w:type="dxa"/>
            <w:tcBorders>
              <w:left w:val="single" w:sz="8" w:space="0" w:color="auto"/>
              <w:bottom w:val="single" w:sz="8" w:space="0" w:color="auto"/>
              <w:right w:val="single" w:sz="8" w:space="0" w:color="auto"/>
            </w:tcBorders>
            <w:vAlign w:val="bottom"/>
          </w:tcPr>
          <w:p w:rsidR="00DF25BA" w:rsidRDefault="00DF25BA">
            <w:pPr>
              <w:rPr>
                <w:sz w:val="14"/>
                <w:szCs w:val="14"/>
              </w:rPr>
            </w:pPr>
          </w:p>
        </w:tc>
        <w:tc>
          <w:tcPr>
            <w:tcW w:w="114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1080" w:type="dxa"/>
            <w:vMerge/>
            <w:tcBorders>
              <w:bottom w:val="single" w:sz="8" w:space="0" w:color="auto"/>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309"/>
        </w:trPr>
        <w:tc>
          <w:tcPr>
            <w:tcW w:w="3140" w:type="dxa"/>
            <w:tcBorders>
              <w:left w:val="single" w:sz="8" w:space="0" w:color="auto"/>
              <w:right w:val="single" w:sz="8" w:space="0" w:color="auto"/>
            </w:tcBorders>
            <w:vAlign w:val="bottom"/>
          </w:tcPr>
          <w:p w:rsidR="00DF25BA" w:rsidRDefault="00C07486">
            <w:pPr>
              <w:spacing w:line="309" w:lineRule="exact"/>
              <w:ind w:left="120"/>
              <w:rPr>
                <w:sz w:val="20"/>
                <w:szCs w:val="20"/>
              </w:rPr>
            </w:pPr>
            <w:r>
              <w:rPr>
                <w:rFonts w:eastAsia="Times New Roman"/>
                <w:sz w:val="28"/>
                <w:szCs w:val="28"/>
              </w:rPr>
              <w:t>водоснабжения</w:t>
            </w:r>
          </w:p>
        </w:tc>
        <w:tc>
          <w:tcPr>
            <w:tcW w:w="114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8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140" w:type="dxa"/>
            <w:tcBorders>
              <w:left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(водоотведения),</w:t>
            </w:r>
          </w:p>
        </w:tc>
        <w:tc>
          <w:tcPr>
            <w:tcW w:w="114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8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140" w:type="dxa"/>
            <w:tcBorders>
              <w:left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электроснабжения,</w:t>
            </w:r>
          </w:p>
        </w:tc>
        <w:tc>
          <w:tcPr>
            <w:tcW w:w="114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8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140" w:type="dxa"/>
            <w:tcBorders>
              <w:left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газоснабжения) (% от</w:t>
            </w:r>
          </w:p>
        </w:tc>
        <w:tc>
          <w:tcPr>
            <w:tcW w:w="114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8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5"/>
        </w:trPr>
        <w:tc>
          <w:tcPr>
            <w:tcW w:w="3140" w:type="dxa"/>
            <w:tcBorders>
              <w:left w:val="single" w:sz="8" w:space="0" w:color="auto"/>
              <w:bottom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числа опрошенных)</w:t>
            </w:r>
          </w:p>
        </w:tc>
        <w:tc>
          <w:tcPr>
            <w:tcW w:w="114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8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0"/>
        </w:trPr>
        <w:tc>
          <w:tcPr>
            <w:tcW w:w="3140" w:type="dxa"/>
            <w:tcBorders>
              <w:left w:val="single" w:sz="8" w:space="0" w:color="auto"/>
              <w:right w:val="single" w:sz="8" w:space="0" w:color="auto"/>
            </w:tcBorders>
            <w:vAlign w:val="bottom"/>
          </w:tcPr>
          <w:p w:rsidR="00DF25BA" w:rsidRDefault="00C07486">
            <w:pPr>
              <w:spacing w:line="310" w:lineRule="exact"/>
              <w:ind w:left="120"/>
              <w:rPr>
                <w:sz w:val="20"/>
                <w:szCs w:val="20"/>
              </w:rPr>
            </w:pPr>
            <w:r>
              <w:rPr>
                <w:rFonts w:eastAsia="Times New Roman"/>
                <w:sz w:val="28"/>
                <w:szCs w:val="28"/>
              </w:rPr>
              <w:t>степень охвата</w:t>
            </w:r>
          </w:p>
        </w:tc>
        <w:tc>
          <w:tcPr>
            <w:tcW w:w="114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8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140" w:type="dxa"/>
            <w:tcBorders>
              <w:left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потребителей</w:t>
            </w:r>
          </w:p>
        </w:tc>
        <w:tc>
          <w:tcPr>
            <w:tcW w:w="114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50</w:t>
            </w:r>
          </w:p>
        </w:tc>
        <w:tc>
          <w:tcPr>
            <w:tcW w:w="98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80</w:t>
            </w:r>
          </w:p>
        </w:tc>
        <w:tc>
          <w:tcPr>
            <w:tcW w:w="100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90</w:t>
            </w:r>
          </w:p>
        </w:tc>
        <w:tc>
          <w:tcPr>
            <w:tcW w:w="98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95</w:t>
            </w:r>
          </w:p>
        </w:tc>
        <w:tc>
          <w:tcPr>
            <w:tcW w:w="100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100</w:t>
            </w:r>
          </w:p>
        </w:tc>
        <w:tc>
          <w:tcPr>
            <w:tcW w:w="108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100</w:t>
            </w:r>
          </w:p>
        </w:tc>
        <w:tc>
          <w:tcPr>
            <w:tcW w:w="0" w:type="dxa"/>
            <w:vAlign w:val="bottom"/>
          </w:tcPr>
          <w:p w:rsidR="00DF25BA" w:rsidRDefault="00DF25BA">
            <w:pPr>
              <w:rPr>
                <w:sz w:val="1"/>
                <w:szCs w:val="1"/>
              </w:rPr>
            </w:pPr>
          </w:p>
        </w:tc>
      </w:tr>
      <w:tr w:rsidR="00DF25BA">
        <w:trPr>
          <w:trHeight w:val="325"/>
        </w:trPr>
        <w:tc>
          <w:tcPr>
            <w:tcW w:w="3140" w:type="dxa"/>
            <w:tcBorders>
              <w:left w:val="single" w:sz="8" w:space="0" w:color="auto"/>
              <w:bottom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приборами учета (%)</w:t>
            </w:r>
          </w:p>
        </w:tc>
        <w:tc>
          <w:tcPr>
            <w:tcW w:w="114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8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3140" w:type="dxa"/>
            <w:tcBorders>
              <w:left w:val="single" w:sz="8" w:space="0" w:color="auto"/>
              <w:right w:val="single" w:sz="8" w:space="0" w:color="auto"/>
            </w:tcBorders>
            <w:vAlign w:val="bottom"/>
          </w:tcPr>
          <w:p w:rsidR="00DF25BA" w:rsidRDefault="00C07486">
            <w:pPr>
              <w:spacing w:line="308" w:lineRule="exact"/>
              <w:ind w:left="120"/>
              <w:rPr>
                <w:sz w:val="20"/>
                <w:szCs w:val="20"/>
              </w:rPr>
            </w:pPr>
            <w:r>
              <w:rPr>
                <w:rFonts w:eastAsia="Times New Roman"/>
                <w:sz w:val="28"/>
                <w:szCs w:val="28"/>
              </w:rPr>
              <w:t>доступность для</w:t>
            </w:r>
          </w:p>
        </w:tc>
        <w:tc>
          <w:tcPr>
            <w:tcW w:w="114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8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140" w:type="dxa"/>
            <w:tcBorders>
              <w:left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населения</w:t>
            </w:r>
          </w:p>
        </w:tc>
        <w:tc>
          <w:tcPr>
            <w:tcW w:w="114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8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4"/>
        </w:trPr>
        <w:tc>
          <w:tcPr>
            <w:tcW w:w="3140" w:type="dxa"/>
            <w:tcBorders>
              <w:left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коммунальных услуг</w:t>
            </w:r>
          </w:p>
        </w:tc>
        <w:tc>
          <w:tcPr>
            <w:tcW w:w="114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50</w:t>
            </w:r>
          </w:p>
        </w:tc>
        <w:tc>
          <w:tcPr>
            <w:tcW w:w="98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60</w:t>
            </w:r>
          </w:p>
        </w:tc>
        <w:tc>
          <w:tcPr>
            <w:tcW w:w="100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70</w:t>
            </w:r>
          </w:p>
        </w:tc>
        <w:tc>
          <w:tcPr>
            <w:tcW w:w="98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80</w:t>
            </w:r>
          </w:p>
        </w:tc>
        <w:tc>
          <w:tcPr>
            <w:tcW w:w="100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85</w:t>
            </w:r>
          </w:p>
        </w:tc>
        <w:tc>
          <w:tcPr>
            <w:tcW w:w="108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100</w:t>
            </w:r>
          </w:p>
        </w:tc>
        <w:tc>
          <w:tcPr>
            <w:tcW w:w="0" w:type="dxa"/>
            <w:vAlign w:val="bottom"/>
          </w:tcPr>
          <w:p w:rsidR="00DF25BA" w:rsidRDefault="00DF25BA">
            <w:pPr>
              <w:rPr>
                <w:sz w:val="1"/>
                <w:szCs w:val="1"/>
              </w:rPr>
            </w:pPr>
          </w:p>
        </w:tc>
      </w:tr>
      <w:tr w:rsidR="00DF25BA">
        <w:trPr>
          <w:trHeight w:val="322"/>
        </w:trPr>
        <w:tc>
          <w:tcPr>
            <w:tcW w:w="3140" w:type="dxa"/>
            <w:tcBorders>
              <w:left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 от общего числа</w:t>
            </w:r>
          </w:p>
        </w:tc>
        <w:tc>
          <w:tcPr>
            <w:tcW w:w="114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8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5"/>
        </w:trPr>
        <w:tc>
          <w:tcPr>
            <w:tcW w:w="3140" w:type="dxa"/>
            <w:tcBorders>
              <w:left w:val="single" w:sz="8" w:space="0" w:color="auto"/>
              <w:bottom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населения)</w:t>
            </w:r>
          </w:p>
        </w:tc>
        <w:tc>
          <w:tcPr>
            <w:tcW w:w="114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8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bl>
    <w:p w:rsidR="00DF25BA" w:rsidRDefault="00DF25BA">
      <w:pPr>
        <w:spacing w:line="200" w:lineRule="exact"/>
        <w:rPr>
          <w:sz w:val="20"/>
          <w:szCs w:val="20"/>
        </w:rPr>
      </w:pPr>
    </w:p>
    <w:p w:rsidR="00DF25BA" w:rsidRDefault="00DF25BA">
      <w:pPr>
        <w:spacing w:line="291" w:lineRule="exact"/>
        <w:rPr>
          <w:sz w:val="20"/>
          <w:szCs w:val="20"/>
        </w:rPr>
      </w:pPr>
    </w:p>
    <w:p w:rsidR="00DF25BA" w:rsidRDefault="00C07486">
      <w:pPr>
        <w:ind w:left="1280" w:hanging="568"/>
        <w:jc w:val="both"/>
        <w:rPr>
          <w:sz w:val="20"/>
          <w:szCs w:val="20"/>
        </w:rPr>
      </w:pPr>
      <w:r>
        <w:rPr>
          <w:rFonts w:eastAsia="Times New Roman"/>
          <w:b/>
          <w:bCs/>
          <w:sz w:val="28"/>
          <w:szCs w:val="28"/>
        </w:rPr>
        <w:t>4.2. Целевые</w:t>
      </w:r>
      <w:r>
        <w:rPr>
          <w:sz w:val="20"/>
          <w:szCs w:val="20"/>
        </w:rPr>
        <w:t xml:space="preserve"> </w:t>
      </w:r>
      <w:r>
        <w:rPr>
          <w:rFonts w:eastAsia="Times New Roman"/>
          <w:b/>
          <w:bCs/>
          <w:sz w:val="28"/>
          <w:szCs w:val="28"/>
        </w:rPr>
        <w:t>показатели надежности, качества и энергоэффективности соответствующей системы коммунальной инфраструктуры</w:t>
      </w:r>
    </w:p>
    <w:p w:rsidR="00DF25BA" w:rsidRDefault="00DF25BA">
      <w:pPr>
        <w:spacing w:line="200" w:lineRule="exact"/>
        <w:rPr>
          <w:sz w:val="20"/>
          <w:szCs w:val="20"/>
        </w:rPr>
      </w:pPr>
    </w:p>
    <w:p w:rsidR="00DF25BA" w:rsidRDefault="00DF25BA">
      <w:pPr>
        <w:spacing w:line="358" w:lineRule="exact"/>
        <w:rPr>
          <w:sz w:val="20"/>
          <w:szCs w:val="20"/>
        </w:rPr>
      </w:pPr>
    </w:p>
    <w:p w:rsidR="00DF25BA" w:rsidRDefault="00C07486">
      <w:pPr>
        <w:spacing w:line="238" w:lineRule="auto"/>
        <w:ind w:firstLine="720"/>
        <w:jc w:val="both"/>
        <w:rPr>
          <w:sz w:val="20"/>
          <w:szCs w:val="20"/>
        </w:rPr>
      </w:pPr>
      <w:r>
        <w:rPr>
          <w:rFonts w:eastAsia="Times New Roman"/>
          <w:sz w:val="28"/>
          <w:szCs w:val="28"/>
        </w:rPr>
        <w:t>Для обеспечения учета показателей надежности функционирования каждой системы коммунальной инфраструктуры, перспектив их развития, а также показателей качества коммунальных ресурсов, Программой установлены текущие (базовые) и плановые значения показателей надежности, энергоэффективности и развития соответствующей системы коммунальной инфраструктуры, объектов, используемых для утилизации, обезвреживания и захоронения твердых бытовых отходов.</w:t>
      </w:r>
    </w:p>
    <w:p w:rsidR="00DF25BA" w:rsidRDefault="00DF25BA">
      <w:pPr>
        <w:spacing w:line="19" w:lineRule="exact"/>
        <w:rPr>
          <w:sz w:val="20"/>
          <w:szCs w:val="20"/>
        </w:rPr>
      </w:pPr>
    </w:p>
    <w:p w:rsidR="00DF25BA" w:rsidRDefault="00C07486">
      <w:pPr>
        <w:spacing w:line="236" w:lineRule="auto"/>
        <w:ind w:firstLine="720"/>
        <w:jc w:val="both"/>
        <w:rPr>
          <w:sz w:val="20"/>
          <w:szCs w:val="20"/>
        </w:rPr>
      </w:pPr>
      <w:r>
        <w:rPr>
          <w:rFonts w:eastAsia="Times New Roman"/>
          <w:sz w:val="28"/>
          <w:szCs w:val="28"/>
        </w:rPr>
        <w:t>Источником получения информации, необходимой для определения оценки эффективности реализации мероприятий являются данные государственного и ведомственного статистического учета.</w:t>
      </w:r>
    </w:p>
    <w:p w:rsidR="00DF25BA" w:rsidRDefault="00DF25BA">
      <w:pPr>
        <w:sectPr w:rsidR="00DF25BA">
          <w:pgSz w:w="11900" w:h="16838"/>
          <w:pgMar w:top="558" w:right="846" w:bottom="0" w:left="1420" w:header="0" w:footer="0" w:gutter="0"/>
          <w:cols w:space="720" w:equalWidth="0">
            <w:col w:w="9640"/>
          </w:cols>
        </w:sectPr>
      </w:pPr>
    </w:p>
    <w:p w:rsidR="00DF25BA" w:rsidRDefault="00DF25BA">
      <w:pPr>
        <w:spacing w:line="246" w:lineRule="exact"/>
        <w:rPr>
          <w:sz w:val="20"/>
          <w:szCs w:val="20"/>
        </w:rPr>
      </w:pPr>
    </w:p>
    <w:p w:rsidR="00DF25BA" w:rsidRDefault="00C07486">
      <w:pPr>
        <w:tabs>
          <w:tab w:val="left" w:pos="4720"/>
        </w:tabs>
        <w:ind w:left="2120"/>
        <w:rPr>
          <w:sz w:val="20"/>
          <w:szCs w:val="20"/>
        </w:rPr>
      </w:pPr>
      <w:r>
        <w:rPr>
          <w:rFonts w:eastAsia="Times New Roman"/>
          <w:b/>
          <w:bCs/>
          <w:sz w:val="28"/>
          <w:szCs w:val="28"/>
        </w:rPr>
        <w:t>4.2.1. Значения</w:t>
      </w:r>
      <w:r>
        <w:rPr>
          <w:sz w:val="20"/>
          <w:szCs w:val="20"/>
        </w:rPr>
        <w:tab/>
      </w:r>
      <w:r>
        <w:rPr>
          <w:rFonts w:eastAsia="Times New Roman"/>
          <w:b/>
          <w:bCs/>
          <w:sz w:val="28"/>
          <w:szCs w:val="28"/>
        </w:rPr>
        <w:t>целевых</w:t>
      </w:r>
    </w:p>
    <w:p w:rsidR="00DF25BA" w:rsidRDefault="00C07486">
      <w:pPr>
        <w:spacing w:line="20" w:lineRule="exact"/>
        <w:rPr>
          <w:sz w:val="20"/>
          <w:szCs w:val="20"/>
        </w:rPr>
      </w:pPr>
      <w:r>
        <w:rPr>
          <w:sz w:val="20"/>
          <w:szCs w:val="20"/>
        </w:rPr>
        <w:br w:type="column"/>
      </w:r>
    </w:p>
    <w:p w:rsidR="00DF25BA" w:rsidRDefault="00DF25BA">
      <w:pPr>
        <w:spacing w:line="226" w:lineRule="exact"/>
        <w:rPr>
          <w:sz w:val="20"/>
          <w:szCs w:val="20"/>
        </w:rPr>
      </w:pPr>
    </w:p>
    <w:p w:rsidR="00DF25BA" w:rsidRDefault="00C07486">
      <w:pPr>
        <w:jc w:val="center"/>
        <w:rPr>
          <w:sz w:val="20"/>
          <w:szCs w:val="20"/>
        </w:rPr>
      </w:pPr>
      <w:r>
        <w:rPr>
          <w:rFonts w:eastAsia="Times New Roman"/>
          <w:b/>
          <w:bCs/>
          <w:sz w:val="28"/>
          <w:szCs w:val="28"/>
        </w:rPr>
        <w:t>показателей</w:t>
      </w:r>
    </w:p>
    <w:p w:rsidR="00DF25BA" w:rsidRDefault="00C07486">
      <w:pPr>
        <w:spacing w:line="20" w:lineRule="exact"/>
        <w:rPr>
          <w:sz w:val="20"/>
          <w:szCs w:val="20"/>
        </w:rPr>
      </w:pPr>
      <w:r>
        <w:rPr>
          <w:sz w:val="20"/>
          <w:szCs w:val="20"/>
        </w:rPr>
        <w:br w:type="column"/>
      </w:r>
    </w:p>
    <w:p w:rsidR="00DF25BA" w:rsidRDefault="00DF25BA">
      <w:pPr>
        <w:spacing w:line="238" w:lineRule="exact"/>
        <w:rPr>
          <w:sz w:val="20"/>
          <w:szCs w:val="20"/>
        </w:rPr>
      </w:pPr>
    </w:p>
    <w:p w:rsidR="00DF25BA" w:rsidRDefault="00C07486">
      <w:pPr>
        <w:rPr>
          <w:sz w:val="20"/>
          <w:szCs w:val="20"/>
        </w:rPr>
      </w:pPr>
      <w:r>
        <w:rPr>
          <w:rFonts w:eastAsia="Times New Roman"/>
          <w:b/>
          <w:bCs/>
          <w:sz w:val="27"/>
          <w:szCs w:val="27"/>
        </w:rPr>
        <w:t>систем</w:t>
      </w:r>
    </w:p>
    <w:p w:rsidR="00DF25BA" w:rsidRDefault="00DF25BA">
      <w:pPr>
        <w:spacing w:line="1" w:lineRule="exact"/>
        <w:rPr>
          <w:sz w:val="20"/>
          <w:szCs w:val="20"/>
        </w:rPr>
      </w:pPr>
    </w:p>
    <w:p w:rsidR="00DF25BA" w:rsidRDefault="00DF25BA">
      <w:pPr>
        <w:sectPr w:rsidR="00DF25BA">
          <w:type w:val="continuous"/>
          <w:pgSz w:w="11900" w:h="16838"/>
          <w:pgMar w:top="558" w:right="846" w:bottom="0" w:left="1420" w:header="0" w:footer="0" w:gutter="0"/>
          <w:cols w:num="3" w:space="720" w:equalWidth="0">
            <w:col w:w="5820" w:space="700"/>
            <w:col w:w="1560" w:space="700"/>
            <w:col w:w="860"/>
          </w:cols>
        </w:sectPr>
      </w:pPr>
    </w:p>
    <w:p w:rsidR="00DF25BA" w:rsidRDefault="00C07486">
      <w:pPr>
        <w:ind w:left="2840"/>
        <w:rPr>
          <w:sz w:val="20"/>
          <w:szCs w:val="20"/>
        </w:rPr>
      </w:pPr>
      <w:r>
        <w:rPr>
          <w:rFonts w:eastAsia="Times New Roman"/>
          <w:b/>
          <w:bCs/>
          <w:sz w:val="28"/>
          <w:szCs w:val="28"/>
        </w:rPr>
        <w:lastRenderedPageBreak/>
        <w:t>водоснабжения</w:t>
      </w:r>
    </w:p>
    <w:p w:rsidR="00DF25BA" w:rsidRDefault="00DF25BA">
      <w:pPr>
        <w:sectPr w:rsidR="00DF25BA">
          <w:type w:val="continuous"/>
          <w:pgSz w:w="11900" w:h="16838"/>
          <w:pgMar w:top="558" w:right="846" w:bottom="0" w:left="1420" w:header="0" w:footer="0" w:gutter="0"/>
          <w:cols w:space="720" w:equalWidth="0">
            <w:col w:w="9640"/>
          </w:cols>
        </w:sectPr>
      </w:pPr>
    </w:p>
    <w:p w:rsidR="00DF25BA" w:rsidRDefault="00DF25BA">
      <w:pPr>
        <w:spacing w:line="250" w:lineRule="exact"/>
        <w:rPr>
          <w:sz w:val="20"/>
          <w:szCs w:val="20"/>
        </w:rPr>
      </w:pPr>
    </w:p>
    <w:p w:rsidR="00DF25BA" w:rsidRDefault="00C07486">
      <w:pPr>
        <w:spacing w:line="236" w:lineRule="auto"/>
        <w:ind w:firstLine="708"/>
        <w:jc w:val="both"/>
        <w:rPr>
          <w:sz w:val="20"/>
          <w:szCs w:val="20"/>
        </w:rPr>
      </w:pPr>
      <w:r>
        <w:rPr>
          <w:rFonts w:eastAsia="Times New Roman"/>
          <w:sz w:val="28"/>
          <w:szCs w:val="28"/>
        </w:rPr>
        <w:t>Значения показателей надежности, качества и энергоэффективности объектов систем водоснабжения, устанавливаемые в Программе приведены в таблице 4.2.</w:t>
      </w:r>
    </w:p>
    <w:p w:rsidR="00DF25BA" w:rsidRDefault="00DF25BA">
      <w:pPr>
        <w:spacing w:line="133" w:lineRule="exact"/>
        <w:rPr>
          <w:sz w:val="20"/>
          <w:szCs w:val="20"/>
        </w:rPr>
      </w:pPr>
    </w:p>
    <w:p w:rsidR="00DF25BA" w:rsidRDefault="00C07486">
      <w:pPr>
        <w:ind w:left="8220"/>
        <w:rPr>
          <w:sz w:val="20"/>
          <w:szCs w:val="20"/>
        </w:rPr>
      </w:pPr>
      <w:r>
        <w:rPr>
          <w:rFonts w:eastAsia="Times New Roman"/>
          <w:sz w:val="27"/>
          <w:szCs w:val="27"/>
        </w:rPr>
        <w:t>Таблица 4.2</w:t>
      </w:r>
    </w:p>
    <w:p w:rsidR="00DF25BA" w:rsidRDefault="00DF25BA">
      <w:pPr>
        <w:spacing w:line="120" w:lineRule="exact"/>
        <w:rPr>
          <w:sz w:val="20"/>
          <w:szCs w:val="20"/>
        </w:rPr>
      </w:pPr>
    </w:p>
    <w:p w:rsidR="00DF25BA" w:rsidRDefault="00C07486">
      <w:pPr>
        <w:ind w:left="320"/>
        <w:rPr>
          <w:sz w:val="20"/>
          <w:szCs w:val="20"/>
        </w:rPr>
      </w:pPr>
      <w:r>
        <w:rPr>
          <w:rFonts w:eastAsia="Times New Roman"/>
          <w:sz w:val="28"/>
          <w:szCs w:val="28"/>
        </w:rPr>
        <w:t>Значения целевых показателей централизованных систем водоснабжения с</w:t>
      </w:r>
    </w:p>
    <w:p w:rsidR="00DF25BA" w:rsidRDefault="00C07486">
      <w:pPr>
        <w:jc w:val="center"/>
        <w:rPr>
          <w:sz w:val="20"/>
          <w:szCs w:val="20"/>
        </w:rPr>
      </w:pPr>
      <w:r>
        <w:rPr>
          <w:rFonts w:eastAsia="Times New Roman"/>
          <w:sz w:val="28"/>
          <w:szCs w:val="28"/>
        </w:rPr>
        <w:t>разбивкой по годам</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50" w:lineRule="exact"/>
        <w:rPr>
          <w:sz w:val="20"/>
          <w:szCs w:val="20"/>
        </w:rPr>
      </w:pPr>
    </w:p>
    <w:p w:rsidR="00DF25BA" w:rsidRDefault="00C07486">
      <w:pPr>
        <w:ind w:left="9360"/>
        <w:rPr>
          <w:sz w:val="20"/>
          <w:szCs w:val="20"/>
        </w:rPr>
      </w:pPr>
      <w:r>
        <w:rPr>
          <w:rFonts w:eastAsia="Times New Roman"/>
          <w:sz w:val="28"/>
          <w:szCs w:val="28"/>
        </w:rPr>
        <w:lastRenderedPageBreak/>
        <w:t>36</w:t>
      </w:r>
    </w:p>
    <w:p w:rsidR="00DF25BA" w:rsidRDefault="00DF25BA">
      <w:pPr>
        <w:sectPr w:rsidR="00DF25BA">
          <w:type w:val="continuous"/>
          <w:pgSz w:w="11900" w:h="16838"/>
          <w:pgMar w:top="558" w:right="846" w:bottom="0" w:left="1420" w:header="0" w:footer="0" w:gutter="0"/>
          <w:cols w:space="720" w:equalWidth="0">
            <w:col w:w="9640"/>
          </w:cols>
        </w:sectPr>
      </w:pPr>
    </w:p>
    <w:p w:rsidR="00DF25BA" w:rsidRDefault="00C07486">
      <w:pPr>
        <w:ind w:right="20"/>
        <w:jc w:val="center"/>
        <w:rPr>
          <w:sz w:val="20"/>
          <w:szCs w:val="20"/>
        </w:rPr>
      </w:pPr>
      <w:r>
        <w:rPr>
          <w:rFonts w:eastAsia="Times New Roman"/>
          <w:sz w:val="28"/>
          <w:szCs w:val="28"/>
        </w:rPr>
        <w:lastRenderedPageBreak/>
        <w:t>37</w:t>
      </w:r>
    </w:p>
    <w:p w:rsidR="00DF25BA" w:rsidRDefault="001F60E1">
      <w:pPr>
        <w:spacing w:line="20" w:lineRule="exact"/>
        <w:rPr>
          <w:sz w:val="20"/>
          <w:szCs w:val="20"/>
        </w:rPr>
      </w:pPr>
      <w:r>
        <w:rPr>
          <w:sz w:val="20"/>
          <w:szCs w:val="20"/>
        </w:rPr>
        <w:pict>
          <v:line id="Shape 10" o:spid="_x0000_s1035" style="position:absolute;z-index:251573248;visibility:visible;mso-wrap-style:square;mso-wrap-distance-left:0;mso-wrap-distance-top:0;mso-wrap-distance-right:0;mso-wrap-distance-bottom:0;mso-position-horizontal:absolute;mso-position-horizontal-relative:text;mso-position-vertical:absolute;mso-position-vertical-relative:text" from="20.05pt,98.75pt" to="474.35pt,98.75pt" o:allowincell="f" strokeweight=".48pt"/>
        </w:pict>
      </w:r>
      <w:r>
        <w:rPr>
          <w:sz w:val="20"/>
          <w:szCs w:val="20"/>
        </w:rPr>
        <w:pict>
          <v:line id="Shape 11" o:spid="_x0000_s1036" style="position:absolute;z-index:251574272;visibility:visible;mso-wrap-style:square;mso-wrap-distance-left:0;mso-wrap-distance-top:0;mso-wrap-distance-right:0;mso-wrap-distance-bottom:0;mso-position-horizontal:absolute;mso-position-horizontal-relative:text;mso-position-vertical:absolute;mso-position-vertical-relative:text" from="20.3pt,16.55pt" to="20.3pt,729pt" o:allowincell="f" strokeweight=".16931mm"/>
        </w:pict>
      </w:r>
      <w:r>
        <w:rPr>
          <w:sz w:val="20"/>
          <w:szCs w:val="20"/>
        </w:rPr>
        <w:pict>
          <v:line id="Shape 12" o:spid="_x0000_s1037" style="position:absolute;z-index:251575296;visibility:visible;mso-wrap-style:square;mso-wrap-distance-left:0;mso-wrap-distance-top:0;mso-wrap-distance-right:0;mso-wrap-distance-bottom:0;mso-position-horizontal:absolute;mso-position-horizontal-relative:text;mso-position-vertical:absolute;mso-position-vertical-relative:text" from="20.05pt,340.75pt" to="474.35pt,340.75pt" o:allowincell="f" strokeweight=".16931mm"/>
        </w:pict>
      </w:r>
      <w:r>
        <w:rPr>
          <w:sz w:val="20"/>
          <w:szCs w:val="20"/>
        </w:rPr>
        <w:pict>
          <v:line id="Shape 13" o:spid="_x0000_s1038" style="position:absolute;z-index:251576320;visibility:visible;mso-wrap-style:square;mso-wrap-distance-left:0;mso-wrap-distance-top:0;mso-wrap-distance-right:0;mso-wrap-distance-bottom:0;mso-position-horizontal:absolute;mso-position-horizontal-relative:text;mso-position-vertical:absolute;mso-position-vertical-relative:text" from="474.1pt,16.55pt" to="474.1pt,729pt" o:allowincell="f" strokeweight=".16931mm"/>
        </w:pict>
      </w:r>
    </w:p>
    <w:p w:rsidR="00DF25BA" w:rsidRDefault="00DF25BA">
      <w:pPr>
        <w:spacing w:line="291" w:lineRule="exact"/>
        <w:rPr>
          <w:sz w:val="20"/>
          <w:szCs w:val="20"/>
        </w:rPr>
      </w:pPr>
    </w:p>
    <w:tbl>
      <w:tblPr>
        <w:tblW w:w="0" w:type="auto"/>
        <w:tblInd w:w="400" w:type="dxa"/>
        <w:tblLayout w:type="fixed"/>
        <w:tblCellMar>
          <w:left w:w="0" w:type="dxa"/>
          <w:right w:w="0" w:type="dxa"/>
        </w:tblCellMar>
        <w:tblLook w:val="04A0"/>
      </w:tblPr>
      <w:tblGrid>
        <w:gridCol w:w="3140"/>
        <w:gridCol w:w="1000"/>
        <w:gridCol w:w="980"/>
        <w:gridCol w:w="1000"/>
        <w:gridCol w:w="980"/>
        <w:gridCol w:w="1000"/>
        <w:gridCol w:w="980"/>
        <w:gridCol w:w="20"/>
      </w:tblGrid>
      <w:tr w:rsidR="00DF25BA">
        <w:trPr>
          <w:trHeight w:val="324"/>
        </w:trPr>
        <w:tc>
          <w:tcPr>
            <w:tcW w:w="3140" w:type="dxa"/>
            <w:tcBorders>
              <w:top w:val="single" w:sz="8" w:space="0" w:color="auto"/>
              <w:right w:val="single" w:sz="8" w:space="0" w:color="auto"/>
            </w:tcBorders>
            <w:vAlign w:val="bottom"/>
          </w:tcPr>
          <w:p w:rsidR="00DF25BA" w:rsidRDefault="00DF25BA">
            <w:pPr>
              <w:rPr>
                <w:sz w:val="24"/>
                <w:szCs w:val="24"/>
              </w:rPr>
            </w:pPr>
          </w:p>
        </w:tc>
        <w:tc>
          <w:tcPr>
            <w:tcW w:w="5940" w:type="dxa"/>
            <w:gridSpan w:val="6"/>
            <w:tcBorders>
              <w:top w:val="single" w:sz="8" w:space="0" w:color="auto"/>
            </w:tcBorders>
            <w:vAlign w:val="bottom"/>
          </w:tcPr>
          <w:p w:rsidR="00DF25BA" w:rsidRDefault="00C07486">
            <w:pPr>
              <w:ind w:right="80"/>
              <w:jc w:val="right"/>
              <w:rPr>
                <w:sz w:val="20"/>
                <w:szCs w:val="20"/>
              </w:rPr>
            </w:pPr>
            <w:r>
              <w:rPr>
                <w:rFonts w:eastAsia="Times New Roman"/>
                <w:sz w:val="28"/>
                <w:szCs w:val="28"/>
              </w:rPr>
              <w:t>Значения целевых показателей с разбивкой по</w:t>
            </w:r>
          </w:p>
        </w:tc>
        <w:tc>
          <w:tcPr>
            <w:tcW w:w="0" w:type="dxa"/>
            <w:vAlign w:val="bottom"/>
          </w:tcPr>
          <w:p w:rsidR="00DF25BA" w:rsidRDefault="00DF25BA">
            <w:pPr>
              <w:rPr>
                <w:sz w:val="1"/>
                <w:szCs w:val="1"/>
              </w:rPr>
            </w:pPr>
          </w:p>
        </w:tc>
      </w:tr>
      <w:tr w:rsidR="00DF25BA">
        <w:trPr>
          <w:trHeight w:val="326"/>
        </w:trPr>
        <w:tc>
          <w:tcPr>
            <w:tcW w:w="3140" w:type="dxa"/>
            <w:tcBorders>
              <w:right w:val="single" w:sz="8" w:space="0" w:color="auto"/>
            </w:tcBorders>
            <w:vAlign w:val="bottom"/>
          </w:tcPr>
          <w:p w:rsidR="00DF25BA" w:rsidRDefault="00C07486">
            <w:pPr>
              <w:jc w:val="center"/>
              <w:rPr>
                <w:sz w:val="20"/>
                <w:szCs w:val="20"/>
              </w:rPr>
            </w:pPr>
            <w:r>
              <w:rPr>
                <w:rFonts w:eastAsia="Times New Roman"/>
                <w:sz w:val="28"/>
                <w:szCs w:val="28"/>
              </w:rPr>
              <w:t>Наименование</w:t>
            </w:r>
          </w:p>
        </w:tc>
        <w:tc>
          <w:tcPr>
            <w:tcW w:w="1000" w:type="dxa"/>
            <w:tcBorders>
              <w:bottom w:val="single" w:sz="8" w:space="0" w:color="auto"/>
            </w:tcBorders>
            <w:vAlign w:val="bottom"/>
          </w:tcPr>
          <w:p w:rsidR="00DF25BA" w:rsidRDefault="00DF25BA">
            <w:pPr>
              <w:rPr>
                <w:sz w:val="24"/>
                <w:szCs w:val="24"/>
              </w:rPr>
            </w:pPr>
          </w:p>
        </w:tc>
        <w:tc>
          <w:tcPr>
            <w:tcW w:w="980" w:type="dxa"/>
            <w:tcBorders>
              <w:bottom w:val="single" w:sz="8" w:space="0" w:color="auto"/>
            </w:tcBorders>
            <w:vAlign w:val="bottom"/>
          </w:tcPr>
          <w:p w:rsidR="00DF25BA" w:rsidRDefault="00DF25BA">
            <w:pPr>
              <w:rPr>
                <w:sz w:val="24"/>
                <w:szCs w:val="24"/>
              </w:rPr>
            </w:pPr>
          </w:p>
        </w:tc>
        <w:tc>
          <w:tcPr>
            <w:tcW w:w="1980" w:type="dxa"/>
            <w:gridSpan w:val="2"/>
            <w:tcBorders>
              <w:bottom w:val="single" w:sz="8" w:space="0" w:color="auto"/>
            </w:tcBorders>
            <w:vAlign w:val="bottom"/>
          </w:tcPr>
          <w:p w:rsidR="00DF25BA" w:rsidRDefault="00C07486">
            <w:pPr>
              <w:ind w:right="500"/>
              <w:jc w:val="right"/>
              <w:rPr>
                <w:sz w:val="20"/>
                <w:szCs w:val="20"/>
              </w:rPr>
            </w:pPr>
            <w:r>
              <w:rPr>
                <w:rFonts w:eastAsia="Times New Roman"/>
                <w:sz w:val="28"/>
                <w:szCs w:val="28"/>
              </w:rPr>
              <w:t>годам</w:t>
            </w:r>
          </w:p>
        </w:tc>
        <w:tc>
          <w:tcPr>
            <w:tcW w:w="1000" w:type="dxa"/>
            <w:tcBorders>
              <w:bottom w:val="single" w:sz="8" w:space="0" w:color="auto"/>
            </w:tcBorders>
            <w:vAlign w:val="bottom"/>
          </w:tcPr>
          <w:p w:rsidR="00DF25BA" w:rsidRDefault="00DF25BA">
            <w:pPr>
              <w:rPr>
                <w:sz w:val="24"/>
                <w:szCs w:val="24"/>
              </w:rPr>
            </w:pPr>
          </w:p>
        </w:tc>
        <w:tc>
          <w:tcPr>
            <w:tcW w:w="980" w:type="dxa"/>
            <w:tcBorders>
              <w:bottom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6"/>
        </w:trPr>
        <w:tc>
          <w:tcPr>
            <w:tcW w:w="3140" w:type="dxa"/>
            <w:tcBorders>
              <w:right w:val="single" w:sz="8" w:space="0" w:color="auto"/>
            </w:tcBorders>
            <w:vAlign w:val="bottom"/>
          </w:tcPr>
          <w:p w:rsidR="00DF25BA" w:rsidRDefault="00C07486">
            <w:pPr>
              <w:spacing w:line="301" w:lineRule="exact"/>
              <w:jc w:val="center"/>
              <w:rPr>
                <w:sz w:val="20"/>
                <w:szCs w:val="20"/>
              </w:rPr>
            </w:pPr>
            <w:r>
              <w:rPr>
                <w:rFonts w:eastAsia="Times New Roman"/>
                <w:w w:val="99"/>
                <w:sz w:val="28"/>
                <w:szCs w:val="28"/>
              </w:rPr>
              <w:t>показателя</w:t>
            </w:r>
          </w:p>
        </w:tc>
        <w:tc>
          <w:tcPr>
            <w:tcW w:w="1000" w:type="dxa"/>
            <w:vMerge w:val="restart"/>
            <w:tcBorders>
              <w:right w:val="single" w:sz="8" w:space="0" w:color="auto"/>
            </w:tcBorders>
            <w:vAlign w:val="bottom"/>
          </w:tcPr>
          <w:p w:rsidR="00DF25BA" w:rsidRDefault="00C07486">
            <w:pPr>
              <w:ind w:right="100"/>
              <w:jc w:val="right"/>
              <w:rPr>
                <w:sz w:val="20"/>
                <w:szCs w:val="20"/>
              </w:rPr>
            </w:pPr>
            <w:r>
              <w:rPr>
                <w:rFonts w:eastAsia="Times New Roman"/>
                <w:sz w:val="28"/>
                <w:szCs w:val="28"/>
              </w:rPr>
              <w:t>2018</w:t>
            </w:r>
          </w:p>
        </w:tc>
        <w:tc>
          <w:tcPr>
            <w:tcW w:w="980" w:type="dxa"/>
            <w:vMerge w:val="restart"/>
            <w:tcBorders>
              <w:right w:val="single" w:sz="8" w:space="0" w:color="auto"/>
            </w:tcBorders>
            <w:vAlign w:val="bottom"/>
          </w:tcPr>
          <w:p w:rsidR="00DF25BA" w:rsidRDefault="00C07486">
            <w:pPr>
              <w:ind w:right="80"/>
              <w:jc w:val="right"/>
              <w:rPr>
                <w:sz w:val="20"/>
                <w:szCs w:val="20"/>
              </w:rPr>
            </w:pPr>
            <w:r>
              <w:rPr>
                <w:rFonts w:eastAsia="Times New Roman"/>
                <w:sz w:val="28"/>
                <w:szCs w:val="28"/>
              </w:rPr>
              <w:t>2019</w:t>
            </w:r>
          </w:p>
        </w:tc>
        <w:tc>
          <w:tcPr>
            <w:tcW w:w="1000" w:type="dxa"/>
            <w:vMerge w:val="restart"/>
            <w:tcBorders>
              <w:right w:val="single" w:sz="8" w:space="0" w:color="auto"/>
            </w:tcBorders>
            <w:vAlign w:val="bottom"/>
          </w:tcPr>
          <w:p w:rsidR="00DF25BA" w:rsidRDefault="00C07486">
            <w:pPr>
              <w:ind w:right="100"/>
              <w:jc w:val="right"/>
              <w:rPr>
                <w:sz w:val="20"/>
                <w:szCs w:val="20"/>
              </w:rPr>
            </w:pPr>
            <w:r>
              <w:rPr>
                <w:rFonts w:eastAsia="Times New Roman"/>
                <w:sz w:val="28"/>
                <w:szCs w:val="28"/>
              </w:rPr>
              <w:t>2020</w:t>
            </w:r>
          </w:p>
        </w:tc>
        <w:tc>
          <w:tcPr>
            <w:tcW w:w="980" w:type="dxa"/>
            <w:vMerge w:val="restart"/>
            <w:tcBorders>
              <w:right w:val="single" w:sz="8" w:space="0" w:color="auto"/>
            </w:tcBorders>
            <w:vAlign w:val="bottom"/>
          </w:tcPr>
          <w:p w:rsidR="00DF25BA" w:rsidRDefault="00C07486">
            <w:pPr>
              <w:ind w:right="80"/>
              <w:jc w:val="right"/>
              <w:rPr>
                <w:sz w:val="20"/>
                <w:szCs w:val="20"/>
              </w:rPr>
            </w:pPr>
            <w:r>
              <w:rPr>
                <w:rFonts w:eastAsia="Times New Roman"/>
                <w:sz w:val="28"/>
                <w:szCs w:val="28"/>
              </w:rPr>
              <w:t>2021</w:t>
            </w:r>
          </w:p>
        </w:tc>
        <w:tc>
          <w:tcPr>
            <w:tcW w:w="1000" w:type="dxa"/>
            <w:vMerge w:val="restart"/>
            <w:tcBorders>
              <w:right w:val="single" w:sz="8" w:space="0" w:color="auto"/>
            </w:tcBorders>
            <w:vAlign w:val="bottom"/>
          </w:tcPr>
          <w:p w:rsidR="00DF25BA" w:rsidRDefault="00C07486">
            <w:pPr>
              <w:ind w:right="100"/>
              <w:jc w:val="right"/>
              <w:rPr>
                <w:sz w:val="20"/>
                <w:szCs w:val="20"/>
              </w:rPr>
            </w:pPr>
            <w:r>
              <w:rPr>
                <w:rFonts w:eastAsia="Times New Roman"/>
                <w:sz w:val="28"/>
                <w:szCs w:val="28"/>
              </w:rPr>
              <w:t>2022</w:t>
            </w:r>
          </w:p>
        </w:tc>
        <w:tc>
          <w:tcPr>
            <w:tcW w:w="980" w:type="dxa"/>
            <w:vAlign w:val="bottom"/>
          </w:tcPr>
          <w:p w:rsidR="00DF25BA" w:rsidRDefault="00C07486">
            <w:pPr>
              <w:spacing w:line="306" w:lineRule="exact"/>
              <w:ind w:right="20"/>
              <w:jc w:val="right"/>
              <w:rPr>
                <w:sz w:val="20"/>
                <w:szCs w:val="20"/>
              </w:rPr>
            </w:pPr>
            <w:r>
              <w:rPr>
                <w:rFonts w:eastAsia="Times New Roman"/>
                <w:sz w:val="28"/>
                <w:szCs w:val="28"/>
              </w:rPr>
              <w:t>2023-</w:t>
            </w:r>
          </w:p>
        </w:tc>
        <w:tc>
          <w:tcPr>
            <w:tcW w:w="0" w:type="dxa"/>
            <w:vAlign w:val="bottom"/>
          </w:tcPr>
          <w:p w:rsidR="00DF25BA" w:rsidRDefault="00DF25BA">
            <w:pPr>
              <w:rPr>
                <w:sz w:val="1"/>
                <w:szCs w:val="1"/>
              </w:rPr>
            </w:pPr>
          </w:p>
        </w:tc>
      </w:tr>
      <w:tr w:rsidR="00DF25BA">
        <w:trPr>
          <w:trHeight w:val="161"/>
        </w:trPr>
        <w:tc>
          <w:tcPr>
            <w:tcW w:w="3140" w:type="dxa"/>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val="restart"/>
            <w:vAlign w:val="bottom"/>
          </w:tcPr>
          <w:p w:rsidR="00DF25BA" w:rsidRDefault="00C07486">
            <w:pPr>
              <w:ind w:right="80"/>
              <w:jc w:val="right"/>
              <w:rPr>
                <w:sz w:val="20"/>
                <w:szCs w:val="20"/>
              </w:rPr>
            </w:pPr>
            <w:r>
              <w:rPr>
                <w:rFonts w:eastAsia="Times New Roman"/>
                <w:sz w:val="28"/>
                <w:szCs w:val="28"/>
              </w:rPr>
              <w:t>2030</w:t>
            </w:r>
          </w:p>
        </w:tc>
        <w:tc>
          <w:tcPr>
            <w:tcW w:w="0" w:type="dxa"/>
            <w:vAlign w:val="bottom"/>
          </w:tcPr>
          <w:p w:rsidR="00DF25BA" w:rsidRDefault="00DF25BA">
            <w:pPr>
              <w:rPr>
                <w:sz w:val="1"/>
                <w:szCs w:val="1"/>
              </w:rPr>
            </w:pPr>
          </w:p>
        </w:tc>
      </w:tr>
      <w:tr w:rsidR="00DF25BA">
        <w:trPr>
          <w:trHeight w:val="166"/>
        </w:trPr>
        <w:tc>
          <w:tcPr>
            <w:tcW w:w="314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vMerge/>
            <w:tcBorders>
              <w:bottom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bl>
    <w:p w:rsidR="00DF25BA" w:rsidRDefault="00C07486">
      <w:pPr>
        <w:spacing w:line="234" w:lineRule="auto"/>
        <w:ind w:left="2780"/>
        <w:rPr>
          <w:sz w:val="20"/>
          <w:szCs w:val="20"/>
        </w:rPr>
      </w:pPr>
      <w:r>
        <w:rPr>
          <w:rFonts w:eastAsia="Times New Roman"/>
          <w:sz w:val="28"/>
          <w:szCs w:val="28"/>
        </w:rPr>
        <w:t>Показатели качества питьевой воды</w:t>
      </w:r>
    </w:p>
    <w:p w:rsidR="00DF25BA" w:rsidRDefault="001F60E1">
      <w:pPr>
        <w:spacing w:line="20" w:lineRule="exact"/>
        <w:rPr>
          <w:sz w:val="20"/>
          <w:szCs w:val="20"/>
        </w:rPr>
      </w:pPr>
      <w:r>
        <w:rPr>
          <w:sz w:val="20"/>
          <w:szCs w:val="20"/>
        </w:rPr>
        <w:pict>
          <v:line id="Shape 14" o:spid="_x0000_s1039" style="position:absolute;z-index:251577344;visibility:visible;mso-wrap-style:square;mso-wrap-distance-left:0;mso-wrap-distance-top:0;mso-wrap-distance-right:0;mso-wrap-distance-bottom:0;mso-position-horizontal:absolute;mso-position-horizontal-relative:text;mso-position-vertical:absolute;mso-position-vertical-relative:text" from="176.2pt,.35pt" to="176.2pt,630.8pt" o:allowincell="f" strokeweight=".16931mm"/>
        </w:pict>
      </w:r>
      <w:r>
        <w:rPr>
          <w:sz w:val="20"/>
          <w:szCs w:val="20"/>
        </w:rPr>
        <w:pict>
          <v:line id="Shape 15" o:spid="_x0000_s1040" style="position:absolute;z-index:251578368;visibility:visible;mso-wrap-style:square;mso-wrap-distance-left:0;mso-wrap-distance-top:0;mso-wrap-distance-right:0;mso-wrap-distance-bottom:0;mso-position-horizontal:absolute;mso-position-horizontal-relative:text;mso-position-vertical:absolute;mso-position-vertical-relative:text" from="225.75pt,.35pt" to="225.75pt,630.8pt" o:allowincell="f" strokeweight=".48pt"/>
        </w:pict>
      </w:r>
      <w:r>
        <w:rPr>
          <w:sz w:val="20"/>
          <w:szCs w:val="20"/>
        </w:rPr>
        <w:pict>
          <v:line id="Shape 16" o:spid="_x0000_s1041" style="position:absolute;z-index:251579392;visibility:visible;mso-wrap-style:square;mso-wrap-distance-left:0;mso-wrap-distance-top:0;mso-wrap-distance-right:0;mso-wrap-distance-bottom:0;mso-position-horizontal:absolute;mso-position-horizontal-relative:text;mso-position-vertical:absolute;mso-position-vertical-relative:text" from="275.3pt,.35pt" to="275.3pt,630.8pt" o:allowincell="f" strokeweight=".48pt"/>
        </w:pict>
      </w:r>
      <w:r>
        <w:rPr>
          <w:sz w:val="20"/>
          <w:szCs w:val="20"/>
        </w:rPr>
        <w:pict>
          <v:line id="Shape 17" o:spid="_x0000_s1042" style="position:absolute;z-index:251580416;visibility:visible;mso-wrap-style:square;mso-wrap-distance-left:0;mso-wrap-distance-top:0;mso-wrap-distance-right:0;mso-wrap-distance-bottom:0;mso-position-horizontal:absolute;mso-position-horizontal-relative:text;mso-position-vertical:absolute;mso-position-vertical-relative:text" from="325.05pt,.35pt" to="325.05pt,630.8pt" o:allowincell="f" strokeweight=".16931mm"/>
        </w:pict>
      </w:r>
      <w:r>
        <w:rPr>
          <w:sz w:val="20"/>
          <w:szCs w:val="20"/>
        </w:rPr>
        <w:pict>
          <v:line id="Shape 18" o:spid="_x0000_s1043" style="position:absolute;z-index:251581440;visibility:visible;mso-wrap-style:square;mso-wrap-distance-left:0;mso-wrap-distance-top:0;mso-wrap-distance-right:0;mso-wrap-distance-bottom:0;mso-position-horizontal:absolute;mso-position-horizontal-relative:text;mso-position-vertical:absolute;mso-position-vertical-relative:text" from="374.6pt,.35pt" to="374.6pt,630.8pt" o:allowincell="f" strokeweight=".48pt"/>
        </w:pict>
      </w:r>
      <w:r>
        <w:rPr>
          <w:sz w:val="20"/>
          <w:szCs w:val="20"/>
        </w:rPr>
        <w:pict>
          <v:line id="Shape 19" o:spid="_x0000_s1044" style="position:absolute;z-index:251582464;visibility:visible;mso-wrap-style:square;mso-wrap-distance-left:0;mso-wrap-distance-top:0;mso-wrap-distance-right:0;mso-wrap-distance-bottom:0;mso-position-horizontal:absolute;mso-position-horizontal-relative:text;mso-position-vertical:absolute;mso-position-vertical-relative:text" from="424.3pt,.35pt" to="424.3pt,630.8pt" o:allowincell="f" strokeweight=".16931mm"/>
        </w:pict>
      </w:r>
    </w:p>
    <w:p w:rsidR="00DF25BA" w:rsidRDefault="00C07486">
      <w:pPr>
        <w:ind w:left="520"/>
        <w:rPr>
          <w:sz w:val="20"/>
          <w:szCs w:val="20"/>
        </w:rPr>
      </w:pPr>
      <w:r>
        <w:rPr>
          <w:rFonts w:eastAsia="Times New Roman"/>
          <w:sz w:val="28"/>
          <w:szCs w:val="28"/>
        </w:rPr>
        <w:t>доля проб питьевой</w:t>
      </w:r>
    </w:p>
    <w:p w:rsidR="00DF25BA" w:rsidRDefault="00C07486">
      <w:pPr>
        <w:ind w:left="520"/>
        <w:rPr>
          <w:sz w:val="20"/>
          <w:szCs w:val="20"/>
        </w:rPr>
      </w:pPr>
      <w:r>
        <w:rPr>
          <w:rFonts w:eastAsia="Times New Roman"/>
          <w:sz w:val="28"/>
          <w:szCs w:val="28"/>
        </w:rPr>
        <w:t>воды, подаваемой с</w:t>
      </w:r>
    </w:p>
    <w:p w:rsidR="00DF25BA" w:rsidRDefault="00C07486">
      <w:pPr>
        <w:ind w:left="520"/>
        <w:rPr>
          <w:sz w:val="20"/>
          <w:szCs w:val="20"/>
        </w:rPr>
      </w:pPr>
      <w:r>
        <w:rPr>
          <w:rFonts w:eastAsia="Times New Roman"/>
          <w:sz w:val="28"/>
          <w:szCs w:val="28"/>
        </w:rPr>
        <w:t>источников</w:t>
      </w:r>
    </w:p>
    <w:p w:rsidR="00DF25BA" w:rsidRDefault="00C07486">
      <w:pPr>
        <w:spacing w:line="239" w:lineRule="auto"/>
        <w:ind w:left="520"/>
        <w:rPr>
          <w:sz w:val="20"/>
          <w:szCs w:val="20"/>
        </w:rPr>
      </w:pPr>
      <w:r>
        <w:rPr>
          <w:rFonts w:eastAsia="Times New Roman"/>
          <w:sz w:val="28"/>
          <w:szCs w:val="28"/>
        </w:rPr>
        <w:t>водоснабжения в</w:t>
      </w:r>
    </w:p>
    <w:p w:rsidR="00DF25BA" w:rsidRDefault="00DF25BA">
      <w:pPr>
        <w:spacing w:line="2" w:lineRule="exact"/>
        <w:rPr>
          <w:sz w:val="20"/>
          <w:szCs w:val="20"/>
        </w:rPr>
      </w:pPr>
    </w:p>
    <w:p w:rsidR="00DF25BA" w:rsidRDefault="00C07486">
      <w:pPr>
        <w:ind w:left="520"/>
        <w:rPr>
          <w:sz w:val="20"/>
          <w:szCs w:val="20"/>
        </w:rPr>
      </w:pPr>
      <w:r>
        <w:rPr>
          <w:rFonts w:eastAsia="Times New Roman"/>
          <w:sz w:val="28"/>
          <w:szCs w:val="28"/>
        </w:rPr>
        <w:t>распределительную</w:t>
      </w:r>
    </w:p>
    <w:p w:rsidR="00DF25BA" w:rsidRDefault="00C07486">
      <w:pPr>
        <w:ind w:left="520"/>
        <w:rPr>
          <w:sz w:val="20"/>
          <w:szCs w:val="20"/>
        </w:rPr>
      </w:pPr>
      <w:r>
        <w:rPr>
          <w:rFonts w:eastAsia="Times New Roman"/>
          <w:sz w:val="28"/>
          <w:szCs w:val="28"/>
        </w:rPr>
        <w:t>водопроводную сеть, не</w:t>
      </w:r>
    </w:p>
    <w:p w:rsidR="00DF25BA" w:rsidRDefault="00C07486">
      <w:pPr>
        <w:ind w:left="520"/>
        <w:rPr>
          <w:sz w:val="20"/>
          <w:szCs w:val="20"/>
        </w:rPr>
      </w:pPr>
      <w:r>
        <w:rPr>
          <w:rFonts w:eastAsia="Times New Roman"/>
          <w:sz w:val="28"/>
          <w:szCs w:val="28"/>
        </w:rPr>
        <w:t>соответствующих</w:t>
      </w:r>
    </w:p>
    <w:p w:rsidR="00DF25BA" w:rsidRDefault="00C07486">
      <w:pPr>
        <w:tabs>
          <w:tab w:val="left" w:pos="3760"/>
          <w:tab w:val="left" w:pos="4740"/>
          <w:tab w:val="left" w:pos="5740"/>
          <w:tab w:val="left" w:pos="6740"/>
          <w:tab w:val="left" w:pos="7720"/>
          <w:tab w:val="left" w:pos="8900"/>
        </w:tabs>
        <w:ind w:left="520"/>
        <w:rPr>
          <w:sz w:val="20"/>
          <w:szCs w:val="20"/>
        </w:rPr>
      </w:pPr>
      <w:r>
        <w:rPr>
          <w:rFonts w:eastAsia="Times New Roman"/>
          <w:sz w:val="28"/>
          <w:szCs w:val="28"/>
        </w:rPr>
        <w:t>установленным</w:t>
      </w:r>
      <w:r>
        <w:rPr>
          <w:sz w:val="20"/>
          <w:szCs w:val="20"/>
        </w:rPr>
        <w:tab/>
      </w:r>
      <w:r>
        <w:rPr>
          <w:rFonts w:eastAsia="Times New Roman"/>
          <w:sz w:val="28"/>
          <w:szCs w:val="28"/>
        </w:rPr>
        <w:t>75,0</w:t>
      </w:r>
      <w:r>
        <w:rPr>
          <w:sz w:val="20"/>
          <w:szCs w:val="20"/>
        </w:rPr>
        <w:tab/>
      </w:r>
      <w:r>
        <w:rPr>
          <w:rFonts w:eastAsia="Times New Roman"/>
          <w:sz w:val="28"/>
          <w:szCs w:val="28"/>
        </w:rPr>
        <w:t>70,0</w:t>
      </w:r>
      <w:r>
        <w:rPr>
          <w:sz w:val="20"/>
          <w:szCs w:val="20"/>
        </w:rPr>
        <w:tab/>
      </w:r>
      <w:r>
        <w:rPr>
          <w:rFonts w:eastAsia="Times New Roman"/>
          <w:sz w:val="28"/>
          <w:szCs w:val="28"/>
        </w:rPr>
        <w:t>50,0</w:t>
      </w:r>
      <w:r>
        <w:rPr>
          <w:sz w:val="20"/>
          <w:szCs w:val="20"/>
        </w:rPr>
        <w:tab/>
      </w:r>
      <w:r>
        <w:rPr>
          <w:rFonts w:eastAsia="Times New Roman"/>
          <w:sz w:val="28"/>
          <w:szCs w:val="28"/>
        </w:rPr>
        <w:t>30,0</w:t>
      </w:r>
      <w:r>
        <w:rPr>
          <w:sz w:val="20"/>
          <w:szCs w:val="20"/>
        </w:rPr>
        <w:tab/>
      </w:r>
      <w:r>
        <w:rPr>
          <w:rFonts w:eastAsia="Times New Roman"/>
          <w:sz w:val="28"/>
          <w:szCs w:val="28"/>
        </w:rPr>
        <w:t>25,0</w:t>
      </w:r>
      <w:r>
        <w:rPr>
          <w:sz w:val="20"/>
          <w:szCs w:val="20"/>
        </w:rPr>
        <w:tab/>
      </w:r>
      <w:r>
        <w:rPr>
          <w:rFonts w:eastAsia="Times New Roman"/>
          <w:sz w:val="28"/>
          <w:szCs w:val="28"/>
        </w:rPr>
        <w:t>0</w:t>
      </w:r>
    </w:p>
    <w:p w:rsidR="00DF25BA" w:rsidRDefault="00C07486">
      <w:pPr>
        <w:spacing w:line="239" w:lineRule="auto"/>
        <w:ind w:left="520"/>
        <w:rPr>
          <w:sz w:val="20"/>
          <w:szCs w:val="20"/>
        </w:rPr>
      </w:pPr>
      <w:r>
        <w:rPr>
          <w:rFonts w:eastAsia="Times New Roman"/>
          <w:sz w:val="28"/>
          <w:szCs w:val="28"/>
        </w:rPr>
        <w:t>требованиям, в общем</w:t>
      </w:r>
    </w:p>
    <w:p w:rsidR="00DF25BA" w:rsidRDefault="00C07486">
      <w:pPr>
        <w:ind w:left="520"/>
        <w:rPr>
          <w:sz w:val="20"/>
          <w:szCs w:val="20"/>
        </w:rPr>
      </w:pPr>
      <w:r>
        <w:rPr>
          <w:rFonts w:eastAsia="Times New Roman"/>
          <w:sz w:val="28"/>
          <w:szCs w:val="28"/>
        </w:rPr>
        <w:t>объеме проб,</w:t>
      </w:r>
    </w:p>
    <w:p w:rsidR="00DF25BA" w:rsidRDefault="00DF25BA">
      <w:pPr>
        <w:spacing w:line="2" w:lineRule="exact"/>
        <w:rPr>
          <w:sz w:val="20"/>
          <w:szCs w:val="20"/>
        </w:rPr>
      </w:pPr>
    </w:p>
    <w:p w:rsidR="00DF25BA" w:rsidRDefault="00C07486">
      <w:pPr>
        <w:ind w:left="520"/>
        <w:rPr>
          <w:sz w:val="20"/>
          <w:szCs w:val="20"/>
        </w:rPr>
      </w:pPr>
      <w:r>
        <w:rPr>
          <w:rFonts w:eastAsia="Times New Roman"/>
          <w:sz w:val="28"/>
          <w:szCs w:val="28"/>
        </w:rPr>
        <w:t>отобранных по</w:t>
      </w:r>
    </w:p>
    <w:p w:rsidR="00DF25BA" w:rsidRDefault="00C07486">
      <w:pPr>
        <w:ind w:left="520"/>
        <w:rPr>
          <w:sz w:val="20"/>
          <w:szCs w:val="20"/>
        </w:rPr>
      </w:pPr>
      <w:r>
        <w:rPr>
          <w:rFonts w:eastAsia="Times New Roman"/>
          <w:sz w:val="28"/>
          <w:szCs w:val="28"/>
        </w:rPr>
        <w:t>результатам</w:t>
      </w:r>
    </w:p>
    <w:p w:rsidR="00DF25BA" w:rsidRDefault="00C07486">
      <w:pPr>
        <w:ind w:left="520"/>
        <w:rPr>
          <w:sz w:val="20"/>
          <w:szCs w:val="20"/>
        </w:rPr>
      </w:pPr>
      <w:r>
        <w:rPr>
          <w:rFonts w:eastAsia="Times New Roman"/>
          <w:sz w:val="28"/>
          <w:szCs w:val="28"/>
        </w:rPr>
        <w:t>производственного</w:t>
      </w:r>
    </w:p>
    <w:p w:rsidR="00DF25BA" w:rsidRDefault="00C07486">
      <w:pPr>
        <w:spacing w:line="239" w:lineRule="auto"/>
        <w:ind w:left="520"/>
        <w:rPr>
          <w:sz w:val="20"/>
          <w:szCs w:val="20"/>
        </w:rPr>
      </w:pPr>
      <w:r>
        <w:rPr>
          <w:rFonts w:eastAsia="Times New Roman"/>
          <w:sz w:val="28"/>
          <w:szCs w:val="28"/>
        </w:rPr>
        <w:t>контроля качества</w:t>
      </w:r>
    </w:p>
    <w:p w:rsidR="00DF25BA" w:rsidRDefault="00C07486">
      <w:pPr>
        <w:ind w:left="520"/>
        <w:rPr>
          <w:sz w:val="20"/>
          <w:szCs w:val="20"/>
        </w:rPr>
      </w:pPr>
      <w:r>
        <w:rPr>
          <w:rFonts w:eastAsia="Times New Roman"/>
          <w:sz w:val="28"/>
          <w:szCs w:val="28"/>
        </w:rPr>
        <w:t>питьевой воды (%)</w:t>
      </w:r>
    </w:p>
    <w:p w:rsidR="00DF25BA" w:rsidRDefault="00DF25BA">
      <w:pPr>
        <w:spacing w:line="12" w:lineRule="exact"/>
        <w:rPr>
          <w:sz w:val="20"/>
          <w:szCs w:val="20"/>
        </w:rPr>
      </w:pPr>
    </w:p>
    <w:tbl>
      <w:tblPr>
        <w:tblW w:w="0" w:type="auto"/>
        <w:tblInd w:w="400" w:type="dxa"/>
        <w:tblLayout w:type="fixed"/>
        <w:tblCellMar>
          <w:left w:w="0" w:type="dxa"/>
          <w:right w:w="0" w:type="dxa"/>
        </w:tblCellMar>
        <w:tblLook w:val="04A0"/>
      </w:tblPr>
      <w:tblGrid>
        <w:gridCol w:w="3140"/>
        <w:gridCol w:w="980"/>
        <w:gridCol w:w="980"/>
        <w:gridCol w:w="1000"/>
        <w:gridCol w:w="1000"/>
        <w:gridCol w:w="980"/>
        <w:gridCol w:w="1000"/>
        <w:gridCol w:w="20"/>
      </w:tblGrid>
      <w:tr w:rsidR="00DF25BA">
        <w:trPr>
          <w:trHeight w:val="322"/>
        </w:trPr>
        <w:tc>
          <w:tcPr>
            <w:tcW w:w="3140" w:type="dxa"/>
            <w:vAlign w:val="bottom"/>
          </w:tcPr>
          <w:p w:rsidR="00DF25BA" w:rsidRDefault="00C07486">
            <w:pPr>
              <w:ind w:left="120"/>
              <w:rPr>
                <w:sz w:val="20"/>
                <w:szCs w:val="20"/>
              </w:rPr>
            </w:pPr>
            <w:r>
              <w:rPr>
                <w:rFonts w:eastAsia="Times New Roman"/>
                <w:sz w:val="28"/>
                <w:szCs w:val="28"/>
              </w:rPr>
              <w:t>удельный вес проб</w:t>
            </w:r>
          </w:p>
        </w:tc>
        <w:tc>
          <w:tcPr>
            <w:tcW w:w="98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140" w:type="dxa"/>
            <w:vAlign w:val="bottom"/>
          </w:tcPr>
          <w:p w:rsidR="00DF25BA" w:rsidRDefault="00C07486">
            <w:pPr>
              <w:ind w:left="120"/>
              <w:rPr>
                <w:sz w:val="20"/>
                <w:szCs w:val="20"/>
              </w:rPr>
            </w:pPr>
            <w:r>
              <w:rPr>
                <w:rFonts w:eastAsia="Times New Roman"/>
                <w:sz w:val="28"/>
                <w:szCs w:val="28"/>
              </w:rPr>
              <w:t>воды, отбор которых</w:t>
            </w:r>
          </w:p>
        </w:tc>
        <w:tc>
          <w:tcPr>
            <w:tcW w:w="98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140" w:type="dxa"/>
            <w:vAlign w:val="bottom"/>
          </w:tcPr>
          <w:p w:rsidR="00DF25BA" w:rsidRDefault="00C07486">
            <w:pPr>
              <w:ind w:left="120"/>
              <w:rPr>
                <w:sz w:val="20"/>
                <w:szCs w:val="20"/>
              </w:rPr>
            </w:pPr>
            <w:r>
              <w:rPr>
                <w:rFonts w:eastAsia="Times New Roman"/>
                <w:sz w:val="28"/>
                <w:szCs w:val="28"/>
              </w:rPr>
              <w:t>произведен из</w:t>
            </w:r>
          </w:p>
        </w:tc>
        <w:tc>
          <w:tcPr>
            <w:tcW w:w="98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140" w:type="dxa"/>
            <w:vAlign w:val="bottom"/>
          </w:tcPr>
          <w:p w:rsidR="00DF25BA" w:rsidRDefault="00C07486">
            <w:pPr>
              <w:ind w:left="120"/>
              <w:rPr>
                <w:sz w:val="20"/>
                <w:szCs w:val="20"/>
              </w:rPr>
            </w:pPr>
            <w:r>
              <w:rPr>
                <w:rFonts w:eastAsia="Times New Roman"/>
                <w:sz w:val="28"/>
                <w:szCs w:val="28"/>
              </w:rPr>
              <w:t>водопроводной сети и</w:t>
            </w:r>
          </w:p>
        </w:tc>
        <w:tc>
          <w:tcPr>
            <w:tcW w:w="98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140" w:type="dxa"/>
            <w:vAlign w:val="bottom"/>
          </w:tcPr>
          <w:p w:rsidR="00DF25BA" w:rsidRDefault="00C07486">
            <w:pPr>
              <w:ind w:left="120"/>
              <w:rPr>
                <w:sz w:val="20"/>
                <w:szCs w:val="20"/>
              </w:rPr>
            </w:pPr>
            <w:r>
              <w:rPr>
                <w:rFonts w:eastAsia="Times New Roman"/>
                <w:sz w:val="28"/>
                <w:szCs w:val="28"/>
              </w:rPr>
              <w:t>которые не отвечают</w:t>
            </w:r>
          </w:p>
        </w:tc>
        <w:tc>
          <w:tcPr>
            <w:tcW w:w="980" w:type="dxa"/>
            <w:vAlign w:val="bottom"/>
          </w:tcPr>
          <w:p w:rsidR="00DF25BA" w:rsidRDefault="00C07486">
            <w:pPr>
              <w:jc w:val="center"/>
              <w:rPr>
                <w:sz w:val="20"/>
                <w:szCs w:val="20"/>
              </w:rPr>
            </w:pPr>
            <w:r>
              <w:rPr>
                <w:rFonts w:eastAsia="Times New Roman"/>
                <w:w w:val="97"/>
                <w:sz w:val="28"/>
                <w:szCs w:val="28"/>
              </w:rPr>
              <w:t>55,2</w:t>
            </w:r>
          </w:p>
        </w:tc>
        <w:tc>
          <w:tcPr>
            <w:tcW w:w="980" w:type="dxa"/>
            <w:vAlign w:val="bottom"/>
          </w:tcPr>
          <w:p w:rsidR="00DF25BA" w:rsidRDefault="00C07486">
            <w:pPr>
              <w:jc w:val="center"/>
              <w:rPr>
                <w:sz w:val="20"/>
                <w:szCs w:val="20"/>
              </w:rPr>
            </w:pPr>
            <w:r>
              <w:rPr>
                <w:rFonts w:eastAsia="Times New Roman"/>
                <w:sz w:val="28"/>
                <w:szCs w:val="28"/>
              </w:rPr>
              <w:t>55,1</w:t>
            </w:r>
          </w:p>
        </w:tc>
        <w:tc>
          <w:tcPr>
            <w:tcW w:w="1000" w:type="dxa"/>
            <w:vAlign w:val="bottom"/>
          </w:tcPr>
          <w:p w:rsidR="00DF25BA" w:rsidRDefault="00C07486">
            <w:pPr>
              <w:jc w:val="center"/>
              <w:rPr>
                <w:sz w:val="20"/>
                <w:szCs w:val="20"/>
              </w:rPr>
            </w:pPr>
            <w:r>
              <w:rPr>
                <w:rFonts w:eastAsia="Times New Roman"/>
                <w:w w:val="97"/>
                <w:sz w:val="28"/>
                <w:szCs w:val="28"/>
              </w:rPr>
              <w:t>55,1</w:t>
            </w:r>
          </w:p>
        </w:tc>
        <w:tc>
          <w:tcPr>
            <w:tcW w:w="1000" w:type="dxa"/>
            <w:vAlign w:val="bottom"/>
          </w:tcPr>
          <w:p w:rsidR="00DF25BA" w:rsidRDefault="00C07486">
            <w:pPr>
              <w:jc w:val="center"/>
              <w:rPr>
                <w:sz w:val="20"/>
                <w:szCs w:val="20"/>
              </w:rPr>
            </w:pPr>
            <w:r>
              <w:rPr>
                <w:rFonts w:eastAsia="Times New Roman"/>
                <w:w w:val="97"/>
                <w:sz w:val="28"/>
                <w:szCs w:val="28"/>
              </w:rPr>
              <w:t>55,0</w:t>
            </w:r>
          </w:p>
        </w:tc>
        <w:tc>
          <w:tcPr>
            <w:tcW w:w="980" w:type="dxa"/>
            <w:vAlign w:val="bottom"/>
          </w:tcPr>
          <w:p w:rsidR="00DF25BA" w:rsidRDefault="00C07486">
            <w:pPr>
              <w:jc w:val="center"/>
              <w:rPr>
                <w:sz w:val="20"/>
                <w:szCs w:val="20"/>
              </w:rPr>
            </w:pPr>
            <w:r>
              <w:rPr>
                <w:rFonts w:eastAsia="Times New Roman"/>
                <w:sz w:val="28"/>
                <w:szCs w:val="28"/>
              </w:rPr>
              <w:t>52,5</w:t>
            </w:r>
          </w:p>
        </w:tc>
        <w:tc>
          <w:tcPr>
            <w:tcW w:w="1000" w:type="dxa"/>
            <w:vAlign w:val="bottom"/>
          </w:tcPr>
          <w:p w:rsidR="00DF25BA" w:rsidRDefault="00C07486">
            <w:pPr>
              <w:jc w:val="center"/>
              <w:rPr>
                <w:sz w:val="20"/>
                <w:szCs w:val="20"/>
              </w:rPr>
            </w:pPr>
            <w:r>
              <w:rPr>
                <w:rFonts w:eastAsia="Times New Roman"/>
                <w:w w:val="99"/>
                <w:sz w:val="28"/>
                <w:szCs w:val="28"/>
              </w:rPr>
              <w:t>0</w:t>
            </w:r>
          </w:p>
        </w:tc>
        <w:tc>
          <w:tcPr>
            <w:tcW w:w="0" w:type="dxa"/>
            <w:vAlign w:val="bottom"/>
          </w:tcPr>
          <w:p w:rsidR="00DF25BA" w:rsidRDefault="00DF25BA">
            <w:pPr>
              <w:rPr>
                <w:sz w:val="1"/>
                <w:szCs w:val="1"/>
              </w:rPr>
            </w:pPr>
          </w:p>
        </w:tc>
      </w:tr>
      <w:tr w:rsidR="00DF25BA">
        <w:trPr>
          <w:trHeight w:val="322"/>
        </w:trPr>
        <w:tc>
          <w:tcPr>
            <w:tcW w:w="3140" w:type="dxa"/>
            <w:vAlign w:val="bottom"/>
          </w:tcPr>
          <w:p w:rsidR="00DF25BA" w:rsidRDefault="00C07486">
            <w:pPr>
              <w:ind w:left="120"/>
              <w:rPr>
                <w:sz w:val="20"/>
                <w:szCs w:val="20"/>
              </w:rPr>
            </w:pPr>
            <w:r>
              <w:rPr>
                <w:rFonts w:eastAsia="Times New Roman"/>
                <w:sz w:val="28"/>
                <w:szCs w:val="28"/>
              </w:rPr>
              <w:t>гигиеническим</w:t>
            </w:r>
          </w:p>
        </w:tc>
        <w:tc>
          <w:tcPr>
            <w:tcW w:w="98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140" w:type="dxa"/>
            <w:vAlign w:val="bottom"/>
          </w:tcPr>
          <w:p w:rsidR="00DF25BA" w:rsidRDefault="00C07486">
            <w:pPr>
              <w:ind w:left="120"/>
              <w:rPr>
                <w:sz w:val="20"/>
                <w:szCs w:val="20"/>
              </w:rPr>
            </w:pPr>
            <w:r>
              <w:rPr>
                <w:rFonts w:eastAsia="Times New Roman"/>
                <w:sz w:val="28"/>
                <w:szCs w:val="28"/>
              </w:rPr>
              <w:t>нормативам по</w:t>
            </w:r>
          </w:p>
        </w:tc>
        <w:tc>
          <w:tcPr>
            <w:tcW w:w="98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4"/>
        </w:trPr>
        <w:tc>
          <w:tcPr>
            <w:tcW w:w="3140" w:type="dxa"/>
            <w:vAlign w:val="bottom"/>
          </w:tcPr>
          <w:p w:rsidR="00DF25BA" w:rsidRDefault="00C07486">
            <w:pPr>
              <w:ind w:left="120"/>
              <w:rPr>
                <w:sz w:val="20"/>
                <w:szCs w:val="20"/>
              </w:rPr>
            </w:pPr>
            <w:r>
              <w:rPr>
                <w:rFonts w:eastAsia="Times New Roman"/>
                <w:sz w:val="28"/>
                <w:szCs w:val="28"/>
              </w:rPr>
              <w:t>санитарно-химическим</w:t>
            </w:r>
          </w:p>
        </w:tc>
        <w:tc>
          <w:tcPr>
            <w:tcW w:w="98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6"/>
        </w:trPr>
        <w:tc>
          <w:tcPr>
            <w:tcW w:w="3140" w:type="dxa"/>
            <w:tcBorders>
              <w:bottom w:val="single" w:sz="8" w:space="0" w:color="auto"/>
            </w:tcBorders>
            <w:vAlign w:val="bottom"/>
          </w:tcPr>
          <w:p w:rsidR="00DF25BA" w:rsidRDefault="00C07486">
            <w:pPr>
              <w:ind w:left="120"/>
              <w:rPr>
                <w:sz w:val="20"/>
                <w:szCs w:val="20"/>
              </w:rPr>
            </w:pPr>
            <w:r>
              <w:rPr>
                <w:rFonts w:eastAsia="Times New Roman"/>
                <w:sz w:val="28"/>
                <w:szCs w:val="28"/>
              </w:rPr>
              <w:t>показателям (%)</w:t>
            </w:r>
          </w:p>
        </w:tc>
        <w:tc>
          <w:tcPr>
            <w:tcW w:w="980" w:type="dxa"/>
            <w:tcBorders>
              <w:bottom w:val="single" w:sz="8" w:space="0" w:color="auto"/>
            </w:tcBorders>
            <w:vAlign w:val="bottom"/>
          </w:tcPr>
          <w:p w:rsidR="00DF25BA" w:rsidRDefault="00DF25BA">
            <w:pPr>
              <w:rPr>
                <w:sz w:val="24"/>
                <w:szCs w:val="24"/>
              </w:rPr>
            </w:pPr>
          </w:p>
        </w:tc>
        <w:tc>
          <w:tcPr>
            <w:tcW w:w="980" w:type="dxa"/>
            <w:tcBorders>
              <w:bottom w:val="single" w:sz="8" w:space="0" w:color="auto"/>
            </w:tcBorders>
            <w:vAlign w:val="bottom"/>
          </w:tcPr>
          <w:p w:rsidR="00DF25BA" w:rsidRDefault="00DF25BA">
            <w:pPr>
              <w:rPr>
                <w:sz w:val="24"/>
                <w:szCs w:val="24"/>
              </w:rPr>
            </w:pPr>
          </w:p>
        </w:tc>
        <w:tc>
          <w:tcPr>
            <w:tcW w:w="1000" w:type="dxa"/>
            <w:tcBorders>
              <w:bottom w:val="single" w:sz="8" w:space="0" w:color="auto"/>
            </w:tcBorders>
            <w:vAlign w:val="bottom"/>
          </w:tcPr>
          <w:p w:rsidR="00DF25BA" w:rsidRDefault="00DF25BA">
            <w:pPr>
              <w:rPr>
                <w:sz w:val="24"/>
                <w:szCs w:val="24"/>
              </w:rPr>
            </w:pPr>
          </w:p>
        </w:tc>
        <w:tc>
          <w:tcPr>
            <w:tcW w:w="1000" w:type="dxa"/>
            <w:tcBorders>
              <w:bottom w:val="single" w:sz="8" w:space="0" w:color="auto"/>
            </w:tcBorders>
            <w:vAlign w:val="bottom"/>
          </w:tcPr>
          <w:p w:rsidR="00DF25BA" w:rsidRDefault="00DF25BA">
            <w:pPr>
              <w:rPr>
                <w:sz w:val="24"/>
                <w:szCs w:val="24"/>
              </w:rPr>
            </w:pPr>
          </w:p>
        </w:tc>
        <w:tc>
          <w:tcPr>
            <w:tcW w:w="980" w:type="dxa"/>
            <w:tcBorders>
              <w:bottom w:val="single" w:sz="8" w:space="0" w:color="auto"/>
            </w:tcBorders>
            <w:vAlign w:val="bottom"/>
          </w:tcPr>
          <w:p w:rsidR="00DF25BA" w:rsidRDefault="00DF25BA">
            <w:pPr>
              <w:rPr>
                <w:sz w:val="24"/>
                <w:szCs w:val="24"/>
              </w:rPr>
            </w:pPr>
          </w:p>
        </w:tc>
        <w:tc>
          <w:tcPr>
            <w:tcW w:w="1000" w:type="dxa"/>
            <w:tcBorders>
              <w:bottom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3140" w:type="dxa"/>
            <w:vAlign w:val="bottom"/>
          </w:tcPr>
          <w:p w:rsidR="00DF25BA" w:rsidRDefault="00C07486">
            <w:pPr>
              <w:spacing w:line="308" w:lineRule="exact"/>
              <w:ind w:left="120"/>
              <w:rPr>
                <w:sz w:val="20"/>
                <w:szCs w:val="20"/>
              </w:rPr>
            </w:pPr>
            <w:r>
              <w:rPr>
                <w:rFonts w:eastAsia="Times New Roman"/>
                <w:sz w:val="28"/>
                <w:szCs w:val="28"/>
              </w:rPr>
              <w:t>удельный вес проб</w:t>
            </w:r>
          </w:p>
        </w:tc>
        <w:tc>
          <w:tcPr>
            <w:tcW w:w="98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140" w:type="dxa"/>
            <w:vAlign w:val="bottom"/>
          </w:tcPr>
          <w:p w:rsidR="00DF25BA" w:rsidRDefault="00C07486">
            <w:pPr>
              <w:ind w:left="120"/>
              <w:rPr>
                <w:sz w:val="20"/>
                <w:szCs w:val="20"/>
              </w:rPr>
            </w:pPr>
            <w:r>
              <w:rPr>
                <w:rFonts w:eastAsia="Times New Roman"/>
                <w:sz w:val="28"/>
                <w:szCs w:val="28"/>
              </w:rPr>
              <w:t>воды, отбор которых</w:t>
            </w:r>
          </w:p>
        </w:tc>
        <w:tc>
          <w:tcPr>
            <w:tcW w:w="98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140" w:type="dxa"/>
            <w:vAlign w:val="bottom"/>
          </w:tcPr>
          <w:p w:rsidR="00DF25BA" w:rsidRDefault="00C07486">
            <w:pPr>
              <w:ind w:left="120"/>
              <w:rPr>
                <w:sz w:val="20"/>
                <w:szCs w:val="20"/>
              </w:rPr>
            </w:pPr>
            <w:r>
              <w:rPr>
                <w:rFonts w:eastAsia="Times New Roman"/>
                <w:sz w:val="28"/>
                <w:szCs w:val="28"/>
              </w:rPr>
              <w:t>произведен из</w:t>
            </w:r>
          </w:p>
        </w:tc>
        <w:tc>
          <w:tcPr>
            <w:tcW w:w="98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4"/>
        </w:trPr>
        <w:tc>
          <w:tcPr>
            <w:tcW w:w="3140" w:type="dxa"/>
            <w:vAlign w:val="bottom"/>
          </w:tcPr>
          <w:p w:rsidR="00DF25BA" w:rsidRDefault="00C07486">
            <w:pPr>
              <w:ind w:left="120"/>
              <w:rPr>
                <w:sz w:val="20"/>
                <w:szCs w:val="20"/>
              </w:rPr>
            </w:pPr>
            <w:r>
              <w:rPr>
                <w:rFonts w:eastAsia="Times New Roman"/>
                <w:sz w:val="28"/>
                <w:szCs w:val="28"/>
              </w:rPr>
              <w:t>водопроводной сети и</w:t>
            </w:r>
          </w:p>
        </w:tc>
        <w:tc>
          <w:tcPr>
            <w:tcW w:w="98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140" w:type="dxa"/>
            <w:vAlign w:val="bottom"/>
          </w:tcPr>
          <w:p w:rsidR="00DF25BA" w:rsidRDefault="00C07486">
            <w:pPr>
              <w:ind w:left="120"/>
              <w:rPr>
                <w:sz w:val="20"/>
                <w:szCs w:val="20"/>
              </w:rPr>
            </w:pPr>
            <w:r>
              <w:rPr>
                <w:rFonts w:eastAsia="Times New Roman"/>
                <w:sz w:val="28"/>
                <w:szCs w:val="28"/>
              </w:rPr>
              <w:t>которые не отвечают</w:t>
            </w:r>
          </w:p>
        </w:tc>
        <w:tc>
          <w:tcPr>
            <w:tcW w:w="980" w:type="dxa"/>
            <w:vAlign w:val="bottom"/>
          </w:tcPr>
          <w:p w:rsidR="00DF25BA" w:rsidRDefault="00C07486">
            <w:pPr>
              <w:jc w:val="center"/>
              <w:rPr>
                <w:sz w:val="20"/>
                <w:szCs w:val="20"/>
              </w:rPr>
            </w:pPr>
            <w:r>
              <w:rPr>
                <w:rFonts w:eastAsia="Times New Roman"/>
                <w:sz w:val="28"/>
                <w:szCs w:val="28"/>
              </w:rPr>
              <w:t>3,9</w:t>
            </w:r>
          </w:p>
        </w:tc>
        <w:tc>
          <w:tcPr>
            <w:tcW w:w="980" w:type="dxa"/>
            <w:vAlign w:val="bottom"/>
          </w:tcPr>
          <w:p w:rsidR="00DF25BA" w:rsidRDefault="00C07486">
            <w:pPr>
              <w:jc w:val="center"/>
              <w:rPr>
                <w:sz w:val="20"/>
                <w:szCs w:val="20"/>
              </w:rPr>
            </w:pPr>
            <w:r>
              <w:rPr>
                <w:rFonts w:eastAsia="Times New Roman"/>
                <w:w w:val="97"/>
                <w:sz w:val="28"/>
                <w:szCs w:val="28"/>
              </w:rPr>
              <w:t>3,8</w:t>
            </w:r>
          </w:p>
        </w:tc>
        <w:tc>
          <w:tcPr>
            <w:tcW w:w="1000" w:type="dxa"/>
            <w:vAlign w:val="bottom"/>
          </w:tcPr>
          <w:p w:rsidR="00DF25BA" w:rsidRDefault="00C07486">
            <w:pPr>
              <w:jc w:val="center"/>
              <w:rPr>
                <w:sz w:val="20"/>
                <w:szCs w:val="20"/>
              </w:rPr>
            </w:pPr>
            <w:r>
              <w:rPr>
                <w:rFonts w:eastAsia="Times New Roman"/>
                <w:sz w:val="28"/>
                <w:szCs w:val="28"/>
              </w:rPr>
              <w:t>3,8</w:t>
            </w:r>
          </w:p>
        </w:tc>
        <w:tc>
          <w:tcPr>
            <w:tcW w:w="1000" w:type="dxa"/>
            <w:vAlign w:val="bottom"/>
          </w:tcPr>
          <w:p w:rsidR="00DF25BA" w:rsidRDefault="00C07486">
            <w:pPr>
              <w:jc w:val="center"/>
              <w:rPr>
                <w:sz w:val="20"/>
                <w:szCs w:val="20"/>
              </w:rPr>
            </w:pPr>
            <w:r>
              <w:rPr>
                <w:rFonts w:eastAsia="Times New Roman"/>
                <w:sz w:val="28"/>
                <w:szCs w:val="28"/>
              </w:rPr>
              <w:t>3,8</w:t>
            </w:r>
          </w:p>
        </w:tc>
        <w:tc>
          <w:tcPr>
            <w:tcW w:w="980" w:type="dxa"/>
            <w:vAlign w:val="bottom"/>
          </w:tcPr>
          <w:p w:rsidR="00DF25BA" w:rsidRDefault="00C07486">
            <w:pPr>
              <w:jc w:val="center"/>
              <w:rPr>
                <w:sz w:val="20"/>
                <w:szCs w:val="20"/>
              </w:rPr>
            </w:pPr>
            <w:r>
              <w:rPr>
                <w:rFonts w:eastAsia="Times New Roman"/>
                <w:w w:val="97"/>
                <w:sz w:val="28"/>
                <w:szCs w:val="28"/>
              </w:rPr>
              <w:t>3,0</w:t>
            </w:r>
          </w:p>
        </w:tc>
        <w:tc>
          <w:tcPr>
            <w:tcW w:w="1000" w:type="dxa"/>
            <w:vAlign w:val="bottom"/>
          </w:tcPr>
          <w:p w:rsidR="00DF25BA" w:rsidRDefault="00C07486">
            <w:pPr>
              <w:jc w:val="center"/>
              <w:rPr>
                <w:sz w:val="20"/>
                <w:szCs w:val="20"/>
              </w:rPr>
            </w:pPr>
            <w:r>
              <w:rPr>
                <w:rFonts w:eastAsia="Times New Roman"/>
                <w:w w:val="99"/>
                <w:sz w:val="28"/>
                <w:szCs w:val="28"/>
              </w:rPr>
              <w:t>0</w:t>
            </w:r>
          </w:p>
        </w:tc>
        <w:tc>
          <w:tcPr>
            <w:tcW w:w="0" w:type="dxa"/>
            <w:vAlign w:val="bottom"/>
          </w:tcPr>
          <w:p w:rsidR="00DF25BA" w:rsidRDefault="00DF25BA">
            <w:pPr>
              <w:rPr>
                <w:sz w:val="1"/>
                <w:szCs w:val="1"/>
              </w:rPr>
            </w:pPr>
          </w:p>
        </w:tc>
      </w:tr>
      <w:tr w:rsidR="00DF25BA">
        <w:trPr>
          <w:trHeight w:val="322"/>
        </w:trPr>
        <w:tc>
          <w:tcPr>
            <w:tcW w:w="3140" w:type="dxa"/>
            <w:vAlign w:val="bottom"/>
          </w:tcPr>
          <w:p w:rsidR="00DF25BA" w:rsidRDefault="00C07486">
            <w:pPr>
              <w:ind w:left="120"/>
              <w:rPr>
                <w:sz w:val="20"/>
                <w:szCs w:val="20"/>
              </w:rPr>
            </w:pPr>
            <w:r>
              <w:rPr>
                <w:rFonts w:eastAsia="Times New Roman"/>
                <w:sz w:val="28"/>
                <w:szCs w:val="28"/>
              </w:rPr>
              <w:t>гигиеническим</w:t>
            </w:r>
          </w:p>
        </w:tc>
        <w:tc>
          <w:tcPr>
            <w:tcW w:w="98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140" w:type="dxa"/>
            <w:vAlign w:val="bottom"/>
          </w:tcPr>
          <w:p w:rsidR="00DF25BA" w:rsidRDefault="00C07486">
            <w:pPr>
              <w:ind w:left="120"/>
              <w:rPr>
                <w:sz w:val="20"/>
                <w:szCs w:val="20"/>
              </w:rPr>
            </w:pPr>
            <w:r>
              <w:rPr>
                <w:rFonts w:eastAsia="Times New Roman"/>
                <w:sz w:val="28"/>
                <w:szCs w:val="28"/>
              </w:rPr>
              <w:t>нормативам по</w:t>
            </w:r>
          </w:p>
        </w:tc>
        <w:tc>
          <w:tcPr>
            <w:tcW w:w="98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140" w:type="dxa"/>
            <w:vAlign w:val="bottom"/>
          </w:tcPr>
          <w:p w:rsidR="00DF25BA" w:rsidRDefault="00C07486">
            <w:pPr>
              <w:ind w:left="120"/>
              <w:rPr>
                <w:sz w:val="20"/>
                <w:szCs w:val="20"/>
              </w:rPr>
            </w:pPr>
            <w:r>
              <w:rPr>
                <w:rFonts w:eastAsia="Times New Roman"/>
                <w:sz w:val="28"/>
                <w:szCs w:val="28"/>
              </w:rPr>
              <w:t>микробиологическим</w:t>
            </w:r>
          </w:p>
        </w:tc>
        <w:tc>
          <w:tcPr>
            <w:tcW w:w="98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5"/>
        </w:trPr>
        <w:tc>
          <w:tcPr>
            <w:tcW w:w="3140" w:type="dxa"/>
            <w:tcBorders>
              <w:bottom w:val="single" w:sz="8" w:space="0" w:color="auto"/>
            </w:tcBorders>
            <w:vAlign w:val="bottom"/>
          </w:tcPr>
          <w:p w:rsidR="00DF25BA" w:rsidRDefault="00C07486">
            <w:pPr>
              <w:ind w:left="120"/>
              <w:rPr>
                <w:sz w:val="20"/>
                <w:szCs w:val="20"/>
              </w:rPr>
            </w:pPr>
            <w:r>
              <w:rPr>
                <w:rFonts w:eastAsia="Times New Roman"/>
                <w:sz w:val="28"/>
                <w:szCs w:val="28"/>
              </w:rPr>
              <w:t>показателям (%)</w:t>
            </w:r>
          </w:p>
        </w:tc>
        <w:tc>
          <w:tcPr>
            <w:tcW w:w="980" w:type="dxa"/>
            <w:tcBorders>
              <w:bottom w:val="single" w:sz="8" w:space="0" w:color="auto"/>
            </w:tcBorders>
            <w:vAlign w:val="bottom"/>
          </w:tcPr>
          <w:p w:rsidR="00DF25BA" w:rsidRDefault="00DF25BA">
            <w:pPr>
              <w:rPr>
                <w:sz w:val="24"/>
                <w:szCs w:val="24"/>
              </w:rPr>
            </w:pPr>
          </w:p>
        </w:tc>
        <w:tc>
          <w:tcPr>
            <w:tcW w:w="980" w:type="dxa"/>
            <w:tcBorders>
              <w:bottom w:val="single" w:sz="8" w:space="0" w:color="auto"/>
            </w:tcBorders>
            <w:vAlign w:val="bottom"/>
          </w:tcPr>
          <w:p w:rsidR="00DF25BA" w:rsidRDefault="00DF25BA">
            <w:pPr>
              <w:rPr>
                <w:sz w:val="24"/>
                <w:szCs w:val="24"/>
              </w:rPr>
            </w:pPr>
          </w:p>
        </w:tc>
        <w:tc>
          <w:tcPr>
            <w:tcW w:w="1000" w:type="dxa"/>
            <w:tcBorders>
              <w:bottom w:val="single" w:sz="8" w:space="0" w:color="auto"/>
            </w:tcBorders>
            <w:vAlign w:val="bottom"/>
          </w:tcPr>
          <w:p w:rsidR="00DF25BA" w:rsidRDefault="00DF25BA">
            <w:pPr>
              <w:rPr>
                <w:sz w:val="24"/>
                <w:szCs w:val="24"/>
              </w:rPr>
            </w:pPr>
          </w:p>
        </w:tc>
        <w:tc>
          <w:tcPr>
            <w:tcW w:w="1000" w:type="dxa"/>
            <w:tcBorders>
              <w:bottom w:val="single" w:sz="8" w:space="0" w:color="auto"/>
            </w:tcBorders>
            <w:vAlign w:val="bottom"/>
          </w:tcPr>
          <w:p w:rsidR="00DF25BA" w:rsidRDefault="00DF25BA">
            <w:pPr>
              <w:rPr>
                <w:sz w:val="24"/>
                <w:szCs w:val="24"/>
              </w:rPr>
            </w:pPr>
          </w:p>
        </w:tc>
        <w:tc>
          <w:tcPr>
            <w:tcW w:w="980" w:type="dxa"/>
            <w:tcBorders>
              <w:bottom w:val="single" w:sz="8" w:space="0" w:color="auto"/>
            </w:tcBorders>
            <w:vAlign w:val="bottom"/>
          </w:tcPr>
          <w:p w:rsidR="00DF25BA" w:rsidRDefault="00DF25BA">
            <w:pPr>
              <w:rPr>
                <w:sz w:val="24"/>
                <w:szCs w:val="24"/>
              </w:rPr>
            </w:pPr>
          </w:p>
        </w:tc>
        <w:tc>
          <w:tcPr>
            <w:tcW w:w="1000" w:type="dxa"/>
            <w:tcBorders>
              <w:bottom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0"/>
        </w:trPr>
        <w:tc>
          <w:tcPr>
            <w:tcW w:w="3140" w:type="dxa"/>
            <w:vAlign w:val="bottom"/>
          </w:tcPr>
          <w:p w:rsidR="00DF25BA" w:rsidRDefault="00C07486">
            <w:pPr>
              <w:spacing w:line="310" w:lineRule="exact"/>
              <w:ind w:left="120"/>
              <w:rPr>
                <w:sz w:val="20"/>
                <w:szCs w:val="20"/>
              </w:rPr>
            </w:pPr>
            <w:r>
              <w:rPr>
                <w:rFonts w:eastAsia="Times New Roman"/>
                <w:sz w:val="28"/>
                <w:szCs w:val="28"/>
              </w:rPr>
              <w:t>удельный вес проб</w:t>
            </w:r>
          </w:p>
        </w:tc>
        <w:tc>
          <w:tcPr>
            <w:tcW w:w="98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140" w:type="dxa"/>
            <w:vAlign w:val="bottom"/>
          </w:tcPr>
          <w:p w:rsidR="00DF25BA" w:rsidRDefault="00C07486">
            <w:pPr>
              <w:ind w:left="120"/>
              <w:rPr>
                <w:sz w:val="20"/>
                <w:szCs w:val="20"/>
              </w:rPr>
            </w:pPr>
            <w:r>
              <w:rPr>
                <w:rFonts w:eastAsia="Times New Roman"/>
                <w:sz w:val="28"/>
                <w:szCs w:val="28"/>
              </w:rPr>
              <w:t>воды, отбор которых</w:t>
            </w:r>
          </w:p>
        </w:tc>
        <w:tc>
          <w:tcPr>
            <w:tcW w:w="98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140" w:type="dxa"/>
            <w:vAlign w:val="bottom"/>
          </w:tcPr>
          <w:p w:rsidR="00DF25BA" w:rsidRDefault="00C07486">
            <w:pPr>
              <w:ind w:left="120"/>
              <w:rPr>
                <w:sz w:val="20"/>
                <w:szCs w:val="20"/>
              </w:rPr>
            </w:pPr>
            <w:r>
              <w:rPr>
                <w:rFonts w:eastAsia="Times New Roman"/>
                <w:sz w:val="28"/>
                <w:szCs w:val="28"/>
              </w:rPr>
              <w:t>произведен из</w:t>
            </w:r>
          </w:p>
        </w:tc>
        <w:tc>
          <w:tcPr>
            <w:tcW w:w="980" w:type="dxa"/>
            <w:vMerge w:val="restart"/>
            <w:vAlign w:val="bottom"/>
          </w:tcPr>
          <w:p w:rsidR="00DF25BA" w:rsidRDefault="00C07486">
            <w:pPr>
              <w:jc w:val="center"/>
              <w:rPr>
                <w:sz w:val="20"/>
                <w:szCs w:val="20"/>
              </w:rPr>
            </w:pPr>
            <w:r>
              <w:rPr>
                <w:rFonts w:eastAsia="Times New Roman"/>
                <w:w w:val="97"/>
                <w:sz w:val="28"/>
                <w:szCs w:val="28"/>
              </w:rPr>
              <w:t>29,9</w:t>
            </w:r>
          </w:p>
        </w:tc>
        <w:tc>
          <w:tcPr>
            <w:tcW w:w="980" w:type="dxa"/>
            <w:vMerge w:val="restart"/>
            <w:vAlign w:val="bottom"/>
          </w:tcPr>
          <w:p w:rsidR="00DF25BA" w:rsidRDefault="00C07486">
            <w:pPr>
              <w:jc w:val="center"/>
              <w:rPr>
                <w:sz w:val="20"/>
                <w:szCs w:val="20"/>
              </w:rPr>
            </w:pPr>
            <w:r>
              <w:rPr>
                <w:rFonts w:eastAsia="Times New Roman"/>
                <w:sz w:val="28"/>
                <w:szCs w:val="28"/>
              </w:rPr>
              <w:t>29,9</w:t>
            </w:r>
          </w:p>
        </w:tc>
        <w:tc>
          <w:tcPr>
            <w:tcW w:w="1000" w:type="dxa"/>
            <w:vMerge w:val="restart"/>
            <w:vAlign w:val="bottom"/>
          </w:tcPr>
          <w:p w:rsidR="00DF25BA" w:rsidRDefault="00C07486">
            <w:pPr>
              <w:jc w:val="center"/>
              <w:rPr>
                <w:sz w:val="20"/>
                <w:szCs w:val="20"/>
              </w:rPr>
            </w:pPr>
            <w:r>
              <w:rPr>
                <w:rFonts w:eastAsia="Times New Roman"/>
                <w:w w:val="97"/>
                <w:sz w:val="28"/>
                <w:szCs w:val="28"/>
              </w:rPr>
              <w:t>27,9</w:t>
            </w:r>
          </w:p>
        </w:tc>
        <w:tc>
          <w:tcPr>
            <w:tcW w:w="1000" w:type="dxa"/>
            <w:vMerge w:val="restart"/>
            <w:vAlign w:val="bottom"/>
          </w:tcPr>
          <w:p w:rsidR="00DF25BA" w:rsidRDefault="00C07486">
            <w:pPr>
              <w:jc w:val="center"/>
              <w:rPr>
                <w:sz w:val="20"/>
                <w:szCs w:val="20"/>
              </w:rPr>
            </w:pPr>
            <w:r>
              <w:rPr>
                <w:rFonts w:eastAsia="Times New Roman"/>
                <w:w w:val="97"/>
                <w:sz w:val="28"/>
                <w:szCs w:val="28"/>
              </w:rPr>
              <w:t>25,9</w:t>
            </w:r>
          </w:p>
        </w:tc>
        <w:tc>
          <w:tcPr>
            <w:tcW w:w="980" w:type="dxa"/>
            <w:vMerge w:val="restart"/>
            <w:vAlign w:val="bottom"/>
          </w:tcPr>
          <w:p w:rsidR="00DF25BA" w:rsidRDefault="00C07486">
            <w:pPr>
              <w:jc w:val="center"/>
              <w:rPr>
                <w:sz w:val="20"/>
                <w:szCs w:val="20"/>
              </w:rPr>
            </w:pPr>
            <w:r>
              <w:rPr>
                <w:rFonts w:eastAsia="Times New Roman"/>
                <w:sz w:val="28"/>
                <w:szCs w:val="28"/>
              </w:rPr>
              <w:t>22,0</w:t>
            </w:r>
          </w:p>
        </w:tc>
        <w:tc>
          <w:tcPr>
            <w:tcW w:w="1000" w:type="dxa"/>
            <w:vMerge w:val="restart"/>
            <w:vAlign w:val="bottom"/>
          </w:tcPr>
          <w:p w:rsidR="00DF25BA" w:rsidRDefault="00C07486">
            <w:pPr>
              <w:jc w:val="center"/>
              <w:rPr>
                <w:sz w:val="20"/>
                <w:szCs w:val="20"/>
              </w:rPr>
            </w:pPr>
            <w:r>
              <w:rPr>
                <w:rFonts w:eastAsia="Times New Roman"/>
                <w:w w:val="97"/>
                <w:sz w:val="28"/>
                <w:szCs w:val="28"/>
              </w:rPr>
              <w:t>20,0</w:t>
            </w:r>
          </w:p>
        </w:tc>
        <w:tc>
          <w:tcPr>
            <w:tcW w:w="0" w:type="dxa"/>
            <w:vAlign w:val="bottom"/>
          </w:tcPr>
          <w:p w:rsidR="00DF25BA" w:rsidRDefault="00DF25BA">
            <w:pPr>
              <w:rPr>
                <w:sz w:val="1"/>
                <w:szCs w:val="1"/>
              </w:rPr>
            </w:pPr>
          </w:p>
        </w:tc>
      </w:tr>
      <w:tr w:rsidR="00DF25BA">
        <w:trPr>
          <w:trHeight w:val="161"/>
        </w:trPr>
        <w:tc>
          <w:tcPr>
            <w:tcW w:w="3140" w:type="dxa"/>
            <w:vMerge w:val="restart"/>
            <w:vAlign w:val="bottom"/>
          </w:tcPr>
          <w:p w:rsidR="00DF25BA" w:rsidRDefault="00C07486">
            <w:pPr>
              <w:ind w:left="120"/>
              <w:rPr>
                <w:sz w:val="20"/>
                <w:szCs w:val="20"/>
              </w:rPr>
            </w:pPr>
            <w:r>
              <w:rPr>
                <w:rFonts w:eastAsia="Times New Roman"/>
                <w:sz w:val="28"/>
                <w:szCs w:val="28"/>
              </w:rPr>
              <w:t>источников</w:t>
            </w:r>
          </w:p>
        </w:tc>
        <w:tc>
          <w:tcPr>
            <w:tcW w:w="980" w:type="dxa"/>
            <w:vMerge/>
            <w:vAlign w:val="bottom"/>
          </w:tcPr>
          <w:p w:rsidR="00DF25BA" w:rsidRDefault="00DF25BA">
            <w:pPr>
              <w:rPr>
                <w:sz w:val="13"/>
                <w:szCs w:val="13"/>
              </w:rPr>
            </w:pPr>
          </w:p>
        </w:tc>
        <w:tc>
          <w:tcPr>
            <w:tcW w:w="980" w:type="dxa"/>
            <w:vMerge/>
            <w:vAlign w:val="bottom"/>
          </w:tcPr>
          <w:p w:rsidR="00DF25BA" w:rsidRDefault="00DF25BA">
            <w:pPr>
              <w:rPr>
                <w:sz w:val="13"/>
                <w:szCs w:val="13"/>
              </w:rPr>
            </w:pPr>
          </w:p>
        </w:tc>
        <w:tc>
          <w:tcPr>
            <w:tcW w:w="1000" w:type="dxa"/>
            <w:vMerge/>
            <w:vAlign w:val="bottom"/>
          </w:tcPr>
          <w:p w:rsidR="00DF25BA" w:rsidRDefault="00DF25BA">
            <w:pPr>
              <w:rPr>
                <w:sz w:val="13"/>
                <w:szCs w:val="13"/>
              </w:rPr>
            </w:pPr>
          </w:p>
        </w:tc>
        <w:tc>
          <w:tcPr>
            <w:tcW w:w="1000" w:type="dxa"/>
            <w:vMerge/>
            <w:vAlign w:val="bottom"/>
          </w:tcPr>
          <w:p w:rsidR="00DF25BA" w:rsidRDefault="00DF25BA">
            <w:pPr>
              <w:rPr>
                <w:sz w:val="13"/>
                <w:szCs w:val="13"/>
              </w:rPr>
            </w:pPr>
          </w:p>
        </w:tc>
        <w:tc>
          <w:tcPr>
            <w:tcW w:w="980" w:type="dxa"/>
            <w:vMerge/>
            <w:vAlign w:val="bottom"/>
          </w:tcPr>
          <w:p w:rsidR="00DF25BA" w:rsidRDefault="00DF25BA">
            <w:pPr>
              <w:rPr>
                <w:sz w:val="13"/>
                <w:szCs w:val="13"/>
              </w:rPr>
            </w:pPr>
          </w:p>
        </w:tc>
        <w:tc>
          <w:tcPr>
            <w:tcW w:w="1000" w:type="dxa"/>
            <w:vMerge/>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1"/>
        </w:trPr>
        <w:tc>
          <w:tcPr>
            <w:tcW w:w="3140" w:type="dxa"/>
            <w:vMerge/>
            <w:vAlign w:val="bottom"/>
          </w:tcPr>
          <w:p w:rsidR="00DF25BA" w:rsidRDefault="00DF25BA">
            <w:pPr>
              <w:rPr>
                <w:sz w:val="13"/>
                <w:szCs w:val="13"/>
              </w:rPr>
            </w:pPr>
          </w:p>
        </w:tc>
        <w:tc>
          <w:tcPr>
            <w:tcW w:w="980" w:type="dxa"/>
            <w:vAlign w:val="bottom"/>
          </w:tcPr>
          <w:p w:rsidR="00DF25BA" w:rsidRDefault="00DF25BA">
            <w:pPr>
              <w:rPr>
                <w:sz w:val="13"/>
                <w:szCs w:val="13"/>
              </w:rPr>
            </w:pPr>
          </w:p>
        </w:tc>
        <w:tc>
          <w:tcPr>
            <w:tcW w:w="980" w:type="dxa"/>
            <w:vAlign w:val="bottom"/>
          </w:tcPr>
          <w:p w:rsidR="00DF25BA" w:rsidRDefault="00DF25BA">
            <w:pPr>
              <w:rPr>
                <w:sz w:val="13"/>
                <w:szCs w:val="13"/>
              </w:rPr>
            </w:pPr>
          </w:p>
        </w:tc>
        <w:tc>
          <w:tcPr>
            <w:tcW w:w="1000" w:type="dxa"/>
            <w:vAlign w:val="bottom"/>
          </w:tcPr>
          <w:p w:rsidR="00DF25BA" w:rsidRDefault="00DF25BA">
            <w:pPr>
              <w:rPr>
                <w:sz w:val="13"/>
                <w:szCs w:val="13"/>
              </w:rPr>
            </w:pPr>
          </w:p>
        </w:tc>
        <w:tc>
          <w:tcPr>
            <w:tcW w:w="1000" w:type="dxa"/>
            <w:vAlign w:val="bottom"/>
          </w:tcPr>
          <w:p w:rsidR="00DF25BA" w:rsidRDefault="00DF25BA">
            <w:pPr>
              <w:rPr>
                <w:sz w:val="13"/>
                <w:szCs w:val="13"/>
              </w:rPr>
            </w:pPr>
          </w:p>
        </w:tc>
        <w:tc>
          <w:tcPr>
            <w:tcW w:w="980" w:type="dxa"/>
            <w:vAlign w:val="bottom"/>
          </w:tcPr>
          <w:p w:rsidR="00DF25BA" w:rsidRDefault="00DF25BA">
            <w:pPr>
              <w:rPr>
                <w:sz w:val="13"/>
                <w:szCs w:val="13"/>
              </w:rPr>
            </w:pPr>
          </w:p>
        </w:tc>
        <w:tc>
          <w:tcPr>
            <w:tcW w:w="1000" w:type="dxa"/>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322"/>
        </w:trPr>
        <w:tc>
          <w:tcPr>
            <w:tcW w:w="3140" w:type="dxa"/>
            <w:vAlign w:val="bottom"/>
          </w:tcPr>
          <w:p w:rsidR="00DF25BA" w:rsidRDefault="00C07486">
            <w:pPr>
              <w:ind w:left="120"/>
              <w:rPr>
                <w:sz w:val="20"/>
                <w:szCs w:val="20"/>
              </w:rPr>
            </w:pPr>
            <w:r>
              <w:rPr>
                <w:rFonts w:eastAsia="Times New Roman"/>
                <w:sz w:val="28"/>
                <w:szCs w:val="28"/>
              </w:rPr>
              <w:t>нецентрализованного</w:t>
            </w:r>
          </w:p>
        </w:tc>
        <w:tc>
          <w:tcPr>
            <w:tcW w:w="98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140" w:type="dxa"/>
            <w:vAlign w:val="bottom"/>
          </w:tcPr>
          <w:p w:rsidR="00DF25BA" w:rsidRDefault="00C07486">
            <w:pPr>
              <w:ind w:left="120"/>
              <w:rPr>
                <w:sz w:val="20"/>
                <w:szCs w:val="20"/>
              </w:rPr>
            </w:pPr>
            <w:r>
              <w:rPr>
                <w:rFonts w:eastAsia="Times New Roman"/>
                <w:sz w:val="28"/>
                <w:szCs w:val="28"/>
              </w:rPr>
              <w:t>водоснабжения и</w:t>
            </w:r>
          </w:p>
        </w:tc>
        <w:tc>
          <w:tcPr>
            <w:tcW w:w="98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0" w:type="dxa"/>
            <w:vAlign w:val="bottom"/>
          </w:tcPr>
          <w:p w:rsidR="00DF25BA" w:rsidRDefault="00DF25BA">
            <w:pPr>
              <w:rPr>
                <w:sz w:val="1"/>
                <w:szCs w:val="1"/>
              </w:rPr>
            </w:pPr>
          </w:p>
        </w:tc>
      </w:tr>
    </w:tbl>
    <w:p w:rsidR="00DF25BA" w:rsidRDefault="001F60E1">
      <w:pPr>
        <w:spacing w:line="20" w:lineRule="exact"/>
        <w:rPr>
          <w:sz w:val="20"/>
          <w:szCs w:val="20"/>
        </w:rPr>
      </w:pPr>
      <w:r>
        <w:rPr>
          <w:sz w:val="20"/>
          <w:szCs w:val="20"/>
        </w:rPr>
        <w:pict>
          <v:line id="Shape 20" o:spid="_x0000_s1045" style="position:absolute;z-index:251583488;visibility:visible;mso-wrap-style:square;mso-wrap-distance-left:0;mso-wrap-distance-top:0;mso-wrap-distance-right:0;mso-wrap-distance-bottom:0;mso-position-horizontal:absolute;mso-position-horizontal-relative:text;mso-position-vertical:absolute;mso-position-vertical-relative:text" from="20.05pt,.7pt" to="474.35pt,.7pt" o:allowincell="f" strokeweight=".16931mm"/>
        </w:pic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328" w:lineRule="exact"/>
        <w:rPr>
          <w:sz w:val="20"/>
          <w:szCs w:val="20"/>
        </w:rPr>
      </w:pPr>
    </w:p>
    <w:p w:rsidR="00DF25BA" w:rsidRDefault="00C07486">
      <w:pPr>
        <w:jc w:val="right"/>
        <w:rPr>
          <w:sz w:val="20"/>
          <w:szCs w:val="20"/>
        </w:rPr>
      </w:pPr>
      <w:r>
        <w:rPr>
          <w:rFonts w:eastAsia="Times New Roman"/>
          <w:sz w:val="28"/>
          <w:szCs w:val="28"/>
        </w:rPr>
        <w:t>37</w:t>
      </w:r>
    </w:p>
    <w:p w:rsidR="00DF25BA" w:rsidRDefault="00DF25BA">
      <w:pPr>
        <w:sectPr w:rsidR="00DF25BA">
          <w:pgSz w:w="11900" w:h="16838"/>
          <w:pgMar w:top="558" w:right="846" w:bottom="0" w:left="1440" w:header="0" w:footer="0" w:gutter="0"/>
          <w:cols w:space="720" w:equalWidth="0">
            <w:col w:w="9620"/>
          </w:cols>
        </w:sectPr>
      </w:pPr>
    </w:p>
    <w:p w:rsidR="00DF25BA" w:rsidRDefault="00C07486">
      <w:pPr>
        <w:ind w:right="20"/>
        <w:jc w:val="center"/>
        <w:rPr>
          <w:sz w:val="20"/>
          <w:szCs w:val="20"/>
        </w:rPr>
      </w:pPr>
      <w:r>
        <w:rPr>
          <w:rFonts w:eastAsia="Times New Roman"/>
          <w:sz w:val="28"/>
          <w:szCs w:val="28"/>
        </w:rPr>
        <w:lastRenderedPageBreak/>
        <w:t>38</w:t>
      </w:r>
    </w:p>
    <w:p w:rsidR="00DF25BA" w:rsidRDefault="001F60E1">
      <w:pPr>
        <w:spacing w:line="20" w:lineRule="exact"/>
        <w:rPr>
          <w:sz w:val="20"/>
          <w:szCs w:val="20"/>
        </w:rPr>
      </w:pPr>
      <w:r>
        <w:rPr>
          <w:sz w:val="20"/>
          <w:szCs w:val="20"/>
        </w:rPr>
        <w:pict>
          <v:line id="Shape 21" o:spid="_x0000_s1046" style="position:absolute;z-index:251584512;visibility:visible;mso-wrap-style:square;mso-wrap-distance-left:0;mso-wrap-distance-top:0;mso-wrap-distance-right:0;mso-wrap-distance-bottom:0;mso-position-horizontal:absolute;mso-position-horizontal-relative:text;mso-position-vertical:absolute;mso-position-vertical-relative:text" from="20.05pt,16.75pt" to="474.35pt,16.75pt" o:allowincell="f" strokeweight=".16931mm"/>
        </w:pict>
      </w:r>
      <w:r>
        <w:rPr>
          <w:sz w:val="20"/>
          <w:szCs w:val="20"/>
        </w:rPr>
        <w:pict>
          <v:line id="Shape 22" o:spid="_x0000_s1047" style="position:absolute;z-index:251585536;visibility:visible;mso-wrap-style:square;mso-wrap-distance-left:0;mso-wrap-distance-top:0;mso-wrap-distance-right:0;mso-wrap-distance-bottom:0;mso-position-horizontal:absolute;mso-position-horizontal-relative:text;mso-position-vertical:absolute;mso-position-vertical-relative:text" from="20.05pt,82.2pt" to="474.35pt,82.2pt" o:allowincell="f" strokeweight=".48pt"/>
        </w:pict>
      </w:r>
      <w:r>
        <w:rPr>
          <w:sz w:val="20"/>
          <w:szCs w:val="20"/>
        </w:rPr>
        <w:pict>
          <v:line id="Shape 23" o:spid="_x0000_s1048" style="position:absolute;z-index:251586560;visibility:visible;mso-wrap-style:square;mso-wrap-distance-left:0;mso-wrap-distance-top:0;mso-wrap-distance-right:0;mso-wrap-distance-bottom:0;mso-position-horizontal:absolute;mso-position-horizontal-relative:text;mso-position-vertical:absolute;mso-position-vertical-relative:text" from="374.6pt,49.2pt" to="374.6pt,163.3pt" o:allowincell="f" strokeweight=".48pt"/>
        </w:pict>
      </w:r>
      <w:r>
        <w:rPr>
          <w:sz w:val="20"/>
          <w:szCs w:val="20"/>
        </w:rPr>
        <w:pict>
          <v:line id="Shape 24" o:spid="_x0000_s1049" style="position:absolute;z-index:251587584;visibility:visible;mso-wrap-style:square;mso-wrap-distance-left:0;mso-wrap-distance-top:0;mso-wrap-distance-right:0;mso-wrap-distance-bottom:0;mso-position-horizontal:absolute;mso-position-horizontal-relative:text;mso-position-vertical:absolute;mso-position-vertical-relative:text" from="20.3pt,16.55pt" to="20.3pt,729.45pt" o:allowincell="f" strokeweight=".16931mm"/>
        </w:pict>
      </w:r>
      <w:r>
        <w:rPr>
          <w:sz w:val="20"/>
          <w:szCs w:val="20"/>
        </w:rPr>
        <w:pict>
          <v:line id="Shape 25" o:spid="_x0000_s1050" style="position:absolute;z-index:251588608;visibility:visible;mso-wrap-style:square;mso-wrap-distance-left:0;mso-wrap-distance-top:0;mso-wrap-distance-right:0;mso-wrap-distance-bottom:0;mso-position-horizontal:absolute;mso-position-horizontal-relative:text;mso-position-vertical:absolute;mso-position-vertical-relative:text" from="20.05pt,163.05pt" to="474.35pt,163.05pt" o:allowincell="f" strokeweight=".48pt"/>
        </w:pict>
      </w:r>
      <w:r>
        <w:rPr>
          <w:sz w:val="20"/>
          <w:szCs w:val="20"/>
        </w:rPr>
        <w:pict>
          <v:line id="Shape 26" o:spid="_x0000_s1051" style="position:absolute;z-index:251589632;visibility:visible;mso-wrap-style:square;mso-wrap-distance-left:0;mso-wrap-distance-top:0;mso-wrap-distance-right:0;mso-wrap-distance-bottom:0;mso-position-horizontal:absolute;mso-position-horizontal-relative:text;mso-position-vertical:absolute;mso-position-vertical-relative:text" from="176.2pt,16.55pt" to="176.2pt,163.3pt" o:allowincell="f" strokeweight=".16931mm"/>
        </w:pict>
      </w:r>
      <w:r>
        <w:rPr>
          <w:sz w:val="20"/>
          <w:szCs w:val="20"/>
        </w:rPr>
        <w:pict>
          <v:line id="Shape 27" o:spid="_x0000_s1052" style="position:absolute;z-index:251590656;visibility:visible;mso-wrap-style:square;mso-wrap-distance-left:0;mso-wrap-distance-top:0;mso-wrap-distance-right:0;mso-wrap-distance-bottom:0;mso-position-horizontal:absolute;mso-position-horizontal-relative:text;mso-position-vertical:absolute;mso-position-vertical-relative:text" from="474.1pt,16.55pt" to="474.1pt,729.45pt" o:allowincell="f" strokeweight=".16931mm"/>
        </w:pict>
      </w:r>
    </w:p>
    <w:p w:rsidR="00DF25BA" w:rsidRDefault="00DF25BA">
      <w:pPr>
        <w:spacing w:line="314" w:lineRule="exact"/>
        <w:rPr>
          <w:sz w:val="20"/>
          <w:szCs w:val="20"/>
        </w:rPr>
      </w:pPr>
    </w:p>
    <w:tbl>
      <w:tblPr>
        <w:tblW w:w="0" w:type="auto"/>
        <w:tblInd w:w="1080" w:type="dxa"/>
        <w:tblLayout w:type="fixed"/>
        <w:tblCellMar>
          <w:left w:w="0" w:type="dxa"/>
          <w:right w:w="0" w:type="dxa"/>
        </w:tblCellMar>
        <w:tblLook w:val="04A0"/>
      </w:tblPr>
      <w:tblGrid>
        <w:gridCol w:w="2440"/>
        <w:gridCol w:w="1000"/>
        <w:gridCol w:w="980"/>
        <w:gridCol w:w="1000"/>
        <w:gridCol w:w="1000"/>
        <w:gridCol w:w="960"/>
        <w:gridCol w:w="1020"/>
        <w:gridCol w:w="20"/>
      </w:tblGrid>
      <w:tr w:rsidR="00DF25BA">
        <w:trPr>
          <w:trHeight w:val="322"/>
        </w:trPr>
        <w:tc>
          <w:tcPr>
            <w:tcW w:w="2440" w:type="dxa"/>
            <w:vAlign w:val="bottom"/>
          </w:tcPr>
          <w:p w:rsidR="00DF25BA" w:rsidRDefault="00DF25BA">
            <w:pPr>
              <w:rPr>
                <w:sz w:val="24"/>
                <w:szCs w:val="24"/>
              </w:rPr>
            </w:pPr>
          </w:p>
        </w:tc>
        <w:tc>
          <w:tcPr>
            <w:tcW w:w="5960" w:type="dxa"/>
            <w:gridSpan w:val="6"/>
            <w:vAlign w:val="bottom"/>
          </w:tcPr>
          <w:p w:rsidR="00DF25BA" w:rsidRDefault="00C07486">
            <w:pPr>
              <w:ind w:right="80"/>
              <w:jc w:val="right"/>
              <w:rPr>
                <w:sz w:val="20"/>
                <w:szCs w:val="20"/>
              </w:rPr>
            </w:pPr>
            <w:r>
              <w:rPr>
                <w:rFonts w:eastAsia="Times New Roman"/>
                <w:sz w:val="28"/>
                <w:szCs w:val="28"/>
              </w:rPr>
              <w:t>Значения целевых показателей с разбивкой по</w:t>
            </w:r>
          </w:p>
        </w:tc>
        <w:tc>
          <w:tcPr>
            <w:tcW w:w="0" w:type="dxa"/>
            <w:vAlign w:val="bottom"/>
          </w:tcPr>
          <w:p w:rsidR="00DF25BA" w:rsidRDefault="00DF25BA">
            <w:pPr>
              <w:rPr>
                <w:sz w:val="1"/>
                <w:szCs w:val="1"/>
              </w:rPr>
            </w:pPr>
          </w:p>
        </w:tc>
      </w:tr>
      <w:tr w:rsidR="00DF25BA">
        <w:trPr>
          <w:trHeight w:val="326"/>
        </w:trPr>
        <w:tc>
          <w:tcPr>
            <w:tcW w:w="2440" w:type="dxa"/>
            <w:vAlign w:val="bottom"/>
          </w:tcPr>
          <w:p w:rsidR="00DF25BA" w:rsidRDefault="00C07486">
            <w:pPr>
              <w:ind w:right="540"/>
              <w:jc w:val="center"/>
              <w:rPr>
                <w:sz w:val="20"/>
                <w:szCs w:val="20"/>
              </w:rPr>
            </w:pPr>
            <w:r>
              <w:rPr>
                <w:rFonts w:eastAsia="Times New Roman"/>
                <w:sz w:val="28"/>
                <w:szCs w:val="28"/>
              </w:rPr>
              <w:t>Наименование</w:t>
            </w:r>
          </w:p>
        </w:tc>
        <w:tc>
          <w:tcPr>
            <w:tcW w:w="1000" w:type="dxa"/>
            <w:tcBorders>
              <w:bottom w:val="single" w:sz="8" w:space="0" w:color="auto"/>
            </w:tcBorders>
            <w:vAlign w:val="bottom"/>
          </w:tcPr>
          <w:p w:rsidR="00DF25BA" w:rsidRDefault="00DF25BA">
            <w:pPr>
              <w:rPr>
                <w:sz w:val="24"/>
                <w:szCs w:val="24"/>
              </w:rPr>
            </w:pPr>
          </w:p>
        </w:tc>
        <w:tc>
          <w:tcPr>
            <w:tcW w:w="980" w:type="dxa"/>
            <w:tcBorders>
              <w:bottom w:val="single" w:sz="8" w:space="0" w:color="auto"/>
            </w:tcBorders>
            <w:vAlign w:val="bottom"/>
          </w:tcPr>
          <w:p w:rsidR="00DF25BA" w:rsidRDefault="00DF25BA">
            <w:pPr>
              <w:rPr>
                <w:sz w:val="24"/>
                <w:szCs w:val="24"/>
              </w:rPr>
            </w:pPr>
          </w:p>
        </w:tc>
        <w:tc>
          <w:tcPr>
            <w:tcW w:w="2000" w:type="dxa"/>
            <w:gridSpan w:val="2"/>
            <w:tcBorders>
              <w:bottom w:val="single" w:sz="8" w:space="0" w:color="auto"/>
            </w:tcBorders>
            <w:vAlign w:val="bottom"/>
          </w:tcPr>
          <w:p w:rsidR="00DF25BA" w:rsidRDefault="00C07486">
            <w:pPr>
              <w:ind w:right="500"/>
              <w:jc w:val="right"/>
              <w:rPr>
                <w:sz w:val="20"/>
                <w:szCs w:val="20"/>
              </w:rPr>
            </w:pPr>
            <w:r>
              <w:rPr>
                <w:rFonts w:eastAsia="Times New Roman"/>
                <w:sz w:val="28"/>
                <w:szCs w:val="28"/>
              </w:rPr>
              <w:t>годам</w:t>
            </w:r>
          </w:p>
        </w:tc>
        <w:tc>
          <w:tcPr>
            <w:tcW w:w="960" w:type="dxa"/>
            <w:tcBorders>
              <w:bottom w:val="single" w:sz="8" w:space="0" w:color="auto"/>
            </w:tcBorders>
            <w:vAlign w:val="bottom"/>
          </w:tcPr>
          <w:p w:rsidR="00DF25BA" w:rsidRDefault="00DF25BA">
            <w:pPr>
              <w:rPr>
                <w:sz w:val="24"/>
                <w:szCs w:val="24"/>
              </w:rPr>
            </w:pPr>
          </w:p>
        </w:tc>
        <w:tc>
          <w:tcPr>
            <w:tcW w:w="1020" w:type="dxa"/>
            <w:tcBorders>
              <w:bottom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6"/>
        </w:trPr>
        <w:tc>
          <w:tcPr>
            <w:tcW w:w="2440" w:type="dxa"/>
            <w:vAlign w:val="bottom"/>
          </w:tcPr>
          <w:p w:rsidR="00DF25BA" w:rsidRDefault="00C07486">
            <w:pPr>
              <w:spacing w:line="301" w:lineRule="exact"/>
              <w:ind w:right="520"/>
              <w:jc w:val="center"/>
              <w:rPr>
                <w:sz w:val="20"/>
                <w:szCs w:val="20"/>
              </w:rPr>
            </w:pPr>
            <w:r>
              <w:rPr>
                <w:rFonts w:eastAsia="Times New Roman"/>
                <w:w w:val="99"/>
                <w:sz w:val="28"/>
                <w:szCs w:val="28"/>
              </w:rPr>
              <w:t>показателя</w:t>
            </w:r>
          </w:p>
        </w:tc>
        <w:tc>
          <w:tcPr>
            <w:tcW w:w="1000" w:type="dxa"/>
            <w:vMerge w:val="restart"/>
            <w:vAlign w:val="bottom"/>
          </w:tcPr>
          <w:p w:rsidR="00DF25BA" w:rsidRDefault="00C07486">
            <w:pPr>
              <w:ind w:right="80"/>
              <w:jc w:val="right"/>
              <w:rPr>
                <w:sz w:val="20"/>
                <w:szCs w:val="20"/>
              </w:rPr>
            </w:pPr>
            <w:r>
              <w:rPr>
                <w:rFonts w:eastAsia="Times New Roman"/>
                <w:sz w:val="28"/>
                <w:szCs w:val="28"/>
              </w:rPr>
              <w:t>2018</w:t>
            </w:r>
          </w:p>
        </w:tc>
        <w:tc>
          <w:tcPr>
            <w:tcW w:w="980" w:type="dxa"/>
            <w:vMerge w:val="restart"/>
            <w:vAlign w:val="bottom"/>
          </w:tcPr>
          <w:p w:rsidR="00DF25BA" w:rsidRDefault="00C07486">
            <w:pPr>
              <w:ind w:right="60"/>
              <w:jc w:val="right"/>
              <w:rPr>
                <w:sz w:val="20"/>
                <w:szCs w:val="20"/>
              </w:rPr>
            </w:pPr>
            <w:r>
              <w:rPr>
                <w:rFonts w:eastAsia="Times New Roman"/>
                <w:sz w:val="28"/>
                <w:szCs w:val="28"/>
              </w:rPr>
              <w:t>2019</w:t>
            </w:r>
          </w:p>
        </w:tc>
        <w:tc>
          <w:tcPr>
            <w:tcW w:w="1000" w:type="dxa"/>
            <w:vMerge w:val="restart"/>
            <w:vAlign w:val="bottom"/>
          </w:tcPr>
          <w:p w:rsidR="00DF25BA" w:rsidRDefault="00C07486">
            <w:pPr>
              <w:ind w:right="80"/>
              <w:jc w:val="right"/>
              <w:rPr>
                <w:sz w:val="20"/>
                <w:szCs w:val="20"/>
              </w:rPr>
            </w:pPr>
            <w:r>
              <w:rPr>
                <w:rFonts w:eastAsia="Times New Roman"/>
                <w:sz w:val="28"/>
                <w:szCs w:val="28"/>
              </w:rPr>
              <w:t>2020</w:t>
            </w:r>
          </w:p>
        </w:tc>
        <w:tc>
          <w:tcPr>
            <w:tcW w:w="1000" w:type="dxa"/>
            <w:vMerge w:val="restart"/>
            <w:vAlign w:val="bottom"/>
          </w:tcPr>
          <w:p w:rsidR="00DF25BA" w:rsidRDefault="00C07486">
            <w:pPr>
              <w:ind w:right="80"/>
              <w:jc w:val="right"/>
              <w:rPr>
                <w:sz w:val="20"/>
                <w:szCs w:val="20"/>
              </w:rPr>
            </w:pPr>
            <w:r>
              <w:rPr>
                <w:rFonts w:eastAsia="Times New Roman"/>
                <w:sz w:val="28"/>
                <w:szCs w:val="28"/>
              </w:rPr>
              <w:t>2021</w:t>
            </w:r>
          </w:p>
        </w:tc>
        <w:tc>
          <w:tcPr>
            <w:tcW w:w="960" w:type="dxa"/>
            <w:vMerge w:val="restart"/>
            <w:vAlign w:val="bottom"/>
          </w:tcPr>
          <w:p w:rsidR="00DF25BA" w:rsidRDefault="00C07486">
            <w:pPr>
              <w:ind w:right="60"/>
              <w:jc w:val="right"/>
              <w:rPr>
                <w:sz w:val="20"/>
                <w:szCs w:val="20"/>
              </w:rPr>
            </w:pPr>
            <w:r>
              <w:rPr>
                <w:rFonts w:eastAsia="Times New Roman"/>
                <w:sz w:val="28"/>
                <w:szCs w:val="28"/>
              </w:rPr>
              <w:t>2022</w:t>
            </w:r>
          </w:p>
        </w:tc>
        <w:tc>
          <w:tcPr>
            <w:tcW w:w="1020" w:type="dxa"/>
            <w:vAlign w:val="bottom"/>
          </w:tcPr>
          <w:p w:rsidR="00DF25BA" w:rsidRDefault="00C07486">
            <w:pPr>
              <w:spacing w:line="306" w:lineRule="exact"/>
              <w:ind w:right="20"/>
              <w:jc w:val="right"/>
              <w:rPr>
                <w:sz w:val="20"/>
                <w:szCs w:val="20"/>
              </w:rPr>
            </w:pPr>
            <w:r>
              <w:rPr>
                <w:rFonts w:eastAsia="Times New Roman"/>
                <w:sz w:val="28"/>
                <w:szCs w:val="28"/>
              </w:rPr>
              <w:t>2023-</w:t>
            </w:r>
          </w:p>
        </w:tc>
        <w:tc>
          <w:tcPr>
            <w:tcW w:w="0" w:type="dxa"/>
            <w:vAlign w:val="bottom"/>
          </w:tcPr>
          <w:p w:rsidR="00DF25BA" w:rsidRDefault="00DF25BA">
            <w:pPr>
              <w:rPr>
                <w:sz w:val="1"/>
                <w:szCs w:val="1"/>
              </w:rPr>
            </w:pPr>
          </w:p>
        </w:tc>
      </w:tr>
      <w:tr w:rsidR="00DF25BA">
        <w:trPr>
          <w:trHeight w:val="161"/>
        </w:trPr>
        <w:tc>
          <w:tcPr>
            <w:tcW w:w="2440" w:type="dxa"/>
            <w:vAlign w:val="bottom"/>
          </w:tcPr>
          <w:p w:rsidR="00DF25BA" w:rsidRDefault="00DF25BA">
            <w:pPr>
              <w:rPr>
                <w:sz w:val="13"/>
                <w:szCs w:val="13"/>
              </w:rPr>
            </w:pPr>
          </w:p>
        </w:tc>
        <w:tc>
          <w:tcPr>
            <w:tcW w:w="1000" w:type="dxa"/>
            <w:vMerge/>
            <w:vAlign w:val="bottom"/>
          </w:tcPr>
          <w:p w:rsidR="00DF25BA" w:rsidRDefault="00DF25BA">
            <w:pPr>
              <w:rPr>
                <w:sz w:val="13"/>
                <w:szCs w:val="13"/>
              </w:rPr>
            </w:pPr>
          </w:p>
        </w:tc>
        <w:tc>
          <w:tcPr>
            <w:tcW w:w="980" w:type="dxa"/>
            <w:vMerge/>
            <w:vAlign w:val="bottom"/>
          </w:tcPr>
          <w:p w:rsidR="00DF25BA" w:rsidRDefault="00DF25BA">
            <w:pPr>
              <w:rPr>
                <w:sz w:val="13"/>
                <w:szCs w:val="13"/>
              </w:rPr>
            </w:pPr>
          </w:p>
        </w:tc>
        <w:tc>
          <w:tcPr>
            <w:tcW w:w="1000" w:type="dxa"/>
            <w:vMerge/>
            <w:vAlign w:val="bottom"/>
          </w:tcPr>
          <w:p w:rsidR="00DF25BA" w:rsidRDefault="00DF25BA">
            <w:pPr>
              <w:rPr>
                <w:sz w:val="13"/>
                <w:szCs w:val="13"/>
              </w:rPr>
            </w:pPr>
          </w:p>
        </w:tc>
        <w:tc>
          <w:tcPr>
            <w:tcW w:w="1000" w:type="dxa"/>
            <w:vMerge/>
            <w:vAlign w:val="bottom"/>
          </w:tcPr>
          <w:p w:rsidR="00DF25BA" w:rsidRDefault="00DF25BA">
            <w:pPr>
              <w:rPr>
                <w:sz w:val="13"/>
                <w:szCs w:val="13"/>
              </w:rPr>
            </w:pPr>
          </w:p>
        </w:tc>
        <w:tc>
          <w:tcPr>
            <w:tcW w:w="960" w:type="dxa"/>
            <w:vMerge/>
            <w:vAlign w:val="bottom"/>
          </w:tcPr>
          <w:p w:rsidR="00DF25BA" w:rsidRDefault="00DF25BA">
            <w:pPr>
              <w:rPr>
                <w:sz w:val="13"/>
                <w:szCs w:val="13"/>
              </w:rPr>
            </w:pPr>
          </w:p>
        </w:tc>
        <w:tc>
          <w:tcPr>
            <w:tcW w:w="1020" w:type="dxa"/>
            <w:vMerge w:val="restart"/>
            <w:vAlign w:val="bottom"/>
          </w:tcPr>
          <w:p w:rsidR="00DF25BA" w:rsidRDefault="00C07486">
            <w:pPr>
              <w:ind w:right="80"/>
              <w:jc w:val="right"/>
              <w:rPr>
                <w:sz w:val="20"/>
                <w:szCs w:val="20"/>
              </w:rPr>
            </w:pPr>
            <w:r>
              <w:rPr>
                <w:rFonts w:eastAsia="Times New Roman"/>
                <w:sz w:val="28"/>
                <w:szCs w:val="28"/>
              </w:rPr>
              <w:t>2030</w:t>
            </w:r>
          </w:p>
        </w:tc>
        <w:tc>
          <w:tcPr>
            <w:tcW w:w="0" w:type="dxa"/>
            <w:vAlign w:val="bottom"/>
          </w:tcPr>
          <w:p w:rsidR="00DF25BA" w:rsidRDefault="00DF25BA">
            <w:pPr>
              <w:rPr>
                <w:sz w:val="1"/>
                <w:szCs w:val="1"/>
              </w:rPr>
            </w:pPr>
          </w:p>
        </w:tc>
      </w:tr>
      <w:tr w:rsidR="00DF25BA">
        <w:trPr>
          <w:trHeight w:val="161"/>
        </w:trPr>
        <w:tc>
          <w:tcPr>
            <w:tcW w:w="2440" w:type="dxa"/>
            <w:vAlign w:val="bottom"/>
          </w:tcPr>
          <w:p w:rsidR="00DF25BA" w:rsidRDefault="00DF25BA">
            <w:pPr>
              <w:rPr>
                <w:sz w:val="13"/>
                <w:szCs w:val="13"/>
              </w:rPr>
            </w:pPr>
          </w:p>
        </w:tc>
        <w:tc>
          <w:tcPr>
            <w:tcW w:w="1000" w:type="dxa"/>
            <w:vAlign w:val="bottom"/>
          </w:tcPr>
          <w:p w:rsidR="00DF25BA" w:rsidRDefault="00DF25BA">
            <w:pPr>
              <w:rPr>
                <w:sz w:val="13"/>
                <w:szCs w:val="13"/>
              </w:rPr>
            </w:pPr>
          </w:p>
        </w:tc>
        <w:tc>
          <w:tcPr>
            <w:tcW w:w="980" w:type="dxa"/>
            <w:vAlign w:val="bottom"/>
          </w:tcPr>
          <w:p w:rsidR="00DF25BA" w:rsidRDefault="00DF25BA">
            <w:pPr>
              <w:rPr>
                <w:sz w:val="13"/>
                <w:szCs w:val="13"/>
              </w:rPr>
            </w:pPr>
          </w:p>
        </w:tc>
        <w:tc>
          <w:tcPr>
            <w:tcW w:w="1000" w:type="dxa"/>
            <w:vAlign w:val="bottom"/>
          </w:tcPr>
          <w:p w:rsidR="00DF25BA" w:rsidRDefault="00DF25BA">
            <w:pPr>
              <w:rPr>
                <w:sz w:val="13"/>
                <w:szCs w:val="13"/>
              </w:rPr>
            </w:pPr>
          </w:p>
        </w:tc>
        <w:tc>
          <w:tcPr>
            <w:tcW w:w="1000" w:type="dxa"/>
            <w:vAlign w:val="bottom"/>
          </w:tcPr>
          <w:p w:rsidR="00DF25BA" w:rsidRDefault="00DF25BA">
            <w:pPr>
              <w:rPr>
                <w:sz w:val="13"/>
                <w:szCs w:val="13"/>
              </w:rPr>
            </w:pPr>
          </w:p>
        </w:tc>
        <w:tc>
          <w:tcPr>
            <w:tcW w:w="960" w:type="dxa"/>
            <w:vAlign w:val="bottom"/>
          </w:tcPr>
          <w:p w:rsidR="00DF25BA" w:rsidRDefault="00DF25BA">
            <w:pPr>
              <w:rPr>
                <w:sz w:val="13"/>
                <w:szCs w:val="13"/>
              </w:rPr>
            </w:pPr>
          </w:p>
        </w:tc>
        <w:tc>
          <w:tcPr>
            <w:tcW w:w="1020" w:type="dxa"/>
            <w:vMerge/>
            <w:vAlign w:val="bottom"/>
          </w:tcPr>
          <w:p w:rsidR="00DF25BA" w:rsidRDefault="00DF25BA">
            <w:pPr>
              <w:rPr>
                <w:sz w:val="13"/>
                <w:szCs w:val="13"/>
              </w:rPr>
            </w:pPr>
          </w:p>
        </w:tc>
        <w:tc>
          <w:tcPr>
            <w:tcW w:w="0" w:type="dxa"/>
            <w:vAlign w:val="bottom"/>
          </w:tcPr>
          <w:p w:rsidR="00DF25BA" w:rsidRDefault="00DF25BA">
            <w:pPr>
              <w:rPr>
                <w:sz w:val="1"/>
                <w:szCs w:val="1"/>
              </w:rPr>
            </w:pPr>
          </w:p>
        </w:tc>
      </w:tr>
    </w:tbl>
    <w:p w:rsidR="00DF25BA" w:rsidRDefault="001F60E1">
      <w:pPr>
        <w:spacing w:line="20" w:lineRule="exact"/>
        <w:rPr>
          <w:sz w:val="20"/>
          <w:szCs w:val="20"/>
        </w:rPr>
      </w:pPr>
      <w:r>
        <w:rPr>
          <w:sz w:val="20"/>
          <w:szCs w:val="20"/>
        </w:rPr>
        <w:pict>
          <v:line id="Shape 28" o:spid="_x0000_s1053" style="position:absolute;z-index:251591680;visibility:visible;mso-wrap-style:square;mso-wrap-distance-left:0;mso-wrap-distance-top:0;mso-wrap-distance-right:0;mso-wrap-distance-bottom:0;mso-position-horizontal:absolute;mso-position-horizontal-relative:text;mso-position-vertical:absolute;mso-position-vertical-relative:text" from="225.75pt,-32.25pt" to="225.75pt,81.8pt" o:allowincell="f" strokeweight=".48pt"/>
        </w:pict>
      </w:r>
      <w:r>
        <w:rPr>
          <w:sz w:val="20"/>
          <w:szCs w:val="20"/>
        </w:rPr>
        <w:pict>
          <v:line id="Shape 29" o:spid="_x0000_s1054" style="position:absolute;z-index:251592704;visibility:visible;mso-wrap-style:square;mso-wrap-distance-left:0;mso-wrap-distance-top:0;mso-wrap-distance-right:0;mso-wrap-distance-bottom:0;mso-position-horizontal:absolute;mso-position-horizontal-relative:text;mso-position-vertical:absolute;mso-position-vertical-relative:text" from="275.3pt,-32.25pt" to="275.3pt,81.8pt" o:allowincell="f" strokeweight=".48pt"/>
        </w:pict>
      </w:r>
      <w:r>
        <w:rPr>
          <w:sz w:val="20"/>
          <w:szCs w:val="20"/>
        </w:rPr>
        <w:pict>
          <v:line id="Shape 30" o:spid="_x0000_s1055" style="position:absolute;z-index:251593728;visibility:visible;mso-wrap-style:square;mso-wrap-distance-left:0;mso-wrap-distance-top:0;mso-wrap-distance-right:0;mso-wrap-distance-bottom:0;mso-position-horizontal:absolute;mso-position-horizontal-relative:text;mso-position-vertical:absolute;mso-position-vertical-relative:text" from="325.05pt,-32.25pt" to="325.05pt,81.8pt" o:allowincell="f" strokeweight=".16931mm"/>
        </w:pict>
      </w:r>
      <w:r>
        <w:rPr>
          <w:sz w:val="20"/>
          <w:szCs w:val="20"/>
        </w:rPr>
        <w:pict>
          <v:line id="Shape 31" o:spid="_x0000_s1056" style="position:absolute;z-index:251594752;visibility:visible;mso-wrap-style:square;mso-wrap-distance-left:0;mso-wrap-distance-top:0;mso-wrap-distance-right:0;mso-wrap-distance-bottom:0;mso-position-horizontal:absolute;mso-position-horizontal-relative:text;mso-position-vertical:absolute;mso-position-vertical-relative:text" from="424.3pt,-32.25pt" to="424.3pt,81.8pt" o:allowincell="f" strokeweight=".16931mm"/>
        </w:pict>
      </w:r>
    </w:p>
    <w:p w:rsidR="00DF25BA" w:rsidRDefault="00C07486">
      <w:pPr>
        <w:ind w:left="520"/>
        <w:rPr>
          <w:sz w:val="20"/>
          <w:szCs w:val="20"/>
        </w:rPr>
      </w:pPr>
      <w:r>
        <w:rPr>
          <w:rFonts w:eastAsia="Times New Roman"/>
          <w:sz w:val="28"/>
          <w:szCs w:val="28"/>
        </w:rPr>
        <w:t>которые не отвечают</w:t>
      </w:r>
    </w:p>
    <w:p w:rsidR="00DF25BA" w:rsidRDefault="00C07486">
      <w:pPr>
        <w:ind w:left="520"/>
        <w:rPr>
          <w:sz w:val="20"/>
          <w:szCs w:val="20"/>
        </w:rPr>
      </w:pPr>
      <w:r>
        <w:rPr>
          <w:rFonts w:eastAsia="Times New Roman"/>
          <w:sz w:val="28"/>
          <w:szCs w:val="28"/>
        </w:rPr>
        <w:t>гигиеническим</w:t>
      </w:r>
    </w:p>
    <w:p w:rsidR="00DF25BA" w:rsidRDefault="00C07486">
      <w:pPr>
        <w:ind w:left="520"/>
        <w:rPr>
          <w:sz w:val="20"/>
          <w:szCs w:val="20"/>
        </w:rPr>
      </w:pPr>
      <w:r>
        <w:rPr>
          <w:rFonts w:eastAsia="Times New Roman"/>
          <w:sz w:val="28"/>
          <w:szCs w:val="28"/>
        </w:rPr>
        <w:t>нормативам по</w:t>
      </w:r>
    </w:p>
    <w:p w:rsidR="00DF25BA" w:rsidRDefault="00C07486">
      <w:pPr>
        <w:spacing w:line="239" w:lineRule="auto"/>
        <w:ind w:left="520"/>
        <w:rPr>
          <w:sz w:val="20"/>
          <w:szCs w:val="20"/>
        </w:rPr>
      </w:pPr>
      <w:r>
        <w:rPr>
          <w:rFonts w:eastAsia="Times New Roman"/>
          <w:sz w:val="28"/>
          <w:szCs w:val="28"/>
        </w:rPr>
        <w:t>микробиологическим</w:t>
      </w:r>
    </w:p>
    <w:p w:rsidR="00DF25BA" w:rsidRDefault="00C07486">
      <w:pPr>
        <w:ind w:left="520"/>
        <w:rPr>
          <w:sz w:val="20"/>
          <w:szCs w:val="20"/>
        </w:rPr>
      </w:pPr>
      <w:r>
        <w:rPr>
          <w:rFonts w:eastAsia="Times New Roman"/>
          <w:sz w:val="28"/>
          <w:szCs w:val="28"/>
        </w:rPr>
        <w:t>показателям (%)</w:t>
      </w:r>
    </w:p>
    <w:p w:rsidR="00DF25BA" w:rsidRDefault="00DF25BA">
      <w:pPr>
        <w:spacing w:line="11" w:lineRule="exact"/>
        <w:rPr>
          <w:sz w:val="20"/>
          <w:szCs w:val="20"/>
        </w:rPr>
      </w:pPr>
    </w:p>
    <w:p w:rsidR="00DF25BA" w:rsidRDefault="00C07486">
      <w:pPr>
        <w:ind w:left="1380"/>
        <w:rPr>
          <w:sz w:val="20"/>
          <w:szCs w:val="20"/>
        </w:rPr>
      </w:pPr>
      <w:r>
        <w:rPr>
          <w:rFonts w:eastAsia="Times New Roman"/>
          <w:sz w:val="28"/>
          <w:szCs w:val="28"/>
        </w:rPr>
        <w:t>Показатели надежности и бесперебойности водоснабжения</w:t>
      </w:r>
    </w:p>
    <w:p w:rsidR="00DF25BA" w:rsidRDefault="001F60E1">
      <w:pPr>
        <w:spacing w:line="20" w:lineRule="exact"/>
        <w:rPr>
          <w:sz w:val="20"/>
          <w:szCs w:val="20"/>
        </w:rPr>
      </w:pPr>
      <w:r>
        <w:rPr>
          <w:sz w:val="20"/>
          <w:szCs w:val="20"/>
        </w:rPr>
        <w:pict>
          <v:line id="Shape 32" o:spid="_x0000_s1057" style="position:absolute;z-index:251595776;visibility:visible;mso-wrap-style:square;mso-wrap-distance-left:0;mso-wrap-distance-top:0;mso-wrap-distance-right:0;mso-wrap-distance-bottom:0;mso-position-horizontal:absolute;mso-position-horizontal-relative:text;mso-position-vertical:absolute;mso-position-vertical-relative:text" from="20.05pt,.6pt" to="474.35pt,.6pt" o:allowincell="f" strokeweight=".16931mm"/>
        </w:pict>
      </w:r>
      <w:r>
        <w:rPr>
          <w:sz w:val="20"/>
          <w:szCs w:val="20"/>
        </w:rPr>
        <w:pict>
          <v:line id="Shape 33" o:spid="_x0000_s1058" style="position:absolute;z-index:251596800;visibility:visible;mso-wrap-style:square;mso-wrap-distance-left:0;mso-wrap-distance-top:0;mso-wrap-distance-right:0;mso-wrap-distance-bottom:0;mso-position-horizontal:absolute;mso-position-horizontal-relative:text;mso-position-vertical:absolute;mso-position-vertical-relative:text" from="225.75pt,.35pt" to="225.75pt,484.9pt" o:allowincell="f" strokeweight=".48pt"/>
        </w:pict>
      </w:r>
      <w:r>
        <w:rPr>
          <w:sz w:val="20"/>
          <w:szCs w:val="20"/>
        </w:rPr>
        <w:pict>
          <v:line id="Shape 34" o:spid="_x0000_s1059" style="position:absolute;z-index:251597824;visibility:visible;mso-wrap-style:square;mso-wrap-distance-left:0;mso-wrap-distance-top:0;mso-wrap-distance-right:0;mso-wrap-distance-bottom:0;mso-position-horizontal:absolute;mso-position-horizontal-relative:text;mso-position-vertical:absolute;mso-position-vertical-relative:text" from="424.3pt,.35pt" to="424.3pt,484.9pt" o:allowincell="f" strokeweight=".16931mm"/>
        </w:pict>
      </w:r>
      <w:r>
        <w:rPr>
          <w:sz w:val="20"/>
          <w:szCs w:val="20"/>
        </w:rPr>
        <w:pict>
          <v:line id="Shape 35" o:spid="_x0000_s1060" style="position:absolute;z-index:251598848;visibility:visible;mso-wrap-style:square;mso-wrap-distance-left:0;mso-wrap-distance-top:0;mso-wrap-distance-right:0;mso-wrap-distance-bottom:0;mso-position-horizontal:absolute;mso-position-horizontal-relative:text;mso-position-vertical:absolute;mso-position-vertical-relative:text" from="20.05pt,419.7pt" to="474.35pt,419.7pt" o:allowincell="f" strokeweight=".48pt"/>
        </w:pict>
      </w:r>
      <w:r>
        <w:rPr>
          <w:sz w:val="20"/>
          <w:szCs w:val="20"/>
        </w:rPr>
        <w:pict>
          <v:line id="Shape 36" o:spid="_x0000_s1061" style="position:absolute;z-index:251599872;visibility:visible;mso-wrap-style:square;mso-wrap-distance-left:0;mso-wrap-distance-top:0;mso-wrap-distance-right:0;mso-wrap-distance-bottom:0;mso-position-horizontal:absolute;mso-position-horizontal-relative:text;mso-position-vertical:absolute;mso-position-vertical-relative:text" from="374.6pt,.35pt" to="374.6pt,484.9pt" o:allowincell="f" strokeweight=".48pt"/>
        </w:pict>
      </w:r>
      <w:r>
        <w:rPr>
          <w:sz w:val="20"/>
          <w:szCs w:val="20"/>
        </w:rPr>
        <w:pict>
          <v:line id="Shape 37" o:spid="_x0000_s1062" style="position:absolute;z-index:251600896;visibility:visible;mso-wrap-style:square;mso-wrap-distance-left:0;mso-wrap-distance-top:0;mso-wrap-distance-right:0;mso-wrap-distance-bottom:0;mso-position-horizontal:absolute;mso-position-horizontal-relative:text;mso-position-vertical:absolute;mso-position-vertical-relative:text" from="176.2pt,.35pt" to="176.2pt,484.9pt" o:allowincell="f" strokeweight=".16931mm"/>
        </w:pict>
      </w:r>
      <w:r>
        <w:rPr>
          <w:sz w:val="20"/>
          <w:szCs w:val="20"/>
        </w:rPr>
        <w:pict>
          <v:line id="Shape 38" o:spid="_x0000_s1063" style="position:absolute;z-index:251601920;visibility:visible;mso-wrap-style:square;mso-wrap-distance-left:0;mso-wrap-distance-top:0;mso-wrap-distance-right:0;mso-wrap-distance-bottom:0;mso-position-horizontal:absolute;mso-position-horizontal-relative:text;mso-position-vertical:absolute;mso-position-vertical-relative:text" from="275.3pt,.35pt" to="275.3pt,484.9pt" o:allowincell="f" strokeweight=".48pt"/>
        </w:pict>
      </w:r>
      <w:r>
        <w:rPr>
          <w:sz w:val="20"/>
          <w:szCs w:val="20"/>
        </w:rPr>
        <w:pict>
          <v:line id="Shape 39" o:spid="_x0000_s1064" style="position:absolute;z-index:251602944;visibility:visible;mso-wrap-style:square;mso-wrap-distance-left:0;mso-wrap-distance-top:0;mso-wrap-distance-right:0;mso-wrap-distance-bottom:0;mso-position-horizontal:absolute;mso-position-horizontal-relative:text;mso-position-vertical:absolute;mso-position-vertical-relative:text" from="325.05pt,.35pt" to="325.05pt,484.9pt" o:allowincell="f" strokeweight=".16931mm"/>
        </w:pict>
      </w:r>
    </w:p>
    <w:p w:rsidR="00DF25BA" w:rsidRDefault="00C07486">
      <w:pPr>
        <w:ind w:left="520"/>
        <w:rPr>
          <w:sz w:val="20"/>
          <w:szCs w:val="20"/>
        </w:rPr>
      </w:pPr>
      <w:r>
        <w:rPr>
          <w:rFonts w:eastAsia="Times New Roman"/>
          <w:sz w:val="28"/>
          <w:szCs w:val="28"/>
        </w:rPr>
        <w:t>количество перерывов в</w:t>
      </w:r>
    </w:p>
    <w:p w:rsidR="00DF25BA" w:rsidRDefault="00C07486">
      <w:pPr>
        <w:ind w:left="520"/>
        <w:rPr>
          <w:sz w:val="20"/>
          <w:szCs w:val="20"/>
        </w:rPr>
      </w:pPr>
      <w:r>
        <w:rPr>
          <w:rFonts w:eastAsia="Times New Roman"/>
          <w:sz w:val="28"/>
          <w:szCs w:val="28"/>
        </w:rPr>
        <w:t>подаче воды,</w:t>
      </w:r>
    </w:p>
    <w:p w:rsidR="00DF25BA" w:rsidRDefault="00C07486">
      <w:pPr>
        <w:ind w:left="520"/>
        <w:rPr>
          <w:sz w:val="20"/>
          <w:szCs w:val="20"/>
        </w:rPr>
      </w:pPr>
      <w:r>
        <w:rPr>
          <w:rFonts w:eastAsia="Times New Roman"/>
          <w:sz w:val="28"/>
          <w:szCs w:val="28"/>
        </w:rPr>
        <w:t>зафиксированных в</w:t>
      </w:r>
    </w:p>
    <w:p w:rsidR="00DF25BA" w:rsidRDefault="00C07486">
      <w:pPr>
        <w:spacing w:line="239" w:lineRule="auto"/>
        <w:ind w:left="520"/>
        <w:rPr>
          <w:sz w:val="20"/>
          <w:szCs w:val="20"/>
        </w:rPr>
      </w:pPr>
      <w:r>
        <w:rPr>
          <w:rFonts w:eastAsia="Times New Roman"/>
          <w:sz w:val="28"/>
          <w:szCs w:val="28"/>
        </w:rPr>
        <w:t>местах исполнения</w:t>
      </w:r>
    </w:p>
    <w:p w:rsidR="00DF25BA" w:rsidRDefault="00DF25BA">
      <w:pPr>
        <w:spacing w:line="2" w:lineRule="exact"/>
        <w:rPr>
          <w:sz w:val="20"/>
          <w:szCs w:val="20"/>
        </w:rPr>
      </w:pPr>
    </w:p>
    <w:p w:rsidR="00DF25BA" w:rsidRDefault="00C07486">
      <w:pPr>
        <w:ind w:left="520"/>
        <w:rPr>
          <w:sz w:val="20"/>
          <w:szCs w:val="20"/>
        </w:rPr>
      </w:pPr>
      <w:r>
        <w:rPr>
          <w:rFonts w:eastAsia="Times New Roman"/>
          <w:sz w:val="28"/>
          <w:szCs w:val="28"/>
        </w:rPr>
        <w:t>обязательств</w:t>
      </w:r>
    </w:p>
    <w:p w:rsidR="00DF25BA" w:rsidRDefault="00C07486">
      <w:pPr>
        <w:ind w:left="520"/>
        <w:rPr>
          <w:sz w:val="20"/>
          <w:szCs w:val="20"/>
        </w:rPr>
      </w:pPr>
      <w:r>
        <w:rPr>
          <w:rFonts w:eastAsia="Times New Roman"/>
          <w:sz w:val="28"/>
          <w:szCs w:val="28"/>
        </w:rPr>
        <w:t>организацией,</w:t>
      </w:r>
    </w:p>
    <w:p w:rsidR="00DF25BA" w:rsidRDefault="00C07486">
      <w:pPr>
        <w:ind w:left="520"/>
        <w:rPr>
          <w:sz w:val="20"/>
          <w:szCs w:val="20"/>
        </w:rPr>
      </w:pPr>
      <w:r>
        <w:rPr>
          <w:rFonts w:eastAsia="Times New Roman"/>
          <w:sz w:val="28"/>
          <w:szCs w:val="28"/>
        </w:rPr>
        <w:t>осуществляющей</w:t>
      </w:r>
    </w:p>
    <w:p w:rsidR="00DF25BA" w:rsidRDefault="00C07486">
      <w:pPr>
        <w:spacing w:line="239" w:lineRule="auto"/>
        <w:ind w:left="520"/>
        <w:rPr>
          <w:sz w:val="20"/>
          <w:szCs w:val="20"/>
        </w:rPr>
      </w:pPr>
      <w:r>
        <w:rPr>
          <w:rFonts w:eastAsia="Times New Roman"/>
          <w:sz w:val="28"/>
          <w:szCs w:val="28"/>
        </w:rPr>
        <w:t>холодное</w:t>
      </w:r>
    </w:p>
    <w:p w:rsidR="00DF25BA" w:rsidRDefault="00C07486">
      <w:pPr>
        <w:ind w:left="520"/>
        <w:rPr>
          <w:sz w:val="20"/>
          <w:szCs w:val="20"/>
        </w:rPr>
      </w:pPr>
      <w:r>
        <w:rPr>
          <w:rFonts w:eastAsia="Times New Roman"/>
          <w:sz w:val="28"/>
          <w:szCs w:val="28"/>
        </w:rPr>
        <w:t>водоснабжение, по</w:t>
      </w:r>
    </w:p>
    <w:p w:rsidR="00DF25BA" w:rsidRDefault="00C07486">
      <w:pPr>
        <w:ind w:left="520"/>
        <w:rPr>
          <w:sz w:val="20"/>
          <w:szCs w:val="20"/>
        </w:rPr>
      </w:pPr>
      <w:r>
        <w:rPr>
          <w:rFonts w:eastAsia="Times New Roman"/>
          <w:sz w:val="28"/>
          <w:szCs w:val="28"/>
        </w:rPr>
        <w:t>подаче холодной воды,</w:t>
      </w:r>
    </w:p>
    <w:p w:rsidR="00DF25BA" w:rsidRDefault="00DF25BA">
      <w:pPr>
        <w:spacing w:line="2" w:lineRule="exact"/>
        <w:rPr>
          <w:sz w:val="20"/>
          <w:szCs w:val="20"/>
        </w:rPr>
      </w:pPr>
    </w:p>
    <w:p w:rsidR="00DF25BA" w:rsidRDefault="00C07486">
      <w:pPr>
        <w:ind w:left="520"/>
        <w:rPr>
          <w:sz w:val="20"/>
          <w:szCs w:val="20"/>
        </w:rPr>
      </w:pPr>
      <w:r>
        <w:rPr>
          <w:rFonts w:eastAsia="Times New Roman"/>
          <w:sz w:val="28"/>
          <w:szCs w:val="28"/>
        </w:rPr>
        <w:t>возникших в результате</w:t>
      </w:r>
    </w:p>
    <w:p w:rsidR="00DF25BA" w:rsidRDefault="00C07486">
      <w:pPr>
        <w:ind w:left="520"/>
        <w:rPr>
          <w:sz w:val="20"/>
          <w:szCs w:val="20"/>
        </w:rPr>
      </w:pPr>
      <w:r>
        <w:rPr>
          <w:rFonts w:eastAsia="Times New Roman"/>
          <w:sz w:val="28"/>
          <w:szCs w:val="28"/>
        </w:rPr>
        <w:t>аварий, повреждений и</w:t>
      </w:r>
    </w:p>
    <w:p w:rsidR="00DF25BA" w:rsidRDefault="00DF25BA">
      <w:pPr>
        <w:spacing w:line="13" w:lineRule="exact"/>
        <w:rPr>
          <w:sz w:val="20"/>
          <w:szCs w:val="20"/>
        </w:rPr>
      </w:pPr>
    </w:p>
    <w:p w:rsidR="00DF25BA" w:rsidRDefault="00C07486">
      <w:pPr>
        <w:ind w:left="520" w:right="400"/>
        <w:rPr>
          <w:sz w:val="20"/>
          <w:szCs w:val="20"/>
        </w:rPr>
      </w:pPr>
      <w:r>
        <w:rPr>
          <w:rFonts w:eastAsia="Times New Roman"/>
          <w:sz w:val="51"/>
          <w:szCs w:val="51"/>
          <w:vertAlign w:val="superscript"/>
        </w:rPr>
        <w:t>иных технологических</w:t>
      </w:r>
      <w:r>
        <w:rPr>
          <w:rFonts w:eastAsia="Times New Roman"/>
          <w:sz w:val="26"/>
          <w:szCs w:val="26"/>
        </w:rPr>
        <w:t xml:space="preserve"> 2,0 1,0 1,0 1,0 0,25 0,25 нарушений на объектах</w:t>
      </w:r>
    </w:p>
    <w:p w:rsidR="00DF25BA" w:rsidRDefault="00DF25BA">
      <w:pPr>
        <w:spacing w:line="43" w:lineRule="exact"/>
        <w:rPr>
          <w:sz w:val="20"/>
          <w:szCs w:val="20"/>
        </w:rPr>
      </w:pPr>
    </w:p>
    <w:p w:rsidR="00DF25BA" w:rsidRDefault="00C07486">
      <w:pPr>
        <w:ind w:left="520"/>
        <w:rPr>
          <w:sz w:val="20"/>
          <w:szCs w:val="20"/>
        </w:rPr>
      </w:pPr>
      <w:r>
        <w:rPr>
          <w:rFonts w:eastAsia="Times New Roman"/>
          <w:sz w:val="28"/>
          <w:szCs w:val="28"/>
        </w:rPr>
        <w:t>централизованной</w:t>
      </w:r>
    </w:p>
    <w:p w:rsidR="00DF25BA" w:rsidRDefault="00C07486">
      <w:pPr>
        <w:ind w:left="520"/>
        <w:rPr>
          <w:sz w:val="20"/>
          <w:szCs w:val="20"/>
        </w:rPr>
      </w:pPr>
      <w:r>
        <w:rPr>
          <w:rFonts w:eastAsia="Times New Roman"/>
          <w:sz w:val="28"/>
          <w:szCs w:val="28"/>
        </w:rPr>
        <w:t>системы холодного</w:t>
      </w:r>
    </w:p>
    <w:p w:rsidR="00DF25BA" w:rsidRDefault="00C07486">
      <w:pPr>
        <w:ind w:left="520"/>
        <w:rPr>
          <w:sz w:val="20"/>
          <w:szCs w:val="20"/>
        </w:rPr>
      </w:pPr>
      <w:r>
        <w:rPr>
          <w:rFonts w:eastAsia="Times New Roman"/>
          <w:sz w:val="28"/>
          <w:szCs w:val="28"/>
        </w:rPr>
        <w:t>водоснабжения,</w:t>
      </w:r>
    </w:p>
    <w:p w:rsidR="00DF25BA" w:rsidRDefault="00DF25BA">
      <w:pPr>
        <w:spacing w:line="1" w:lineRule="exact"/>
        <w:rPr>
          <w:sz w:val="20"/>
          <w:szCs w:val="20"/>
        </w:rPr>
      </w:pPr>
    </w:p>
    <w:p w:rsidR="00DF25BA" w:rsidRDefault="00C07486">
      <w:pPr>
        <w:ind w:left="520"/>
        <w:rPr>
          <w:sz w:val="20"/>
          <w:szCs w:val="20"/>
        </w:rPr>
      </w:pPr>
      <w:r>
        <w:rPr>
          <w:rFonts w:eastAsia="Times New Roman"/>
          <w:sz w:val="28"/>
          <w:szCs w:val="28"/>
        </w:rPr>
        <w:t>принадлежащих</w:t>
      </w:r>
    </w:p>
    <w:p w:rsidR="00DF25BA" w:rsidRDefault="00C07486">
      <w:pPr>
        <w:ind w:left="520"/>
        <w:rPr>
          <w:sz w:val="20"/>
          <w:szCs w:val="20"/>
        </w:rPr>
      </w:pPr>
      <w:r>
        <w:rPr>
          <w:rFonts w:eastAsia="Times New Roman"/>
          <w:sz w:val="28"/>
          <w:szCs w:val="28"/>
        </w:rPr>
        <w:t>организации,</w:t>
      </w:r>
    </w:p>
    <w:p w:rsidR="00DF25BA" w:rsidRDefault="00C07486">
      <w:pPr>
        <w:ind w:left="520"/>
        <w:rPr>
          <w:sz w:val="20"/>
          <w:szCs w:val="20"/>
        </w:rPr>
      </w:pPr>
      <w:r>
        <w:rPr>
          <w:rFonts w:eastAsia="Times New Roman"/>
          <w:sz w:val="28"/>
          <w:szCs w:val="28"/>
        </w:rPr>
        <w:t>осуществляющей</w:t>
      </w:r>
    </w:p>
    <w:p w:rsidR="00DF25BA" w:rsidRDefault="00C07486">
      <w:pPr>
        <w:ind w:left="520"/>
        <w:rPr>
          <w:sz w:val="20"/>
          <w:szCs w:val="20"/>
        </w:rPr>
      </w:pPr>
      <w:r>
        <w:rPr>
          <w:rFonts w:eastAsia="Times New Roman"/>
          <w:sz w:val="28"/>
          <w:szCs w:val="28"/>
        </w:rPr>
        <w:t>холодное</w:t>
      </w:r>
    </w:p>
    <w:p w:rsidR="00DF25BA" w:rsidRDefault="00C07486">
      <w:pPr>
        <w:spacing w:line="239" w:lineRule="auto"/>
        <w:ind w:left="520"/>
        <w:rPr>
          <w:sz w:val="20"/>
          <w:szCs w:val="20"/>
        </w:rPr>
      </w:pPr>
      <w:r>
        <w:rPr>
          <w:rFonts w:eastAsia="Times New Roman"/>
          <w:sz w:val="28"/>
          <w:szCs w:val="28"/>
        </w:rPr>
        <w:t>водоснабжение, в</w:t>
      </w:r>
    </w:p>
    <w:p w:rsidR="00DF25BA" w:rsidRDefault="00C07486">
      <w:pPr>
        <w:ind w:left="520"/>
        <w:rPr>
          <w:sz w:val="20"/>
          <w:szCs w:val="20"/>
        </w:rPr>
      </w:pPr>
      <w:r>
        <w:rPr>
          <w:rFonts w:eastAsia="Times New Roman"/>
          <w:sz w:val="28"/>
          <w:szCs w:val="28"/>
        </w:rPr>
        <w:t>расчете на</w:t>
      </w:r>
    </w:p>
    <w:p w:rsidR="00DF25BA" w:rsidRDefault="00DF25BA">
      <w:pPr>
        <w:spacing w:line="2" w:lineRule="exact"/>
        <w:rPr>
          <w:sz w:val="20"/>
          <w:szCs w:val="20"/>
        </w:rPr>
      </w:pPr>
    </w:p>
    <w:p w:rsidR="00DF25BA" w:rsidRDefault="00C07486">
      <w:pPr>
        <w:ind w:left="520"/>
        <w:rPr>
          <w:sz w:val="20"/>
          <w:szCs w:val="20"/>
        </w:rPr>
      </w:pPr>
      <w:r>
        <w:rPr>
          <w:rFonts w:eastAsia="Times New Roman"/>
          <w:sz w:val="28"/>
          <w:szCs w:val="28"/>
        </w:rPr>
        <w:t>протяженность</w:t>
      </w:r>
    </w:p>
    <w:p w:rsidR="00DF25BA" w:rsidRDefault="00C07486">
      <w:pPr>
        <w:ind w:left="520"/>
        <w:rPr>
          <w:sz w:val="20"/>
          <w:szCs w:val="20"/>
        </w:rPr>
      </w:pPr>
      <w:r>
        <w:rPr>
          <w:rFonts w:eastAsia="Times New Roman"/>
          <w:sz w:val="28"/>
          <w:szCs w:val="28"/>
        </w:rPr>
        <w:t>водопроводной сети в</w:t>
      </w:r>
    </w:p>
    <w:p w:rsidR="00DF25BA" w:rsidRDefault="00C07486">
      <w:pPr>
        <w:ind w:left="520"/>
        <w:rPr>
          <w:sz w:val="20"/>
          <w:szCs w:val="20"/>
        </w:rPr>
      </w:pPr>
      <w:r>
        <w:rPr>
          <w:rFonts w:eastAsia="Times New Roman"/>
          <w:sz w:val="28"/>
          <w:szCs w:val="28"/>
        </w:rPr>
        <w:t>год (ед./км)</w:t>
      </w:r>
    </w:p>
    <w:p w:rsidR="00DF25BA" w:rsidRDefault="00DF25BA">
      <w:pPr>
        <w:spacing w:line="8" w:lineRule="exact"/>
        <w:rPr>
          <w:sz w:val="20"/>
          <w:szCs w:val="20"/>
        </w:rPr>
      </w:pPr>
    </w:p>
    <w:tbl>
      <w:tblPr>
        <w:tblW w:w="0" w:type="auto"/>
        <w:tblInd w:w="400" w:type="dxa"/>
        <w:tblLayout w:type="fixed"/>
        <w:tblCellMar>
          <w:left w:w="0" w:type="dxa"/>
          <w:right w:w="0" w:type="dxa"/>
        </w:tblCellMar>
        <w:tblLook w:val="04A0"/>
      </w:tblPr>
      <w:tblGrid>
        <w:gridCol w:w="3140"/>
        <w:gridCol w:w="1000"/>
        <w:gridCol w:w="980"/>
        <w:gridCol w:w="1000"/>
        <w:gridCol w:w="980"/>
        <w:gridCol w:w="140"/>
        <w:gridCol w:w="860"/>
        <w:gridCol w:w="980"/>
        <w:gridCol w:w="140"/>
        <w:gridCol w:w="20"/>
      </w:tblGrid>
      <w:tr w:rsidR="00DF25BA">
        <w:trPr>
          <w:trHeight w:val="322"/>
        </w:trPr>
        <w:tc>
          <w:tcPr>
            <w:tcW w:w="3140" w:type="dxa"/>
            <w:vAlign w:val="bottom"/>
          </w:tcPr>
          <w:p w:rsidR="00DF25BA" w:rsidRDefault="00C07486">
            <w:pPr>
              <w:ind w:left="120"/>
              <w:rPr>
                <w:sz w:val="20"/>
                <w:szCs w:val="20"/>
              </w:rPr>
            </w:pPr>
            <w:r>
              <w:rPr>
                <w:rFonts w:eastAsia="Times New Roman"/>
                <w:sz w:val="28"/>
                <w:szCs w:val="28"/>
              </w:rPr>
              <w:t>доля уличной</w:t>
            </w: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40" w:type="dxa"/>
            <w:vAlign w:val="bottom"/>
          </w:tcPr>
          <w:p w:rsidR="00DF25BA" w:rsidRDefault="00DF25BA">
            <w:pPr>
              <w:rPr>
                <w:sz w:val="24"/>
                <w:szCs w:val="24"/>
              </w:rPr>
            </w:pPr>
          </w:p>
        </w:tc>
        <w:tc>
          <w:tcPr>
            <w:tcW w:w="86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4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140" w:type="dxa"/>
            <w:vAlign w:val="bottom"/>
          </w:tcPr>
          <w:p w:rsidR="00DF25BA" w:rsidRDefault="00C07486">
            <w:pPr>
              <w:ind w:left="120"/>
              <w:rPr>
                <w:sz w:val="20"/>
                <w:szCs w:val="20"/>
              </w:rPr>
            </w:pPr>
            <w:r>
              <w:rPr>
                <w:rFonts w:eastAsia="Times New Roman"/>
                <w:sz w:val="28"/>
                <w:szCs w:val="28"/>
              </w:rPr>
              <w:t>водопроводной сети,</w:t>
            </w:r>
          </w:p>
        </w:tc>
        <w:tc>
          <w:tcPr>
            <w:tcW w:w="1000" w:type="dxa"/>
            <w:vMerge w:val="restart"/>
            <w:vAlign w:val="bottom"/>
          </w:tcPr>
          <w:p w:rsidR="00DF25BA" w:rsidRDefault="00C07486">
            <w:pPr>
              <w:ind w:right="140"/>
              <w:jc w:val="right"/>
              <w:rPr>
                <w:sz w:val="20"/>
                <w:szCs w:val="20"/>
              </w:rPr>
            </w:pPr>
            <w:r>
              <w:rPr>
                <w:rFonts w:eastAsia="Times New Roman"/>
                <w:sz w:val="28"/>
                <w:szCs w:val="28"/>
              </w:rPr>
              <w:t>95,0</w:t>
            </w:r>
          </w:p>
        </w:tc>
        <w:tc>
          <w:tcPr>
            <w:tcW w:w="980" w:type="dxa"/>
            <w:vMerge w:val="restart"/>
            <w:vAlign w:val="bottom"/>
          </w:tcPr>
          <w:p w:rsidR="00DF25BA" w:rsidRDefault="00C07486">
            <w:pPr>
              <w:ind w:right="120"/>
              <w:jc w:val="right"/>
              <w:rPr>
                <w:sz w:val="20"/>
                <w:szCs w:val="20"/>
              </w:rPr>
            </w:pPr>
            <w:r>
              <w:rPr>
                <w:rFonts w:eastAsia="Times New Roman"/>
                <w:sz w:val="28"/>
                <w:szCs w:val="28"/>
              </w:rPr>
              <w:t>90,0</w:t>
            </w:r>
          </w:p>
        </w:tc>
        <w:tc>
          <w:tcPr>
            <w:tcW w:w="1000" w:type="dxa"/>
            <w:vMerge w:val="restart"/>
            <w:vAlign w:val="bottom"/>
          </w:tcPr>
          <w:p w:rsidR="00DF25BA" w:rsidRDefault="00C07486">
            <w:pPr>
              <w:ind w:right="140"/>
              <w:jc w:val="right"/>
              <w:rPr>
                <w:sz w:val="20"/>
                <w:szCs w:val="20"/>
              </w:rPr>
            </w:pPr>
            <w:r>
              <w:rPr>
                <w:rFonts w:eastAsia="Times New Roman"/>
                <w:sz w:val="28"/>
                <w:szCs w:val="28"/>
              </w:rPr>
              <w:t>85,0</w:t>
            </w:r>
          </w:p>
        </w:tc>
        <w:tc>
          <w:tcPr>
            <w:tcW w:w="980" w:type="dxa"/>
            <w:vMerge w:val="restart"/>
            <w:vAlign w:val="bottom"/>
          </w:tcPr>
          <w:p w:rsidR="00DF25BA" w:rsidRDefault="00C07486">
            <w:pPr>
              <w:ind w:right="120"/>
              <w:jc w:val="right"/>
              <w:rPr>
                <w:sz w:val="20"/>
                <w:szCs w:val="20"/>
              </w:rPr>
            </w:pPr>
            <w:r>
              <w:rPr>
                <w:rFonts w:eastAsia="Times New Roman"/>
                <w:sz w:val="28"/>
                <w:szCs w:val="28"/>
              </w:rPr>
              <w:t>80,0</w:t>
            </w:r>
          </w:p>
        </w:tc>
        <w:tc>
          <w:tcPr>
            <w:tcW w:w="140" w:type="dxa"/>
            <w:vAlign w:val="bottom"/>
          </w:tcPr>
          <w:p w:rsidR="00DF25BA" w:rsidRDefault="00DF25BA">
            <w:pPr>
              <w:rPr>
                <w:sz w:val="24"/>
                <w:szCs w:val="24"/>
              </w:rPr>
            </w:pPr>
          </w:p>
        </w:tc>
        <w:tc>
          <w:tcPr>
            <w:tcW w:w="860" w:type="dxa"/>
            <w:vMerge w:val="restart"/>
            <w:vAlign w:val="bottom"/>
          </w:tcPr>
          <w:p w:rsidR="00DF25BA" w:rsidRDefault="00C07486">
            <w:pPr>
              <w:ind w:right="120"/>
              <w:jc w:val="right"/>
              <w:rPr>
                <w:sz w:val="20"/>
                <w:szCs w:val="20"/>
              </w:rPr>
            </w:pPr>
            <w:r>
              <w:rPr>
                <w:rFonts w:eastAsia="Times New Roman"/>
                <w:sz w:val="28"/>
                <w:szCs w:val="28"/>
              </w:rPr>
              <w:t>50,0</w:t>
            </w:r>
          </w:p>
        </w:tc>
        <w:tc>
          <w:tcPr>
            <w:tcW w:w="980" w:type="dxa"/>
            <w:vMerge w:val="restart"/>
            <w:vAlign w:val="bottom"/>
          </w:tcPr>
          <w:p w:rsidR="00DF25BA" w:rsidRDefault="00C07486">
            <w:pPr>
              <w:ind w:right="280"/>
              <w:jc w:val="right"/>
              <w:rPr>
                <w:sz w:val="20"/>
                <w:szCs w:val="20"/>
              </w:rPr>
            </w:pPr>
            <w:r>
              <w:rPr>
                <w:rFonts w:eastAsia="Times New Roman"/>
                <w:sz w:val="28"/>
                <w:szCs w:val="28"/>
              </w:rPr>
              <w:t>0</w:t>
            </w:r>
          </w:p>
        </w:tc>
        <w:tc>
          <w:tcPr>
            <w:tcW w:w="14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61"/>
        </w:trPr>
        <w:tc>
          <w:tcPr>
            <w:tcW w:w="3140" w:type="dxa"/>
            <w:vMerge w:val="restart"/>
            <w:vAlign w:val="bottom"/>
          </w:tcPr>
          <w:p w:rsidR="00DF25BA" w:rsidRDefault="00C07486">
            <w:pPr>
              <w:ind w:left="120"/>
              <w:rPr>
                <w:sz w:val="20"/>
                <w:szCs w:val="20"/>
              </w:rPr>
            </w:pPr>
            <w:r>
              <w:rPr>
                <w:rFonts w:eastAsia="Times New Roman"/>
                <w:sz w:val="28"/>
                <w:szCs w:val="28"/>
              </w:rPr>
              <w:t>нуждающейся в замене</w:t>
            </w:r>
          </w:p>
        </w:tc>
        <w:tc>
          <w:tcPr>
            <w:tcW w:w="1000" w:type="dxa"/>
            <w:vMerge/>
            <w:vAlign w:val="bottom"/>
          </w:tcPr>
          <w:p w:rsidR="00DF25BA" w:rsidRDefault="00DF25BA">
            <w:pPr>
              <w:rPr>
                <w:sz w:val="14"/>
                <w:szCs w:val="14"/>
              </w:rPr>
            </w:pPr>
          </w:p>
        </w:tc>
        <w:tc>
          <w:tcPr>
            <w:tcW w:w="980" w:type="dxa"/>
            <w:vMerge/>
            <w:vAlign w:val="bottom"/>
          </w:tcPr>
          <w:p w:rsidR="00DF25BA" w:rsidRDefault="00DF25BA">
            <w:pPr>
              <w:rPr>
                <w:sz w:val="14"/>
                <w:szCs w:val="14"/>
              </w:rPr>
            </w:pPr>
          </w:p>
        </w:tc>
        <w:tc>
          <w:tcPr>
            <w:tcW w:w="1000" w:type="dxa"/>
            <w:vMerge/>
            <w:vAlign w:val="bottom"/>
          </w:tcPr>
          <w:p w:rsidR="00DF25BA" w:rsidRDefault="00DF25BA">
            <w:pPr>
              <w:rPr>
                <w:sz w:val="14"/>
                <w:szCs w:val="14"/>
              </w:rPr>
            </w:pPr>
          </w:p>
        </w:tc>
        <w:tc>
          <w:tcPr>
            <w:tcW w:w="980" w:type="dxa"/>
            <w:vMerge/>
            <w:vAlign w:val="bottom"/>
          </w:tcPr>
          <w:p w:rsidR="00DF25BA" w:rsidRDefault="00DF25BA">
            <w:pPr>
              <w:rPr>
                <w:sz w:val="14"/>
                <w:szCs w:val="14"/>
              </w:rPr>
            </w:pPr>
          </w:p>
        </w:tc>
        <w:tc>
          <w:tcPr>
            <w:tcW w:w="140" w:type="dxa"/>
            <w:vAlign w:val="bottom"/>
          </w:tcPr>
          <w:p w:rsidR="00DF25BA" w:rsidRDefault="00DF25BA">
            <w:pPr>
              <w:rPr>
                <w:sz w:val="14"/>
                <w:szCs w:val="14"/>
              </w:rPr>
            </w:pPr>
          </w:p>
        </w:tc>
        <w:tc>
          <w:tcPr>
            <w:tcW w:w="860" w:type="dxa"/>
            <w:vMerge/>
            <w:vAlign w:val="bottom"/>
          </w:tcPr>
          <w:p w:rsidR="00DF25BA" w:rsidRDefault="00DF25BA">
            <w:pPr>
              <w:rPr>
                <w:sz w:val="14"/>
                <w:szCs w:val="14"/>
              </w:rPr>
            </w:pPr>
          </w:p>
        </w:tc>
        <w:tc>
          <w:tcPr>
            <w:tcW w:w="980" w:type="dxa"/>
            <w:vMerge/>
            <w:vAlign w:val="bottom"/>
          </w:tcPr>
          <w:p w:rsidR="00DF25BA" w:rsidRDefault="00DF25BA">
            <w:pPr>
              <w:rPr>
                <w:sz w:val="14"/>
                <w:szCs w:val="14"/>
              </w:rPr>
            </w:pPr>
          </w:p>
        </w:tc>
        <w:tc>
          <w:tcPr>
            <w:tcW w:w="140" w:type="dxa"/>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161"/>
        </w:trPr>
        <w:tc>
          <w:tcPr>
            <w:tcW w:w="3140" w:type="dxa"/>
            <w:vMerge/>
            <w:vAlign w:val="bottom"/>
          </w:tcPr>
          <w:p w:rsidR="00DF25BA" w:rsidRDefault="00DF25BA">
            <w:pPr>
              <w:rPr>
                <w:sz w:val="13"/>
                <w:szCs w:val="13"/>
              </w:rPr>
            </w:pPr>
          </w:p>
        </w:tc>
        <w:tc>
          <w:tcPr>
            <w:tcW w:w="1000" w:type="dxa"/>
            <w:vAlign w:val="bottom"/>
          </w:tcPr>
          <w:p w:rsidR="00DF25BA" w:rsidRDefault="00DF25BA">
            <w:pPr>
              <w:rPr>
                <w:sz w:val="13"/>
                <w:szCs w:val="13"/>
              </w:rPr>
            </w:pPr>
          </w:p>
        </w:tc>
        <w:tc>
          <w:tcPr>
            <w:tcW w:w="980" w:type="dxa"/>
            <w:vAlign w:val="bottom"/>
          </w:tcPr>
          <w:p w:rsidR="00DF25BA" w:rsidRDefault="00DF25BA">
            <w:pPr>
              <w:rPr>
                <w:sz w:val="13"/>
                <w:szCs w:val="13"/>
              </w:rPr>
            </w:pPr>
          </w:p>
        </w:tc>
        <w:tc>
          <w:tcPr>
            <w:tcW w:w="1000" w:type="dxa"/>
            <w:vAlign w:val="bottom"/>
          </w:tcPr>
          <w:p w:rsidR="00DF25BA" w:rsidRDefault="00DF25BA">
            <w:pPr>
              <w:rPr>
                <w:sz w:val="13"/>
                <w:szCs w:val="13"/>
              </w:rPr>
            </w:pPr>
          </w:p>
        </w:tc>
        <w:tc>
          <w:tcPr>
            <w:tcW w:w="980" w:type="dxa"/>
            <w:vAlign w:val="bottom"/>
          </w:tcPr>
          <w:p w:rsidR="00DF25BA" w:rsidRDefault="00DF25BA">
            <w:pPr>
              <w:rPr>
                <w:sz w:val="13"/>
                <w:szCs w:val="13"/>
              </w:rPr>
            </w:pPr>
          </w:p>
        </w:tc>
        <w:tc>
          <w:tcPr>
            <w:tcW w:w="140" w:type="dxa"/>
            <w:vAlign w:val="bottom"/>
          </w:tcPr>
          <w:p w:rsidR="00DF25BA" w:rsidRDefault="00DF25BA">
            <w:pPr>
              <w:rPr>
                <w:sz w:val="13"/>
                <w:szCs w:val="13"/>
              </w:rPr>
            </w:pPr>
          </w:p>
        </w:tc>
        <w:tc>
          <w:tcPr>
            <w:tcW w:w="860" w:type="dxa"/>
            <w:vAlign w:val="bottom"/>
          </w:tcPr>
          <w:p w:rsidR="00DF25BA" w:rsidRDefault="00DF25BA">
            <w:pPr>
              <w:rPr>
                <w:sz w:val="13"/>
                <w:szCs w:val="13"/>
              </w:rPr>
            </w:pPr>
          </w:p>
        </w:tc>
        <w:tc>
          <w:tcPr>
            <w:tcW w:w="980" w:type="dxa"/>
            <w:vAlign w:val="bottom"/>
          </w:tcPr>
          <w:p w:rsidR="00DF25BA" w:rsidRDefault="00DF25BA">
            <w:pPr>
              <w:rPr>
                <w:sz w:val="13"/>
                <w:szCs w:val="13"/>
              </w:rPr>
            </w:pPr>
          </w:p>
        </w:tc>
        <w:tc>
          <w:tcPr>
            <w:tcW w:w="140" w:type="dxa"/>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328"/>
        </w:trPr>
        <w:tc>
          <w:tcPr>
            <w:tcW w:w="3140" w:type="dxa"/>
            <w:tcBorders>
              <w:bottom w:val="single" w:sz="8" w:space="0" w:color="auto"/>
            </w:tcBorders>
            <w:vAlign w:val="bottom"/>
          </w:tcPr>
          <w:p w:rsidR="00DF25BA" w:rsidRDefault="00C07486">
            <w:pPr>
              <w:ind w:left="120"/>
              <w:rPr>
                <w:sz w:val="20"/>
                <w:szCs w:val="20"/>
              </w:rPr>
            </w:pPr>
            <w:r>
              <w:rPr>
                <w:rFonts w:eastAsia="Times New Roman"/>
                <w:sz w:val="28"/>
                <w:szCs w:val="28"/>
              </w:rPr>
              <w:t>(%)</w:t>
            </w:r>
          </w:p>
        </w:tc>
        <w:tc>
          <w:tcPr>
            <w:tcW w:w="1000" w:type="dxa"/>
            <w:tcBorders>
              <w:bottom w:val="single" w:sz="8" w:space="0" w:color="auto"/>
            </w:tcBorders>
            <w:vAlign w:val="bottom"/>
          </w:tcPr>
          <w:p w:rsidR="00DF25BA" w:rsidRDefault="00DF25BA">
            <w:pPr>
              <w:rPr>
                <w:sz w:val="24"/>
                <w:szCs w:val="24"/>
              </w:rPr>
            </w:pPr>
          </w:p>
        </w:tc>
        <w:tc>
          <w:tcPr>
            <w:tcW w:w="980" w:type="dxa"/>
            <w:tcBorders>
              <w:bottom w:val="single" w:sz="8" w:space="0" w:color="auto"/>
            </w:tcBorders>
            <w:vAlign w:val="bottom"/>
          </w:tcPr>
          <w:p w:rsidR="00DF25BA" w:rsidRDefault="00DF25BA">
            <w:pPr>
              <w:rPr>
                <w:sz w:val="24"/>
                <w:szCs w:val="24"/>
              </w:rPr>
            </w:pPr>
          </w:p>
        </w:tc>
        <w:tc>
          <w:tcPr>
            <w:tcW w:w="1000" w:type="dxa"/>
            <w:tcBorders>
              <w:bottom w:val="single" w:sz="8" w:space="0" w:color="auto"/>
            </w:tcBorders>
            <w:vAlign w:val="bottom"/>
          </w:tcPr>
          <w:p w:rsidR="00DF25BA" w:rsidRDefault="00DF25BA">
            <w:pPr>
              <w:rPr>
                <w:sz w:val="24"/>
                <w:szCs w:val="24"/>
              </w:rPr>
            </w:pPr>
          </w:p>
        </w:tc>
        <w:tc>
          <w:tcPr>
            <w:tcW w:w="980" w:type="dxa"/>
            <w:tcBorders>
              <w:bottom w:val="single" w:sz="8" w:space="0" w:color="auto"/>
            </w:tcBorders>
            <w:vAlign w:val="bottom"/>
          </w:tcPr>
          <w:p w:rsidR="00DF25BA" w:rsidRDefault="00DF25BA">
            <w:pPr>
              <w:rPr>
                <w:sz w:val="24"/>
                <w:szCs w:val="24"/>
              </w:rPr>
            </w:pPr>
          </w:p>
        </w:tc>
        <w:tc>
          <w:tcPr>
            <w:tcW w:w="140" w:type="dxa"/>
            <w:tcBorders>
              <w:bottom w:val="single" w:sz="8" w:space="0" w:color="auto"/>
            </w:tcBorders>
            <w:vAlign w:val="bottom"/>
          </w:tcPr>
          <w:p w:rsidR="00DF25BA" w:rsidRDefault="00DF25BA">
            <w:pPr>
              <w:rPr>
                <w:sz w:val="24"/>
                <w:szCs w:val="24"/>
              </w:rPr>
            </w:pPr>
          </w:p>
        </w:tc>
        <w:tc>
          <w:tcPr>
            <w:tcW w:w="860" w:type="dxa"/>
            <w:tcBorders>
              <w:bottom w:val="single" w:sz="8" w:space="0" w:color="auto"/>
            </w:tcBorders>
            <w:vAlign w:val="bottom"/>
          </w:tcPr>
          <w:p w:rsidR="00DF25BA" w:rsidRDefault="00DF25BA">
            <w:pPr>
              <w:rPr>
                <w:sz w:val="24"/>
                <w:szCs w:val="24"/>
              </w:rPr>
            </w:pPr>
          </w:p>
        </w:tc>
        <w:tc>
          <w:tcPr>
            <w:tcW w:w="980" w:type="dxa"/>
            <w:tcBorders>
              <w:bottom w:val="single" w:sz="8" w:space="0" w:color="auto"/>
            </w:tcBorders>
            <w:vAlign w:val="bottom"/>
          </w:tcPr>
          <w:p w:rsidR="00DF25BA" w:rsidRDefault="00DF25BA">
            <w:pPr>
              <w:rPr>
                <w:sz w:val="24"/>
                <w:szCs w:val="24"/>
              </w:rPr>
            </w:pPr>
          </w:p>
        </w:tc>
        <w:tc>
          <w:tcPr>
            <w:tcW w:w="14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1"/>
        </w:trPr>
        <w:tc>
          <w:tcPr>
            <w:tcW w:w="7240" w:type="dxa"/>
            <w:gridSpan w:val="6"/>
            <w:tcBorders>
              <w:bottom w:val="single" w:sz="8" w:space="0" w:color="auto"/>
            </w:tcBorders>
            <w:vAlign w:val="bottom"/>
          </w:tcPr>
          <w:p w:rsidR="00DF25BA" w:rsidRDefault="00C07486">
            <w:pPr>
              <w:spacing w:line="308" w:lineRule="exact"/>
              <w:ind w:left="1940"/>
              <w:rPr>
                <w:sz w:val="20"/>
                <w:szCs w:val="20"/>
              </w:rPr>
            </w:pPr>
            <w:r>
              <w:rPr>
                <w:rFonts w:eastAsia="Times New Roman"/>
                <w:sz w:val="28"/>
                <w:szCs w:val="28"/>
              </w:rPr>
              <w:t>Показатели энергетической эффективности</w:t>
            </w:r>
          </w:p>
        </w:tc>
        <w:tc>
          <w:tcPr>
            <w:tcW w:w="860" w:type="dxa"/>
            <w:tcBorders>
              <w:bottom w:val="single" w:sz="8" w:space="0" w:color="auto"/>
            </w:tcBorders>
            <w:vAlign w:val="bottom"/>
          </w:tcPr>
          <w:p w:rsidR="00DF25BA" w:rsidRDefault="00DF25BA">
            <w:pPr>
              <w:rPr>
                <w:sz w:val="24"/>
                <w:szCs w:val="24"/>
              </w:rPr>
            </w:pPr>
          </w:p>
        </w:tc>
        <w:tc>
          <w:tcPr>
            <w:tcW w:w="980" w:type="dxa"/>
            <w:tcBorders>
              <w:bottom w:val="single" w:sz="8" w:space="0" w:color="auto"/>
            </w:tcBorders>
            <w:vAlign w:val="bottom"/>
          </w:tcPr>
          <w:p w:rsidR="00DF25BA" w:rsidRDefault="00DF25BA">
            <w:pPr>
              <w:rPr>
                <w:sz w:val="24"/>
                <w:szCs w:val="24"/>
              </w:rPr>
            </w:pPr>
          </w:p>
        </w:tc>
        <w:tc>
          <w:tcPr>
            <w:tcW w:w="14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3140" w:type="dxa"/>
            <w:tcBorders>
              <w:right w:val="single" w:sz="8" w:space="0" w:color="auto"/>
            </w:tcBorders>
            <w:vAlign w:val="bottom"/>
          </w:tcPr>
          <w:p w:rsidR="00DF25BA" w:rsidRDefault="00C07486">
            <w:pPr>
              <w:spacing w:line="308" w:lineRule="exact"/>
              <w:ind w:left="120"/>
              <w:rPr>
                <w:sz w:val="20"/>
                <w:szCs w:val="20"/>
              </w:rPr>
            </w:pPr>
            <w:r>
              <w:rPr>
                <w:rFonts w:eastAsia="Times New Roman"/>
                <w:sz w:val="28"/>
                <w:szCs w:val="28"/>
              </w:rPr>
              <w:t>доля потерь воды в</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40" w:type="dxa"/>
            <w:vAlign w:val="bottom"/>
          </w:tcPr>
          <w:p w:rsidR="00DF25BA" w:rsidRDefault="00DF25BA">
            <w:pPr>
              <w:rPr>
                <w:sz w:val="24"/>
                <w:szCs w:val="24"/>
              </w:rPr>
            </w:pPr>
          </w:p>
        </w:tc>
        <w:tc>
          <w:tcPr>
            <w:tcW w:w="860" w:type="dxa"/>
            <w:tcBorders>
              <w:right w:val="single" w:sz="8" w:space="0" w:color="auto"/>
            </w:tcBorders>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4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140" w:type="dxa"/>
            <w:tcBorders>
              <w:right w:val="single" w:sz="8" w:space="0" w:color="auto"/>
            </w:tcBorders>
            <w:vAlign w:val="bottom"/>
          </w:tcPr>
          <w:p w:rsidR="00DF25BA" w:rsidRDefault="00C07486">
            <w:pPr>
              <w:ind w:left="120"/>
              <w:rPr>
                <w:sz w:val="20"/>
                <w:szCs w:val="20"/>
              </w:rPr>
            </w:pPr>
            <w:r>
              <w:rPr>
                <w:rFonts w:eastAsia="Times New Roman"/>
                <w:sz w:val="28"/>
                <w:szCs w:val="28"/>
              </w:rPr>
              <w:t>централизованных</w:t>
            </w:r>
          </w:p>
        </w:tc>
        <w:tc>
          <w:tcPr>
            <w:tcW w:w="1000" w:type="dxa"/>
            <w:tcBorders>
              <w:right w:val="single" w:sz="8" w:space="0" w:color="auto"/>
            </w:tcBorders>
            <w:vAlign w:val="bottom"/>
          </w:tcPr>
          <w:p w:rsidR="00DF25BA" w:rsidRDefault="00C07486">
            <w:pPr>
              <w:ind w:right="140"/>
              <w:jc w:val="right"/>
              <w:rPr>
                <w:sz w:val="20"/>
                <w:szCs w:val="20"/>
              </w:rPr>
            </w:pPr>
            <w:r>
              <w:rPr>
                <w:rFonts w:eastAsia="Times New Roman"/>
                <w:sz w:val="28"/>
                <w:szCs w:val="28"/>
              </w:rPr>
              <w:t>29,8</w:t>
            </w:r>
          </w:p>
        </w:tc>
        <w:tc>
          <w:tcPr>
            <w:tcW w:w="980" w:type="dxa"/>
            <w:tcBorders>
              <w:right w:val="single" w:sz="8" w:space="0" w:color="auto"/>
            </w:tcBorders>
            <w:vAlign w:val="bottom"/>
          </w:tcPr>
          <w:p w:rsidR="00DF25BA" w:rsidRDefault="00C07486">
            <w:pPr>
              <w:ind w:right="120"/>
              <w:jc w:val="right"/>
              <w:rPr>
                <w:sz w:val="20"/>
                <w:szCs w:val="20"/>
              </w:rPr>
            </w:pPr>
            <w:r>
              <w:rPr>
                <w:rFonts w:eastAsia="Times New Roman"/>
                <w:sz w:val="28"/>
                <w:szCs w:val="28"/>
              </w:rPr>
              <w:t>24,4</w:t>
            </w:r>
          </w:p>
        </w:tc>
        <w:tc>
          <w:tcPr>
            <w:tcW w:w="1000" w:type="dxa"/>
            <w:tcBorders>
              <w:right w:val="single" w:sz="8" w:space="0" w:color="auto"/>
            </w:tcBorders>
            <w:vAlign w:val="bottom"/>
          </w:tcPr>
          <w:p w:rsidR="00DF25BA" w:rsidRDefault="00C07486">
            <w:pPr>
              <w:ind w:right="140"/>
              <w:jc w:val="right"/>
              <w:rPr>
                <w:sz w:val="20"/>
                <w:szCs w:val="20"/>
              </w:rPr>
            </w:pPr>
            <w:r>
              <w:rPr>
                <w:rFonts w:eastAsia="Times New Roman"/>
                <w:sz w:val="28"/>
                <w:szCs w:val="28"/>
              </w:rPr>
              <w:t>8,68</w:t>
            </w:r>
          </w:p>
        </w:tc>
        <w:tc>
          <w:tcPr>
            <w:tcW w:w="980" w:type="dxa"/>
            <w:tcBorders>
              <w:right w:val="single" w:sz="8" w:space="0" w:color="auto"/>
            </w:tcBorders>
            <w:vAlign w:val="bottom"/>
          </w:tcPr>
          <w:p w:rsidR="00DF25BA" w:rsidRDefault="00C07486">
            <w:pPr>
              <w:ind w:right="120"/>
              <w:jc w:val="right"/>
              <w:rPr>
                <w:sz w:val="20"/>
                <w:szCs w:val="20"/>
              </w:rPr>
            </w:pPr>
            <w:r>
              <w:rPr>
                <w:rFonts w:eastAsia="Times New Roman"/>
                <w:sz w:val="28"/>
                <w:szCs w:val="28"/>
              </w:rPr>
              <w:t>8,12</w:t>
            </w:r>
          </w:p>
        </w:tc>
        <w:tc>
          <w:tcPr>
            <w:tcW w:w="140" w:type="dxa"/>
            <w:vAlign w:val="bottom"/>
          </w:tcPr>
          <w:p w:rsidR="00DF25BA" w:rsidRDefault="00DF25BA">
            <w:pPr>
              <w:rPr>
                <w:sz w:val="24"/>
                <w:szCs w:val="24"/>
              </w:rPr>
            </w:pPr>
          </w:p>
        </w:tc>
        <w:tc>
          <w:tcPr>
            <w:tcW w:w="860" w:type="dxa"/>
            <w:tcBorders>
              <w:right w:val="single" w:sz="8" w:space="0" w:color="auto"/>
            </w:tcBorders>
            <w:vAlign w:val="bottom"/>
          </w:tcPr>
          <w:p w:rsidR="00DF25BA" w:rsidRDefault="00C07486">
            <w:pPr>
              <w:ind w:right="120"/>
              <w:jc w:val="right"/>
              <w:rPr>
                <w:sz w:val="20"/>
                <w:szCs w:val="20"/>
              </w:rPr>
            </w:pPr>
            <w:r>
              <w:rPr>
                <w:rFonts w:eastAsia="Times New Roman"/>
                <w:sz w:val="28"/>
                <w:szCs w:val="28"/>
              </w:rPr>
              <w:t>8,00</w:t>
            </w:r>
          </w:p>
        </w:tc>
        <w:tc>
          <w:tcPr>
            <w:tcW w:w="980" w:type="dxa"/>
            <w:vAlign w:val="bottom"/>
          </w:tcPr>
          <w:p w:rsidR="00DF25BA" w:rsidRDefault="00C07486">
            <w:pPr>
              <w:ind w:right="180"/>
              <w:jc w:val="right"/>
              <w:rPr>
                <w:sz w:val="20"/>
                <w:szCs w:val="20"/>
              </w:rPr>
            </w:pPr>
            <w:r>
              <w:rPr>
                <w:rFonts w:eastAsia="Times New Roman"/>
                <w:sz w:val="28"/>
                <w:szCs w:val="28"/>
              </w:rPr>
              <w:t>7,0</w:t>
            </w:r>
          </w:p>
        </w:tc>
        <w:tc>
          <w:tcPr>
            <w:tcW w:w="14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8"/>
        </w:trPr>
        <w:tc>
          <w:tcPr>
            <w:tcW w:w="3140" w:type="dxa"/>
            <w:tcBorders>
              <w:bottom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системах</w:t>
            </w: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40" w:type="dxa"/>
            <w:tcBorders>
              <w:bottom w:val="single" w:sz="8" w:space="0" w:color="auto"/>
            </w:tcBorders>
            <w:vAlign w:val="bottom"/>
          </w:tcPr>
          <w:p w:rsidR="00DF25BA" w:rsidRDefault="00DF25BA">
            <w:pPr>
              <w:rPr>
                <w:sz w:val="24"/>
                <w:szCs w:val="24"/>
              </w:rPr>
            </w:pPr>
          </w:p>
        </w:tc>
        <w:tc>
          <w:tcPr>
            <w:tcW w:w="86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tcBorders>
            <w:vAlign w:val="bottom"/>
          </w:tcPr>
          <w:p w:rsidR="00DF25BA" w:rsidRDefault="00DF25BA">
            <w:pPr>
              <w:rPr>
                <w:sz w:val="24"/>
                <w:szCs w:val="24"/>
              </w:rPr>
            </w:pPr>
          </w:p>
        </w:tc>
        <w:tc>
          <w:tcPr>
            <w:tcW w:w="14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035"/>
        </w:trPr>
        <w:tc>
          <w:tcPr>
            <w:tcW w:w="314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40" w:type="dxa"/>
            <w:vAlign w:val="bottom"/>
          </w:tcPr>
          <w:p w:rsidR="00DF25BA" w:rsidRDefault="00DF25BA">
            <w:pPr>
              <w:rPr>
                <w:sz w:val="24"/>
                <w:szCs w:val="24"/>
              </w:rPr>
            </w:pPr>
          </w:p>
        </w:tc>
        <w:tc>
          <w:tcPr>
            <w:tcW w:w="860" w:type="dxa"/>
            <w:vAlign w:val="bottom"/>
          </w:tcPr>
          <w:p w:rsidR="00DF25BA" w:rsidRDefault="00DF25BA">
            <w:pPr>
              <w:rPr>
                <w:sz w:val="24"/>
                <w:szCs w:val="24"/>
              </w:rPr>
            </w:pPr>
          </w:p>
        </w:tc>
        <w:tc>
          <w:tcPr>
            <w:tcW w:w="1120" w:type="dxa"/>
            <w:gridSpan w:val="2"/>
            <w:vAlign w:val="bottom"/>
          </w:tcPr>
          <w:p w:rsidR="00DF25BA" w:rsidRDefault="00C07486">
            <w:pPr>
              <w:jc w:val="right"/>
              <w:rPr>
                <w:sz w:val="20"/>
                <w:szCs w:val="20"/>
              </w:rPr>
            </w:pPr>
            <w:r>
              <w:rPr>
                <w:rFonts w:eastAsia="Times New Roman"/>
                <w:sz w:val="28"/>
                <w:szCs w:val="28"/>
              </w:rPr>
              <w:t>38</w:t>
            </w:r>
          </w:p>
        </w:tc>
        <w:tc>
          <w:tcPr>
            <w:tcW w:w="0" w:type="dxa"/>
            <w:vAlign w:val="bottom"/>
          </w:tcPr>
          <w:p w:rsidR="00DF25BA" w:rsidRDefault="00DF25BA">
            <w:pPr>
              <w:rPr>
                <w:sz w:val="1"/>
                <w:szCs w:val="1"/>
              </w:rPr>
            </w:pPr>
          </w:p>
        </w:tc>
      </w:tr>
    </w:tbl>
    <w:p w:rsidR="00DF25BA" w:rsidRDefault="00DF25BA">
      <w:pPr>
        <w:sectPr w:rsidR="00DF25BA">
          <w:pgSz w:w="11900" w:h="16838"/>
          <w:pgMar w:top="558" w:right="846" w:bottom="0" w:left="1440" w:header="0" w:footer="0" w:gutter="0"/>
          <w:cols w:space="720" w:equalWidth="0">
            <w:col w:w="9620"/>
          </w:cols>
        </w:sectPr>
      </w:pPr>
    </w:p>
    <w:p w:rsidR="00DF25BA" w:rsidRDefault="00C07486">
      <w:pPr>
        <w:jc w:val="center"/>
        <w:rPr>
          <w:sz w:val="20"/>
          <w:szCs w:val="20"/>
        </w:rPr>
      </w:pPr>
      <w:r>
        <w:rPr>
          <w:rFonts w:eastAsia="Times New Roman"/>
          <w:sz w:val="28"/>
          <w:szCs w:val="28"/>
        </w:rPr>
        <w:lastRenderedPageBreak/>
        <w:t>39</w:t>
      </w:r>
    </w:p>
    <w:p w:rsidR="00DF25BA" w:rsidRDefault="00DF25BA">
      <w:pPr>
        <w:spacing w:line="311" w:lineRule="exact"/>
        <w:rPr>
          <w:sz w:val="20"/>
          <w:szCs w:val="20"/>
        </w:rPr>
      </w:pPr>
    </w:p>
    <w:tbl>
      <w:tblPr>
        <w:tblW w:w="0" w:type="auto"/>
        <w:tblInd w:w="430" w:type="dxa"/>
        <w:tblLayout w:type="fixed"/>
        <w:tblCellMar>
          <w:left w:w="0" w:type="dxa"/>
          <w:right w:w="0" w:type="dxa"/>
        </w:tblCellMar>
        <w:tblLook w:val="04A0"/>
      </w:tblPr>
      <w:tblGrid>
        <w:gridCol w:w="3140"/>
        <w:gridCol w:w="1000"/>
        <w:gridCol w:w="160"/>
        <w:gridCol w:w="820"/>
        <w:gridCol w:w="1000"/>
        <w:gridCol w:w="980"/>
        <w:gridCol w:w="1000"/>
        <w:gridCol w:w="1000"/>
        <w:gridCol w:w="120"/>
        <w:gridCol w:w="20"/>
      </w:tblGrid>
      <w:tr w:rsidR="00DF25BA">
        <w:trPr>
          <w:trHeight w:val="324"/>
        </w:trPr>
        <w:tc>
          <w:tcPr>
            <w:tcW w:w="3140" w:type="dxa"/>
            <w:tcBorders>
              <w:top w:val="single" w:sz="8" w:space="0" w:color="auto"/>
              <w:left w:val="single" w:sz="8" w:space="0" w:color="auto"/>
              <w:right w:val="single" w:sz="8" w:space="0" w:color="auto"/>
            </w:tcBorders>
            <w:vAlign w:val="bottom"/>
          </w:tcPr>
          <w:p w:rsidR="00DF25BA" w:rsidRDefault="00DF25BA">
            <w:pPr>
              <w:rPr>
                <w:sz w:val="24"/>
                <w:szCs w:val="24"/>
              </w:rPr>
            </w:pPr>
          </w:p>
        </w:tc>
        <w:tc>
          <w:tcPr>
            <w:tcW w:w="5960" w:type="dxa"/>
            <w:gridSpan w:val="7"/>
            <w:tcBorders>
              <w:top w:val="single" w:sz="8" w:space="0" w:color="auto"/>
              <w:right w:val="single" w:sz="8" w:space="0" w:color="auto"/>
            </w:tcBorders>
            <w:vAlign w:val="bottom"/>
          </w:tcPr>
          <w:p w:rsidR="00DF25BA" w:rsidRDefault="00C07486">
            <w:pPr>
              <w:jc w:val="center"/>
              <w:rPr>
                <w:sz w:val="20"/>
                <w:szCs w:val="20"/>
              </w:rPr>
            </w:pPr>
            <w:r>
              <w:rPr>
                <w:rFonts w:eastAsia="Times New Roman"/>
                <w:w w:val="99"/>
                <w:sz w:val="28"/>
                <w:szCs w:val="28"/>
              </w:rPr>
              <w:t>Значения целевых показателей с разбивкой по</w:t>
            </w:r>
          </w:p>
        </w:tc>
        <w:tc>
          <w:tcPr>
            <w:tcW w:w="12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6"/>
        </w:trPr>
        <w:tc>
          <w:tcPr>
            <w:tcW w:w="3140" w:type="dxa"/>
            <w:tcBorders>
              <w:left w:val="single" w:sz="8" w:space="0" w:color="auto"/>
              <w:right w:val="single" w:sz="8" w:space="0" w:color="auto"/>
            </w:tcBorders>
            <w:vAlign w:val="bottom"/>
          </w:tcPr>
          <w:p w:rsidR="00DF25BA" w:rsidRDefault="00C07486">
            <w:pPr>
              <w:jc w:val="center"/>
              <w:rPr>
                <w:sz w:val="20"/>
                <w:szCs w:val="20"/>
              </w:rPr>
            </w:pPr>
            <w:r>
              <w:rPr>
                <w:rFonts w:eastAsia="Times New Roman"/>
                <w:sz w:val="28"/>
                <w:szCs w:val="28"/>
              </w:rPr>
              <w:t>Наименование</w:t>
            </w:r>
          </w:p>
        </w:tc>
        <w:tc>
          <w:tcPr>
            <w:tcW w:w="1000" w:type="dxa"/>
            <w:tcBorders>
              <w:bottom w:val="single" w:sz="8" w:space="0" w:color="auto"/>
            </w:tcBorders>
            <w:vAlign w:val="bottom"/>
          </w:tcPr>
          <w:p w:rsidR="00DF25BA" w:rsidRDefault="00DF25BA">
            <w:pPr>
              <w:rPr>
                <w:sz w:val="24"/>
                <w:szCs w:val="24"/>
              </w:rPr>
            </w:pPr>
          </w:p>
        </w:tc>
        <w:tc>
          <w:tcPr>
            <w:tcW w:w="160" w:type="dxa"/>
            <w:tcBorders>
              <w:bottom w:val="single" w:sz="8" w:space="0" w:color="auto"/>
            </w:tcBorders>
            <w:vAlign w:val="bottom"/>
          </w:tcPr>
          <w:p w:rsidR="00DF25BA" w:rsidRDefault="00DF25BA">
            <w:pPr>
              <w:rPr>
                <w:sz w:val="24"/>
                <w:szCs w:val="24"/>
              </w:rPr>
            </w:pPr>
          </w:p>
        </w:tc>
        <w:tc>
          <w:tcPr>
            <w:tcW w:w="820" w:type="dxa"/>
            <w:tcBorders>
              <w:bottom w:val="single" w:sz="8" w:space="0" w:color="auto"/>
            </w:tcBorders>
            <w:vAlign w:val="bottom"/>
          </w:tcPr>
          <w:p w:rsidR="00DF25BA" w:rsidRDefault="00DF25BA">
            <w:pPr>
              <w:rPr>
                <w:sz w:val="24"/>
                <w:szCs w:val="24"/>
              </w:rPr>
            </w:pPr>
          </w:p>
        </w:tc>
        <w:tc>
          <w:tcPr>
            <w:tcW w:w="1980" w:type="dxa"/>
            <w:gridSpan w:val="2"/>
            <w:tcBorders>
              <w:bottom w:val="single" w:sz="8" w:space="0" w:color="auto"/>
            </w:tcBorders>
            <w:vAlign w:val="bottom"/>
          </w:tcPr>
          <w:p w:rsidR="00DF25BA" w:rsidRDefault="00C07486">
            <w:pPr>
              <w:jc w:val="center"/>
              <w:rPr>
                <w:sz w:val="20"/>
                <w:szCs w:val="20"/>
              </w:rPr>
            </w:pPr>
            <w:r>
              <w:rPr>
                <w:rFonts w:eastAsia="Times New Roman"/>
                <w:sz w:val="28"/>
                <w:szCs w:val="28"/>
              </w:rPr>
              <w:t>годам</w:t>
            </w:r>
          </w:p>
        </w:tc>
        <w:tc>
          <w:tcPr>
            <w:tcW w:w="1000" w:type="dxa"/>
            <w:tcBorders>
              <w:bottom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2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6"/>
        </w:trPr>
        <w:tc>
          <w:tcPr>
            <w:tcW w:w="3140" w:type="dxa"/>
            <w:tcBorders>
              <w:left w:val="single" w:sz="8" w:space="0" w:color="auto"/>
              <w:right w:val="single" w:sz="8" w:space="0" w:color="auto"/>
            </w:tcBorders>
            <w:vAlign w:val="bottom"/>
          </w:tcPr>
          <w:p w:rsidR="00DF25BA" w:rsidRDefault="00C07486">
            <w:pPr>
              <w:spacing w:line="301" w:lineRule="exact"/>
              <w:jc w:val="center"/>
              <w:rPr>
                <w:sz w:val="20"/>
                <w:szCs w:val="20"/>
              </w:rPr>
            </w:pPr>
            <w:r>
              <w:rPr>
                <w:rFonts w:eastAsia="Times New Roman"/>
                <w:w w:val="99"/>
                <w:sz w:val="28"/>
                <w:szCs w:val="28"/>
              </w:rPr>
              <w:t>показателя</w:t>
            </w:r>
          </w:p>
        </w:tc>
        <w:tc>
          <w:tcPr>
            <w:tcW w:w="1000" w:type="dxa"/>
            <w:vMerge w:val="restart"/>
            <w:tcBorders>
              <w:right w:val="single" w:sz="8" w:space="0" w:color="auto"/>
            </w:tcBorders>
            <w:vAlign w:val="bottom"/>
          </w:tcPr>
          <w:p w:rsidR="00DF25BA" w:rsidRDefault="00C07486">
            <w:pPr>
              <w:ind w:right="100"/>
              <w:jc w:val="right"/>
              <w:rPr>
                <w:sz w:val="20"/>
                <w:szCs w:val="20"/>
              </w:rPr>
            </w:pPr>
            <w:r>
              <w:rPr>
                <w:rFonts w:eastAsia="Times New Roman"/>
                <w:sz w:val="28"/>
                <w:szCs w:val="28"/>
              </w:rPr>
              <w:t>2018</w:t>
            </w:r>
          </w:p>
        </w:tc>
        <w:tc>
          <w:tcPr>
            <w:tcW w:w="160" w:type="dxa"/>
            <w:vAlign w:val="bottom"/>
          </w:tcPr>
          <w:p w:rsidR="00DF25BA" w:rsidRDefault="00DF25BA">
            <w:pPr>
              <w:rPr>
                <w:sz w:val="24"/>
                <w:szCs w:val="24"/>
              </w:rPr>
            </w:pPr>
          </w:p>
        </w:tc>
        <w:tc>
          <w:tcPr>
            <w:tcW w:w="820" w:type="dxa"/>
            <w:vMerge w:val="restart"/>
            <w:tcBorders>
              <w:right w:val="single" w:sz="8" w:space="0" w:color="auto"/>
            </w:tcBorders>
            <w:vAlign w:val="bottom"/>
          </w:tcPr>
          <w:p w:rsidR="00DF25BA" w:rsidRDefault="00C07486">
            <w:pPr>
              <w:ind w:right="80"/>
              <w:jc w:val="right"/>
              <w:rPr>
                <w:sz w:val="20"/>
                <w:szCs w:val="20"/>
              </w:rPr>
            </w:pPr>
            <w:r>
              <w:rPr>
                <w:rFonts w:eastAsia="Times New Roman"/>
                <w:sz w:val="28"/>
                <w:szCs w:val="28"/>
              </w:rPr>
              <w:t>2019</w:t>
            </w:r>
          </w:p>
        </w:tc>
        <w:tc>
          <w:tcPr>
            <w:tcW w:w="1000" w:type="dxa"/>
            <w:vMerge w:val="restart"/>
            <w:tcBorders>
              <w:right w:val="single" w:sz="8" w:space="0" w:color="auto"/>
            </w:tcBorders>
            <w:vAlign w:val="bottom"/>
          </w:tcPr>
          <w:p w:rsidR="00DF25BA" w:rsidRDefault="00C07486">
            <w:pPr>
              <w:ind w:right="100"/>
              <w:jc w:val="right"/>
              <w:rPr>
                <w:sz w:val="20"/>
                <w:szCs w:val="20"/>
              </w:rPr>
            </w:pPr>
            <w:r>
              <w:rPr>
                <w:rFonts w:eastAsia="Times New Roman"/>
                <w:sz w:val="28"/>
                <w:szCs w:val="28"/>
              </w:rPr>
              <w:t>2020</w:t>
            </w:r>
          </w:p>
        </w:tc>
        <w:tc>
          <w:tcPr>
            <w:tcW w:w="980" w:type="dxa"/>
            <w:vMerge w:val="restart"/>
            <w:tcBorders>
              <w:right w:val="single" w:sz="8" w:space="0" w:color="auto"/>
            </w:tcBorders>
            <w:vAlign w:val="bottom"/>
          </w:tcPr>
          <w:p w:rsidR="00DF25BA" w:rsidRDefault="00C07486">
            <w:pPr>
              <w:ind w:right="80"/>
              <w:jc w:val="right"/>
              <w:rPr>
                <w:sz w:val="20"/>
                <w:szCs w:val="20"/>
              </w:rPr>
            </w:pPr>
            <w:r>
              <w:rPr>
                <w:rFonts w:eastAsia="Times New Roman"/>
                <w:sz w:val="28"/>
                <w:szCs w:val="28"/>
              </w:rPr>
              <w:t>2021</w:t>
            </w:r>
          </w:p>
        </w:tc>
        <w:tc>
          <w:tcPr>
            <w:tcW w:w="1000" w:type="dxa"/>
            <w:vMerge w:val="restart"/>
            <w:tcBorders>
              <w:right w:val="single" w:sz="8" w:space="0" w:color="auto"/>
            </w:tcBorders>
            <w:vAlign w:val="bottom"/>
          </w:tcPr>
          <w:p w:rsidR="00DF25BA" w:rsidRDefault="00C07486">
            <w:pPr>
              <w:ind w:right="100"/>
              <w:jc w:val="right"/>
              <w:rPr>
                <w:sz w:val="20"/>
                <w:szCs w:val="20"/>
              </w:rPr>
            </w:pPr>
            <w:r>
              <w:rPr>
                <w:rFonts w:eastAsia="Times New Roman"/>
                <w:sz w:val="28"/>
                <w:szCs w:val="28"/>
              </w:rPr>
              <w:t>2022</w:t>
            </w:r>
          </w:p>
        </w:tc>
        <w:tc>
          <w:tcPr>
            <w:tcW w:w="1000" w:type="dxa"/>
            <w:tcBorders>
              <w:right w:val="single" w:sz="8" w:space="0" w:color="auto"/>
            </w:tcBorders>
            <w:vAlign w:val="bottom"/>
          </w:tcPr>
          <w:p w:rsidR="00DF25BA" w:rsidRDefault="00C07486">
            <w:pPr>
              <w:spacing w:line="306" w:lineRule="exact"/>
              <w:jc w:val="center"/>
              <w:rPr>
                <w:sz w:val="20"/>
                <w:szCs w:val="20"/>
              </w:rPr>
            </w:pPr>
            <w:r>
              <w:rPr>
                <w:rFonts w:eastAsia="Times New Roman"/>
                <w:sz w:val="28"/>
                <w:szCs w:val="28"/>
              </w:rPr>
              <w:t>2023-</w:t>
            </w:r>
          </w:p>
        </w:tc>
        <w:tc>
          <w:tcPr>
            <w:tcW w:w="12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61"/>
        </w:trPr>
        <w:tc>
          <w:tcPr>
            <w:tcW w:w="3140" w:type="dxa"/>
            <w:tcBorders>
              <w:left w:val="single" w:sz="8" w:space="0" w:color="auto"/>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60" w:type="dxa"/>
            <w:vAlign w:val="bottom"/>
          </w:tcPr>
          <w:p w:rsidR="00DF25BA" w:rsidRDefault="00DF25BA">
            <w:pPr>
              <w:rPr>
                <w:sz w:val="13"/>
                <w:szCs w:val="13"/>
              </w:rPr>
            </w:pPr>
          </w:p>
        </w:tc>
        <w:tc>
          <w:tcPr>
            <w:tcW w:w="82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2030</w:t>
            </w:r>
          </w:p>
        </w:tc>
        <w:tc>
          <w:tcPr>
            <w:tcW w:w="120" w:type="dxa"/>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6"/>
        </w:trPr>
        <w:tc>
          <w:tcPr>
            <w:tcW w:w="3140" w:type="dxa"/>
            <w:tcBorders>
              <w:left w:val="single" w:sz="8" w:space="0" w:color="auto"/>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160" w:type="dxa"/>
            <w:tcBorders>
              <w:bottom w:val="single" w:sz="8" w:space="0" w:color="auto"/>
            </w:tcBorders>
            <w:vAlign w:val="bottom"/>
          </w:tcPr>
          <w:p w:rsidR="00DF25BA" w:rsidRDefault="00DF25BA">
            <w:pPr>
              <w:rPr>
                <w:sz w:val="14"/>
                <w:szCs w:val="14"/>
              </w:rPr>
            </w:pPr>
          </w:p>
        </w:tc>
        <w:tc>
          <w:tcPr>
            <w:tcW w:w="82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1000" w:type="dxa"/>
            <w:vMerge/>
            <w:tcBorders>
              <w:bottom w:val="single" w:sz="8" w:space="0" w:color="auto"/>
              <w:right w:val="single" w:sz="8" w:space="0" w:color="auto"/>
            </w:tcBorders>
            <w:vAlign w:val="bottom"/>
          </w:tcPr>
          <w:p w:rsidR="00DF25BA" w:rsidRDefault="00DF25BA">
            <w:pPr>
              <w:rPr>
                <w:sz w:val="14"/>
                <w:szCs w:val="14"/>
              </w:rPr>
            </w:pPr>
          </w:p>
        </w:tc>
        <w:tc>
          <w:tcPr>
            <w:tcW w:w="120" w:type="dxa"/>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309"/>
        </w:trPr>
        <w:tc>
          <w:tcPr>
            <w:tcW w:w="3140" w:type="dxa"/>
            <w:tcBorders>
              <w:left w:val="single" w:sz="8" w:space="0" w:color="auto"/>
              <w:right w:val="single" w:sz="8" w:space="0" w:color="auto"/>
            </w:tcBorders>
            <w:vAlign w:val="bottom"/>
          </w:tcPr>
          <w:p w:rsidR="00DF25BA" w:rsidRDefault="00C07486">
            <w:pPr>
              <w:spacing w:line="309" w:lineRule="exact"/>
              <w:ind w:left="120"/>
              <w:rPr>
                <w:sz w:val="20"/>
                <w:szCs w:val="20"/>
              </w:rPr>
            </w:pPr>
            <w:r>
              <w:rPr>
                <w:rFonts w:eastAsia="Times New Roman"/>
                <w:sz w:val="28"/>
                <w:szCs w:val="28"/>
              </w:rPr>
              <w:t>водоснабжения при</w:t>
            </w:r>
          </w:p>
        </w:tc>
        <w:tc>
          <w:tcPr>
            <w:tcW w:w="1000" w:type="dxa"/>
            <w:tcBorders>
              <w:right w:val="single" w:sz="8" w:space="0" w:color="auto"/>
            </w:tcBorders>
            <w:vAlign w:val="bottom"/>
          </w:tcPr>
          <w:p w:rsidR="00DF25BA" w:rsidRDefault="00DF25BA">
            <w:pPr>
              <w:rPr>
                <w:sz w:val="24"/>
                <w:szCs w:val="24"/>
              </w:rPr>
            </w:pPr>
          </w:p>
        </w:tc>
        <w:tc>
          <w:tcPr>
            <w:tcW w:w="160" w:type="dxa"/>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2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140" w:type="dxa"/>
            <w:tcBorders>
              <w:left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транспортировке в</w:t>
            </w:r>
          </w:p>
        </w:tc>
        <w:tc>
          <w:tcPr>
            <w:tcW w:w="1000" w:type="dxa"/>
            <w:tcBorders>
              <w:right w:val="single" w:sz="8" w:space="0" w:color="auto"/>
            </w:tcBorders>
            <w:vAlign w:val="bottom"/>
          </w:tcPr>
          <w:p w:rsidR="00DF25BA" w:rsidRDefault="00DF25BA">
            <w:pPr>
              <w:rPr>
                <w:sz w:val="24"/>
                <w:szCs w:val="24"/>
              </w:rPr>
            </w:pPr>
          </w:p>
        </w:tc>
        <w:tc>
          <w:tcPr>
            <w:tcW w:w="160" w:type="dxa"/>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2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140" w:type="dxa"/>
            <w:tcBorders>
              <w:left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общем объеме воды,</w:t>
            </w:r>
          </w:p>
        </w:tc>
        <w:tc>
          <w:tcPr>
            <w:tcW w:w="1000" w:type="dxa"/>
            <w:tcBorders>
              <w:right w:val="single" w:sz="8" w:space="0" w:color="auto"/>
            </w:tcBorders>
            <w:vAlign w:val="bottom"/>
          </w:tcPr>
          <w:p w:rsidR="00DF25BA" w:rsidRDefault="00DF25BA">
            <w:pPr>
              <w:rPr>
                <w:sz w:val="24"/>
                <w:szCs w:val="24"/>
              </w:rPr>
            </w:pPr>
          </w:p>
        </w:tc>
        <w:tc>
          <w:tcPr>
            <w:tcW w:w="160" w:type="dxa"/>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2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140" w:type="dxa"/>
            <w:tcBorders>
              <w:left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поданной в</w:t>
            </w:r>
          </w:p>
        </w:tc>
        <w:tc>
          <w:tcPr>
            <w:tcW w:w="1000" w:type="dxa"/>
            <w:tcBorders>
              <w:right w:val="single" w:sz="8" w:space="0" w:color="auto"/>
            </w:tcBorders>
            <w:vAlign w:val="bottom"/>
          </w:tcPr>
          <w:p w:rsidR="00DF25BA" w:rsidRDefault="00DF25BA">
            <w:pPr>
              <w:rPr>
                <w:sz w:val="24"/>
                <w:szCs w:val="24"/>
              </w:rPr>
            </w:pPr>
          </w:p>
        </w:tc>
        <w:tc>
          <w:tcPr>
            <w:tcW w:w="160" w:type="dxa"/>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2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140" w:type="dxa"/>
            <w:tcBorders>
              <w:left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водопроводную сеть</w:t>
            </w:r>
          </w:p>
        </w:tc>
        <w:tc>
          <w:tcPr>
            <w:tcW w:w="1000" w:type="dxa"/>
            <w:tcBorders>
              <w:right w:val="single" w:sz="8" w:space="0" w:color="auto"/>
            </w:tcBorders>
            <w:vAlign w:val="bottom"/>
          </w:tcPr>
          <w:p w:rsidR="00DF25BA" w:rsidRDefault="00DF25BA">
            <w:pPr>
              <w:rPr>
                <w:sz w:val="24"/>
                <w:szCs w:val="24"/>
              </w:rPr>
            </w:pPr>
          </w:p>
        </w:tc>
        <w:tc>
          <w:tcPr>
            <w:tcW w:w="160" w:type="dxa"/>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2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7"/>
        </w:trPr>
        <w:tc>
          <w:tcPr>
            <w:tcW w:w="3140" w:type="dxa"/>
            <w:tcBorders>
              <w:left w:val="single" w:sz="8" w:space="0" w:color="auto"/>
              <w:bottom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w:t>
            </w: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60" w:type="dxa"/>
            <w:tcBorders>
              <w:bottom w:val="single" w:sz="8" w:space="0" w:color="auto"/>
            </w:tcBorders>
            <w:vAlign w:val="bottom"/>
          </w:tcPr>
          <w:p w:rsidR="00DF25BA" w:rsidRDefault="00DF25BA">
            <w:pPr>
              <w:rPr>
                <w:sz w:val="24"/>
                <w:szCs w:val="24"/>
              </w:rPr>
            </w:pPr>
          </w:p>
        </w:tc>
        <w:tc>
          <w:tcPr>
            <w:tcW w:w="82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2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9"/>
        </w:trPr>
        <w:tc>
          <w:tcPr>
            <w:tcW w:w="3140" w:type="dxa"/>
            <w:tcBorders>
              <w:left w:val="single" w:sz="8" w:space="0" w:color="auto"/>
              <w:right w:val="single" w:sz="8" w:space="0" w:color="auto"/>
            </w:tcBorders>
            <w:vAlign w:val="bottom"/>
          </w:tcPr>
          <w:p w:rsidR="00DF25BA" w:rsidRDefault="00C07486">
            <w:pPr>
              <w:spacing w:line="309" w:lineRule="exact"/>
              <w:ind w:left="120"/>
              <w:rPr>
                <w:sz w:val="20"/>
                <w:szCs w:val="20"/>
              </w:rPr>
            </w:pPr>
            <w:r>
              <w:rPr>
                <w:rFonts w:eastAsia="Times New Roman"/>
                <w:sz w:val="28"/>
                <w:szCs w:val="28"/>
              </w:rPr>
              <w:t>удельный расход</w:t>
            </w:r>
          </w:p>
        </w:tc>
        <w:tc>
          <w:tcPr>
            <w:tcW w:w="1000" w:type="dxa"/>
            <w:tcBorders>
              <w:right w:val="single" w:sz="8" w:space="0" w:color="auto"/>
            </w:tcBorders>
            <w:vAlign w:val="bottom"/>
          </w:tcPr>
          <w:p w:rsidR="00DF25BA" w:rsidRDefault="00DF25BA">
            <w:pPr>
              <w:rPr>
                <w:sz w:val="24"/>
                <w:szCs w:val="24"/>
              </w:rPr>
            </w:pPr>
          </w:p>
        </w:tc>
        <w:tc>
          <w:tcPr>
            <w:tcW w:w="160" w:type="dxa"/>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2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140" w:type="dxa"/>
            <w:tcBorders>
              <w:left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электрической энергии,</w:t>
            </w:r>
          </w:p>
        </w:tc>
        <w:tc>
          <w:tcPr>
            <w:tcW w:w="1000" w:type="dxa"/>
            <w:tcBorders>
              <w:right w:val="single" w:sz="8" w:space="0" w:color="auto"/>
            </w:tcBorders>
            <w:vAlign w:val="bottom"/>
          </w:tcPr>
          <w:p w:rsidR="00DF25BA" w:rsidRDefault="00DF25BA">
            <w:pPr>
              <w:rPr>
                <w:sz w:val="24"/>
                <w:szCs w:val="24"/>
              </w:rPr>
            </w:pPr>
          </w:p>
        </w:tc>
        <w:tc>
          <w:tcPr>
            <w:tcW w:w="160" w:type="dxa"/>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2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140" w:type="dxa"/>
            <w:tcBorders>
              <w:left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потребляемой в</w:t>
            </w:r>
          </w:p>
        </w:tc>
        <w:tc>
          <w:tcPr>
            <w:tcW w:w="1000" w:type="dxa"/>
            <w:tcBorders>
              <w:right w:val="single" w:sz="8" w:space="0" w:color="auto"/>
            </w:tcBorders>
            <w:vAlign w:val="bottom"/>
          </w:tcPr>
          <w:p w:rsidR="00DF25BA" w:rsidRDefault="00DF25BA">
            <w:pPr>
              <w:rPr>
                <w:sz w:val="24"/>
                <w:szCs w:val="24"/>
              </w:rPr>
            </w:pPr>
          </w:p>
        </w:tc>
        <w:tc>
          <w:tcPr>
            <w:tcW w:w="160" w:type="dxa"/>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2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140" w:type="dxa"/>
            <w:tcBorders>
              <w:left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технологическом</w:t>
            </w:r>
          </w:p>
        </w:tc>
        <w:tc>
          <w:tcPr>
            <w:tcW w:w="1000" w:type="dxa"/>
            <w:tcBorders>
              <w:right w:val="single" w:sz="8" w:space="0" w:color="auto"/>
            </w:tcBorders>
            <w:vAlign w:val="bottom"/>
          </w:tcPr>
          <w:p w:rsidR="00DF25BA" w:rsidRDefault="00DF25BA">
            <w:pPr>
              <w:rPr>
                <w:sz w:val="24"/>
                <w:szCs w:val="24"/>
              </w:rPr>
            </w:pPr>
          </w:p>
        </w:tc>
        <w:tc>
          <w:tcPr>
            <w:tcW w:w="160" w:type="dxa"/>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2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140" w:type="dxa"/>
            <w:tcBorders>
              <w:left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процессе</w:t>
            </w:r>
          </w:p>
        </w:tc>
        <w:tc>
          <w:tcPr>
            <w:tcW w:w="1000" w:type="dxa"/>
            <w:vMerge w:val="restart"/>
            <w:tcBorders>
              <w:right w:val="single" w:sz="8" w:space="0" w:color="auto"/>
            </w:tcBorders>
            <w:vAlign w:val="bottom"/>
          </w:tcPr>
          <w:p w:rsidR="00DF25BA" w:rsidRDefault="00C07486">
            <w:pPr>
              <w:ind w:right="140"/>
              <w:jc w:val="right"/>
              <w:rPr>
                <w:sz w:val="20"/>
                <w:szCs w:val="20"/>
              </w:rPr>
            </w:pPr>
            <w:r>
              <w:rPr>
                <w:rFonts w:eastAsia="Times New Roman"/>
                <w:sz w:val="28"/>
                <w:szCs w:val="28"/>
              </w:rPr>
              <w:t>1,88</w:t>
            </w:r>
          </w:p>
        </w:tc>
        <w:tc>
          <w:tcPr>
            <w:tcW w:w="160" w:type="dxa"/>
            <w:vAlign w:val="bottom"/>
          </w:tcPr>
          <w:p w:rsidR="00DF25BA" w:rsidRDefault="00DF25BA">
            <w:pPr>
              <w:rPr>
                <w:sz w:val="24"/>
                <w:szCs w:val="24"/>
              </w:rPr>
            </w:pPr>
          </w:p>
        </w:tc>
        <w:tc>
          <w:tcPr>
            <w:tcW w:w="820" w:type="dxa"/>
            <w:vMerge w:val="restart"/>
            <w:tcBorders>
              <w:right w:val="single" w:sz="8" w:space="0" w:color="auto"/>
            </w:tcBorders>
            <w:vAlign w:val="bottom"/>
          </w:tcPr>
          <w:p w:rsidR="00DF25BA" w:rsidRDefault="00C07486">
            <w:pPr>
              <w:ind w:right="200"/>
              <w:jc w:val="right"/>
              <w:rPr>
                <w:sz w:val="20"/>
                <w:szCs w:val="20"/>
              </w:rPr>
            </w:pPr>
            <w:r>
              <w:rPr>
                <w:rFonts w:eastAsia="Times New Roman"/>
                <w:sz w:val="28"/>
                <w:szCs w:val="28"/>
              </w:rPr>
              <w:t>1,8</w:t>
            </w:r>
          </w:p>
        </w:tc>
        <w:tc>
          <w:tcPr>
            <w:tcW w:w="1000" w:type="dxa"/>
            <w:vMerge w:val="restart"/>
            <w:tcBorders>
              <w:right w:val="single" w:sz="8" w:space="0" w:color="auto"/>
            </w:tcBorders>
            <w:vAlign w:val="bottom"/>
          </w:tcPr>
          <w:p w:rsidR="00DF25BA" w:rsidRDefault="00C07486">
            <w:pPr>
              <w:ind w:right="200"/>
              <w:jc w:val="right"/>
              <w:rPr>
                <w:sz w:val="20"/>
                <w:szCs w:val="20"/>
              </w:rPr>
            </w:pPr>
            <w:r>
              <w:rPr>
                <w:rFonts w:eastAsia="Times New Roman"/>
                <w:sz w:val="28"/>
                <w:szCs w:val="28"/>
              </w:rPr>
              <w:t>1,7</w:t>
            </w:r>
          </w:p>
        </w:tc>
        <w:tc>
          <w:tcPr>
            <w:tcW w:w="980" w:type="dxa"/>
            <w:vMerge w:val="restart"/>
            <w:tcBorders>
              <w:right w:val="single" w:sz="8" w:space="0" w:color="auto"/>
            </w:tcBorders>
            <w:vAlign w:val="bottom"/>
          </w:tcPr>
          <w:p w:rsidR="00DF25BA" w:rsidRDefault="00C07486">
            <w:pPr>
              <w:ind w:right="180"/>
              <w:jc w:val="right"/>
              <w:rPr>
                <w:sz w:val="20"/>
                <w:szCs w:val="20"/>
              </w:rPr>
            </w:pPr>
            <w:r>
              <w:rPr>
                <w:rFonts w:eastAsia="Times New Roman"/>
                <w:sz w:val="28"/>
                <w:szCs w:val="28"/>
              </w:rPr>
              <w:t>1,5</w:t>
            </w:r>
          </w:p>
        </w:tc>
        <w:tc>
          <w:tcPr>
            <w:tcW w:w="1000" w:type="dxa"/>
            <w:vMerge w:val="restart"/>
            <w:tcBorders>
              <w:right w:val="single" w:sz="8" w:space="0" w:color="auto"/>
            </w:tcBorders>
            <w:vAlign w:val="bottom"/>
          </w:tcPr>
          <w:p w:rsidR="00DF25BA" w:rsidRDefault="00C07486">
            <w:pPr>
              <w:ind w:right="200"/>
              <w:jc w:val="right"/>
              <w:rPr>
                <w:sz w:val="20"/>
                <w:szCs w:val="20"/>
              </w:rPr>
            </w:pPr>
            <w:r>
              <w:rPr>
                <w:rFonts w:eastAsia="Times New Roman"/>
                <w:sz w:val="28"/>
                <w:szCs w:val="28"/>
              </w:rPr>
              <w:t>1,4</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1,3</w:t>
            </w:r>
          </w:p>
        </w:tc>
        <w:tc>
          <w:tcPr>
            <w:tcW w:w="12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61"/>
        </w:trPr>
        <w:tc>
          <w:tcPr>
            <w:tcW w:w="3140" w:type="dxa"/>
            <w:vMerge w:val="restart"/>
            <w:tcBorders>
              <w:left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транспортировки</w:t>
            </w:r>
          </w:p>
        </w:tc>
        <w:tc>
          <w:tcPr>
            <w:tcW w:w="1000" w:type="dxa"/>
            <w:vMerge/>
            <w:tcBorders>
              <w:right w:val="single" w:sz="8" w:space="0" w:color="auto"/>
            </w:tcBorders>
            <w:vAlign w:val="bottom"/>
          </w:tcPr>
          <w:p w:rsidR="00DF25BA" w:rsidRDefault="00DF25BA">
            <w:pPr>
              <w:rPr>
                <w:sz w:val="13"/>
                <w:szCs w:val="13"/>
              </w:rPr>
            </w:pPr>
          </w:p>
        </w:tc>
        <w:tc>
          <w:tcPr>
            <w:tcW w:w="160" w:type="dxa"/>
            <w:vAlign w:val="bottom"/>
          </w:tcPr>
          <w:p w:rsidR="00DF25BA" w:rsidRDefault="00DF25BA">
            <w:pPr>
              <w:rPr>
                <w:sz w:val="13"/>
                <w:szCs w:val="13"/>
              </w:rPr>
            </w:pPr>
          </w:p>
        </w:tc>
        <w:tc>
          <w:tcPr>
            <w:tcW w:w="82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20" w:type="dxa"/>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3"/>
        </w:trPr>
        <w:tc>
          <w:tcPr>
            <w:tcW w:w="3140" w:type="dxa"/>
            <w:vMerge/>
            <w:tcBorders>
              <w:left w:val="single" w:sz="8" w:space="0" w:color="auto"/>
              <w:right w:val="single" w:sz="8" w:space="0" w:color="auto"/>
            </w:tcBorders>
            <w:vAlign w:val="bottom"/>
          </w:tcPr>
          <w:p w:rsidR="00DF25BA" w:rsidRDefault="00DF25BA">
            <w:pPr>
              <w:rPr>
                <w:sz w:val="14"/>
                <w:szCs w:val="14"/>
              </w:rPr>
            </w:pPr>
          </w:p>
        </w:tc>
        <w:tc>
          <w:tcPr>
            <w:tcW w:w="1000" w:type="dxa"/>
            <w:tcBorders>
              <w:right w:val="single" w:sz="8" w:space="0" w:color="auto"/>
            </w:tcBorders>
            <w:vAlign w:val="bottom"/>
          </w:tcPr>
          <w:p w:rsidR="00DF25BA" w:rsidRDefault="00DF25BA">
            <w:pPr>
              <w:rPr>
                <w:sz w:val="14"/>
                <w:szCs w:val="14"/>
              </w:rPr>
            </w:pPr>
          </w:p>
        </w:tc>
        <w:tc>
          <w:tcPr>
            <w:tcW w:w="160" w:type="dxa"/>
            <w:vAlign w:val="bottom"/>
          </w:tcPr>
          <w:p w:rsidR="00DF25BA" w:rsidRDefault="00DF25BA">
            <w:pPr>
              <w:rPr>
                <w:sz w:val="14"/>
                <w:szCs w:val="14"/>
              </w:rPr>
            </w:pPr>
          </w:p>
        </w:tc>
        <w:tc>
          <w:tcPr>
            <w:tcW w:w="820" w:type="dxa"/>
            <w:tcBorders>
              <w:right w:val="single" w:sz="8" w:space="0" w:color="auto"/>
            </w:tcBorders>
            <w:vAlign w:val="bottom"/>
          </w:tcPr>
          <w:p w:rsidR="00DF25BA" w:rsidRDefault="00DF25BA">
            <w:pPr>
              <w:rPr>
                <w:sz w:val="14"/>
                <w:szCs w:val="14"/>
              </w:rPr>
            </w:pPr>
          </w:p>
        </w:tc>
        <w:tc>
          <w:tcPr>
            <w:tcW w:w="1000" w:type="dxa"/>
            <w:tcBorders>
              <w:right w:val="single" w:sz="8" w:space="0" w:color="auto"/>
            </w:tcBorders>
            <w:vAlign w:val="bottom"/>
          </w:tcPr>
          <w:p w:rsidR="00DF25BA" w:rsidRDefault="00DF25BA">
            <w:pPr>
              <w:rPr>
                <w:sz w:val="14"/>
                <w:szCs w:val="14"/>
              </w:rPr>
            </w:pPr>
          </w:p>
        </w:tc>
        <w:tc>
          <w:tcPr>
            <w:tcW w:w="980" w:type="dxa"/>
            <w:tcBorders>
              <w:right w:val="single" w:sz="8" w:space="0" w:color="auto"/>
            </w:tcBorders>
            <w:vAlign w:val="bottom"/>
          </w:tcPr>
          <w:p w:rsidR="00DF25BA" w:rsidRDefault="00DF25BA">
            <w:pPr>
              <w:rPr>
                <w:sz w:val="14"/>
                <w:szCs w:val="14"/>
              </w:rPr>
            </w:pPr>
          </w:p>
        </w:tc>
        <w:tc>
          <w:tcPr>
            <w:tcW w:w="1000" w:type="dxa"/>
            <w:tcBorders>
              <w:right w:val="single" w:sz="8" w:space="0" w:color="auto"/>
            </w:tcBorders>
            <w:vAlign w:val="bottom"/>
          </w:tcPr>
          <w:p w:rsidR="00DF25BA" w:rsidRDefault="00DF25BA">
            <w:pPr>
              <w:rPr>
                <w:sz w:val="14"/>
                <w:szCs w:val="14"/>
              </w:rPr>
            </w:pPr>
          </w:p>
        </w:tc>
        <w:tc>
          <w:tcPr>
            <w:tcW w:w="1000" w:type="dxa"/>
            <w:tcBorders>
              <w:right w:val="single" w:sz="8" w:space="0" w:color="auto"/>
            </w:tcBorders>
            <w:vAlign w:val="bottom"/>
          </w:tcPr>
          <w:p w:rsidR="00DF25BA" w:rsidRDefault="00DF25BA">
            <w:pPr>
              <w:rPr>
                <w:sz w:val="14"/>
                <w:szCs w:val="14"/>
              </w:rPr>
            </w:pPr>
          </w:p>
        </w:tc>
        <w:tc>
          <w:tcPr>
            <w:tcW w:w="120" w:type="dxa"/>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322"/>
        </w:trPr>
        <w:tc>
          <w:tcPr>
            <w:tcW w:w="3140" w:type="dxa"/>
            <w:tcBorders>
              <w:left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питьевой воды, на</w:t>
            </w:r>
          </w:p>
        </w:tc>
        <w:tc>
          <w:tcPr>
            <w:tcW w:w="1000" w:type="dxa"/>
            <w:tcBorders>
              <w:right w:val="single" w:sz="8" w:space="0" w:color="auto"/>
            </w:tcBorders>
            <w:vAlign w:val="bottom"/>
          </w:tcPr>
          <w:p w:rsidR="00DF25BA" w:rsidRDefault="00DF25BA">
            <w:pPr>
              <w:rPr>
                <w:sz w:val="24"/>
                <w:szCs w:val="24"/>
              </w:rPr>
            </w:pPr>
          </w:p>
        </w:tc>
        <w:tc>
          <w:tcPr>
            <w:tcW w:w="160" w:type="dxa"/>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2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140" w:type="dxa"/>
            <w:tcBorders>
              <w:left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единицу объема воды</w:t>
            </w:r>
          </w:p>
        </w:tc>
        <w:tc>
          <w:tcPr>
            <w:tcW w:w="1000" w:type="dxa"/>
            <w:tcBorders>
              <w:right w:val="single" w:sz="8" w:space="0" w:color="auto"/>
            </w:tcBorders>
            <w:vAlign w:val="bottom"/>
          </w:tcPr>
          <w:p w:rsidR="00DF25BA" w:rsidRDefault="00DF25BA">
            <w:pPr>
              <w:rPr>
                <w:sz w:val="24"/>
                <w:szCs w:val="24"/>
              </w:rPr>
            </w:pPr>
          </w:p>
        </w:tc>
        <w:tc>
          <w:tcPr>
            <w:tcW w:w="160" w:type="dxa"/>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2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140" w:type="dxa"/>
            <w:tcBorders>
              <w:left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транспортируемой</w:t>
            </w:r>
          </w:p>
        </w:tc>
        <w:tc>
          <w:tcPr>
            <w:tcW w:w="1000" w:type="dxa"/>
            <w:tcBorders>
              <w:right w:val="single" w:sz="8" w:space="0" w:color="auto"/>
            </w:tcBorders>
            <w:vAlign w:val="bottom"/>
          </w:tcPr>
          <w:p w:rsidR="00DF25BA" w:rsidRDefault="00DF25BA">
            <w:pPr>
              <w:rPr>
                <w:sz w:val="24"/>
                <w:szCs w:val="24"/>
              </w:rPr>
            </w:pPr>
          </w:p>
        </w:tc>
        <w:tc>
          <w:tcPr>
            <w:tcW w:w="160" w:type="dxa"/>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2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7"/>
        </w:trPr>
        <w:tc>
          <w:tcPr>
            <w:tcW w:w="3140" w:type="dxa"/>
            <w:tcBorders>
              <w:left w:val="single" w:sz="8" w:space="0" w:color="auto"/>
              <w:bottom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воды (кВт·ч/куб. м)</w:t>
            </w: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60" w:type="dxa"/>
            <w:tcBorders>
              <w:bottom w:val="single" w:sz="8" w:space="0" w:color="auto"/>
            </w:tcBorders>
            <w:vAlign w:val="bottom"/>
          </w:tcPr>
          <w:p w:rsidR="00DF25BA" w:rsidRDefault="00DF25BA">
            <w:pPr>
              <w:rPr>
                <w:sz w:val="24"/>
                <w:szCs w:val="24"/>
              </w:rPr>
            </w:pPr>
          </w:p>
        </w:tc>
        <w:tc>
          <w:tcPr>
            <w:tcW w:w="82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2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875"/>
        </w:trPr>
        <w:tc>
          <w:tcPr>
            <w:tcW w:w="4300" w:type="dxa"/>
            <w:gridSpan w:val="3"/>
            <w:vAlign w:val="bottom"/>
          </w:tcPr>
          <w:p w:rsidR="00DF25BA" w:rsidRDefault="00C07486">
            <w:pPr>
              <w:ind w:left="1700"/>
              <w:rPr>
                <w:sz w:val="20"/>
                <w:szCs w:val="20"/>
              </w:rPr>
            </w:pPr>
            <w:r>
              <w:rPr>
                <w:rFonts w:eastAsia="Times New Roman"/>
                <w:b/>
                <w:bCs/>
                <w:sz w:val="28"/>
                <w:szCs w:val="28"/>
              </w:rPr>
              <w:t>4.2.2. Значения</w:t>
            </w:r>
          </w:p>
        </w:tc>
        <w:tc>
          <w:tcPr>
            <w:tcW w:w="1820" w:type="dxa"/>
            <w:gridSpan w:val="2"/>
            <w:vAlign w:val="bottom"/>
          </w:tcPr>
          <w:p w:rsidR="00DF25BA" w:rsidRDefault="00C07486">
            <w:pPr>
              <w:ind w:left="20"/>
              <w:rPr>
                <w:sz w:val="20"/>
                <w:szCs w:val="20"/>
              </w:rPr>
            </w:pPr>
            <w:r>
              <w:rPr>
                <w:rFonts w:eastAsia="Times New Roman"/>
                <w:b/>
                <w:bCs/>
                <w:sz w:val="28"/>
                <w:szCs w:val="28"/>
              </w:rPr>
              <w:t>целевых</w:t>
            </w:r>
          </w:p>
        </w:tc>
        <w:tc>
          <w:tcPr>
            <w:tcW w:w="1980" w:type="dxa"/>
            <w:gridSpan w:val="2"/>
            <w:vAlign w:val="bottom"/>
          </w:tcPr>
          <w:p w:rsidR="00DF25BA" w:rsidRDefault="00C07486">
            <w:pPr>
              <w:rPr>
                <w:sz w:val="20"/>
                <w:szCs w:val="20"/>
              </w:rPr>
            </w:pPr>
            <w:r>
              <w:rPr>
                <w:rFonts w:eastAsia="Times New Roman"/>
                <w:b/>
                <w:bCs/>
                <w:sz w:val="28"/>
                <w:szCs w:val="28"/>
              </w:rPr>
              <w:t>показателей</w:t>
            </w:r>
          </w:p>
        </w:tc>
        <w:tc>
          <w:tcPr>
            <w:tcW w:w="1120" w:type="dxa"/>
            <w:gridSpan w:val="2"/>
            <w:vAlign w:val="bottom"/>
          </w:tcPr>
          <w:p w:rsidR="00DF25BA" w:rsidRDefault="00C07486">
            <w:pPr>
              <w:ind w:left="260"/>
              <w:rPr>
                <w:sz w:val="20"/>
                <w:szCs w:val="20"/>
              </w:rPr>
            </w:pPr>
            <w:r>
              <w:rPr>
                <w:rFonts w:eastAsia="Times New Roman"/>
                <w:b/>
                <w:bCs/>
                <w:w w:val="97"/>
                <w:sz w:val="28"/>
                <w:szCs w:val="28"/>
              </w:rPr>
              <w:t>систем</w:t>
            </w:r>
          </w:p>
        </w:tc>
        <w:tc>
          <w:tcPr>
            <w:tcW w:w="0" w:type="dxa"/>
            <w:vAlign w:val="bottom"/>
          </w:tcPr>
          <w:p w:rsidR="00DF25BA" w:rsidRDefault="00DF25BA">
            <w:pPr>
              <w:rPr>
                <w:sz w:val="1"/>
                <w:szCs w:val="1"/>
              </w:rPr>
            </w:pPr>
          </w:p>
        </w:tc>
      </w:tr>
      <w:tr w:rsidR="00DF25BA">
        <w:trPr>
          <w:trHeight w:val="322"/>
        </w:trPr>
        <w:tc>
          <w:tcPr>
            <w:tcW w:w="4300" w:type="dxa"/>
            <w:gridSpan w:val="3"/>
            <w:vAlign w:val="bottom"/>
          </w:tcPr>
          <w:p w:rsidR="00DF25BA" w:rsidRDefault="00C07486">
            <w:pPr>
              <w:ind w:left="2420"/>
              <w:rPr>
                <w:sz w:val="20"/>
                <w:szCs w:val="20"/>
              </w:rPr>
            </w:pPr>
            <w:r>
              <w:rPr>
                <w:rFonts w:eastAsia="Times New Roman"/>
                <w:b/>
                <w:bCs/>
                <w:w w:val="99"/>
                <w:sz w:val="28"/>
                <w:szCs w:val="28"/>
              </w:rPr>
              <w:t>водоотведения</w:t>
            </w:r>
          </w:p>
        </w:tc>
        <w:tc>
          <w:tcPr>
            <w:tcW w:w="82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20" w:type="dxa"/>
            <w:vAlign w:val="bottom"/>
          </w:tcPr>
          <w:p w:rsidR="00DF25BA" w:rsidRDefault="00DF25BA">
            <w:pPr>
              <w:rPr>
                <w:sz w:val="24"/>
                <w:szCs w:val="24"/>
              </w:rPr>
            </w:pPr>
          </w:p>
        </w:tc>
        <w:tc>
          <w:tcPr>
            <w:tcW w:w="0" w:type="dxa"/>
            <w:vAlign w:val="bottom"/>
          </w:tcPr>
          <w:p w:rsidR="00DF25BA" w:rsidRDefault="00DF25BA">
            <w:pPr>
              <w:rPr>
                <w:sz w:val="1"/>
                <w:szCs w:val="1"/>
              </w:rPr>
            </w:pPr>
          </w:p>
        </w:tc>
      </w:tr>
    </w:tbl>
    <w:p w:rsidR="00DF25BA" w:rsidRDefault="00DF25BA">
      <w:pPr>
        <w:spacing w:line="248" w:lineRule="exact"/>
        <w:rPr>
          <w:sz w:val="20"/>
          <w:szCs w:val="20"/>
        </w:rPr>
      </w:pPr>
    </w:p>
    <w:p w:rsidR="00DF25BA" w:rsidRDefault="00C07486">
      <w:pPr>
        <w:spacing w:line="236" w:lineRule="auto"/>
        <w:ind w:firstLine="708"/>
        <w:jc w:val="both"/>
        <w:rPr>
          <w:sz w:val="20"/>
          <w:szCs w:val="20"/>
        </w:rPr>
      </w:pPr>
      <w:r>
        <w:rPr>
          <w:rFonts w:eastAsia="Times New Roman"/>
          <w:sz w:val="28"/>
          <w:szCs w:val="28"/>
        </w:rPr>
        <w:t>Значения показателей надежности, качества и энергоэффективности объектов централизованных систем водоотведения, устанавливаемые в Программе приведены в таблице 4.3.</w:t>
      </w:r>
    </w:p>
    <w:p w:rsidR="00DF25BA" w:rsidRDefault="00DF25BA">
      <w:pPr>
        <w:spacing w:line="134" w:lineRule="exact"/>
        <w:rPr>
          <w:sz w:val="20"/>
          <w:szCs w:val="20"/>
        </w:rPr>
      </w:pPr>
    </w:p>
    <w:p w:rsidR="00DF25BA" w:rsidRDefault="00C07486">
      <w:pPr>
        <w:ind w:left="8220"/>
        <w:rPr>
          <w:sz w:val="20"/>
          <w:szCs w:val="20"/>
        </w:rPr>
      </w:pPr>
      <w:r>
        <w:rPr>
          <w:rFonts w:eastAsia="Times New Roman"/>
          <w:sz w:val="27"/>
          <w:szCs w:val="27"/>
        </w:rPr>
        <w:t>Таблица 4.3</w:t>
      </w:r>
    </w:p>
    <w:p w:rsidR="00DF25BA" w:rsidRDefault="00DF25BA">
      <w:pPr>
        <w:spacing w:line="122" w:lineRule="exact"/>
        <w:rPr>
          <w:sz w:val="20"/>
          <w:szCs w:val="20"/>
        </w:rPr>
      </w:pPr>
    </w:p>
    <w:p w:rsidR="00DF25BA" w:rsidRDefault="00C07486">
      <w:pPr>
        <w:ind w:left="360"/>
        <w:rPr>
          <w:sz w:val="20"/>
          <w:szCs w:val="20"/>
        </w:rPr>
      </w:pPr>
      <w:r>
        <w:rPr>
          <w:rFonts w:eastAsia="Times New Roman"/>
          <w:sz w:val="28"/>
          <w:szCs w:val="28"/>
        </w:rPr>
        <w:t>Значения целевых показателей централизованных систем водоотведения с</w:t>
      </w:r>
    </w:p>
    <w:p w:rsidR="00DF25BA" w:rsidRDefault="00C07486">
      <w:pPr>
        <w:jc w:val="center"/>
        <w:rPr>
          <w:sz w:val="20"/>
          <w:szCs w:val="20"/>
        </w:rPr>
      </w:pPr>
      <w:r>
        <w:rPr>
          <w:rFonts w:eastAsia="Times New Roman"/>
          <w:sz w:val="28"/>
          <w:szCs w:val="28"/>
        </w:rPr>
        <w:t>разбивкой по годам</w:t>
      </w:r>
    </w:p>
    <w:p w:rsidR="00DF25BA" w:rsidRDefault="001F60E1">
      <w:pPr>
        <w:spacing w:line="20" w:lineRule="exact"/>
        <w:rPr>
          <w:sz w:val="20"/>
          <w:szCs w:val="20"/>
        </w:rPr>
      </w:pPr>
      <w:r>
        <w:rPr>
          <w:sz w:val="20"/>
          <w:szCs w:val="20"/>
        </w:rPr>
        <w:pict>
          <v:line id="Shape 40" o:spid="_x0000_s1065" style="position:absolute;z-index:251603968;visibility:visible;mso-wrap-style:square;mso-wrap-distance-left:0;mso-wrap-distance-top:0;mso-wrap-distance-right:0;mso-wrap-distance-bottom:0;mso-position-horizontal:absolute;mso-position-horizontal-relative:text;mso-position-vertical:absolute;mso-position-vertical-relative:text" from="-.05pt,6.3pt" to="-.05pt,218.6pt" o:allowincell="f" strokeweight=".16931mm"/>
        </w:pict>
      </w:r>
      <w:r>
        <w:rPr>
          <w:sz w:val="20"/>
          <w:szCs w:val="20"/>
        </w:rPr>
        <w:pict>
          <v:line id="Shape 41" o:spid="_x0000_s1066" style="position:absolute;z-index:251604992;visibility:visible;mso-wrap-style:square;mso-wrap-distance-left:0;mso-wrap-distance-top:0;mso-wrap-distance-right:0;mso-wrap-distance-bottom:0;mso-position-horizontal:absolute;mso-position-horizontal-relative:text;mso-position-vertical:absolute;mso-position-vertical-relative:text" from="475pt,6.3pt" to="475pt,218.6pt" o:allowincell="f" strokeweight=".16931mm"/>
        </w:pict>
      </w:r>
    </w:p>
    <w:p w:rsidR="00DF25BA" w:rsidRDefault="00DF25BA">
      <w:pPr>
        <w:spacing w:line="87" w:lineRule="exact"/>
        <w:rPr>
          <w:sz w:val="20"/>
          <w:szCs w:val="20"/>
        </w:rPr>
      </w:pPr>
    </w:p>
    <w:tbl>
      <w:tblPr>
        <w:tblW w:w="0" w:type="auto"/>
        <w:tblLayout w:type="fixed"/>
        <w:tblCellMar>
          <w:left w:w="0" w:type="dxa"/>
          <w:right w:w="0" w:type="dxa"/>
        </w:tblCellMar>
        <w:tblLook w:val="04A0"/>
      </w:tblPr>
      <w:tblGrid>
        <w:gridCol w:w="3420"/>
        <w:gridCol w:w="980"/>
        <w:gridCol w:w="1000"/>
        <w:gridCol w:w="1000"/>
        <w:gridCol w:w="980"/>
        <w:gridCol w:w="1000"/>
        <w:gridCol w:w="1120"/>
        <w:gridCol w:w="20"/>
      </w:tblGrid>
      <w:tr w:rsidR="00DF25BA">
        <w:trPr>
          <w:trHeight w:val="324"/>
        </w:trPr>
        <w:tc>
          <w:tcPr>
            <w:tcW w:w="3420" w:type="dxa"/>
            <w:tcBorders>
              <w:top w:val="single" w:sz="8" w:space="0" w:color="auto"/>
              <w:right w:val="single" w:sz="8" w:space="0" w:color="auto"/>
            </w:tcBorders>
            <w:vAlign w:val="bottom"/>
          </w:tcPr>
          <w:p w:rsidR="00DF25BA" w:rsidRDefault="00DF25BA">
            <w:pPr>
              <w:rPr>
                <w:sz w:val="24"/>
                <w:szCs w:val="24"/>
              </w:rPr>
            </w:pPr>
          </w:p>
        </w:tc>
        <w:tc>
          <w:tcPr>
            <w:tcW w:w="6080" w:type="dxa"/>
            <w:gridSpan w:val="6"/>
            <w:tcBorders>
              <w:top w:val="single" w:sz="8" w:space="0" w:color="auto"/>
            </w:tcBorders>
            <w:vAlign w:val="bottom"/>
          </w:tcPr>
          <w:p w:rsidR="00DF25BA" w:rsidRDefault="00C07486">
            <w:pPr>
              <w:jc w:val="center"/>
              <w:rPr>
                <w:sz w:val="20"/>
                <w:szCs w:val="20"/>
              </w:rPr>
            </w:pPr>
            <w:r>
              <w:rPr>
                <w:rFonts w:eastAsia="Times New Roman"/>
                <w:w w:val="99"/>
                <w:sz w:val="28"/>
                <w:szCs w:val="28"/>
              </w:rPr>
              <w:t>Значения целевых показателей с разбивкой по</w:t>
            </w:r>
          </w:p>
        </w:tc>
        <w:tc>
          <w:tcPr>
            <w:tcW w:w="0" w:type="dxa"/>
            <w:vAlign w:val="bottom"/>
          </w:tcPr>
          <w:p w:rsidR="00DF25BA" w:rsidRDefault="00DF25BA">
            <w:pPr>
              <w:rPr>
                <w:sz w:val="1"/>
                <w:szCs w:val="1"/>
              </w:rPr>
            </w:pPr>
          </w:p>
        </w:tc>
      </w:tr>
      <w:tr w:rsidR="00DF25BA">
        <w:trPr>
          <w:trHeight w:val="325"/>
        </w:trPr>
        <w:tc>
          <w:tcPr>
            <w:tcW w:w="3420" w:type="dxa"/>
            <w:vMerge w:val="restart"/>
            <w:tcBorders>
              <w:right w:val="single" w:sz="8" w:space="0" w:color="auto"/>
            </w:tcBorders>
            <w:vAlign w:val="bottom"/>
          </w:tcPr>
          <w:p w:rsidR="00DF25BA" w:rsidRDefault="00C07486">
            <w:pPr>
              <w:ind w:left="140"/>
              <w:rPr>
                <w:sz w:val="20"/>
                <w:szCs w:val="20"/>
              </w:rPr>
            </w:pPr>
            <w:r>
              <w:rPr>
                <w:rFonts w:eastAsia="Times New Roman"/>
                <w:sz w:val="28"/>
                <w:szCs w:val="28"/>
              </w:rPr>
              <w:t>Наименование показателя</w:t>
            </w:r>
          </w:p>
        </w:tc>
        <w:tc>
          <w:tcPr>
            <w:tcW w:w="980" w:type="dxa"/>
            <w:tcBorders>
              <w:bottom w:val="single" w:sz="8" w:space="0" w:color="auto"/>
            </w:tcBorders>
            <w:vAlign w:val="bottom"/>
          </w:tcPr>
          <w:p w:rsidR="00DF25BA" w:rsidRDefault="00DF25BA">
            <w:pPr>
              <w:rPr>
                <w:sz w:val="24"/>
                <w:szCs w:val="24"/>
              </w:rPr>
            </w:pPr>
          </w:p>
        </w:tc>
        <w:tc>
          <w:tcPr>
            <w:tcW w:w="1000" w:type="dxa"/>
            <w:tcBorders>
              <w:bottom w:val="single" w:sz="8" w:space="0" w:color="auto"/>
            </w:tcBorders>
            <w:vAlign w:val="bottom"/>
          </w:tcPr>
          <w:p w:rsidR="00DF25BA" w:rsidRDefault="00DF25BA">
            <w:pPr>
              <w:rPr>
                <w:sz w:val="24"/>
                <w:szCs w:val="24"/>
              </w:rPr>
            </w:pPr>
          </w:p>
        </w:tc>
        <w:tc>
          <w:tcPr>
            <w:tcW w:w="1980" w:type="dxa"/>
            <w:gridSpan w:val="2"/>
            <w:tcBorders>
              <w:bottom w:val="single" w:sz="8" w:space="0" w:color="auto"/>
            </w:tcBorders>
            <w:vAlign w:val="bottom"/>
          </w:tcPr>
          <w:p w:rsidR="00DF25BA" w:rsidRDefault="00C07486">
            <w:pPr>
              <w:jc w:val="center"/>
              <w:rPr>
                <w:sz w:val="20"/>
                <w:szCs w:val="20"/>
              </w:rPr>
            </w:pPr>
            <w:r>
              <w:rPr>
                <w:rFonts w:eastAsia="Times New Roman"/>
                <w:sz w:val="28"/>
                <w:szCs w:val="28"/>
              </w:rPr>
              <w:t>годам</w:t>
            </w:r>
          </w:p>
        </w:tc>
        <w:tc>
          <w:tcPr>
            <w:tcW w:w="1000" w:type="dxa"/>
            <w:tcBorders>
              <w:bottom w:val="single" w:sz="8" w:space="0" w:color="auto"/>
            </w:tcBorders>
            <w:vAlign w:val="bottom"/>
          </w:tcPr>
          <w:p w:rsidR="00DF25BA" w:rsidRDefault="00DF25BA">
            <w:pPr>
              <w:rPr>
                <w:sz w:val="24"/>
                <w:szCs w:val="24"/>
              </w:rPr>
            </w:pPr>
          </w:p>
        </w:tc>
        <w:tc>
          <w:tcPr>
            <w:tcW w:w="1120" w:type="dxa"/>
            <w:tcBorders>
              <w:bottom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42"/>
        </w:trPr>
        <w:tc>
          <w:tcPr>
            <w:tcW w:w="3420" w:type="dxa"/>
            <w:vMerge/>
            <w:tcBorders>
              <w:right w:val="single" w:sz="8" w:space="0" w:color="auto"/>
            </w:tcBorders>
            <w:vAlign w:val="bottom"/>
          </w:tcPr>
          <w:p w:rsidR="00DF25BA" w:rsidRDefault="00DF25BA">
            <w:pPr>
              <w:rPr>
                <w:sz w:val="12"/>
                <w:szCs w:val="12"/>
              </w:rPr>
            </w:pPr>
          </w:p>
        </w:tc>
        <w:tc>
          <w:tcPr>
            <w:tcW w:w="980" w:type="dxa"/>
            <w:vMerge w:val="restart"/>
            <w:tcBorders>
              <w:right w:val="single" w:sz="8" w:space="0" w:color="auto"/>
            </w:tcBorders>
            <w:vAlign w:val="bottom"/>
          </w:tcPr>
          <w:p w:rsidR="00DF25BA" w:rsidRDefault="00C07486">
            <w:pPr>
              <w:ind w:right="80"/>
              <w:jc w:val="right"/>
              <w:rPr>
                <w:sz w:val="20"/>
                <w:szCs w:val="20"/>
              </w:rPr>
            </w:pPr>
            <w:r>
              <w:rPr>
                <w:rFonts w:eastAsia="Times New Roman"/>
                <w:sz w:val="28"/>
                <w:szCs w:val="28"/>
              </w:rPr>
              <w:t>2018</w:t>
            </w:r>
          </w:p>
        </w:tc>
        <w:tc>
          <w:tcPr>
            <w:tcW w:w="1000" w:type="dxa"/>
            <w:vMerge w:val="restart"/>
            <w:tcBorders>
              <w:right w:val="single" w:sz="8" w:space="0" w:color="auto"/>
            </w:tcBorders>
            <w:vAlign w:val="bottom"/>
          </w:tcPr>
          <w:p w:rsidR="00DF25BA" w:rsidRDefault="00C07486">
            <w:pPr>
              <w:ind w:right="80"/>
              <w:jc w:val="right"/>
              <w:rPr>
                <w:sz w:val="20"/>
                <w:szCs w:val="20"/>
              </w:rPr>
            </w:pPr>
            <w:r>
              <w:rPr>
                <w:rFonts w:eastAsia="Times New Roman"/>
                <w:sz w:val="28"/>
                <w:szCs w:val="28"/>
              </w:rPr>
              <w:t>2019</w:t>
            </w:r>
          </w:p>
        </w:tc>
        <w:tc>
          <w:tcPr>
            <w:tcW w:w="1000" w:type="dxa"/>
            <w:vMerge w:val="restart"/>
            <w:tcBorders>
              <w:right w:val="single" w:sz="8" w:space="0" w:color="auto"/>
            </w:tcBorders>
            <w:vAlign w:val="bottom"/>
          </w:tcPr>
          <w:p w:rsidR="00DF25BA" w:rsidRDefault="00C07486">
            <w:pPr>
              <w:ind w:right="100"/>
              <w:jc w:val="right"/>
              <w:rPr>
                <w:sz w:val="20"/>
                <w:szCs w:val="20"/>
              </w:rPr>
            </w:pPr>
            <w:r>
              <w:rPr>
                <w:rFonts w:eastAsia="Times New Roman"/>
                <w:sz w:val="28"/>
                <w:szCs w:val="28"/>
              </w:rPr>
              <w:t>2020</w:t>
            </w:r>
          </w:p>
        </w:tc>
        <w:tc>
          <w:tcPr>
            <w:tcW w:w="980" w:type="dxa"/>
            <w:vMerge w:val="restart"/>
            <w:tcBorders>
              <w:right w:val="single" w:sz="8" w:space="0" w:color="auto"/>
            </w:tcBorders>
            <w:vAlign w:val="bottom"/>
          </w:tcPr>
          <w:p w:rsidR="00DF25BA" w:rsidRDefault="00C07486">
            <w:pPr>
              <w:ind w:right="80"/>
              <w:jc w:val="right"/>
              <w:rPr>
                <w:sz w:val="20"/>
                <w:szCs w:val="20"/>
              </w:rPr>
            </w:pPr>
            <w:r>
              <w:rPr>
                <w:rFonts w:eastAsia="Times New Roman"/>
                <w:sz w:val="28"/>
                <w:szCs w:val="28"/>
              </w:rPr>
              <w:t>2021</w:t>
            </w:r>
          </w:p>
        </w:tc>
        <w:tc>
          <w:tcPr>
            <w:tcW w:w="1000" w:type="dxa"/>
            <w:vMerge w:val="restart"/>
            <w:tcBorders>
              <w:right w:val="single" w:sz="8" w:space="0" w:color="auto"/>
            </w:tcBorders>
            <w:vAlign w:val="bottom"/>
          </w:tcPr>
          <w:p w:rsidR="00DF25BA" w:rsidRDefault="00C07486">
            <w:pPr>
              <w:ind w:right="100"/>
              <w:jc w:val="right"/>
              <w:rPr>
                <w:sz w:val="20"/>
                <w:szCs w:val="20"/>
              </w:rPr>
            </w:pPr>
            <w:r>
              <w:rPr>
                <w:rFonts w:eastAsia="Times New Roman"/>
                <w:sz w:val="28"/>
                <w:szCs w:val="28"/>
              </w:rPr>
              <w:t>2022</w:t>
            </w:r>
          </w:p>
        </w:tc>
        <w:tc>
          <w:tcPr>
            <w:tcW w:w="1120" w:type="dxa"/>
            <w:vMerge w:val="restart"/>
            <w:vAlign w:val="bottom"/>
          </w:tcPr>
          <w:p w:rsidR="00DF25BA" w:rsidRDefault="00C07486">
            <w:pPr>
              <w:spacing w:line="310" w:lineRule="exact"/>
              <w:ind w:right="100"/>
              <w:jc w:val="right"/>
              <w:rPr>
                <w:sz w:val="20"/>
                <w:szCs w:val="20"/>
              </w:rPr>
            </w:pPr>
            <w:r>
              <w:rPr>
                <w:rFonts w:eastAsia="Times New Roman"/>
                <w:sz w:val="28"/>
                <w:szCs w:val="28"/>
              </w:rPr>
              <w:t>2023-</w:t>
            </w:r>
          </w:p>
        </w:tc>
        <w:tc>
          <w:tcPr>
            <w:tcW w:w="0" w:type="dxa"/>
            <w:vAlign w:val="bottom"/>
          </w:tcPr>
          <w:p w:rsidR="00DF25BA" w:rsidRDefault="00DF25BA">
            <w:pPr>
              <w:rPr>
                <w:sz w:val="1"/>
                <w:szCs w:val="1"/>
              </w:rPr>
            </w:pPr>
          </w:p>
        </w:tc>
      </w:tr>
      <w:tr w:rsidR="00DF25BA">
        <w:trPr>
          <w:trHeight w:val="168"/>
        </w:trPr>
        <w:tc>
          <w:tcPr>
            <w:tcW w:w="3420" w:type="dxa"/>
            <w:tcBorders>
              <w:right w:val="single" w:sz="8" w:space="0" w:color="auto"/>
            </w:tcBorders>
            <w:vAlign w:val="bottom"/>
          </w:tcPr>
          <w:p w:rsidR="00DF25BA" w:rsidRDefault="00DF25BA">
            <w:pPr>
              <w:rPr>
                <w:sz w:val="14"/>
                <w:szCs w:val="14"/>
              </w:rPr>
            </w:pPr>
          </w:p>
        </w:tc>
        <w:tc>
          <w:tcPr>
            <w:tcW w:w="980" w:type="dxa"/>
            <w:vMerge/>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980" w:type="dxa"/>
            <w:vMerge/>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1120" w:type="dxa"/>
            <w:vMerge/>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161"/>
        </w:trPr>
        <w:tc>
          <w:tcPr>
            <w:tcW w:w="3420" w:type="dxa"/>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120" w:type="dxa"/>
            <w:vMerge w:val="restart"/>
            <w:vAlign w:val="bottom"/>
          </w:tcPr>
          <w:p w:rsidR="00DF25BA" w:rsidRDefault="00C07486">
            <w:pPr>
              <w:ind w:right="140"/>
              <w:jc w:val="right"/>
              <w:rPr>
                <w:sz w:val="20"/>
                <w:szCs w:val="20"/>
              </w:rPr>
            </w:pPr>
            <w:r>
              <w:rPr>
                <w:rFonts w:eastAsia="Times New Roman"/>
                <w:sz w:val="28"/>
                <w:szCs w:val="28"/>
              </w:rPr>
              <w:t>2030</w:t>
            </w:r>
          </w:p>
        </w:tc>
        <w:tc>
          <w:tcPr>
            <w:tcW w:w="0" w:type="dxa"/>
            <w:vAlign w:val="bottom"/>
          </w:tcPr>
          <w:p w:rsidR="00DF25BA" w:rsidRDefault="00DF25BA">
            <w:pPr>
              <w:rPr>
                <w:sz w:val="1"/>
                <w:szCs w:val="1"/>
              </w:rPr>
            </w:pPr>
          </w:p>
        </w:tc>
      </w:tr>
      <w:tr w:rsidR="00DF25BA">
        <w:trPr>
          <w:trHeight w:val="164"/>
        </w:trPr>
        <w:tc>
          <w:tcPr>
            <w:tcW w:w="342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1120" w:type="dxa"/>
            <w:vMerge/>
            <w:tcBorders>
              <w:bottom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bl>
    <w:p w:rsidR="00DF25BA" w:rsidRDefault="00C07486">
      <w:pPr>
        <w:spacing w:line="234" w:lineRule="auto"/>
        <w:ind w:left="1420"/>
        <w:rPr>
          <w:sz w:val="20"/>
          <w:szCs w:val="20"/>
        </w:rPr>
      </w:pPr>
      <w:r>
        <w:rPr>
          <w:rFonts w:eastAsia="Times New Roman"/>
          <w:sz w:val="28"/>
          <w:szCs w:val="28"/>
        </w:rPr>
        <w:t>Показатели качества поставляемых услуг водоотведения</w:t>
      </w:r>
    </w:p>
    <w:p w:rsidR="00DF25BA" w:rsidRDefault="001F60E1">
      <w:pPr>
        <w:spacing w:line="20" w:lineRule="exact"/>
        <w:rPr>
          <w:sz w:val="20"/>
          <w:szCs w:val="20"/>
        </w:rPr>
      </w:pPr>
      <w:r>
        <w:rPr>
          <w:sz w:val="20"/>
          <w:szCs w:val="20"/>
        </w:rPr>
        <w:pict>
          <v:line id="Shape 42" o:spid="_x0000_s1067" style="position:absolute;z-index:251606016;visibility:visible;mso-wrap-style:square;mso-wrap-distance-left:0;mso-wrap-distance-top:0;mso-wrap-distance-right:0;mso-wrap-distance-bottom:0;mso-position-horizontal:absolute;mso-position-horizontal-relative:text;mso-position-vertical:absolute;mso-position-vertical-relative:text" from="-.25pt,.6pt" to="475.2pt,.6pt" o:allowincell="f" strokeweight=".16931mm"/>
        </w:pict>
      </w:r>
      <w:r>
        <w:rPr>
          <w:sz w:val="20"/>
          <w:szCs w:val="20"/>
        </w:rPr>
        <w:pict>
          <v:line id="Shape 43" o:spid="_x0000_s1068" style="position:absolute;z-index:251607040;visibility:visible;mso-wrap-style:square;mso-wrap-distance-left:0;mso-wrap-distance-top:0;mso-wrap-distance-right:0;mso-wrap-distance-bottom:0;mso-position-horizontal:absolute;mso-position-horizontal-relative:text;mso-position-vertical:absolute;mso-position-vertical-relative:text" from="170.1pt,.35pt" to="170.1pt,130.7pt" o:allowincell="f" strokeweight=".16931mm"/>
        </w:pict>
      </w:r>
      <w:r>
        <w:rPr>
          <w:sz w:val="20"/>
          <w:szCs w:val="20"/>
        </w:rPr>
        <w:pict>
          <v:line id="Shape 44" o:spid="_x0000_s1069" style="position:absolute;z-index:251608064;visibility:visible;mso-wrap-style:square;mso-wrap-distance-left:0;mso-wrap-distance-top:0;mso-wrap-distance-right:0;mso-wrap-distance-bottom:0;mso-position-horizontal:absolute;mso-position-horizontal-relative:text;mso-position-vertical:absolute;mso-position-vertical-relative:text" from="219.7pt,.35pt" to="219.7pt,130.7pt" o:allowincell="f" strokeweight=".16931mm"/>
        </w:pict>
      </w:r>
      <w:r>
        <w:rPr>
          <w:sz w:val="20"/>
          <w:szCs w:val="20"/>
        </w:rPr>
        <w:pict>
          <v:line id="Shape 45" o:spid="_x0000_s1070" style="position:absolute;z-index:251609088;visibility:visible;mso-wrap-style:square;mso-wrap-distance-left:0;mso-wrap-distance-top:0;mso-wrap-distance-right:0;mso-wrap-distance-bottom:0;mso-position-horizontal:absolute;mso-position-horizontal-relative:text;mso-position-vertical:absolute;mso-position-vertical-relative:text" from="269.25pt,.35pt" to="269.25pt,130.7pt" o:allowincell="f" strokeweight=".16931mm"/>
        </w:pict>
      </w:r>
      <w:r>
        <w:rPr>
          <w:sz w:val="20"/>
          <w:szCs w:val="20"/>
        </w:rPr>
        <w:pict>
          <v:line id="Shape 46" o:spid="_x0000_s1071" style="position:absolute;z-index:251610112;visibility:visible;mso-wrap-style:square;mso-wrap-distance-left:0;mso-wrap-distance-top:0;mso-wrap-distance-right:0;mso-wrap-distance-bottom:0;mso-position-horizontal:absolute;mso-position-horizontal-relative:text;mso-position-vertical:absolute;mso-position-vertical-relative:text" from="318.95pt,.35pt" to="318.95pt,130.7pt" o:allowincell="f" strokeweight=".48pt"/>
        </w:pict>
      </w:r>
      <w:r>
        <w:rPr>
          <w:sz w:val="20"/>
          <w:szCs w:val="20"/>
        </w:rPr>
        <w:pict>
          <v:line id="Shape 47" o:spid="_x0000_s1072" style="position:absolute;z-index:251611136;visibility:visible;mso-wrap-style:square;mso-wrap-distance-left:0;mso-wrap-distance-top:0;mso-wrap-distance-right:0;mso-wrap-distance-bottom:0;mso-position-horizontal:absolute;mso-position-horizontal-relative:text;mso-position-vertical:absolute;mso-position-vertical-relative:text" from="368.5pt,.35pt" to="368.5pt,130.7pt" o:allowincell="f" strokeweight=".48pt"/>
        </w:pict>
      </w:r>
      <w:r>
        <w:rPr>
          <w:sz w:val="20"/>
          <w:szCs w:val="20"/>
        </w:rPr>
        <w:pict>
          <v:line id="Shape 48" o:spid="_x0000_s1073" style="position:absolute;z-index:251612160;visibility:visible;mso-wrap-style:square;mso-wrap-distance-left:0;mso-wrap-distance-top:0;mso-wrap-distance-right:0;mso-wrap-distance-bottom:0;mso-position-horizontal:absolute;mso-position-horizontal-relative:text;mso-position-vertical:absolute;mso-position-vertical-relative:text" from="418.2pt,.35pt" to="418.2pt,130.7pt" o:allowincell="f" strokeweight=".48pt"/>
        </w:pict>
      </w:r>
    </w:p>
    <w:p w:rsidR="00DF25BA" w:rsidRDefault="00C07486">
      <w:pPr>
        <w:ind w:left="100"/>
        <w:rPr>
          <w:sz w:val="20"/>
          <w:szCs w:val="20"/>
        </w:rPr>
      </w:pPr>
      <w:r>
        <w:rPr>
          <w:rFonts w:eastAsia="Times New Roman"/>
          <w:sz w:val="28"/>
          <w:szCs w:val="28"/>
        </w:rPr>
        <w:t>объем сточных вод,</w:t>
      </w:r>
    </w:p>
    <w:p w:rsidR="00DF25BA" w:rsidRDefault="00C07486">
      <w:pPr>
        <w:ind w:left="100"/>
        <w:rPr>
          <w:sz w:val="20"/>
          <w:szCs w:val="20"/>
        </w:rPr>
      </w:pPr>
      <w:r>
        <w:rPr>
          <w:rFonts w:eastAsia="Times New Roman"/>
          <w:sz w:val="28"/>
          <w:szCs w:val="28"/>
        </w:rPr>
        <w:t>пропущенных через</w:t>
      </w:r>
    </w:p>
    <w:p w:rsidR="00DF25BA" w:rsidRDefault="00DF25BA">
      <w:pPr>
        <w:spacing w:line="2" w:lineRule="exact"/>
        <w:rPr>
          <w:sz w:val="20"/>
          <w:szCs w:val="20"/>
        </w:rPr>
      </w:pPr>
    </w:p>
    <w:p w:rsidR="00DF25BA" w:rsidRDefault="00C07486">
      <w:pPr>
        <w:tabs>
          <w:tab w:val="left" w:pos="3740"/>
          <w:tab w:val="left" w:pos="4720"/>
          <w:tab w:val="left" w:pos="5720"/>
          <w:tab w:val="left" w:pos="6720"/>
          <w:tab w:val="left" w:pos="7700"/>
          <w:tab w:val="left" w:pos="8760"/>
        </w:tabs>
        <w:ind w:left="100"/>
        <w:rPr>
          <w:sz w:val="20"/>
          <w:szCs w:val="20"/>
        </w:rPr>
      </w:pPr>
      <w:r>
        <w:rPr>
          <w:rFonts w:eastAsia="Times New Roman"/>
          <w:sz w:val="28"/>
          <w:szCs w:val="28"/>
        </w:rPr>
        <w:t>очистные сооружения, в</w:t>
      </w:r>
      <w:r>
        <w:rPr>
          <w:sz w:val="20"/>
          <w:szCs w:val="20"/>
        </w:rPr>
        <w:tab/>
      </w:r>
      <w:r>
        <w:rPr>
          <w:rFonts w:eastAsia="Times New Roman"/>
          <w:sz w:val="28"/>
          <w:szCs w:val="28"/>
        </w:rPr>
        <w:t>85</w:t>
      </w:r>
      <w:r>
        <w:rPr>
          <w:sz w:val="20"/>
          <w:szCs w:val="20"/>
        </w:rPr>
        <w:tab/>
      </w:r>
      <w:r>
        <w:rPr>
          <w:rFonts w:eastAsia="Times New Roman"/>
          <w:sz w:val="28"/>
          <w:szCs w:val="28"/>
        </w:rPr>
        <w:t>86</w:t>
      </w:r>
      <w:r>
        <w:rPr>
          <w:sz w:val="20"/>
          <w:szCs w:val="20"/>
        </w:rPr>
        <w:tab/>
      </w:r>
      <w:r>
        <w:rPr>
          <w:rFonts w:eastAsia="Times New Roman"/>
          <w:sz w:val="28"/>
          <w:szCs w:val="28"/>
        </w:rPr>
        <w:t>87</w:t>
      </w:r>
      <w:r>
        <w:rPr>
          <w:sz w:val="20"/>
          <w:szCs w:val="20"/>
        </w:rPr>
        <w:tab/>
      </w:r>
      <w:r>
        <w:rPr>
          <w:rFonts w:eastAsia="Times New Roman"/>
          <w:sz w:val="28"/>
          <w:szCs w:val="28"/>
        </w:rPr>
        <w:t>88</w:t>
      </w:r>
      <w:r>
        <w:rPr>
          <w:sz w:val="20"/>
          <w:szCs w:val="20"/>
        </w:rPr>
        <w:tab/>
      </w:r>
      <w:r>
        <w:rPr>
          <w:rFonts w:eastAsia="Times New Roman"/>
          <w:sz w:val="28"/>
          <w:szCs w:val="28"/>
        </w:rPr>
        <w:t>89</w:t>
      </w:r>
      <w:r>
        <w:rPr>
          <w:sz w:val="20"/>
          <w:szCs w:val="20"/>
        </w:rPr>
        <w:tab/>
      </w:r>
      <w:r>
        <w:rPr>
          <w:rFonts w:eastAsia="Times New Roman"/>
          <w:sz w:val="28"/>
          <w:szCs w:val="28"/>
        </w:rPr>
        <w:t>95</w:t>
      </w:r>
    </w:p>
    <w:p w:rsidR="00DF25BA" w:rsidRDefault="00C07486">
      <w:pPr>
        <w:ind w:left="100"/>
        <w:rPr>
          <w:sz w:val="20"/>
          <w:szCs w:val="20"/>
        </w:rPr>
      </w:pPr>
      <w:r>
        <w:rPr>
          <w:rFonts w:eastAsia="Times New Roman"/>
          <w:sz w:val="28"/>
          <w:szCs w:val="28"/>
        </w:rPr>
        <w:t>общем объеме сточных</w:t>
      </w:r>
    </w:p>
    <w:p w:rsidR="00DF25BA" w:rsidRDefault="00C07486">
      <w:pPr>
        <w:ind w:left="100"/>
        <w:rPr>
          <w:sz w:val="20"/>
          <w:szCs w:val="20"/>
        </w:rPr>
      </w:pPr>
      <w:r>
        <w:rPr>
          <w:rFonts w:eastAsia="Times New Roman"/>
          <w:sz w:val="28"/>
          <w:szCs w:val="28"/>
        </w:rPr>
        <w:t>вод (%)</w:t>
      </w:r>
    </w:p>
    <w:p w:rsidR="00DF25BA" w:rsidRDefault="001F60E1">
      <w:pPr>
        <w:spacing w:line="20" w:lineRule="exact"/>
        <w:rPr>
          <w:sz w:val="20"/>
          <w:szCs w:val="20"/>
        </w:rPr>
      </w:pPr>
      <w:r>
        <w:rPr>
          <w:sz w:val="20"/>
          <w:szCs w:val="20"/>
        </w:rPr>
        <w:pict>
          <v:line id="Shape 49" o:spid="_x0000_s1074" style="position:absolute;z-index:251613184;visibility:visible;mso-wrap-style:square;mso-wrap-distance-left:0;mso-wrap-distance-top:0;mso-wrap-distance-right:0;mso-wrap-distance-bottom:0;mso-position-horizontal:absolute;mso-position-horizontal-relative:text;mso-position-vertical:absolute;mso-position-vertical-relative:text" from="-.25pt,.55pt" to="475.2pt,.55pt" o:allowincell="f" strokeweight=".16931mm"/>
        </w:pict>
      </w:r>
    </w:p>
    <w:tbl>
      <w:tblPr>
        <w:tblW w:w="0" w:type="auto"/>
        <w:tblInd w:w="100" w:type="dxa"/>
        <w:tblLayout w:type="fixed"/>
        <w:tblCellMar>
          <w:left w:w="0" w:type="dxa"/>
          <w:right w:w="0" w:type="dxa"/>
        </w:tblCellMar>
        <w:tblLook w:val="04A0"/>
      </w:tblPr>
      <w:tblGrid>
        <w:gridCol w:w="3360"/>
        <w:gridCol w:w="940"/>
        <w:gridCol w:w="980"/>
        <w:gridCol w:w="1000"/>
        <w:gridCol w:w="1000"/>
        <w:gridCol w:w="1020"/>
        <w:gridCol w:w="680"/>
      </w:tblGrid>
      <w:tr w:rsidR="00DF25BA">
        <w:trPr>
          <w:trHeight w:val="322"/>
        </w:trPr>
        <w:tc>
          <w:tcPr>
            <w:tcW w:w="3360" w:type="dxa"/>
            <w:vAlign w:val="bottom"/>
          </w:tcPr>
          <w:p w:rsidR="00DF25BA" w:rsidRDefault="00C07486">
            <w:pPr>
              <w:rPr>
                <w:sz w:val="20"/>
                <w:szCs w:val="20"/>
              </w:rPr>
            </w:pPr>
            <w:r>
              <w:rPr>
                <w:rFonts w:eastAsia="Times New Roman"/>
                <w:sz w:val="28"/>
                <w:szCs w:val="28"/>
              </w:rPr>
              <w:t>доля сточных вод,</w:t>
            </w:r>
          </w:p>
        </w:tc>
        <w:tc>
          <w:tcPr>
            <w:tcW w:w="94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020" w:type="dxa"/>
            <w:vAlign w:val="bottom"/>
          </w:tcPr>
          <w:p w:rsidR="00DF25BA" w:rsidRDefault="00DF25BA">
            <w:pPr>
              <w:rPr>
                <w:sz w:val="24"/>
                <w:szCs w:val="24"/>
              </w:rPr>
            </w:pPr>
          </w:p>
        </w:tc>
        <w:tc>
          <w:tcPr>
            <w:tcW w:w="680" w:type="dxa"/>
            <w:vAlign w:val="bottom"/>
          </w:tcPr>
          <w:p w:rsidR="00DF25BA" w:rsidRDefault="00DF25BA">
            <w:pPr>
              <w:rPr>
                <w:sz w:val="24"/>
                <w:szCs w:val="24"/>
              </w:rPr>
            </w:pPr>
          </w:p>
        </w:tc>
      </w:tr>
      <w:tr w:rsidR="00DF25BA">
        <w:trPr>
          <w:trHeight w:val="322"/>
        </w:trPr>
        <w:tc>
          <w:tcPr>
            <w:tcW w:w="3360" w:type="dxa"/>
            <w:vAlign w:val="bottom"/>
          </w:tcPr>
          <w:p w:rsidR="00DF25BA" w:rsidRDefault="00C07486">
            <w:pPr>
              <w:rPr>
                <w:sz w:val="20"/>
                <w:szCs w:val="20"/>
              </w:rPr>
            </w:pPr>
            <w:r>
              <w:rPr>
                <w:rFonts w:eastAsia="Times New Roman"/>
                <w:sz w:val="28"/>
                <w:szCs w:val="28"/>
              </w:rPr>
              <w:t>очищенных до</w:t>
            </w:r>
          </w:p>
        </w:tc>
        <w:tc>
          <w:tcPr>
            <w:tcW w:w="940" w:type="dxa"/>
            <w:vAlign w:val="bottom"/>
          </w:tcPr>
          <w:p w:rsidR="00DF25BA" w:rsidRDefault="00C07486">
            <w:pPr>
              <w:ind w:right="220"/>
              <w:jc w:val="right"/>
              <w:rPr>
                <w:sz w:val="20"/>
                <w:szCs w:val="20"/>
              </w:rPr>
            </w:pPr>
            <w:r>
              <w:rPr>
                <w:rFonts w:eastAsia="Times New Roman"/>
                <w:sz w:val="28"/>
                <w:szCs w:val="28"/>
              </w:rPr>
              <w:t>85</w:t>
            </w:r>
          </w:p>
        </w:tc>
        <w:tc>
          <w:tcPr>
            <w:tcW w:w="980" w:type="dxa"/>
            <w:vAlign w:val="bottom"/>
          </w:tcPr>
          <w:p w:rsidR="00DF25BA" w:rsidRDefault="00C07486">
            <w:pPr>
              <w:ind w:right="200"/>
              <w:jc w:val="right"/>
              <w:rPr>
                <w:sz w:val="20"/>
                <w:szCs w:val="20"/>
              </w:rPr>
            </w:pPr>
            <w:r>
              <w:rPr>
                <w:rFonts w:eastAsia="Times New Roman"/>
                <w:sz w:val="28"/>
                <w:szCs w:val="28"/>
              </w:rPr>
              <w:t>86</w:t>
            </w:r>
          </w:p>
        </w:tc>
        <w:tc>
          <w:tcPr>
            <w:tcW w:w="1000" w:type="dxa"/>
            <w:vAlign w:val="bottom"/>
          </w:tcPr>
          <w:p w:rsidR="00DF25BA" w:rsidRDefault="00C07486">
            <w:pPr>
              <w:ind w:right="220"/>
              <w:jc w:val="right"/>
              <w:rPr>
                <w:sz w:val="20"/>
                <w:szCs w:val="20"/>
              </w:rPr>
            </w:pPr>
            <w:r>
              <w:rPr>
                <w:rFonts w:eastAsia="Times New Roman"/>
                <w:sz w:val="28"/>
                <w:szCs w:val="28"/>
              </w:rPr>
              <w:t>87</w:t>
            </w:r>
          </w:p>
        </w:tc>
        <w:tc>
          <w:tcPr>
            <w:tcW w:w="1000" w:type="dxa"/>
            <w:vAlign w:val="bottom"/>
          </w:tcPr>
          <w:p w:rsidR="00DF25BA" w:rsidRDefault="00C07486">
            <w:pPr>
              <w:ind w:right="220"/>
              <w:jc w:val="right"/>
              <w:rPr>
                <w:sz w:val="20"/>
                <w:szCs w:val="20"/>
              </w:rPr>
            </w:pPr>
            <w:r>
              <w:rPr>
                <w:rFonts w:eastAsia="Times New Roman"/>
                <w:sz w:val="28"/>
                <w:szCs w:val="28"/>
              </w:rPr>
              <w:t>88</w:t>
            </w:r>
          </w:p>
        </w:tc>
        <w:tc>
          <w:tcPr>
            <w:tcW w:w="1020" w:type="dxa"/>
            <w:vAlign w:val="bottom"/>
          </w:tcPr>
          <w:p w:rsidR="00DF25BA" w:rsidRDefault="00C07486">
            <w:pPr>
              <w:ind w:right="260"/>
              <w:jc w:val="right"/>
              <w:rPr>
                <w:sz w:val="20"/>
                <w:szCs w:val="20"/>
              </w:rPr>
            </w:pPr>
            <w:r>
              <w:rPr>
                <w:rFonts w:eastAsia="Times New Roman"/>
                <w:sz w:val="28"/>
                <w:szCs w:val="28"/>
              </w:rPr>
              <w:t>89</w:t>
            </w:r>
          </w:p>
        </w:tc>
        <w:tc>
          <w:tcPr>
            <w:tcW w:w="680" w:type="dxa"/>
            <w:vAlign w:val="bottom"/>
          </w:tcPr>
          <w:p w:rsidR="00DF25BA" w:rsidRDefault="00C07486">
            <w:pPr>
              <w:jc w:val="right"/>
              <w:rPr>
                <w:sz w:val="20"/>
                <w:szCs w:val="20"/>
              </w:rPr>
            </w:pPr>
            <w:r>
              <w:rPr>
                <w:rFonts w:eastAsia="Times New Roman"/>
                <w:sz w:val="28"/>
                <w:szCs w:val="28"/>
              </w:rPr>
              <w:t>95</w:t>
            </w:r>
          </w:p>
        </w:tc>
      </w:tr>
      <w:tr w:rsidR="00DF25BA">
        <w:trPr>
          <w:trHeight w:val="324"/>
        </w:trPr>
        <w:tc>
          <w:tcPr>
            <w:tcW w:w="3360" w:type="dxa"/>
            <w:vAlign w:val="bottom"/>
          </w:tcPr>
          <w:p w:rsidR="00DF25BA" w:rsidRDefault="00C07486">
            <w:pPr>
              <w:rPr>
                <w:sz w:val="20"/>
                <w:szCs w:val="20"/>
              </w:rPr>
            </w:pPr>
            <w:r>
              <w:rPr>
                <w:rFonts w:eastAsia="Times New Roman"/>
                <w:sz w:val="28"/>
                <w:szCs w:val="28"/>
              </w:rPr>
              <w:t>нормативных значений, в</w:t>
            </w:r>
          </w:p>
        </w:tc>
        <w:tc>
          <w:tcPr>
            <w:tcW w:w="94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020" w:type="dxa"/>
            <w:vAlign w:val="bottom"/>
          </w:tcPr>
          <w:p w:rsidR="00DF25BA" w:rsidRDefault="00DF25BA">
            <w:pPr>
              <w:rPr>
                <w:sz w:val="24"/>
                <w:szCs w:val="24"/>
              </w:rPr>
            </w:pPr>
          </w:p>
        </w:tc>
        <w:tc>
          <w:tcPr>
            <w:tcW w:w="680" w:type="dxa"/>
            <w:vAlign w:val="bottom"/>
          </w:tcPr>
          <w:p w:rsidR="00DF25BA" w:rsidRDefault="00DF25BA">
            <w:pPr>
              <w:rPr>
                <w:sz w:val="24"/>
                <w:szCs w:val="24"/>
              </w:rPr>
            </w:pPr>
          </w:p>
        </w:tc>
      </w:tr>
    </w:tbl>
    <w:p w:rsidR="00DF25BA" w:rsidRDefault="001F60E1">
      <w:pPr>
        <w:spacing w:line="20" w:lineRule="exact"/>
        <w:rPr>
          <w:sz w:val="20"/>
          <w:szCs w:val="20"/>
        </w:rPr>
      </w:pPr>
      <w:r>
        <w:rPr>
          <w:sz w:val="20"/>
          <w:szCs w:val="20"/>
        </w:rPr>
        <w:pict>
          <v:line id="Shape 50" o:spid="_x0000_s1075" style="position:absolute;z-index:251614208;visibility:visible;mso-wrap-style:square;mso-wrap-distance-left:0;mso-wrap-distance-top:0;mso-wrap-distance-right:0;mso-wrap-distance-bottom:0;mso-position-horizontal:absolute;mso-position-horizontal-relative:text;mso-position-vertical:absolute;mso-position-vertical-relative:text" from="-.25pt,.6pt" to="475.2pt,.6pt" o:allowincell="f" strokeweight=".16931mm"/>
        </w:pict>
      </w:r>
    </w:p>
    <w:p w:rsidR="00DF25BA" w:rsidRDefault="00DF25BA">
      <w:pPr>
        <w:spacing w:line="200" w:lineRule="exact"/>
        <w:rPr>
          <w:sz w:val="20"/>
          <w:szCs w:val="20"/>
        </w:rPr>
      </w:pPr>
    </w:p>
    <w:p w:rsidR="00DF25BA" w:rsidRDefault="00DF25BA">
      <w:pPr>
        <w:spacing w:line="300" w:lineRule="exact"/>
        <w:rPr>
          <w:sz w:val="20"/>
          <w:szCs w:val="20"/>
        </w:rPr>
      </w:pPr>
    </w:p>
    <w:p w:rsidR="00DF25BA" w:rsidRDefault="00C07486">
      <w:pPr>
        <w:jc w:val="right"/>
        <w:rPr>
          <w:sz w:val="20"/>
          <w:szCs w:val="20"/>
        </w:rPr>
      </w:pPr>
      <w:r>
        <w:rPr>
          <w:rFonts w:eastAsia="Times New Roman"/>
          <w:sz w:val="28"/>
          <w:szCs w:val="28"/>
        </w:rPr>
        <w:t>39</w:t>
      </w:r>
    </w:p>
    <w:p w:rsidR="00DF25BA" w:rsidRDefault="00DF25BA">
      <w:pPr>
        <w:sectPr w:rsidR="00DF25BA">
          <w:pgSz w:w="11900" w:h="16838"/>
          <w:pgMar w:top="558" w:right="846" w:bottom="0" w:left="1420" w:header="0" w:footer="0" w:gutter="0"/>
          <w:cols w:space="720" w:equalWidth="0">
            <w:col w:w="9640"/>
          </w:cols>
        </w:sectPr>
      </w:pPr>
    </w:p>
    <w:p w:rsidR="00DF25BA" w:rsidRDefault="00C07486">
      <w:pPr>
        <w:jc w:val="center"/>
        <w:rPr>
          <w:sz w:val="20"/>
          <w:szCs w:val="20"/>
        </w:rPr>
      </w:pPr>
      <w:r>
        <w:rPr>
          <w:rFonts w:eastAsia="Times New Roman"/>
          <w:sz w:val="28"/>
          <w:szCs w:val="28"/>
        </w:rPr>
        <w:lastRenderedPageBreak/>
        <w:t>40</w:t>
      </w:r>
    </w:p>
    <w:p w:rsidR="00DF25BA" w:rsidRDefault="001F60E1">
      <w:pPr>
        <w:spacing w:line="20" w:lineRule="exact"/>
        <w:rPr>
          <w:sz w:val="20"/>
          <w:szCs w:val="20"/>
        </w:rPr>
      </w:pPr>
      <w:r>
        <w:rPr>
          <w:sz w:val="20"/>
          <w:szCs w:val="20"/>
        </w:rPr>
        <w:pict>
          <v:line id="Shape 51" o:spid="_x0000_s1076" style="position:absolute;z-index:251615232;visibility:visible;mso-wrap-style:square;mso-wrap-distance-left:0;mso-wrap-distance-top:0;mso-wrap-distance-right:0;mso-wrap-distance-bottom:0;mso-position-horizontal:absolute;mso-position-horizontal-relative:text;mso-position-vertical:absolute;mso-position-vertical-relative:text" from="-.05pt,16.55pt" to="-.05pt,730.4pt" o:allowincell="f" strokeweight=".16931mm"/>
        </w:pict>
      </w:r>
      <w:r>
        <w:rPr>
          <w:sz w:val="20"/>
          <w:szCs w:val="20"/>
        </w:rPr>
        <w:pict>
          <v:line id="Shape 52" o:spid="_x0000_s1077" style="position:absolute;z-index:251616256;visibility:visible;mso-wrap-style:square;mso-wrap-distance-left:0;mso-wrap-distance-top:0;mso-wrap-distance-right:0;mso-wrap-distance-bottom:0;mso-position-horizontal:absolute;mso-position-horizontal-relative:text;mso-position-vertical:absolute;mso-position-vertical-relative:text" from="475pt,16.55pt" to="475pt,730.4pt" o:allowincell="f" strokeweight=".16931mm"/>
        </w:pict>
      </w:r>
    </w:p>
    <w:p w:rsidR="00DF25BA" w:rsidRDefault="00DF25BA">
      <w:pPr>
        <w:spacing w:line="291" w:lineRule="exact"/>
        <w:rPr>
          <w:sz w:val="20"/>
          <w:szCs w:val="20"/>
        </w:rPr>
      </w:pPr>
    </w:p>
    <w:tbl>
      <w:tblPr>
        <w:tblW w:w="0" w:type="auto"/>
        <w:tblLayout w:type="fixed"/>
        <w:tblCellMar>
          <w:left w:w="0" w:type="dxa"/>
          <w:right w:w="0" w:type="dxa"/>
        </w:tblCellMar>
        <w:tblLook w:val="04A0"/>
      </w:tblPr>
      <w:tblGrid>
        <w:gridCol w:w="3420"/>
        <w:gridCol w:w="980"/>
        <w:gridCol w:w="1000"/>
        <w:gridCol w:w="1000"/>
        <w:gridCol w:w="980"/>
        <w:gridCol w:w="180"/>
        <w:gridCol w:w="820"/>
        <w:gridCol w:w="1120"/>
        <w:gridCol w:w="20"/>
      </w:tblGrid>
      <w:tr w:rsidR="00DF25BA">
        <w:trPr>
          <w:trHeight w:val="324"/>
        </w:trPr>
        <w:tc>
          <w:tcPr>
            <w:tcW w:w="3420" w:type="dxa"/>
            <w:tcBorders>
              <w:top w:val="single" w:sz="8" w:space="0" w:color="auto"/>
              <w:right w:val="single" w:sz="8" w:space="0" w:color="auto"/>
            </w:tcBorders>
            <w:vAlign w:val="bottom"/>
          </w:tcPr>
          <w:p w:rsidR="00DF25BA" w:rsidRDefault="00DF25BA">
            <w:pPr>
              <w:rPr>
                <w:sz w:val="24"/>
                <w:szCs w:val="24"/>
              </w:rPr>
            </w:pPr>
          </w:p>
        </w:tc>
        <w:tc>
          <w:tcPr>
            <w:tcW w:w="6080" w:type="dxa"/>
            <w:gridSpan w:val="7"/>
            <w:tcBorders>
              <w:top w:val="single" w:sz="8" w:space="0" w:color="auto"/>
            </w:tcBorders>
            <w:vAlign w:val="bottom"/>
          </w:tcPr>
          <w:p w:rsidR="00DF25BA" w:rsidRDefault="00C07486">
            <w:pPr>
              <w:jc w:val="center"/>
              <w:rPr>
                <w:sz w:val="20"/>
                <w:szCs w:val="20"/>
              </w:rPr>
            </w:pPr>
            <w:r>
              <w:rPr>
                <w:rFonts w:eastAsia="Times New Roman"/>
                <w:w w:val="99"/>
                <w:sz w:val="28"/>
                <w:szCs w:val="28"/>
              </w:rPr>
              <w:t>Значения целевых показателей с разбивкой по</w:t>
            </w:r>
          </w:p>
        </w:tc>
        <w:tc>
          <w:tcPr>
            <w:tcW w:w="0" w:type="dxa"/>
            <w:vAlign w:val="bottom"/>
          </w:tcPr>
          <w:p w:rsidR="00DF25BA" w:rsidRDefault="00DF25BA">
            <w:pPr>
              <w:rPr>
                <w:sz w:val="1"/>
                <w:szCs w:val="1"/>
              </w:rPr>
            </w:pPr>
          </w:p>
        </w:tc>
      </w:tr>
      <w:tr w:rsidR="00DF25BA">
        <w:trPr>
          <w:trHeight w:val="325"/>
        </w:trPr>
        <w:tc>
          <w:tcPr>
            <w:tcW w:w="3420" w:type="dxa"/>
            <w:vMerge w:val="restart"/>
            <w:tcBorders>
              <w:right w:val="single" w:sz="8" w:space="0" w:color="auto"/>
            </w:tcBorders>
            <w:vAlign w:val="bottom"/>
          </w:tcPr>
          <w:p w:rsidR="00DF25BA" w:rsidRDefault="00C07486">
            <w:pPr>
              <w:ind w:left="140"/>
              <w:rPr>
                <w:sz w:val="20"/>
                <w:szCs w:val="20"/>
              </w:rPr>
            </w:pPr>
            <w:r>
              <w:rPr>
                <w:rFonts w:eastAsia="Times New Roman"/>
                <w:sz w:val="28"/>
                <w:szCs w:val="28"/>
              </w:rPr>
              <w:t>Наименование показателя</w:t>
            </w:r>
          </w:p>
        </w:tc>
        <w:tc>
          <w:tcPr>
            <w:tcW w:w="980" w:type="dxa"/>
            <w:tcBorders>
              <w:bottom w:val="single" w:sz="8" w:space="0" w:color="auto"/>
            </w:tcBorders>
            <w:vAlign w:val="bottom"/>
          </w:tcPr>
          <w:p w:rsidR="00DF25BA" w:rsidRDefault="00DF25BA">
            <w:pPr>
              <w:rPr>
                <w:sz w:val="24"/>
                <w:szCs w:val="24"/>
              </w:rPr>
            </w:pPr>
          </w:p>
        </w:tc>
        <w:tc>
          <w:tcPr>
            <w:tcW w:w="1000" w:type="dxa"/>
            <w:tcBorders>
              <w:bottom w:val="single" w:sz="8" w:space="0" w:color="auto"/>
            </w:tcBorders>
            <w:vAlign w:val="bottom"/>
          </w:tcPr>
          <w:p w:rsidR="00DF25BA" w:rsidRDefault="00DF25BA">
            <w:pPr>
              <w:rPr>
                <w:sz w:val="24"/>
                <w:szCs w:val="24"/>
              </w:rPr>
            </w:pPr>
          </w:p>
        </w:tc>
        <w:tc>
          <w:tcPr>
            <w:tcW w:w="2160" w:type="dxa"/>
            <w:gridSpan w:val="3"/>
            <w:tcBorders>
              <w:bottom w:val="single" w:sz="8" w:space="0" w:color="auto"/>
            </w:tcBorders>
            <w:vAlign w:val="bottom"/>
          </w:tcPr>
          <w:p w:rsidR="00DF25BA" w:rsidRDefault="00C07486">
            <w:pPr>
              <w:ind w:right="60"/>
              <w:jc w:val="center"/>
              <w:rPr>
                <w:sz w:val="20"/>
                <w:szCs w:val="20"/>
              </w:rPr>
            </w:pPr>
            <w:r>
              <w:rPr>
                <w:rFonts w:eastAsia="Times New Roman"/>
                <w:sz w:val="28"/>
                <w:szCs w:val="28"/>
              </w:rPr>
              <w:t>годам</w:t>
            </w:r>
          </w:p>
        </w:tc>
        <w:tc>
          <w:tcPr>
            <w:tcW w:w="820" w:type="dxa"/>
            <w:tcBorders>
              <w:bottom w:val="single" w:sz="8" w:space="0" w:color="auto"/>
            </w:tcBorders>
            <w:vAlign w:val="bottom"/>
          </w:tcPr>
          <w:p w:rsidR="00DF25BA" w:rsidRDefault="00DF25BA">
            <w:pPr>
              <w:rPr>
                <w:sz w:val="24"/>
                <w:szCs w:val="24"/>
              </w:rPr>
            </w:pPr>
          </w:p>
        </w:tc>
        <w:tc>
          <w:tcPr>
            <w:tcW w:w="1120" w:type="dxa"/>
            <w:tcBorders>
              <w:bottom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42"/>
        </w:trPr>
        <w:tc>
          <w:tcPr>
            <w:tcW w:w="3420" w:type="dxa"/>
            <w:vMerge/>
            <w:tcBorders>
              <w:right w:val="single" w:sz="8" w:space="0" w:color="auto"/>
            </w:tcBorders>
            <w:vAlign w:val="bottom"/>
          </w:tcPr>
          <w:p w:rsidR="00DF25BA" w:rsidRDefault="00DF25BA">
            <w:pPr>
              <w:rPr>
                <w:sz w:val="12"/>
                <w:szCs w:val="12"/>
              </w:rPr>
            </w:pP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2018</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2019</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2020</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2021</w:t>
            </w:r>
          </w:p>
        </w:tc>
        <w:tc>
          <w:tcPr>
            <w:tcW w:w="180" w:type="dxa"/>
            <w:vAlign w:val="bottom"/>
          </w:tcPr>
          <w:p w:rsidR="00DF25BA" w:rsidRDefault="00DF25BA">
            <w:pPr>
              <w:rPr>
                <w:sz w:val="12"/>
                <w:szCs w:val="12"/>
              </w:rPr>
            </w:pPr>
          </w:p>
        </w:tc>
        <w:tc>
          <w:tcPr>
            <w:tcW w:w="820" w:type="dxa"/>
            <w:vMerge w:val="restart"/>
            <w:tcBorders>
              <w:right w:val="single" w:sz="8" w:space="0" w:color="auto"/>
            </w:tcBorders>
            <w:vAlign w:val="bottom"/>
          </w:tcPr>
          <w:p w:rsidR="00DF25BA" w:rsidRDefault="00C07486">
            <w:pPr>
              <w:ind w:right="80"/>
              <w:jc w:val="center"/>
              <w:rPr>
                <w:sz w:val="20"/>
                <w:szCs w:val="20"/>
              </w:rPr>
            </w:pPr>
            <w:r>
              <w:rPr>
                <w:rFonts w:eastAsia="Times New Roman"/>
                <w:w w:val="99"/>
                <w:sz w:val="28"/>
                <w:szCs w:val="28"/>
              </w:rPr>
              <w:t>2022</w:t>
            </w:r>
          </w:p>
        </w:tc>
        <w:tc>
          <w:tcPr>
            <w:tcW w:w="1120" w:type="dxa"/>
            <w:vMerge w:val="restart"/>
            <w:vAlign w:val="bottom"/>
          </w:tcPr>
          <w:p w:rsidR="00DF25BA" w:rsidRDefault="00C07486">
            <w:pPr>
              <w:spacing w:line="308" w:lineRule="exact"/>
              <w:jc w:val="center"/>
              <w:rPr>
                <w:sz w:val="20"/>
                <w:szCs w:val="20"/>
              </w:rPr>
            </w:pPr>
            <w:r>
              <w:rPr>
                <w:rFonts w:eastAsia="Times New Roman"/>
                <w:sz w:val="28"/>
                <w:szCs w:val="28"/>
              </w:rPr>
              <w:t>2023-</w:t>
            </w:r>
          </w:p>
        </w:tc>
        <w:tc>
          <w:tcPr>
            <w:tcW w:w="0" w:type="dxa"/>
            <w:vAlign w:val="bottom"/>
          </w:tcPr>
          <w:p w:rsidR="00DF25BA" w:rsidRDefault="00DF25BA">
            <w:pPr>
              <w:rPr>
                <w:sz w:val="1"/>
                <w:szCs w:val="1"/>
              </w:rPr>
            </w:pPr>
          </w:p>
        </w:tc>
      </w:tr>
      <w:tr w:rsidR="00DF25BA">
        <w:trPr>
          <w:trHeight w:val="166"/>
        </w:trPr>
        <w:tc>
          <w:tcPr>
            <w:tcW w:w="3420" w:type="dxa"/>
            <w:tcBorders>
              <w:right w:val="single" w:sz="8" w:space="0" w:color="auto"/>
            </w:tcBorders>
            <w:vAlign w:val="bottom"/>
          </w:tcPr>
          <w:p w:rsidR="00DF25BA" w:rsidRDefault="00DF25BA">
            <w:pPr>
              <w:rPr>
                <w:sz w:val="14"/>
                <w:szCs w:val="14"/>
              </w:rPr>
            </w:pPr>
          </w:p>
        </w:tc>
        <w:tc>
          <w:tcPr>
            <w:tcW w:w="980" w:type="dxa"/>
            <w:vMerge/>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980" w:type="dxa"/>
            <w:vMerge/>
            <w:tcBorders>
              <w:right w:val="single" w:sz="8" w:space="0" w:color="auto"/>
            </w:tcBorders>
            <w:vAlign w:val="bottom"/>
          </w:tcPr>
          <w:p w:rsidR="00DF25BA" w:rsidRDefault="00DF25BA">
            <w:pPr>
              <w:rPr>
                <w:sz w:val="14"/>
                <w:szCs w:val="14"/>
              </w:rPr>
            </w:pPr>
          </w:p>
        </w:tc>
        <w:tc>
          <w:tcPr>
            <w:tcW w:w="180" w:type="dxa"/>
            <w:vAlign w:val="bottom"/>
          </w:tcPr>
          <w:p w:rsidR="00DF25BA" w:rsidRDefault="00DF25BA">
            <w:pPr>
              <w:rPr>
                <w:sz w:val="14"/>
                <w:szCs w:val="14"/>
              </w:rPr>
            </w:pPr>
          </w:p>
        </w:tc>
        <w:tc>
          <w:tcPr>
            <w:tcW w:w="820" w:type="dxa"/>
            <w:vMerge/>
            <w:tcBorders>
              <w:right w:val="single" w:sz="8" w:space="0" w:color="auto"/>
            </w:tcBorders>
            <w:vAlign w:val="bottom"/>
          </w:tcPr>
          <w:p w:rsidR="00DF25BA" w:rsidRDefault="00DF25BA">
            <w:pPr>
              <w:rPr>
                <w:sz w:val="14"/>
                <w:szCs w:val="14"/>
              </w:rPr>
            </w:pPr>
          </w:p>
        </w:tc>
        <w:tc>
          <w:tcPr>
            <w:tcW w:w="1120" w:type="dxa"/>
            <w:vMerge/>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161"/>
        </w:trPr>
        <w:tc>
          <w:tcPr>
            <w:tcW w:w="3420" w:type="dxa"/>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80" w:type="dxa"/>
            <w:vAlign w:val="bottom"/>
          </w:tcPr>
          <w:p w:rsidR="00DF25BA" w:rsidRDefault="00DF25BA">
            <w:pPr>
              <w:rPr>
                <w:sz w:val="13"/>
                <w:szCs w:val="13"/>
              </w:rPr>
            </w:pPr>
          </w:p>
        </w:tc>
        <w:tc>
          <w:tcPr>
            <w:tcW w:w="820" w:type="dxa"/>
            <w:vMerge/>
            <w:tcBorders>
              <w:right w:val="single" w:sz="8" w:space="0" w:color="auto"/>
            </w:tcBorders>
            <w:vAlign w:val="bottom"/>
          </w:tcPr>
          <w:p w:rsidR="00DF25BA" w:rsidRDefault="00DF25BA">
            <w:pPr>
              <w:rPr>
                <w:sz w:val="13"/>
                <w:szCs w:val="13"/>
              </w:rPr>
            </w:pPr>
          </w:p>
        </w:tc>
        <w:tc>
          <w:tcPr>
            <w:tcW w:w="1120" w:type="dxa"/>
            <w:vMerge w:val="restart"/>
            <w:vAlign w:val="bottom"/>
          </w:tcPr>
          <w:p w:rsidR="00DF25BA" w:rsidRDefault="00C07486">
            <w:pPr>
              <w:jc w:val="center"/>
              <w:rPr>
                <w:sz w:val="20"/>
                <w:szCs w:val="20"/>
              </w:rPr>
            </w:pPr>
            <w:r>
              <w:rPr>
                <w:rFonts w:eastAsia="Times New Roman"/>
                <w:w w:val="99"/>
                <w:sz w:val="28"/>
                <w:szCs w:val="28"/>
              </w:rPr>
              <w:t>2030</w:t>
            </w:r>
          </w:p>
        </w:tc>
        <w:tc>
          <w:tcPr>
            <w:tcW w:w="0" w:type="dxa"/>
            <w:vAlign w:val="bottom"/>
          </w:tcPr>
          <w:p w:rsidR="00DF25BA" w:rsidRDefault="00DF25BA">
            <w:pPr>
              <w:rPr>
                <w:sz w:val="1"/>
                <w:szCs w:val="1"/>
              </w:rPr>
            </w:pPr>
          </w:p>
        </w:tc>
      </w:tr>
      <w:tr w:rsidR="00DF25BA">
        <w:trPr>
          <w:trHeight w:val="166"/>
        </w:trPr>
        <w:tc>
          <w:tcPr>
            <w:tcW w:w="342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80" w:type="dxa"/>
            <w:tcBorders>
              <w:bottom w:val="single" w:sz="8" w:space="0" w:color="auto"/>
            </w:tcBorders>
            <w:vAlign w:val="bottom"/>
          </w:tcPr>
          <w:p w:rsidR="00DF25BA" w:rsidRDefault="00DF25BA">
            <w:pPr>
              <w:rPr>
                <w:sz w:val="14"/>
                <w:szCs w:val="14"/>
              </w:rPr>
            </w:pPr>
          </w:p>
        </w:tc>
        <w:tc>
          <w:tcPr>
            <w:tcW w:w="820" w:type="dxa"/>
            <w:tcBorders>
              <w:bottom w:val="single" w:sz="8" w:space="0" w:color="auto"/>
              <w:right w:val="single" w:sz="8" w:space="0" w:color="auto"/>
            </w:tcBorders>
            <w:vAlign w:val="bottom"/>
          </w:tcPr>
          <w:p w:rsidR="00DF25BA" w:rsidRDefault="00DF25BA">
            <w:pPr>
              <w:rPr>
                <w:sz w:val="14"/>
                <w:szCs w:val="14"/>
              </w:rPr>
            </w:pPr>
          </w:p>
        </w:tc>
        <w:tc>
          <w:tcPr>
            <w:tcW w:w="1120" w:type="dxa"/>
            <w:vMerge/>
            <w:tcBorders>
              <w:bottom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309"/>
        </w:trPr>
        <w:tc>
          <w:tcPr>
            <w:tcW w:w="3420" w:type="dxa"/>
            <w:tcBorders>
              <w:right w:val="single" w:sz="8" w:space="0" w:color="auto"/>
            </w:tcBorders>
            <w:vAlign w:val="bottom"/>
          </w:tcPr>
          <w:p w:rsidR="00DF25BA" w:rsidRDefault="00C07486">
            <w:pPr>
              <w:spacing w:line="309" w:lineRule="exact"/>
              <w:ind w:left="100"/>
              <w:rPr>
                <w:sz w:val="20"/>
                <w:szCs w:val="20"/>
              </w:rPr>
            </w:pPr>
            <w:r>
              <w:rPr>
                <w:rFonts w:eastAsia="Times New Roman"/>
                <w:sz w:val="28"/>
                <w:szCs w:val="28"/>
              </w:rPr>
              <w:t>общем объеме сточных</w:t>
            </w: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80" w:type="dxa"/>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112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420" w:type="dxa"/>
            <w:tcBorders>
              <w:right w:val="single" w:sz="8" w:space="0" w:color="auto"/>
            </w:tcBorders>
            <w:vAlign w:val="bottom"/>
          </w:tcPr>
          <w:p w:rsidR="00DF25BA" w:rsidRDefault="00C07486">
            <w:pPr>
              <w:ind w:left="100"/>
              <w:rPr>
                <w:sz w:val="20"/>
                <w:szCs w:val="20"/>
              </w:rPr>
            </w:pPr>
            <w:r>
              <w:rPr>
                <w:rFonts w:eastAsia="Times New Roman"/>
                <w:sz w:val="28"/>
                <w:szCs w:val="28"/>
              </w:rPr>
              <w:t>вод, пропущенных через</w:t>
            </w: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80" w:type="dxa"/>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112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5"/>
        </w:trPr>
        <w:tc>
          <w:tcPr>
            <w:tcW w:w="34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очистные сооружения (%)</w:t>
            </w: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80" w:type="dxa"/>
            <w:tcBorders>
              <w:bottom w:val="single" w:sz="8" w:space="0" w:color="auto"/>
            </w:tcBorders>
            <w:vAlign w:val="bottom"/>
          </w:tcPr>
          <w:p w:rsidR="00DF25BA" w:rsidRDefault="00DF25BA">
            <w:pPr>
              <w:rPr>
                <w:sz w:val="24"/>
                <w:szCs w:val="24"/>
              </w:rPr>
            </w:pPr>
          </w:p>
        </w:tc>
        <w:tc>
          <w:tcPr>
            <w:tcW w:w="820" w:type="dxa"/>
            <w:tcBorders>
              <w:bottom w:val="single" w:sz="8" w:space="0" w:color="auto"/>
              <w:right w:val="single" w:sz="8" w:space="0" w:color="auto"/>
            </w:tcBorders>
            <w:vAlign w:val="bottom"/>
          </w:tcPr>
          <w:p w:rsidR="00DF25BA" w:rsidRDefault="00DF25BA">
            <w:pPr>
              <w:rPr>
                <w:sz w:val="24"/>
                <w:szCs w:val="24"/>
              </w:rPr>
            </w:pPr>
          </w:p>
        </w:tc>
        <w:tc>
          <w:tcPr>
            <w:tcW w:w="1120" w:type="dxa"/>
            <w:tcBorders>
              <w:bottom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3420" w:type="dxa"/>
            <w:tcBorders>
              <w:right w:val="single" w:sz="8" w:space="0" w:color="auto"/>
            </w:tcBorders>
            <w:vAlign w:val="bottom"/>
          </w:tcPr>
          <w:p w:rsidR="00DF25BA" w:rsidRDefault="00C07486">
            <w:pPr>
              <w:spacing w:line="308" w:lineRule="exact"/>
              <w:ind w:left="100"/>
              <w:rPr>
                <w:sz w:val="20"/>
                <w:szCs w:val="20"/>
              </w:rPr>
            </w:pPr>
            <w:r>
              <w:rPr>
                <w:rFonts w:eastAsia="Times New Roman"/>
                <w:sz w:val="28"/>
                <w:szCs w:val="28"/>
              </w:rPr>
              <w:t>доля сточных вод, не</w:t>
            </w: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80" w:type="dxa"/>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112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420" w:type="dxa"/>
            <w:tcBorders>
              <w:right w:val="single" w:sz="8" w:space="0" w:color="auto"/>
            </w:tcBorders>
            <w:vAlign w:val="bottom"/>
          </w:tcPr>
          <w:p w:rsidR="00DF25BA" w:rsidRDefault="00C07486">
            <w:pPr>
              <w:ind w:left="100"/>
              <w:rPr>
                <w:sz w:val="20"/>
                <w:szCs w:val="20"/>
              </w:rPr>
            </w:pPr>
            <w:r>
              <w:rPr>
                <w:rFonts w:eastAsia="Times New Roman"/>
                <w:sz w:val="28"/>
                <w:szCs w:val="28"/>
              </w:rPr>
              <w:t>подвергающихся очистке,</w:t>
            </w: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80" w:type="dxa"/>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112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4"/>
        </w:trPr>
        <w:tc>
          <w:tcPr>
            <w:tcW w:w="3420" w:type="dxa"/>
            <w:tcBorders>
              <w:right w:val="single" w:sz="8" w:space="0" w:color="auto"/>
            </w:tcBorders>
            <w:vAlign w:val="bottom"/>
          </w:tcPr>
          <w:p w:rsidR="00DF25BA" w:rsidRDefault="00C07486">
            <w:pPr>
              <w:ind w:left="100"/>
              <w:rPr>
                <w:sz w:val="20"/>
                <w:szCs w:val="20"/>
              </w:rPr>
            </w:pPr>
            <w:r>
              <w:rPr>
                <w:rFonts w:eastAsia="Times New Roman"/>
                <w:sz w:val="28"/>
                <w:szCs w:val="28"/>
              </w:rPr>
              <w:t>в общем объеме сточных</w:t>
            </w: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80" w:type="dxa"/>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112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420" w:type="dxa"/>
            <w:tcBorders>
              <w:right w:val="single" w:sz="8" w:space="0" w:color="auto"/>
            </w:tcBorders>
            <w:vAlign w:val="bottom"/>
          </w:tcPr>
          <w:p w:rsidR="00DF25BA" w:rsidRDefault="00C07486">
            <w:pPr>
              <w:ind w:left="100"/>
              <w:rPr>
                <w:sz w:val="20"/>
                <w:szCs w:val="20"/>
              </w:rPr>
            </w:pPr>
            <w:r>
              <w:rPr>
                <w:rFonts w:eastAsia="Times New Roman"/>
                <w:sz w:val="28"/>
                <w:szCs w:val="28"/>
              </w:rPr>
              <w:t>вод, сбрасываемых в</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15</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14</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13</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12</w:t>
            </w:r>
          </w:p>
        </w:tc>
        <w:tc>
          <w:tcPr>
            <w:tcW w:w="180" w:type="dxa"/>
            <w:vAlign w:val="bottom"/>
          </w:tcPr>
          <w:p w:rsidR="00DF25BA" w:rsidRDefault="00DF25BA">
            <w:pPr>
              <w:rPr>
                <w:sz w:val="24"/>
                <w:szCs w:val="24"/>
              </w:rPr>
            </w:pPr>
          </w:p>
        </w:tc>
        <w:tc>
          <w:tcPr>
            <w:tcW w:w="820" w:type="dxa"/>
            <w:vMerge w:val="restart"/>
            <w:tcBorders>
              <w:right w:val="single" w:sz="8" w:space="0" w:color="auto"/>
            </w:tcBorders>
            <w:vAlign w:val="bottom"/>
          </w:tcPr>
          <w:p w:rsidR="00DF25BA" w:rsidRDefault="00C07486">
            <w:pPr>
              <w:ind w:right="80"/>
              <w:jc w:val="center"/>
              <w:rPr>
                <w:sz w:val="20"/>
                <w:szCs w:val="20"/>
              </w:rPr>
            </w:pPr>
            <w:r>
              <w:rPr>
                <w:rFonts w:eastAsia="Times New Roman"/>
                <w:w w:val="99"/>
                <w:sz w:val="28"/>
                <w:szCs w:val="28"/>
              </w:rPr>
              <w:t>11</w:t>
            </w:r>
          </w:p>
        </w:tc>
        <w:tc>
          <w:tcPr>
            <w:tcW w:w="1120" w:type="dxa"/>
            <w:vMerge w:val="restart"/>
            <w:vAlign w:val="bottom"/>
          </w:tcPr>
          <w:p w:rsidR="00DF25BA" w:rsidRDefault="00C07486">
            <w:pPr>
              <w:jc w:val="center"/>
              <w:rPr>
                <w:sz w:val="20"/>
                <w:szCs w:val="20"/>
              </w:rPr>
            </w:pPr>
            <w:r>
              <w:rPr>
                <w:rFonts w:eastAsia="Times New Roman"/>
                <w:w w:val="99"/>
                <w:sz w:val="28"/>
                <w:szCs w:val="28"/>
              </w:rPr>
              <w:t>5</w:t>
            </w:r>
          </w:p>
        </w:tc>
        <w:tc>
          <w:tcPr>
            <w:tcW w:w="0" w:type="dxa"/>
            <w:vAlign w:val="bottom"/>
          </w:tcPr>
          <w:p w:rsidR="00DF25BA" w:rsidRDefault="00DF25BA">
            <w:pPr>
              <w:rPr>
                <w:sz w:val="1"/>
                <w:szCs w:val="1"/>
              </w:rPr>
            </w:pPr>
          </w:p>
        </w:tc>
      </w:tr>
      <w:tr w:rsidR="00DF25BA">
        <w:trPr>
          <w:trHeight w:val="161"/>
        </w:trPr>
        <w:tc>
          <w:tcPr>
            <w:tcW w:w="3420" w:type="dxa"/>
            <w:vMerge w:val="restart"/>
            <w:tcBorders>
              <w:right w:val="single" w:sz="8" w:space="0" w:color="auto"/>
            </w:tcBorders>
            <w:vAlign w:val="bottom"/>
          </w:tcPr>
          <w:p w:rsidR="00DF25BA" w:rsidRDefault="00C07486">
            <w:pPr>
              <w:ind w:left="100"/>
              <w:rPr>
                <w:sz w:val="20"/>
                <w:szCs w:val="20"/>
              </w:rPr>
            </w:pPr>
            <w:r>
              <w:rPr>
                <w:rFonts w:eastAsia="Times New Roman"/>
                <w:sz w:val="28"/>
                <w:szCs w:val="28"/>
              </w:rPr>
              <w:t>централизованные</w:t>
            </w: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80" w:type="dxa"/>
            <w:vAlign w:val="bottom"/>
          </w:tcPr>
          <w:p w:rsidR="00DF25BA" w:rsidRDefault="00DF25BA">
            <w:pPr>
              <w:rPr>
                <w:sz w:val="13"/>
                <w:szCs w:val="13"/>
              </w:rPr>
            </w:pPr>
          </w:p>
        </w:tc>
        <w:tc>
          <w:tcPr>
            <w:tcW w:w="820" w:type="dxa"/>
            <w:vMerge/>
            <w:tcBorders>
              <w:right w:val="single" w:sz="8" w:space="0" w:color="auto"/>
            </w:tcBorders>
            <w:vAlign w:val="bottom"/>
          </w:tcPr>
          <w:p w:rsidR="00DF25BA" w:rsidRDefault="00DF25BA">
            <w:pPr>
              <w:rPr>
                <w:sz w:val="13"/>
                <w:szCs w:val="13"/>
              </w:rPr>
            </w:pPr>
          </w:p>
        </w:tc>
        <w:tc>
          <w:tcPr>
            <w:tcW w:w="1120" w:type="dxa"/>
            <w:vMerge/>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1"/>
        </w:trPr>
        <w:tc>
          <w:tcPr>
            <w:tcW w:w="3420" w:type="dxa"/>
            <w:vMerge/>
            <w:tcBorders>
              <w:right w:val="single" w:sz="8" w:space="0" w:color="auto"/>
            </w:tcBorders>
            <w:vAlign w:val="bottom"/>
          </w:tcPr>
          <w:p w:rsidR="00DF25BA" w:rsidRDefault="00DF25BA">
            <w:pPr>
              <w:rPr>
                <w:sz w:val="13"/>
                <w:szCs w:val="13"/>
              </w:rPr>
            </w:pPr>
          </w:p>
        </w:tc>
        <w:tc>
          <w:tcPr>
            <w:tcW w:w="980" w:type="dxa"/>
            <w:tcBorders>
              <w:right w:val="single" w:sz="8" w:space="0" w:color="auto"/>
            </w:tcBorders>
            <w:vAlign w:val="bottom"/>
          </w:tcPr>
          <w:p w:rsidR="00DF25BA" w:rsidRDefault="00DF25BA">
            <w:pPr>
              <w:rPr>
                <w:sz w:val="13"/>
                <w:szCs w:val="13"/>
              </w:rPr>
            </w:pPr>
          </w:p>
        </w:tc>
        <w:tc>
          <w:tcPr>
            <w:tcW w:w="1000" w:type="dxa"/>
            <w:tcBorders>
              <w:right w:val="single" w:sz="8" w:space="0" w:color="auto"/>
            </w:tcBorders>
            <w:vAlign w:val="bottom"/>
          </w:tcPr>
          <w:p w:rsidR="00DF25BA" w:rsidRDefault="00DF25BA">
            <w:pPr>
              <w:rPr>
                <w:sz w:val="13"/>
                <w:szCs w:val="13"/>
              </w:rPr>
            </w:pPr>
          </w:p>
        </w:tc>
        <w:tc>
          <w:tcPr>
            <w:tcW w:w="1000" w:type="dxa"/>
            <w:tcBorders>
              <w:right w:val="single" w:sz="8" w:space="0" w:color="auto"/>
            </w:tcBorders>
            <w:vAlign w:val="bottom"/>
          </w:tcPr>
          <w:p w:rsidR="00DF25BA" w:rsidRDefault="00DF25BA">
            <w:pPr>
              <w:rPr>
                <w:sz w:val="13"/>
                <w:szCs w:val="13"/>
              </w:rPr>
            </w:pPr>
          </w:p>
        </w:tc>
        <w:tc>
          <w:tcPr>
            <w:tcW w:w="980" w:type="dxa"/>
            <w:tcBorders>
              <w:right w:val="single" w:sz="8" w:space="0" w:color="auto"/>
            </w:tcBorders>
            <w:vAlign w:val="bottom"/>
          </w:tcPr>
          <w:p w:rsidR="00DF25BA" w:rsidRDefault="00DF25BA">
            <w:pPr>
              <w:rPr>
                <w:sz w:val="13"/>
                <w:szCs w:val="13"/>
              </w:rPr>
            </w:pPr>
          </w:p>
        </w:tc>
        <w:tc>
          <w:tcPr>
            <w:tcW w:w="180" w:type="dxa"/>
            <w:vAlign w:val="bottom"/>
          </w:tcPr>
          <w:p w:rsidR="00DF25BA" w:rsidRDefault="00DF25BA">
            <w:pPr>
              <w:rPr>
                <w:sz w:val="13"/>
                <w:szCs w:val="13"/>
              </w:rPr>
            </w:pPr>
          </w:p>
        </w:tc>
        <w:tc>
          <w:tcPr>
            <w:tcW w:w="820" w:type="dxa"/>
            <w:tcBorders>
              <w:right w:val="single" w:sz="8" w:space="0" w:color="auto"/>
            </w:tcBorders>
            <w:vAlign w:val="bottom"/>
          </w:tcPr>
          <w:p w:rsidR="00DF25BA" w:rsidRDefault="00DF25BA">
            <w:pPr>
              <w:rPr>
                <w:sz w:val="13"/>
                <w:szCs w:val="13"/>
              </w:rPr>
            </w:pPr>
          </w:p>
        </w:tc>
        <w:tc>
          <w:tcPr>
            <w:tcW w:w="1120" w:type="dxa"/>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322"/>
        </w:trPr>
        <w:tc>
          <w:tcPr>
            <w:tcW w:w="3420" w:type="dxa"/>
            <w:tcBorders>
              <w:right w:val="single" w:sz="8" w:space="0" w:color="auto"/>
            </w:tcBorders>
            <w:vAlign w:val="bottom"/>
          </w:tcPr>
          <w:p w:rsidR="00DF25BA" w:rsidRDefault="00C07486">
            <w:pPr>
              <w:ind w:left="100"/>
              <w:rPr>
                <w:sz w:val="20"/>
                <w:szCs w:val="20"/>
              </w:rPr>
            </w:pPr>
            <w:r>
              <w:rPr>
                <w:rFonts w:eastAsia="Times New Roman"/>
                <w:sz w:val="28"/>
                <w:szCs w:val="28"/>
              </w:rPr>
              <w:t>общесплавные или</w:t>
            </w: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80" w:type="dxa"/>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112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420" w:type="dxa"/>
            <w:tcBorders>
              <w:right w:val="single" w:sz="8" w:space="0" w:color="auto"/>
            </w:tcBorders>
            <w:vAlign w:val="bottom"/>
          </w:tcPr>
          <w:p w:rsidR="00DF25BA" w:rsidRDefault="00C07486">
            <w:pPr>
              <w:ind w:left="100"/>
              <w:rPr>
                <w:sz w:val="20"/>
                <w:szCs w:val="20"/>
              </w:rPr>
            </w:pPr>
            <w:r>
              <w:rPr>
                <w:rFonts w:eastAsia="Times New Roman"/>
                <w:sz w:val="28"/>
                <w:szCs w:val="28"/>
              </w:rPr>
              <w:t>бытовые системы</w:t>
            </w: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80" w:type="dxa"/>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112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6"/>
        </w:trPr>
        <w:tc>
          <w:tcPr>
            <w:tcW w:w="34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водоотведения (%)</w:t>
            </w: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80" w:type="dxa"/>
            <w:tcBorders>
              <w:bottom w:val="single" w:sz="8" w:space="0" w:color="auto"/>
            </w:tcBorders>
            <w:vAlign w:val="bottom"/>
          </w:tcPr>
          <w:p w:rsidR="00DF25BA" w:rsidRDefault="00DF25BA">
            <w:pPr>
              <w:rPr>
                <w:sz w:val="24"/>
                <w:szCs w:val="24"/>
              </w:rPr>
            </w:pPr>
          </w:p>
        </w:tc>
        <w:tc>
          <w:tcPr>
            <w:tcW w:w="820" w:type="dxa"/>
            <w:tcBorders>
              <w:bottom w:val="single" w:sz="8" w:space="0" w:color="auto"/>
              <w:right w:val="single" w:sz="8" w:space="0" w:color="auto"/>
            </w:tcBorders>
            <w:vAlign w:val="bottom"/>
          </w:tcPr>
          <w:p w:rsidR="00DF25BA" w:rsidRDefault="00DF25BA">
            <w:pPr>
              <w:rPr>
                <w:sz w:val="24"/>
                <w:szCs w:val="24"/>
              </w:rPr>
            </w:pPr>
          </w:p>
        </w:tc>
        <w:tc>
          <w:tcPr>
            <w:tcW w:w="1120" w:type="dxa"/>
            <w:tcBorders>
              <w:bottom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9"/>
        </w:trPr>
        <w:tc>
          <w:tcPr>
            <w:tcW w:w="3420" w:type="dxa"/>
            <w:tcBorders>
              <w:right w:val="single" w:sz="8" w:space="0" w:color="auto"/>
            </w:tcBorders>
            <w:vAlign w:val="bottom"/>
          </w:tcPr>
          <w:p w:rsidR="00DF25BA" w:rsidRDefault="00C07486">
            <w:pPr>
              <w:spacing w:line="309" w:lineRule="exact"/>
              <w:ind w:left="100"/>
              <w:rPr>
                <w:sz w:val="20"/>
                <w:szCs w:val="20"/>
              </w:rPr>
            </w:pPr>
            <w:r>
              <w:rPr>
                <w:rFonts w:eastAsia="Times New Roman"/>
                <w:sz w:val="28"/>
                <w:szCs w:val="28"/>
              </w:rPr>
              <w:t>доля поверхностных</w:t>
            </w: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80" w:type="dxa"/>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112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420" w:type="dxa"/>
            <w:tcBorders>
              <w:right w:val="single" w:sz="8" w:space="0" w:color="auto"/>
            </w:tcBorders>
            <w:vAlign w:val="bottom"/>
          </w:tcPr>
          <w:p w:rsidR="00DF25BA" w:rsidRDefault="00C07486">
            <w:pPr>
              <w:ind w:left="100"/>
              <w:rPr>
                <w:sz w:val="20"/>
                <w:szCs w:val="20"/>
              </w:rPr>
            </w:pPr>
            <w:r>
              <w:rPr>
                <w:rFonts w:eastAsia="Times New Roman"/>
                <w:sz w:val="28"/>
                <w:szCs w:val="28"/>
              </w:rPr>
              <w:t>сточных вод, не</w:t>
            </w: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80" w:type="dxa"/>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112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420" w:type="dxa"/>
            <w:tcBorders>
              <w:right w:val="single" w:sz="8" w:space="0" w:color="auto"/>
            </w:tcBorders>
            <w:vAlign w:val="bottom"/>
          </w:tcPr>
          <w:p w:rsidR="00DF25BA" w:rsidRDefault="00C07486">
            <w:pPr>
              <w:ind w:left="100"/>
              <w:rPr>
                <w:sz w:val="20"/>
                <w:szCs w:val="20"/>
              </w:rPr>
            </w:pPr>
            <w:r>
              <w:rPr>
                <w:rFonts w:eastAsia="Times New Roman"/>
                <w:sz w:val="28"/>
                <w:szCs w:val="28"/>
              </w:rPr>
              <w:t>подвергающихся очистке,</w:t>
            </w: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80" w:type="dxa"/>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112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420" w:type="dxa"/>
            <w:tcBorders>
              <w:right w:val="single" w:sz="8" w:space="0" w:color="auto"/>
            </w:tcBorders>
            <w:vAlign w:val="bottom"/>
          </w:tcPr>
          <w:p w:rsidR="00DF25BA" w:rsidRDefault="00C07486">
            <w:pPr>
              <w:ind w:left="100"/>
              <w:rPr>
                <w:sz w:val="20"/>
                <w:szCs w:val="20"/>
              </w:rPr>
            </w:pPr>
            <w:r>
              <w:rPr>
                <w:rFonts w:eastAsia="Times New Roman"/>
                <w:sz w:val="28"/>
                <w:szCs w:val="28"/>
              </w:rPr>
              <w:t>в общем объеме</w:t>
            </w: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80" w:type="dxa"/>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112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420" w:type="dxa"/>
            <w:tcBorders>
              <w:right w:val="single" w:sz="8" w:space="0" w:color="auto"/>
            </w:tcBorders>
            <w:vAlign w:val="bottom"/>
          </w:tcPr>
          <w:p w:rsidR="00DF25BA" w:rsidRDefault="00C07486">
            <w:pPr>
              <w:ind w:left="100"/>
              <w:rPr>
                <w:sz w:val="20"/>
                <w:szCs w:val="20"/>
              </w:rPr>
            </w:pPr>
            <w:r>
              <w:rPr>
                <w:rFonts w:eastAsia="Times New Roman"/>
                <w:sz w:val="28"/>
                <w:szCs w:val="28"/>
              </w:rPr>
              <w:t>поверхностных сточных</w:t>
            </w:r>
          </w:p>
        </w:tc>
        <w:tc>
          <w:tcPr>
            <w:tcW w:w="98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75</w:t>
            </w: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60</w:t>
            </w:r>
          </w:p>
        </w:tc>
        <w:tc>
          <w:tcPr>
            <w:tcW w:w="100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50</w:t>
            </w:r>
          </w:p>
        </w:tc>
        <w:tc>
          <w:tcPr>
            <w:tcW w:w="98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40</w:t>
            </w:r>
          </w:p>
        </w:tc>
        <w:tc>
          <w:tcPr>
            <w:tcW w:w="180" w:type="dxa"/>
            <w:vAlign w:val="bottom"/>
          </w:tcPr>
          <w:p w:rsidR="00DF25BA" w:rsidRDefault="00DF25BA">
            <w:pPr>
              <w:rPr>
                <w:sz w:val="24"/>
                <w:szCs w:val="24"/>
              </w:rPr>
            </w:pPr>
          </w:p>
        </w:tc>
        <w:tc>
          <w:tcPr>
            <w:tcW w:w="820" w:type="dxa"/>
            <w:tcBorders>
              <w:right w:val="single" w:sz="8" w:space="0" w:color="auto"/>
            </w:tcBorders>
            <w:vAlign w:val="bottom"/>
          </w:tcPr>
          <w:p w:rsidR="00DF25BA" w:rsidRDefault="00C07486">
            <w:pPr>
              <w:ind w:right="80"/>
              <w:jc w:val="center"/>
              <w:rPr>
                <w:sz w:val="20"/>
                <w:szCs w:val="20"/>
              </w:rPr>
            </w:pPr>
            <w:r>
              <w:rPr>
                <w:rFonts w:eastAsia="Times New Roman"/>
                <w:w w:val="99"/>
                <w:sz w:val="28"/>
                <w:szCs w:val="28"/>
              </w:rPr>
              <w:t>30</w:t>
            </w:r>
          </w:p>
        </w:tc>
        <w:tc>
          <w:tcPr>
            <w:tcW w:w="1120" w:type="dxa"/>
            <w:vAlign w:val="bottom"/>
          </w:tcPr>
          <w:p w:rsidR="00DF25BA" w:rsidRDefault="00C07486">
            <w:pPr>
              <w:jc w:val="center"/>
              <w:rPr>
                <w:sz w:val="20"/>
                <w:szCs w:val="20"/>
              </w:rPr>
            </w:pPr>
            <w:r>
              <w:rPr>
                <w:rFonts w:eastAsia="Times New Roman"/>
                <w:sz w:val="28"/>
                <w:szCs w:val="28"/>
              </w:rPr>
              <w:t>10</w:t>
            </w:r>
          </w:p>
        </w:tc>
        <w:tc>
          <w:tcPr>
            <w:tcW w:w="0" w:type="dxa"/>
            <w:vAlign w:val="bottom"/>
          </w:tcPr>
          <w:p w:rsidR="00DF25BA" w:rsidRDefault="00DF25BA">
            <w:pPr>
              <w:rPr>
                <w:sz w:val="1"/>
                <w:szCs w:val="1"/>
              </w:rPr>
            </w:pPr>
          </w:p>
        </w:tc>
      </w:tr>
      <w:tr w:rsidR="00DF25BA">
        <w:trPr>
          <w:trHeight w:val="324"/>
        </w:trPr>
        <w:tc>
          <w:tcPr>
            <w:tcW w:w="3420" w:type="dxa"/>
            <w:tcBorders>
              <w:right w:val="single" w:sz="8" w:space="0" w:color="auto"/>
            </w:tcBorders>
            <w:vAlign w:val="bottom"/>
          </w:tcPr>
          <w:p w:rsidR="00DF25BA" w:rsidRDefault="00C07486">
            <w:pPr>
              <w:ind w:left="100"/>
              <w:rPr>
                <w:sz w:val="20"/>
                <w:szCs w:val="20"/>
              </w:rPr>
            </w:pPr>
            <w:r>
              <w:rPr>
                <w:rFonts w:eastAsia="Times New Roman"/>
                <w:sz w:val="28"/>
                <w:szCs w:val="28"/>
              </w:rPr>
              <w:t>вод, принимаемых в</w:t>
            </w: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80" w:type="dxa"/>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112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420" w:type="dxa"/>
            <w:tcBorders>
              <w:right w:val="single" w:sz="8" w:space="0" w:color="auto"/>
            </w:tcBorders>
            <w:vAlign w:val="bottom"/>
          </w:tcPr>
          <w:p w:rsidR="00DF25BA" w:rsidRDefault="00C07486">
            <w:pPr>
              <w:ind w:left="100"/>
              <w:rPr>
                <w:sz w:val="20"/>
                <w:szCs w:val="20"/>
              </w:rPr>
            </w:pPr>
            <w:r>
              <w:rPr>
                <w:rFonts w:eastAsia="Times New Roman"/>
                <w:sz w:val="28"/>
                <w:szCs w:val="28"/>
              </w:rPr>
              <w:t>централизованную</w:t>
            </w: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80" w:type="dxa"/>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112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420" w:type="dxa"/>
            <w:tcBorders>
              <w:right w:val="single" w:sz="8" w:space="0" w:color="auto"/>
            </w:tcBorders>
            <w:vAlign w:val="bottom"/>
          </w:tcPr>
          <w:p w:rsidR="00DF25BA" w:rsidRDefault="00C07486">
            <w:pPr>
              <w:ind w:left="100"/>
              <w:rPr>
                <w:sz w:val="20"/>
                <w:szCs w:val="20"/>
              </w:rPr>
            </w:pPr>
            <w:r>
              <w:rPr>
                <w:rFonts w:eastAsia="Times New Roman"/>
                <w:sz w:val="28"/>
                <w:szCs w:val="28"/>
              </w:rPr>
              <w:t>ливневую систему</w:t>
            </w: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80" w:type="dxa"/>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112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5"/>
        </w:trPr>
        <w:tc>
          <w:tcPr>
            <w:tcW w:w="34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водоотведения (%)</w:t>
            </w: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80" w:type="dxa"/>
            <w:tcBorders>
              <w:bottom w:val="single" w:sz="8" w:space="0" w:color="auto"/>
            </w:tcBorders>
            <w:vAlign w:val="bottom"/>
          </w:tcPr>
          <w:p w:rsidR="00DF25BA" w:rsidRDefault="00DF25BA">
            <w:pPr>
              <w:rPr>
                <w:sz w:val="24"/>
                <w:szCs w:val="24"/>
              </w:rPr>
            </w:pPr>
          </w:p>
        </w:tc>
        <w:tc>
          <w:tcPr>
            <w:tcW w:w="820" w:type="dxa"/>
            <w:tcBorders>
              <w:bottom w:val="single" w:sz="8" w:space="0" w:color="auto"/>
              <w:right w:val="single" w:sz="8" w:space="0" w:color="auto"/>
            </w:tcBorders>
            <w:vAlign w:val="bottom"/>
          </w:tcPr>
          <w:p w:rsidR="00DF25BA" w:rsidRDefault="00DF25BA">
            <w:pPr>
              <w:rPr>
                <w:sz w:val="24"/>
                <w:szCs w:val="24"/>
              </w:rPr>
            </w:pPr>
          </w:p>
        </w:tc>
        <w:tc>
          <w:tcPr>
            <w:tcW w:w="1120" w:type="dxa"/>
            <w:tcBorders>
              <w:bottom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1"/>
        </w:trPr>
        <w:tc>
          <w:tcPr>
            <w:tcW w:w="7560" w:type="dxa"/>
            <w:gridSpan w:val="6"/>
            <w:tcBorders>
              <w:bottom w:val="single" w:sz="8" w:space="0" w:color="auto"/>
            </w:tcBorders>
            <w:vAlign w:val="bottom"/>
          </w:tcPr>
          <w:p w:rsidR="00DF25BA" w:rsidRDefault="00C07486">
            <w:pPr>
              <w:spacing w:line="308" w:lineRule="exact"/>
              <w:ind w:left="1960"/>
              <w:rPr>
                <w:sz w:val="20"/>
                <w:szCs w:val="20"/>
              </w:rPr>
            </w:pPr>
            <w:r>
              <w:rPr>
                <w:rFonts w:eastAsia="Times New Roman"/>
                <w:w w:val="99"/>
                <w:sz w:val="28"/>
                <w:szCs w:val="28"/>
              </w:rPr>
              <w:t>Показатели надежности систем водоотведения</w:t>
            </w:r>
          </w:p>
        </w:tc>
        <w:tc>
          <w:tcPr>
            <w:tcW w:w="820" w:type="dxa"/>
            <w:tcBorders>
              <w:bottom w:val="single" w:sz="8" w:space="0" w:color="auto"/>
            </w:tcBorders>
            <w:vAlign w:val="bottom"/>
          </w:tcPr>
          <w:p w:rsidR="00DF25BA" w:rsidRDefault="00DF25BA">
            <w:pPr>
              <w:rPr>
                <w:sz w:val="24"/>
                <w:szCs w:val="24"/>
              </w:rPr>
            </w:pPr>
          </w:p>
        </w:tc>
        <w:tc>
          <w:tcPr>
            <w:tcW w:w="1120" w:type="dxa"/>
            <w:tcBorders>
              <w:bottom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0"/>
        </w:trPr>
        <w:tc>
          <w:tcPr>
            <w:tcW w:w="3420" w:type="dxa"/>
            <w:tcBorders>
              <w:right w:val="single" w:sz="8" w:space="0" w:color="auto"/>
            </w:tcBorders>
            <w:vAlign w:val="bottom"/>
          </w:tcPr>
          <w:p w:rsidR="00DF25BA" w:rsidRDefault="00C07486">
            <w:pPr>
              <w:spacing w:line="310" w:lineRule="exact"/>
              <w:ind w:left="100"/>
              <w:rPr>
                <w:sz w:val="20"/>
                <w:szCs w:val="20"/>
              </w:rPr>
            </w:pPr>
            <w:r>
              <w:rPr>
                <w:rFonts w:eastAsia="Times New Roman"/>
                <w:sz w:val="28"/>
                <w:szCs w:val="28"/>
              </w:rPr>
              <w:t>доля уличной</w:t>
            </w: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80" w:type="dxa"/>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112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420" w:type="dxa"/>
            <w:tcBorders>
              <w:right w:val="single" w:sz="8" w:space="0" w:color="auto"/>
            </w:tcBorders>
            <w:vAlign w:val="bottom"/>
          </w:tcPr>
          <w:p w:rsidR="00DF25BA" w:rsidRDefault="00C07486">
            <w:pPr>
              <w:ind w:left="100"/>
              <w:rPr>
                <w:sz w:val="20"/>
                <w:szCs w:val="20"/>
              </w:rPr>
            </w:pPr>
            <w:r>
              <w:rPr>
                <w:rFonts w:eastAsia="Times New Roman"/>
                <w:sz w:val="28"/>
                <w:szCs w:val="28"/>
              </w:rPr>
              <w:t>канализационной сети,</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60</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40</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30</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w:t>
            </w:r>
          </w:p>
        </w:tc>
        <w:tc>
          <w:tcPr>
            <w:tcW w:w="180" w:type="dxa"/>
            <w:vAlign w:val="bottom"/>
          </w:tcPr>
          <w:p w:rsidR="00DF25BA" w:rsidRDefault="00DF25BA">
            <w:pPr>
              <w:rPr>
                <w:sz w:val="24"/>
                <w:szCs w:val="24"/>
              </w:rPr>
            </w:pPr>
          </w:p>
        </w:tc>
        <w:tc>
          <w:tcPr>
            <w:tcW w:w="820" w:type="dxa"/>
            <w:vMerge w:val="restart"/>
            <w:tcBorders>
              <w:right w:val="single" w:sz="8" w:space="0" w:color="auto"/>
            </w:tcBorders>
            <w:vAlign w:val="bottom"/>
          </w:tcPr>
          <w:p w:rsidR="00DF25BA" w:rsidRDefault="00C07486">
            <w:pPr>
              <w:ind w:right="80"/>
              <w:jc w:val="center"/>
              <w:rPr>
                <w:sz w:val="20"/>
                <w:szCs w:val="20"/>
              </w:rPr>
            </w:pPr>
            <w:r>
              <w:rPr>
                <w:rFonts w:eastAsia="Times New Roman"/>
                <w:w w:val="99"/>
                <w:sz w:val="28"/>
                <w:szCs w:val="28"/>
              </w:rPr>
              <w:t>10</w:t>
            </w:r>
          </w:p>
        </w:tc>
        <w:tc>
          <w:tcPr>
            <w:tcW w:w="1120" w:type="dxa"/>
            <w:vMerge w:val="restart"/>
            <w:vAlign w:val="bottom"/>
          </w:tcPr>
          <w:p w:rsidR="00DF25BA" w:rsidRDefault="00C07486">
            <w:pPr>
              <w:jc w:val="center"/>
              <w:rPr>
                <w:sz w:val="20"/>
                <w:szCs w:val="20"/>
              </w:rPr>
            </w:pPr>
            <w:r>
              <w:rPr>
                <w:rFonts w:eastAsia="Times New Roman"/>
                <w:w w:val="99"/>
                <w:sz w:val="28"/>
                <w:szCs w:val="28"/>
              </w:rPr>
              <w:t>0</w:t>
            </w:r>
          </w:p>
        </w:tc>
        <w:tc>
          <w:tcPr>
            <w:tcW w:w="0" w:type="dxa"/>
            <w:vAlign w:val="bottom"/>
          </w:tcPr>
          <w:p w:rsidR="00DF25BA" w:rsidRDefault="00DF25BA">
            <w:pPr>
              <w:rPr>
                <w:sz w:val="1"/>
                <w:szCs w:val="1"/>
              </w:rPr>
            </w:pPr>
          </w:p>
        </w:tc>
      </w:tr>
      <w:tr w:rsidR="00DF25BA">
        <w:trPr>
          <w:trHeight w:val="161"/>
        </w:trPr>
        <w:tc>
          <w:tcPr>
            <w:tcW w:w="3420" w:type="dxa"/>
            <w:vMerge w:val="restart"/>
            <w:tcBorders>
              <w:right w:val="single" w:sz="8" w:space="0" w:color="auto"/>
            </w:tcBorders>
            <w:vAlign w:val="bottom"/>
          </w:tcPr>
          <w:p w:rsidR="00DF25BA" w:rsidRDefault="00C07486">
            <w:pPr>
              <w:ind w:left="100"/>
              <w:rPr>
                <w:sz w:val="20"/>
                <w:szCs w:val="20"/>
              </w:rPr>
            </w:pPr>
            <w:r>
              <w:rPr>
                <w:rFonts w:eastAsia="Times New Roman"/>
                <w:sz w:val="28"/>
                <w:szCs w:val="28"/>
              </w:rPr>
              <w:t>нуждающейся в замене</w:t>
            </w: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80" w:type="dxa"/>
            <w:vAlign w:val="bottom"/>
          </w:tcPr>
          <w:p w:rsidR="00DF25BA" w:rsidRDefault="00DF25BA">
            <w:pPr>
              <w:rPr>
                <w:sz w:val="13"/>
                <w:szCs w:val="13"/>
              </w:rPr>
            </w:pPr>
          </w:p>
        </w:tc>
        <w:tc>
          <w:tcPr>
            <w:tcW w:w="820" w:type="dxa"/>
            <w:vMerge/>
            <w:tcBorders>
              <w:right w:val="single" w:sz="8" w:space="0" w:color="auto"/>
            </w:tcBorders>
            <w:vAlign w:val="bottom"/>
          </w:tcPr>
          <w:p w:rsidR="00DF25BA" w:rsidRDefault="00DF25BA">
            <w:pPr>
              <w:rPr>
                <w:sz w:val="13"/>
                <w:szCs w:val="13"/>
              </w:rPr>
            </w:pPr>
          </w:p>
        </w:tc>
        <w:tc>
          <w:tcPr>
            <w:tcW w:w="1120" w:type="dxa"/>
            <w:vMerge/>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1"/>
        </w:trPr>
        <w:tc>
          <w:tcPr>
            <w:tcW w:w="3420" w:type="dxa"/>
            <w:vMerge/>
            <w:tcBorders>
              <w:right w:val="single" w:sz="8" w:space="0" w:color="auto"/>
            </w:tcBorders>
            <w:vAlign w:val="bottom"/>
          </w:tcPr>
          <w:p w:rsidR="00DF25BA" w:rsidRDefault="00DF25BA">
            <w:pPr>
              <w:rPr>
                <w:sz w:val="13"/>
                <w:szCs w:val="13"/>
              </w:rPr>
            </w:pPr>
          </w:p>
        </w:tc>
        <w:tc>
          <w:tcPr>
            <w:tcW w:w="980" w:type="dxa"/>
            <w:tcBorders>
              <w:right w:val="single" w:sz="8" w:space="0" w:color="auto"/>
            </w:tcBorders>
            <w:vAlign w:val="bottom"/>
          </w:tcPr>
          <w:p w:rsidR="00DF25BA" w:rsidRDefault="00DF25BA">
            <w:pPr>
              <w:rPr>
                <w:sz w:val="13"/>
                <w:szCs w:val="13"/>
              </w:rPr>
            </w:pPr>
          </w:p>
        </w:tc>
        <w:tc>
          <w:tcPr>
            <w:tcW w:w="1000" w:type="dxa"/>
            <w:tcBorders>
              <w:right w:val="single" w:sz="8" w:space="0" w:color="auto"/>
            </w:tcBorders>
            <w:vAlign w:val="bottom"/>
          </w:tcPr>
          <w:p w:rsidR="00DF25BA" w:rsidRDefault="00DF25BA">
            <w:pPr>
              <w:rPr>
                <w:sz w:val="13"/>
                <w:szCs w:val="13"/>
              </w:rPr>
            </w:pPr>
          </w:p>
        </w:tc>
        <w:tc>
          <w:tcPr>
            <w:tcW w:w="1000" w:type="dxa"/>
            <w:tcBorders>
              <w:right w:val="single" w:sz="8" w:space="0" w:color="auto"/>
            </w:tcBorders>
            <w:vAlign w:val="bottom"/>
          </w:tcPr>
          <w:p w:rsidR="00DF25BA" w:rsidRDefault="00DF25BA">
            <w:pPr>
              <w:rPr>
                <w:sz w:val="13"/>
                <w:szCs w:val="13"/>
              </w:rPr>
            </w:pPr>
          </w:p>
        </w:tc>
        <w:tc>
          <w:tcPr>
            <w:tcW w:w="980" w:type="dxa"/>
            <w:tcBorders>
              <w:right w:val="single" w:sz="8" w:space="0" w:color="auto"/>
            </w:tcBorders>
            <w:vAlign w:val="bottom"/>
          </w:tcPr>
          <w:p w:rsidR="00DF25BA" w:rsidRDefault="00DF25BA">
            <w:pPr>
              <w:rPr>
                <w:sz w:val="13"/>
                <w:szCs w:val="13"/>
              </w:rPr>
            </w:pPr>
          </w:p>
        </w:tc>
        <w:tc>
          <w:tcPr>
            <w:tcW w:w="180" w:type="dxa"/>
            <w:vAlign w:val="bottom"/>
          </w:tcPr>
          <w:p w:rsidR="00DF25BA" w:rsidRDefault="00DF25BA">
            <w:pPr>
              <w:rPr>
                <w:sz w:val="13"/>
                <w:szCs w:val="13"/>
              </w:rPr>
            </w:pPr>
          </w:p>
        </w:tc>
        <w:tc>
          <w:tcPr>
            <w:tcW w:w="820" w:type="dxa"/>
            <w:tcBorders>
              <w:right w:val="single" w:sz="8" w:space="0" w:color="auto"/>
            </w:tcBorders>
            <w:vAlign w:val="bottom"/>
          </w:tcPr>
          <w:p w:rsidR="00DF25BA" w:rsidRDefault="00DF25BA">
            <w:pPr>
              <w:rPr>
                <w:sz w:val="13"/>
                <w:szCs w:val="13"/>
              </w:rPr>
            </w:pPr>
          </w:p>
        </w:tc>
        <w:tc>
          <w:tcPr>
            <w:tcW w:w="1120" w:type="dxa"/>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326"/>
        </w:trPr>
        <w:tc>
          <w:tcPr>
            <w:tcW w:w="34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w:t>
            </w: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80" w:type="dxa"/>
            <w:tcBorders>
              <w:bottom w:val="single" w:sz="8" w:space="0" w:color="auto"/>
            </w:tcBorders>
            <w:vAlign w:val="bottom"/>
          </w:tcPr>
          <w:p w:rsidR="00DF25BA" w:rsidRDefault="00DF25BA">
            <w:pPr>
              <w:rPr>
                <w:sz w:val="24"/>
                <w:szCs w:val="24"/>
              </w:rPr>
            </w:pPr>
          </w:p>
        </w:tc>
        <w:tc>
          <w:tcPr>
            <w:tcW w:w="820" w:type="dxa"/>
            <w:tcBorders>
              <w:bottom w:val="single" w:sz="8" w:space="0" w:color="auto"/>
              <w:right w:val="single" w:sz="8" w:space="0" w:color="auto"/>
            </w:tcBorders>
            <w:vAlign w:val="bottom"/>
          </w:tcPr>
          <w:p w:rsidR="00DF25BA" w:rsidRDefault="00DF25BA">
            <w:pPr>
              <w:rPr>
                <w:sz w:val="24"/>
                <w:szCs w:val="24"/>
              </w:rPr>
            </w:pPr>
          </w:p>
        </w:tc>
        <w:tc>
          <w:tcPr>
            <w:tcW w:w="1120" w:type="dxa"/>
            <w:tcBorders>
              <w:bottom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3420" w:type="dxa"/>
            <w:tcBorders>
              <w:right w:val="single" w:sz="8" w:space="0" w:color="auto"/>
            </w:tcBorders>
            <w:vAlign w:val="bottom"/>
          </w:tcPr>
          <w:p w:rsidR="00DF25BA" w:rsidRDefault="00C07486">
            <w:pPr>
              <w:spacing w:line="308" w:lineRule="exact"/>
              <w:ind w:left="100"/>
              <w:rPr>
                <w:sz w:val="20"/>
                <w:szCs w:val="20"/>
              </w:rPr>
            </w:pPr>
            <w:r>
              <w:rPr>
                <w:rFonts w:eastAsia="Times New Roman"/>
                <w:sz w:val="28"/>
                <w:szCs w:val="28"/>
              </w:rPr>
              <w:t>удельное количество</w:t>
            </w: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80" w:type="dxa"/>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112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4"/>
        </w:trPr>
        <w:tc>
          <w:tcPr>
            <w:tcW w:w="3420" w:type="dxa"/>
            <w:tcBorders>
              <w:right w:val="single" w:sz="8" w:space="0" w:color="auto"/>
            </w:tcBorders>
            <w:vAlign w:val="bottom"/>
          </w:tcPr>
          <w:p w:rsidR="00DF25BA" w:rsidRDefault="00C07486">
            <w:pPr>
              <w:ind w:left="100"/>
              <w:rPr>
                <w:sz w:val="20"/>
                <w:szCs w:val="20"/>
              </w:rPr>
            </w:pPr>
            <w:r>
              <w:rPr>
                <w:rFonts w:eastAsia="Times New Roman"/>
                <w:sz w:val="28"/>
                <w:szCs w:val="28"/>
              </w:rPr>
              <w:t>аварий и засоров в</w:t>
            </w: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80" w:type="dxa"/>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112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420" w:type="dxa"/>
            <w:tcBorders>
              <w:right w:val="single" w:sz="8" w:space="0" w:color="auto"/>
            </w:tcBorders>
            <w:vAlign w:val="bottom"/>
          </w:tcPr>
          <w:p w:rsidR="00DF25BA" w:rsidRDefault="00C07486">
            <w:pPr>
              <w:ind w:left="100"/>
              <w:rPr>
                <w:sz w:val="20"/>
                <w:szCs w:val="20"/>
              </w:rPr>
            </w:pPr>
            <w:r>
              <w:rPr>
                <w:rFonts w:eastAsia="Times New Roman"/>
                <w:sz w:val="28"/>
                <w:szCs w:val="28"/>
              </w:rPr>
              <w:t>расчете на протяженность</w:t>
            </w:r>
          </w:p>
        </w:tc>
        <w:tc>
          <w:tcPr>
            <w:tcW w:w="980" w:type="dxa"/>
            <w:tcBorders>
              <w:right w:val="single" w:sz="8" w:space="0" w:color="auto"/>
            </w:tcBorders>
            <w:vAlign w:val="bottom"/>
          </w:tcPr>
          <w:p w:rsidR="00DF25BA" w:rsidRDefault="00C07486">
            <w:pPr>
              <w:jc w:val="center"/>
              <w:rPr>
                <w:sz w:val="20"/>
                <w:szCs w:val="20"/>
              </w:rPr>
            </w:pPr>
            <w:r>
              <w:rPr>
                <w:rFonts w:eastAsia="Times New Roman"/>
                <w:sz w:val="28"/>
                <w:szCs w:val="28"/>
              </w:rPr>
              <w:t>2,0</w:t>
            </w:r>
          </w:p>
        </w:tc>
        <w:tc>
          <w:tcPr>
            <w:tcW w:w="1000" w:type="dxa"/>
            <w:tcBorders>
              <w:right w:val="single" w:sz="8" w:space="0" w:color="auto"/>
            </w:tcBorders>
            <w:vAlign w:val="bottom"/>
          </w:tcPr>
          <w:p w:rsidR="00DF25BA" w:rsidRDefault="00C07486">
            <w:pPr>
              <w:jc w:val="center"/>
              <w:rPr>
                <w:sz w:val="20"/>
                <w:szCs w:val="20"/>
              </w:rPr>
            </w:pPr>
            <w:r>
              <w:rPr>
                <w:rFonts w:eastAsia="Times New Roman"/>
                <w:w w:val="97"/>
                <w:sz w:val="28"/>
                <w:szCs w:val="28"/>
              </w:rPr>
              <w:t>2,0</w:t>
            </w: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2,0</w:t>
            </w:r>
          </w:p>
        </w:tc>
        <w:tc>
          <w:tcPr>
            <w:tcW w:w="980" w:type="dxa"/>
            <w:tcBorders>
              <w:right w:val="single" w:sz="8" w:space="0" w:color="auto"/>
            </w:tcBorders>
            <w:vAlign w:val="bottom"/>
          </w:tcPr>
          <w:p w:rsidR="00DF25BA" w:rsidRDefault="00C07486">
            <w:pPr>
              <w:jc w:val="center"/>
              <w:rPr>
                <w:sz w:val="20"/>
                <w:szCs w:val="20"/>
              </w:rPr>
            </w:pPr>
            <w:r>
              <w:rPr>
                <w:rFonts w:eastAsia="Times New Roman"/>
                <w:sz w:val="28"/>
                <w:szCs w:val="28"/>
              </w:rPr>
              <w:t>2,0</w:t>
            </w:r>
          </w:p>
        </w:tc>
        <w:tc>
          <w:tcPr>
            <w:tcW w:w="180" w:type="dxa"/>
            <w:vAlign w:val="bottom"/>
          </w:tcPr>
          <w:p w:rsidR="00DF25BA" w:rsidRDefault="00DF25BA">
            <w:pPr>
              <w:rPr>
                <w:sz w:val="24"/>
                <w:szCs w:val="24"/>
              </w:rPr>
            </w:pPr>
          </w:p>
        </w:tc>
        <w:tc>
          <w:tcPr>
            <w:tcW w:w="820" w:type="dxa"/>
            <w:tcBorders>
              <w:right w:val="single" w:sz="8" w:space="0" w:color="auto"/>
            </w:tcBorders>
            <w:vAlign w:val="bottom"/>
          </w:tcPr>
          <w:p w:rsidR="00DF25BA" w:rsidRDefault="00C07486">
            <w:pPr>
              <w:ind w:right="60"/>
              <w:jc w:val="center"/>
              <w:rPr>
                <w:sz w:val="20"/>
                <w:szCs w:val="20"/>
              </w:rPr>
            </w:pPr>
            <w:r>
              <w:rPr>
                <w:rFonts w:eastAsia="Times New Roman"/>
                <w:w w:val="97"/>
                <w:sz w:val="28"/>
                <w:szCs w:val="28"/>
              </w:rPr>
              <w:t>1,0</w:t>
            </w:r>
          </w:p>
        </w:tc>
        <w:tc>
          <w:tcPr>
            <w:tcW w:w="1120" w:type="dxa"/>
            <w:vAlign w:val="bottom"/>
          </w:tcPr>
          <w:p w:rsidR="00DF25BA" w:rsidRDefault="00C07486">
            <w:pPr>
              <w:jc w:val="center"/>
              <w:rPr>
                <w:sz w:val="20"/>
                <w:szCs w:val="20"/>
              </w:rPr>
            </w:pPr>
            <w:r>
              <w:rPr>
                <w:rFonts w:eastAsia="Times New Roman"/>
                <w:sz w:val="28"/>
                <w:szCs w:val="28"/>
              </w:rPr>
              <w:t>0,50</w:t>
            </w:r>
          </w:p>
        </w:tc>
        <w:tc>
          <w:tcPr>
            <w:tcW w:w="0" w:type="dxa"/>
            <w:vAlign w:val="bottom"/>
          </w:tcPr>
          <w:p w:rsidR="00DF25BA" w:rsidRDefault="00DF25BA">
            <w:pPr>
              <w:rPr>
                <w:sz w:val="1"/>
                <w:szCs w:val="1"/>
              </w:rPr>
            </w:pPr>
          </w:p>
        </w:tc>
      </w:tr>
      <w:tr w:rsidR="00DF25BA">
        <w:trPr>
          <w:trHeight w:val="322"/>
        </w:trPr>
        <w:tc>
          <w:tcPr>
            <w:tcW w:w="3420" w:type="dxa"/>
            <w:tcBorders>
              <w:right w:val="single" w:sz="8" w:space="0" w:color="auto"/>
            </w:tcBorders>
            <w:vAlign w:val="bottom"/>
          </w:tcPr>
          <w:p w:rsidR="00DF25BA" w:rsidRDefault="00C07486">
            <w:pPr>
              <w:ind w:left="100"/>
              <w:rPr>
                <w:sz w:val="20"/>
                <w:szCs w:val="20"/>
              </w:rPr>
            </w:pPr>
            <w:r>
              <w:rPr>
                <w:rFonts w:eastAsia="Times New Roman"/>
                <w:sz w:val="28"/>
                <w:szCs w:val="28"/>
              </w:rPr>
              <w:t>канализационной сети в</w:t>
            </w: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80" w:type="dxa"/>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112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5"/>
        </w:trPr>
        <w:tc>
          <w:tcPr>
            <w:tcW w:w="34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год (ед./км)</w:t>
            </w: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80" w:type="dxa"/>
            <w:tcBorders>
              <w:bottom w:val="single" w:sz="8" w:space="0" w:color="auto"/>
            </w:tcBorders>
            <w:vAlign w:val="bottom"/>
          </w:tcPr>
          <w:p w:rsidR="00DF25BA" w:rsidRDefault="00DF25BA">
            <w:pPr>
              <w:rPr>
                <w:sz w:val="24"/>
                <w:szCs w:val="24"/>
              </w:rPr>
            </w:pPr>
          </w:p>
        </w:tc>
        <w:tc>
          <w:tcPr>
            <w:tcW w:w="820" w:type="dxa"/>
            <w:tcBorders>
              <w:bottom w:val="single" w:sz="8" w:space="0" w:color="auto"/>
              <w:right w:val="single" w:sz="8" w:space="0" w:color="auto"/>
            </w:tcBorders>
            <w:vAlign w:val="bottom"/>
          </w:tcPr>
          <w:p w:rsidR="00DF25BA" w:rsidRDefault="00DF25BA">
            <w:pPr>
              <w:rPr>
                <w:sz w:val="24"/>
                <w:szCs w:val="24"/>
              </w:rPr>
            </w:pPr>
          </w:p>
        </w:tc>
        <w:tc>
          <w:tcPr>
            <w:tcW w:w="1120" w:type="dxa"/>
            <w:tcBorders>
              <w:bottom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bl>
    <w:p w:rsidR="00DF25BA" w:rsidRDefault="00C07486">
      <w:pPr>
        <w:spacing w:line="234" w:lineRule="auto"/>
        <w:ind w:left="2140"/>
        <w:rPr>
          <w:sz w:val="20"/>
          <w:szCs w:val="20"/>
        </w:rPr>
      </w:pPr>
      <w:r>
        <w:rPr>
          <w:rFonts w:eastAsia="Times New Roman"/>
          <w:sz w:val="28"/>
          <w:szCs w:val="28"/>
        </w:rPr>
        <w:t>Показатели энергетической эффективности</w:t>
      </w:r>
    </w:p>
    <w:p w:rsidR="00DF25BA" w:rsidRDefault="001F60E1">
      <w:pPr>
        <w:spacing w:line="20" w:lineRule="exact"/>
        <w:rPr>
          <w:sz w:val="20"/>
          <w:szCs w:val="20"/>
        </w:rPr>
      </w:pPr>
      <w:r>
        <w:rPr>
          <w:sz w:val="20"/>
          <w:szCs w:val="20"/>
        </w:rPr>
        <w:pict>
          <v:line id="Shape 53" o:spid="_x0000_s1078" style="position:absolute;z-index:251617280;visibility:visible;mso-wrap-style:square;mso-wrap-distance-left:0;mso-wrap-distance-top:0;mso-wrap-distance-right:0;mso-wrap-distance-bottom:0;mso-position-horizontal:absolute;mso-position-horizontal-relative:text;mso-position-vertical:absolute;mso-position-vertical-relative:text" from="-.25pt,.6pt" to="475.2pt,.6pt" o:allowincell="f" strokeweight=".16931mm"/>
        </w:pict>
      </w:r>
      <w:r>
        <w:rPr>
          <w:sz w:val="20"/>
          <w:szCs w:val="20"/>
        </w:rPr>
        <w:pict>
          <v:line id="Shape 54" o:spid="_x0000_s1079" style="position:absolute;z-index:251618304;visibility:visible;mso-wrap-style:square;mso-wrap-distance-left:0;mso-wrap-distance-top:0;mso-wrap-distance-right:0;mso-wrap-distance-bottom:0;mso-position-horizontal:absolute;mso-position-horizontal-relative:text;mso-position-vertical:absolute;mso-position-vertical-relative:text" from="-.25pt,146.05pt" to="475.2pt,146.05pt" o:allowincell="f" strokeweight=".16931mm"/>
        </w:pict>
      </w:r>
      <w:r>
        <w:rPr>
          <w:sz w:val="20"/>
          <w:szCs w:val="20"/>
        </w:rPr>
        <w:pict>
          <v:line id="Shape 55" o:spid="_x0000_s1080" style="position:absolute;z-index:251619328;visibility:visible;mso-wrap-style:square;mso-wrap-distance-left:0;mso-wrap-distance-top:0;mso-wrap-distance-right:0;mso-wrap-distance-bottom:0;mso-position-horizontal:absolute;mso-position-horizontal-relative:text;mso-position-vertical:absolute;mso-position-vertical-relative:text" from="170.1pt,.35pt" to="170.1pt,146.3pt" o:allowincell="f" strokeweight=".16931mm"/>
        </w:pict>
      </w:r>
      <w:r>
        <w:rPr>
          <w:sz w:val="20"/>
          <w:szCs w:val="20"/>
        </w:rPr>
        <w:pict>
          <v:line id="Shape 56" o:spid="_x0000_s1081" style="position:absolute;z-index:251620352;visibility:visible;mso-wrap-style:square;mso-wrap-distance-left:0;mso-wrap-distance-top:0;mso-wrap-distance-right:0;mso-wrap-distance-bottom:0;mso-position-horizontal:absolute;mso-position-horizontal-relative:text;mso-position-vertical:absolute;mso-position-vertical-relative:text" from="219.7pt,.35pt" to="219.7pt,146.3pt" o:allowincell="f" strokeweight=".16931mm"/>
        </w:pict>
      </w:r>
      <w:r>
        <w:rPr>
          <w:sz w:val="20"/>
          <w:szCs w:val="20"/>
        </w:rPr>
        <w:pict>
          <v:line id="Shape 57" o:spid="_x0000_s1082" style="position:absolute;z-index:251621376;visibility:visible;mso-wrap-style:square;mso-wrap-distance-left:0;mso-wrap-distance-top:0;mso-wrap-distance-right:0;mso-wrap-distance-bottom:0;mso-position-horizontal:absolute;mso-position-horizontal-relative:text;mso-position-vertical:absolute;mso-position-vertical-relative:text" from="269.25pt,.35pt" to="269.25pt,146.3pt" o:allowincell="f" strokeweight=".16931mm"/>
        </w:pict>
      </w:r>
      <w:r>
        <w:rPr>
          <w:sz w:val="20"/>
          <w:szCs w:val="20"/>
        </w:rPr>
        <w:pict>
          <v:line id="Shape 58" o:spid="_x0000_s1083" style="position:absolute;z-index:251622400;visibility:visible;mso-wrap-style:square;mso-wrap-distance-left:0;mso-wrap-distance-top:0;mso-wrap-distance-right:0;mso-wrap-distance-bottom:0;mso-position-horizontal:absolute;mso-position-horizontal-relative:text;mso-position-vertical:absolute;mso-position-vertical-relative:text" from="318.95pt,.35pt" to="318.95pt,146.3pt" o:allowincell="f" strokeweight=".48pt"/>
        </w:pict>
      </w:r>
      <w:r>
        <w:rPr>
          <w:sz w:val="20"/>
          <w:szCs w:val="20"/>
        </w:rPr>
        <w:pict>
          <v:line id="Shape 59" o:spid="_x0000_s1084" style="position:absolute;z-index:251623424;visibility:visible;mso-wrap-style:square;mso-wrap-distance-left:0;mso-wrap-distance-top:0;mso-wrap-distance-right:0;mso-wrap-distance-bottom:0;mso-position-horizontal:absolute;mso-position-horizontal-relative:text;mso-position-vertical:absolute;mso-position-vertical-relative:text" from="368.5pt,.35pt" to="368.5pt,146.3pt" o:allowincell="f" strokeweight=".48pt"/>
        </w:pict>
      </w:r>
      <w:r>
        <w:rPr>
          <w:sz w:val="20"/>
          <w:szCs w:val="20"/>
        </w:rPr>
        <w:pict>
          <v:line id="Shape 60" o:spid="_x0000_s1085" style="position:absolute;z-index:251624448;visibility:visible;mso-wrap-style:square;mso-wrap-distance-left:0;mso-wrap-distance-top:0;mso-wrap-distance-right:0;mso-wrap-distance-bottom:0;mso-position-horizontal:absolute;mso-position-horizontal-relative:text;mso-position-vertical:absolute;mso-position-vertical-relative:text" from="418.2pt,.35pt" to="418.2pt,146.3pt" o:allowincell="f" strokeweight=".48pt"/>
        </w:pict>
      </w:r>
    </w:p>
    <w:p w:rsidR="00DF25BA" w:rsidRDefault="00C07486">
      <w:pPr>
        <w:ind w:left="100"/>
        <w:rPr>
          <w:sz w:val="20"/>
          <w:szCs w:val="20"/>
        </w:rPr>
      </w:pPr>
      <w:r>
        <w:rPr>
          <w:rFonts w:eastAsia="Times New Roman"/>
          <w:sz w:val="28"/>
          <w:szCs w:val="28"/>
        </w:rPr>
        <w:t>удельный расход</w:t>
      </w:r>
    </w:p>
    <w:p w:rsidR="00DF25BA" w:rsidRDefault="00C07486">
      <w:pPr>
        <w:ind w:left="100"/>
        <w:rPr>
          <w:sz w:val="20"/>
          <w:szCs w:val="20"/>
        </w:rPr>
      </w:pPr>
      <w:r>
        <w:rPr>
          <w:rFonts w:eastAsia="Times New Roman"/>
          <w:sz w:val="28"/>
          <w:szCs w:val="28"/>
        </w:rPr>
        <w:t>электрической энергии,</w:t>
      </w:r>
    </w:p>
    <w:p w:rsidR="00DF25BA" w:rsidRDefault="00C07486">
      <w:pPr>
        <w:ind w:left="100"/>
        <w:rPr>
          <w:sz w:val="20"/>
          <w:szCs w:val="20"/>
        </w:rPr>
      </w:pPr>
      <w:r>
        <w:rPr>
          <w:rFonts w:eastAsia="Times New Roman"/>
          <w:sz w:val="28"/>
          <w:szCs w:val="28"/>
        </w:rPr>
        <w:t>потребляемой в</w:t>
      </w:r>
    </w:p>
    <w:p w:rsidR="00DF25BA" w:rsidRDefault="00C07486">
      <w:pPr>
        <w:ind w:left="100"/>
        <w:rPr>
          <w:sz w:val="20"/>
          <w:szCs w:val="20"/>
        </w:rPr>
      </w:pPr>
      <w:r>
        <w:rPr>
          <w:rFonts w:eastAsia="Times New Roman"/>
          <w:sz w:val="28"/>
          <w:szCs w:val="28"/>
        </w:rPr>
        <w:t>технологическом</w:t>
      </w:r>
    </w:p>
    <w:p w:rsidR="00DF25BA" w:rsidRDefault="00C07486">
      <w:pPr>
        <w:tabs>
          <w:tab w:val="left" w:pos="3700"/>
          <w:tab w:val="left" w:pos="4700"/>
          <w:tab w:val="left" w:pos="5680"/>
          <w:tab w:val="left" w:pos="6680"/>
          <w:tab w:val="left" w:pos="7680"/>
          <w:tab w:val="left" w:pos="8740"/>
        </w:tabs>
        <w:ind w:left="100"/>
        <w:rPr>
          <w:sz w:val="20"/>
          <w:szCs w:val="20"/>
        </w:rPr>
      </w:pPr>
      <w:r>
        <w:rPr>
          <w:rFonts w:eastAsia="Times New Roman"/>
          <w:sz w:val="28"/>
          <w:szCs w:val="28"/>
        </w:rPr>
        <w:t>процессе</w:t>
      </w:r>
      <w:r>
        <w:rPr>
          <w:sz w:val="20"/>
          <w:szCs w:val="20"/>
        </w:rPr>
        <w:tab/>
      </w:r>
      <w:r>
        <w:rPr>
          <w:rFonts w:eastAsia="Times New Roman"/>
          <w:sz w:val="28"/>
          <w:szCs w:val="28"/>
        </w:rPr>
        <w:t>1,6</w:t>
      </w:r>
      <w:r>
        <w:rPr>
          <w:sz w:val="20"/>
          <w:szCs w:val="20"/>
        </w:rPr>
        <w:tab/>
      </w:r>
      <w:r>
        <w:rPr>
          <w:rFonts w:eastAsia="Times New Roman"/>
          <w:sz w:val="28"/>
          <w:szCs w:val="28"/>
        </w:rPr>
        <w:t>1,5</w:t>
      </w:r>
      <w:r>
        <w:rPr>
          <w:sz w:val="20"/>
          <w:szCs w:val="20"/>
        </w:rPr>
        <w:tab/>
      </w:r>
      <w:r>
        <w:rPr>
          <w:rFonts w:eastAsia="Times New Roman"/>
          <w:sz w:val="28"/>
          <w:szCs w:val="28"/>
        </w:rPr>
        <w:t>1,4</w:t>
      </w:r>
      <w:r>
        <w:rPr>
          <w:sz w:val="20"/>
          <w:szCs w:val="20"/>
        </w:rPr>
        <w:tab/>
      </w:r>
      <w:r>
        <w:rPr>
          <w:rFonts w:eastAsia="Times New Roman"/>
          <w:sz w:val="28"/>
          <w:szCs w:val="28"/>
        </w:rPr>
        <w:t>1,3</w:t>
      </w:r>
      <w:r>
        <w:rPr>
          <w:sz w:val="20"/>
          <w:szCs w:val="20"/>
        </w:rPr>
        <w:tab/>
      </w:r>
      <w:r>
        <w:rPr>
          <w:rFonts w:eastAsia="Times New Roman"/>
          <w:sz w:val="28"/>
          <w:szCs w:val="28"/>
        </w:rPr>
        <w:t>1,2</w:t>
      </w:r>
      <w:r>
        <w:rPr>
          <w:sz w:val="20"/>
          <w:szCs w:val="20"/>
        </w:rPr>
        <w:tab/>
      </w:r>
      <w:r>
        <w:rPr>
          <w:rFonts w:eastAsia="Times New Roman"/>
          <w:sz w:val="27"/>
          <w:szCs w:val="27"/>
        </w:rPr>
        <w:t>1,1</w:t>
      </w:r>
    </w:p>
    <w:p w:rsidR="00DF25BA" w:rsidRDefault="00C07486">
      <w:pPr>
        <w:ind w:left="100"/>
        <w:rPr>
          <w:sz w:val="20"/>
          <w:szCs w:val="20"/>
        </w:rPr>
      </w:pPr>
      <w:r>
        <w:rPr>
          <w:rFonts w:eastAsia="Times New Roman"/>
          <w:sz w:val="28"/>
          <w:szCs w:val="28"/>
        </w:rPr>
        <w:t>транспортировки сточных</w:t>
      </w:r>
    </w:p>
    <w:p w:rsidR="00DF25BA" w:rsidRDefault="00DF25BA">
      <w:pPr>
        <w:spacing w:line="2" w:lineRule="exact"/>
        <w:rPr>
          <w:sz w:val="20"/>
          <w:szCs w:val="20"/>
        </w:rPr>
      </w:pPr>
    </w:p>
    <w:p w:rsidR="00DF25BA" w:rsidRDefault="00C07486">
      <w:pPr>
        <w:ind w:left="100"/>
        <w:rPr>
          <w:sz w:val="20"/>
          <w:szCs w:val="20"/>
        </w:rPr>
      </w:pPr>
      <w:r>
        <w:rPr>
          <w:rFonts w:eastAsia="Times New Roman"/>
          <w:sz w:val="28"/>
          <w:szCs w:val="28"/>
        </w:rPr>
        <w:t>вод, на единицу объема</w:t>
      </w:r>
    </w:p>
    <w:p w:rsidR="00DF25BA" w:rsidRDefault="00C07486">
      <w:pPr>
        <w:ind w:left="100"/>
        <w:rPr>
          <w:sz w:val="20"/>
          <w:szCs w:val="20"/>
        </w:rPr>
      </w:pPr>
      <w:r>
        <w:rPr>
          <w:rFonts w:eastAsia="Times New Roman"/>
          <w:sz w:val="28"/>
          <w:szCs w:val="28"/>
        </w:rPr>
        <w:t>транспортируемых</w:t>
      </w:r>
    </w:p>
    <w:p w:rsidR="00DF25BA" w:rsidRDefault="00C07486">
      <w:pPr>
        <w:spacing w:line="192" w:lineRule="auto"/>
        <w:ind w:left="100"/>
        <w:rPr>
          <w:sz w:val="20"/>
          <w:szCs w:val="20"/>
        </w:rPr>
      </w:pPr>
      <w:r>
        <w:rPr>
          <w:rFonts w:eastAsia="Times New Roman"/>
          <w:sz w:val="28"/>
          <w:szCs w:val="28"/>
        </w:rPr>
        <w:t>сточных вод (кВт·ч/м</w:t>
      </w:r>
      <w:r>
        <w:rPr>
          <w:rFonts w:eastAsia="Times New Roman"/>
          <w:sz w:val="36"/>
          <w:szCs w:val="36"/>
          <w:vertAlign w:val="superscript"/>
        </w:rPr>
        <w:t>3</w:t>
      </w:r>
      <w:r>
        <w:rPr>
          <w:rFonts w:eastAsia="Times New Roman"/>
          <w:sz w:val="28"/>
          <w:szCs w:val="28"/>
        </w:rPr>
        <w:t>)</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307" w:lineRule="exact"/>
        <w:rPr>
          <w:sz w:val="20"/>
          <w:szCs w:val="20"/>
        </w:rPr>
      </w:pPr>
    </w:p>
    <w:p w:rsidR="00DF25BA" w:rsidRDefault="00C07486">
      <w:pPr>
        <w:jc w:val="right"/>
        <w:rPr>
          <w:sz w:val="20"/>
          <w:szCs w:val="20"/>
        </w:rPr>
      </w:pPr>
      <w:r>
        <w:rPr>
          <w:rFonts w:eastAsia="Times New Roman"/>
          <w:sz w:val="28"/>
          <w:szCs w:val="28"/>
        </w:rPr>
        <w:t>40</w:t>
      </w:r>
    </w:p>
    <w:p w:rsidR="00DF25BA" w:rsidRDefault="00DF25BA">
      <w:pPr>
        <w:sectPr w:rsidR="00DF25BA">
          <w:pgSz w:w="11900" w:h="16838"/>
          <w:pgMar w:top="558" w:right="846" w:bottom="0" w:left="1420" w:header="0" w:footer="0" w:gutter="0"/>
          <w:cols w:space="720" w:equalWidth="0">
            <w:col w:w="9640"/>
          </w:cols>
        </w:sectPr>
      </w:pPr>
    </w:p>
    <w:p w:rsidR="00DF25BA" w:rsidRDefault="00C07486">
      <w:pPr>
        <w:jc w:val="center"/>
        <w:rPr>
          <w:sz w:val="20"/>
          <w:szCs w:val="20"/>
        </w:rPr>
      </w:pPr>
      <w:r>
        <w:rPr>
          <w:rFonts w:eastAsia="Times New Roman"/>
          <w:sz w:val="28"/>
          <w:szCs w:val="28"/>
        </w:rPr>
        <w:lastRenderedPageBreak/>
        <w:t>41</w:t>
      </w:r>
    </w:p>
    <w:p w:rsidR="00DF25BA" w:rsidRDefault="00DF25BA">
      <w:pPr>
        <w:sectPr w:rsidR="00DF25BA">
          <w:pgSz w:w="11900" w:h="16838"/>
          <w:pgMar w:top="558" w:right="846" w:bottom="0" w:left="1420" w:header="0" w:footer="0" w:gutter="0"/>
          <w:cols w:space="720" w:equalWidth="0">
            <w:col w:w="9640"/>
          </w:cols>
        </w:sectPr>
      </w:pPr>
    </w:p>
    <w:p w:rsidR="00DF25BA" w:rsidRDefault="00DF25BA">
      <w:pPr>
        <w:spacing w:line="329" w:lineRule="exact"/>
        <w:rPr>
          <w:sz w:val="20"/>
          <w:szCs w:val="20"/>
        </w:rPr>
      </w:pPr>
    </w:p>
    <w:p w:rsidR="00DF25BA" w:rsidRDefault="00C07486">
      <w:pPr>
        <w:tabs>
          <w:tab w:val="left" w:pos="4720"/>
        </w:tabs>
        <w:ind w:left="2120"/>
        <w:rPr>
          <w:sz w:val="20"/>
          <w:szCs w:val="20"/>
        </w:rPr>
      </w:pPr>
      <w:r>
        <w:rPr>
          <w:rFonts w:eastAsia="Times New Roman"/>
          <w:b/>
          <w:bCs/>
          <w:sz w:val="28"/>
          <w:szCs w:val="28"/>
        </w:rPr>
        <w:t>4.2.3. Значения</w:t>
      </w:r>
      <w:r>
        <w:rPr>
          <w:sz w:val="20"/>
          <w:szCs w:val="20"/>
        </w:rPr>
        <w:tab/>
      </w:r>
      <w:r>
        <w:rPr>
          <w:rFonts w:eastAsia="Times New Roman"/>
          <w:b/>
          <w:bCs/>
          <w:sz w:val="28"/>
          <w:szCs w:val="28"/>
        </w:rPr>
        <w:t>целевых</w:t>
      </w:r>
    </w:p>
    <w:p w:rsidR="00DF25BA" w:rsidRDefault="00C07486">
      <w:pPr>
        <w:spacing w:line="20" w:lineRule="exact"/>
        <w:rPr>
          <w:sz w:val="20"/>
          <w:szCs w:val="20"/>
        </w:rPr>
      </w:pPr>
      <w:r>
        <w:rPr>
          <w:sz w:val="20"/>
          <w:szCs w:val="20"/>
        </w:rPr>
        <w:br w:type="column"/>
      </w:r>
    </w:p>
    <w:p w:rsidR="00DF25BA" w:rsidRDefault="00DF25BA">
      <w:pPr>
        <w:spacing w:line="309" w:lineRule="exact"/>
        <w:rPr>
          <w:sz w:val="20"/>
          <w:szCs w:val="20"/>
        </w:rPr>
      </w:pPr>
    </w:p>
    <w:p w:rsidR="00DF25BA" w:rsidRDefault="00C07486">
      <w:pPr>
        <w:jc w:val="center"/>
        <w:rPr>
          <w:sz w:val="20"/>
          <w:szCs w:val="20"/>
        </w:rPr>
      </w:pPr>
      <w:r>
        <w:rPr>
          <w:rFonts w:eastAsia="Times New Roman"/>
          <w:b/>
          <w:bCs/>
          <w:sz w:val="28"/>
          <w:szCs w:val="28"/>
        </w:rPr>
        <w:t>показателей</w:t>
      </w:r>
    </w:p>
    <w:p w:rsidR="00DF25BA" w:rsidRDefault="00C07486">
      <w:pPr>
        <w:spacing w:line="20" w:lineRule="exact"/>
        <w:rPr>
          <w:sz w:val="20"/>
          <w:szCs w:val="20"/>
        </w:rPr>
      </w:pPr>
      <w:r>
        <w:rPr>
          <w:sz w:val="20"/>
          <w:szCs w:val="20"/>
        </w:rPr>
        <w:br w:type="column"/>
      </w:r>
    </w:p>
    <w:p w:rsidR="00DF25BA" w:rsidRDefault="00DF25BA">
      <w:pPr>
        <w:spacing w:line="320" w:lineRule="exact"/>
        <w:rPr>
          <w:sz w:val="20"/>
          <w:szCs w:val="20"/>
        </w:rPr>
      </w:pPr>
    </w:p>
    <w:p w:rsidR="00DF25BA" w:rsidRDefault="00C07486">
      <w:pPr>
        <w:rPr>
          <w:sz w:val="20"/>
          <w:szCs w:val="20"/>
        </w:rPr>
      </w:pPr>
      <w:r>
        <w:rPr>
          <w:rFonts w:eastAsia="Times New Roman"/>
          <w:b/>
          <w:bCs/>
          <w:sz w:val="27"/>
          <w:szCs w:val="27"/>
        </w:rPr>
        <w:t>систем</w:t>
      </w:r>
    </w:p>
    <w:p w:rsidR="00DF25BA" w:rsidRDefault="00DF25BA">
      <w:pPr>
        <w:spacing w:line="11" w:lineRule="exact"/>
        <w:rPr>
          <w:sz w:val="20"/>
          <w:szCs w:val="20"/>
        </w:rPr>
      </w:pPr>
    </w:p>
    <w:p w:rsidR="00DF25BA" w:rsidRDefault="00DF25BA">
      <w:pPr>
        <w:sectPr w:rsidR="00DF25BA">
          <w:type w:val="continuous"/>
          <w:pgSz w:w="11900" w:h="16838"/>
          <w:pgMar w:top="558" w:right="846" w:bottom="0" w:left="1420" w:header="0" w:footer="0" w:gutter="0"/>
          <w:cols w:num="3" w:space="720" w:equalWidth="0">
            <w:col w:w="5820" w:space="700"/>
            <w:col w:w="1560" w:space="700"/>
            <w:col w:w="860"/>
          </w:cols>
        </w:sectPr>
      </w:pPr>
    </w:p>
    <w:p w:rsidR="00DF25BA" w:rsidRDefault="00C07486">
      <w:pPr>
        <w:ind w:left="2840"/>
        <w:rPr>
          <w:sz w:val="20"/>
          <w:szCs w:val="20"/>
        </w:rPr>
      </w:pPr>
      <w:r>
        <w:rPr>
          <w:rFonts w:eastAsia="Times New Roman"/>
          <w:b/>
          <w:bCs/>
          <w:sz w:val="27"/>
          <w:szCs w:val="27"/>
        </w:rPr>
        <w:lastRenderedPageBreak/>
        <w:t>теплоснабжения</w:t>
      </w:r>
    </w:p>
    <w:p w:rsidR="00DF25BA" w:rsidRDefault="00DF25BA">
      <w:pPr>
        <w:sectPr w:rsidR="00DF25BA">
          <w:type w:val="continuous"/>
          <w:pgSz w:w="11900" w:h="16838"/>
          <w:pgMar w:top="558" w:right="846" w:bottom="0" w:left="1420" w:header="0" w:footer="0" w:gutter="0"/>
          <w:cols w:space="720" w:equalWidth="0">
            <w:col w:w="9640"/>
          </w:cols>
        </w:sectPr>
      </w:pPr>
    </w:p>
    <w:p w:rsidR="00DF25BA" w:rsidRDefault="00DF25BA">
      <w:pPr>
        <w:spacing w:line="248" w:lineRule="exact"/>
        <w:rPr>
          <w:sz w:val="20"/>
          <w:szCs w:val="20"/>
        </w:rPr>
      </w:pPr>
    </w:p>
    <w:p w:rsidR="00DF25BA" w:rsidRDefault="00C07486">
      <w:pPr>
        <w:spacing w:line="236" w:lineRule="auto"/>
        <w:ind w:firstLine="708"/>
        <w:jc w:val="both"/>
        <w:rPr>
          <w:sz w:val="20"/>
          <w:szCs w:val="20"/>
        </w:rPr>
      </w:pPr>
      <w:r>
        <w:rPr>
          <w:rFonts w:eastAsia="Times New Roman"/>
          <w:sz w:val="28"/>
          <w:szCs w:val="28"/>
        </w:rPr>
        <w:t>Значения показателей надежности, качества и энергоэффективности систем теплоснабжения, устанавливаемые в Программе приведены в таблице 4.4.</w:t>
      </w:r>
    </w:p>
    <w:p w:rsidR="00DF25BA" w:rsidRDefault="00DF25BA">
      <w:pPr>
        <w:spacing w:line="133" w:lineRule="exact"/>
        <w:rPr>
          <w:sz w:val="20"/>
          <w:szCs w:val="20"/>
        </w:rPr>
      </w:pPr>
    </w:p>
    <w:p w:rsidR="00DF25BA" w:rsidRDefault="00C07486">
      <w:pPr>
        <w:ind w:left="8220"/>
        <w:rPr>
          <w:sz w:val="20"/>
          <w:szCs w:val="20"/>
        </w:rPr>
      </w:pPr>
      <w:r>
        <w:rPr>
          <w:rFonts w:eastAsia="Times New Roman"/>
          <w:sz w:val="27"/>
          <w:szCs w:val="27"/>
        </w:rPr>
        <w:t>Таблица 4.4</w:t>
      </w:r>
    </w:p>
    <w:p w:rsidR="00DF25BA" w:rsidRDefault="00DF25BA">
      <w:pPr>
        <w:spacing w:line="120" w:lineRule="exact"/>
        <w:rPr>
          <w:sz w:val="20"/>
          <w:szCs w:val="20"/>
        </w:rPr>
      </w:pPr>
    </w:p>
    <w:p w:rsidR="00DF25BA" w:rsidRDefault="00C07486">
      <w:pPr>
        <w:ind w:left="200"/>
        <w:rPr>
          <w:sz w:val="20"/>
          <w:szCs w:val="20"/>
        </w:rPr>
      </w:pPr>
      <w:r>
        <w:rPr>
          <w:rFonts w:eastAsia="Times New Roman"/>
          <w:sz w:val="28"/>
          <w:szCs w:val="28"/>
        </w:rPr>
        <w:t>Значения целевых показателей систем теплоснабжения с разбивкой по годам</w:t>
      </w:r>
    </w:p>
    <w:p w:rsidR="00DF25BA" w:rsidRDefault="00DF25BA">
      <w:pPr>
        <w:spacing w:line="110" w:lineRule="exact"/>
        <w:rPr>
          <w:sz w:val="20"/>
          <w:szCs w:val="20"/>
        </w:rPr>
      </w:pPr>
    </w:p>
    <w:tbl>
      <w:tblPr>
        <w:tblW w:w="0" w:type="auto"/>
        <w:tblInd w:w="10" w:type="dxa"/>
        <w:tblLayout w:type="fixed"/>
        <w:tblCellMar>
          <w:left w:w="0" w:type="dxa"/>
          <w:right w:w="0" w:type="dxa"/>
        </w:tblCellMar>
        <w:tblLook w:val="04A0"/>
      </w:tblPr>
      <w:tblGrid>
        <w:gridCol w:w="2740"/>
        <w:gridCol w:w="680"/>
        <w:gridCol w:w="980"/>
        <w:gridCol w:w="1000"/>
        <w:gridCol w:w="760"/>
        <w:gridCol w:w="240"/>
        <w:gridCol w:w="980"/>
        <w:gridCol w:w="160"/>
        <w:gridCol w:w="840"/>
        <w:gridCol w:w="1280"/>
        <w:gridCol w:w="30"/>
      </w:tblGrid>
      <w:tr w:rsidR="00DF25BA">
        <w:trPr>
          <w:trHeight w:val="324"/>
        </w:trPr>
        <w:tc>
          <w:tcPr>
            <w:tcW w:w="2740" w:type="dxa"/>
            <w:tcBorders>
              <w:top w:val="single" w:sz="8" w:space="0" w:color="auto"/>
              <w:left w:val="single" w:sz="8" w:space="0" w:color="auto"/>
            </w:tcBorders>
            <w:vAlign w:val="bottom"/>
          </w:tcPr>
          <w:p w:rsidR="00DF25BA" w:rsidRDefault="00DF25BA">
            <w:pPr>
              <w:rPr>
                <w:sz w:val="24"/>
                <w:szCs w:val="24"/>
              </w:rPr>
            </w:pPr>
          </w:p>
        </w:tc>
        <w:tc>
          <w:tcPr>
            <w:tcW w:w="680" w:type="dxa"/>
            <w:tcBorders>
              <w:top w:val="single" w:sz="8" w:space="0" w:color="auto"/>
              <w:right w:val="single" w:sz="8" w:space="0" w:color="auto"/>
            </w:tcBorders>
            <w:vAlign w:val="bottom"/>
          </w:tcPr>
          <w:p w:rsidR="00DF25BA" w:rsidRDefault="00DF25BA">
            <w:pPr>
              <w:rPr>
                <w:sz w:val="24"/>
                <w:szCs w:val="24"/>
              </w:rPr>
            </w:pPr>
          </w:p>
        </w:tc>
        <w:tc>
          <w:tcPr>
            <w:tcW w:w="6240" w:type="dxa"/>
            <w:gridSpan w:val="8"/>
            <w:tcBorders>
              <w:top w:val="single" w:sz="8" w:space="0" w:color="auto"/>
              <w:right w:val="single" w:sz="8" w:space="0" w:color="auto"/>
            </w:tcBorders>
            <w:vAlign w:val="bottom"/>
          </w:tcPr>
          <w:p w:rsidR="00DF25BA" w:rsidRDefault="00C07486">
            <w:pPr>
              <w:jc w:val="center"/>
              <w:rPr>
                <w:sz w:val="20"/>
                <w:szCs w:val="20"/>
              </w:rPr>
            </w:pPr>
            <w:r>
              <w:rPr>
                <w:rFonts w:eastAsia="Times New Roman"/>
                <w:w w:val="99"/>
                <w:sz w:val="28"/>
                <w:szCs w:val="28"/>
              </w:rPr>
              <w:t>Значения целевых показателей с разбивкой по</w:t>
            </w:r>
          </w:p>
        </w:tc>
        <w:tc>
          <w:tcPr>
            <w:tcW w:w="0" w:type="dxa"/>
            <w:vAlign w:val="bottom"/>
          </w:tcPr>
          <w:p w:rsidR="00DF25BA" w:rsidRDefault="00DF25BA">
            <w:pPr>
              <w:rPr>
                <w:sz w:val="1"/>
                <w:szCs w:val="1"/>
              </w:rPr>
            </w:pPr>
          </w:p>
        </w:tc>
      </w:tr>
      <w:tr w:rsidR="00DF25BA">
        <w:trPr>
          <w:trHeight w:val="322"/>
        </w:trPr>
        <w:tc>
          <w:tcPr>
            <w:tcW w:w="3420" w:type="dxa"/>
            <w:gridSpan w:val="2"/>
            <w:vMerge w:val="restart"/>
            <w:tcBorders>
              <w:left w:val="single" w:sz="8" w:space="0" w:color="auto"/>
              <w:right w:val="single" w:sz="8" w:space="0" w:color="auto"/>
            </w:tcBorders>
            <w:vAlign w:val="bottom"/>
          </w:tcPr>
          <w:p w:rsidR="00DF25BA" w:rsidRDefault="00C07486">
            <w:pPr>
              <w:ind w:left="140"/>
              <w:rPr>
                <w:sz w:val="20"/>
                <w:szCs w:val="20"/>
              </w:rPr>
            </w:pPr>
            <w:r>
              <w:rPr>
                <w:rFonts w:eastAsia="Times New Roman"/>
                <w:sz w:val="28"/>
                <w:szCs w:val="28"/>
              </w:rPr>
              <w:t>Наименование показателя</w:t>
            </w:r>
          </w:p>
        </w:tc>
        <w:tc>
          <w:tcPr>
            <w:tcW w:w="980" w:type="dxa"/>
            <w:tcBorders>
              <w:bottom w:val="single" w:sz="8" w:space="0" w:color="auto"/>
            </w:tcBorders>
            <w:vAlign w:val="bottom"/>
          </w:tcPr>
          <w:p w:rsidR="00DF25BA" w:rsidRDefault="00DF25BA">
            <w:pPr>
              <w:rPr>
                <w:sz w:val="24"/>
                <w:szCs w:val="24"/>
              </w:rPr>
            </w:pPr>
          </w:p>
        </w:tc>
        <w:tc>
          <w:tcPr>
            <w:tcW w:w="1000" w:type="dxa"/>
            <w:tcBorders>
              <w:bottom w:val="single" w:sz="8" w:space="0" w:color="auto"/>
            </w:tcBorders>
            <w:vAlign w:val="bottom"/>
          </w:tcPr>
          <w:p w:rsidR="00DF25BA" w:rsidRDefault="00DF25BA">
            <w:pPr>
              <w:rPr>
                <w:sz w:val="24"/>
                <w:szCs w:val="24"/>
              </w:rPr>
            </w:pPr>
          </w:p>
        </w:tc>
        <w:tc>
          <w:tcPr>
            <w:tcW w:w="760" w:type="dxa"/>
            <w:tcBorders>
              <w:bottom w:val="single" w:sz="8" w:space="0" w:color="auto"/>
            </w:tcBorders>
            <w:vAlign w:val="bottom"/>
          </w:tcPr>
          <w:p w:rsidR="00DF25BA" w:rsidRDefault="00DF25BA">
            <w:pPr>
              <w:rPr>
                <w:sz w:val="24"/>
                <w:szCs w:val="24"/>
              </w:rPr>
            </w:pPr>
          </w:p>
        </w:tc>
        <w:tc>
          <w:tcPr>
            <w:tcW w:w="1380" w:type="dxa"/>
            <w:gridSpan w:val="3"/>
            <w:tcBorders>
              <w:bottom w:val="single" w:sz="8" w:space="0" w:color="auto"/>
            </w:tcBorders>
            <w:vAlign w:val="bottom"/>
          </w:tcPr>
          <w:p w:rsidR="00DF25BA" w:rsidRDefault="00C07486">
            <w:pPr>
              <w:ind w:right="640"/>
              <w:jc w:val="center"/>
              <w:rPr>
                <w:sz w:val="20"/>
                <w:szCs w:val="20"/>
              </w:rPr>
            </w:pPr>
            <w:r>
              <w:rPr>
                <w:rFonts w:eastAsia="Times New Roman"/>
                <w:sz w:val="28"/>
                <w:szCs w:val="28"/>
              </w:rPr>
              <w:t>годам</w:t>
            </w:r>
          </w:p>
        </w:tc>
        <w:tc>
          <w:tcPr>
            <w:tcW w:w="840" w:type="dxa"/>
            <w:tcBorders>
              <w:bottom w:val="single" w:sz="8" w:space="0" w:color="auto"/>
            </w:tcBorders>
            <w:vAlign w:val="bottom"/>
          </w:tcPr>
          <w:p w:rsidR="00DF25BA" w:rsidRDefault="00DF25BA">
            <w:pPr>
              <w:rPr>
                <w:sz w:val="24"/>
                <w:szCs w:val="24"/>
              </w:rPr>
            </w:pPr>
          </w:p>
        </w:tc>
        <w:tc>
          <w:tcPr>
            <w:tcW w:w="128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46"/>
        </w:trPr>
        <w:tc>
          <w:tcPr>
            <w:tcW w:w="3420" w:type="dxa"/>
            <w:gridSpan w:val="2"/>
            <w:vMerge/>
            <w:tcBorders>
              <w:left w:val="single" w:sz="8" w:space="0" w:color="auto"/>
              <w:right w:val="single" w:sz="8" w:space="0" w:color="auto"/>
            </w:tcBorders>
            <w:vAlign w:val="bottom"/>
          </w:tcPr>
          <w:p w:rsidR="00DF25BA" w:rsidRDefault="00DF25BA">
            <w:pPr>
              <w:rPr>
                <w:sz w:val="12"/>
                <w:szCs w:val="12"/>
              </w:rPr>
            </w:pP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2018</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2019</w:t>
            </w:r>
          </w:p>
        </w:tc>
        <w:tc>
          <w:tcPr>
            <w:tcW w:w="760" w:type="dxa"/>
            <w:vMerge w:val="restart"/>
            <w:vAlign w:val="bottom"/>
          </w:tcPr>
          <w:p w:rsidR="00DF25BA" w:rsidRDefault="00C07486">
            <w:pPr>
              <w:ind w:left="60"/>
              <w:jc w:val="center"/>
              <w:rPr>
                <w:sz w:val="20"/>
                <w:szCs w:val="20"/>
              </w:rPr>
            </w:pPr>
            <w:r>
              <w:rPr>
                <w:rFonts w:eastAsia="Times New Roman"/>
                <w:w w:val="99"/>
                <w:sz w:val="28"/>
                <w:szCs w:val="28"/>
              </w:rPr>
              <w:t>2020</w:t>
            </w:r>
          </w:p>
        </w:tc>
        <w:tc>
          <w:tcPr>
            <w:tcW w:w="240" w:type="dxa"/>
            <w:tcBorders>
              <w:right w:val="single" w:sz="8" w:space="0" w:color="auto"/>
            </w:tcBorders>
            <w:vAlign w:val="bottom"/>
          </w:tcPr>
          <w:p w:rsidR="00DF25BA" w:rsidRDefault="00DF25BA">
            <w:pPr>
              <w:rPr>
                <w:sz w:val="12"/>
                <w:szCs w:val="12"/>
              </w:rPr>
            </w:pP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2021</w:t>
            </w:r>
          </w:p>
        </w:tc>
        <w:tc>
          <w:tcPr>
            <w:tcW w:w="160" w:type="dxa"/>
            <w:vAlign w:val="bottom"/>
          </w:tcPr>
          <w:p w:rsidR="00DF25BA" w:rsidRDefault="00DF25BA">
            <w:pPr>
              <w:rPr>
                <w:sz w:val="12"/>
                <w:szCs w:val="12"/>
              </w:rPr>
            </w:pPr>
          </w:p>
        </w:tc>
        <w:tc>
          <w:tcPr>
            <w:tcW w:w="840" w:type="dxa"/>
            <w:vMerge w:val="restart"/>
            <w:tcBorders>
              <w:right w:val="single" w:sz="8" w:space="0" w:color="auto"/>
            </w:tcBorders>
            <w:vAlign w:val="bottom"/>
          </w:tcPr>
          <w:p w:rsidR="00DF25BA" w:rsidRDefault="00C07486">
            <w:pPr>
              <w:ind w:right="100"/>
              <w:jc w:val="right"/>
              <w:rPr>
                <w:sz w:val="20"/>
                <w:szCs w:val="20"/>
              </w:rPr>
            </w:pPr>
            <w:r>
              <w:rPr>
                <w:rFonts w:eastAsia="Times New Roman"/>
                <w:sz w:val="28"/>
                <w:szCs w:val="28"/>
              </w:rPr>
              <w:t>2022</w:t>
            </w:r>
          </w:p>
        </w:tc>
        <w:tc>
          <w:tcPr>
            <w:tcW w:w="1280" w:type="dxa"/>
            <w:vMerge w:val="restart"/>
            <w:tcBorders>
              <w:right w:val="single" w:sz="8" w:space="0" w:color="auto"/>
            </w:tcBorders>
            <w:vAlign w:val="bottom"/>
          </w:tcPr>
          <w:p w:rsidR="00DF25BA" w:rsidRDefault="00C07486">
            <w:pPr>
              <w:spacing w:line="310" w:lineRule="exact"/>
              <w:jc w:val="center"/>
              <w:rPr>
                <w:sz w:val="20"/>
                <w:szCs w:val="20"/>
              </w:rPr>
            </w:pPr>
            <w:r>
              <w:rPr>
                <w:rFonts w:eastAsia="Times New Roman"/>
                <w:w w:val="97"/>
                <w:sz w:val="28"/>
                <w:szCs w:val="28"/>
              </w:rPr>
              <w:t>2023-</w:t>
            </w:r>
          </w:p>
        </w:tc>
        <w:tc>
          <w:tcPr>
            <w:tcW w:w="0" w:type="dxa"/>
            <w:vAlign w:val="bottom"/>
          </w:tcPr>
          <w:p w:rsidR="00DF25BA" w:rsidRDefault="00DF25BA">
            <w:pPr>
              <w:rPr>
                <w:sz w:val="1"/>
                <w:szCs w:val="1"/>
              </w:rPr>
            </w:pPr>
          </w:p>
        </w:tc>
      </w:tr>
      <w:tr w:rsidR="00DF25BA">
        <w:trPr>
          <w:trHeight w:val="166"/>
        </w:trPr>
        <w:tc>
          <w:tcPr>
            <w:tcW w:w="2740" w:type="dxa"/>
            <w:tcBorders>
              <w:left w:val="single" w:sz="8" w:space="0" w:color="auto"/>
            </w:tcBorders>
            <w:vAlign w:val="bottom"/>
          </w:tcPr>
          <w:p w:rsidR="00DF25BA" w:rsidRDefault="00DF25BA">
            <w:pPr>
              <w:rPr>
                <w:sz w:val="14"/>
                <w:szCs w:val="14"/>
              </w:rPr>
            </w:pPr>
          </w:p>
        </w:tc>
        <w:tc>
          <w:tcPr>
            <w:tcW w:w="680" w:type="dxa"/>
            <w:tcBorders>
              <w:right w:val="single" w:sz="8" w:space="0" w:color="auto"/>
            </w:tcBorders>
            <w:vAlign w:val="bottom"/>
          </w:tcPr>
          <w:p w:rsidR="00DF25BA" w:rsidRDefault="00DF25BA">
            <w:pPr>
              <w:rPr>
                <w:sz w:val="14"/>
                <w:szCs w:val="14"/>
              </w:rPr>
            </w:pPr>
          </w:p>
        </w:tc>
        <w:tc>
          <w:tcPr>
            <w:tcW w:w="980" w:type="dxa"/>
            <w:vMerge/>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760" w:type="dxa"/>
            <w:vMerge/>
            <w:vAlign w:val="bottom"/>
          </w:tcPr>
          <w:p w:rsidR="00DF25BA" w:rsidRDefault="00DF25BA">
            <w:pPr>
              <w:rPr>
                <w:sz w:val="14"/>
                <w:szCs w:val="14"/>
              </w:rPr>
            </w:pPr>
          </w:p>
        </w:tc>
        <w:tc>
          <w:tcPr>
            <w:tcW w:w="240" w:type="dxa"/>
            <w:tcBorders>
              <w:right w:val="single" w:sz="8" w:space="0" w:color="auto"/>
            </w:tcBorders>
            <w:vAlign w:val="bottom"/>
          </w:tcPr>
          <w:p w:rsidR="00DF25BA" w:rsidRDefault="00DF25BA">
            <w:pPr>
              <w:rPr>
                <w:sz w:val="14"/>
                <w:szCs w:val="14"/>
              </w:rPr>
            </w:pPr>
          </w:p>
        </w:tc>
        <w:tc>
          <w:tcPr>
            <w:tcW w:w="980" w:type="dxa"/>
            <w:vMerge/>
            <w:tcBorders>
              <w:right w:val="single" w:sz="8" w:space="0" w:color="auto"/>
            </w:tcBorders>
            <w:vAlign w:val="bottom"/>
          </w:tcPr>
          <w:p w:rsidR="00DF25BA" w:rsidRDefault="00DF25BA">
            <w:pPr>
              <w:rPr>
                <w:sz w:val="14"/>
                <w:szCs w:val="14"/>
              </w:rPr>
            </w:pPr>
          </w:p>
        </w:tc>
        <w:tc>
          <w:tcPr>
            <w:tcW w:w="160" w:type="dxa"/>
            <w:vAlign w:val="bottom"/>
          </w:tcPr>
          <w:p w:rsidR="00DF25BA" w:rsidRDefault="00DF25BA">
            <w:pPr>
              <w:rPr>
                <w:sz w:val="14"/>
                <w:szCs w:val="14"/>
              </w:rPr>
            </w:pPr>
          </w:p>
        </w:tc>
        <w:tc>
          <w:tcPr>
            <w:tcW w:w="840" w:type="dxa"/>
            <w:vMerge/>
            <w:tcBorders>
              <w:right w:val="single" w:sz="8" w:space="0" w:color="auto"/>
            </w:tcBorders>
            <w:vAlign w:val="bottom"/>
          </w:tcPr>
          <w:p w:rsidR="00DF25BA" w:rsidRDefault="00DF25BA">
            <w:pPr>
              <w:rPr>
                <w:sz w:val="14"/>
                <w:szCs w:val="14"/>
              </w:rPr>
            </w:pPr>
          </w:p>
        </w:tc>
        <w:tc>
          <w:tcPr>
            <w:tcW w:w="1280" w:type="dxa"/>
            <w:vMerge/>
            <w:tcBorders>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161"/>
        </w:trPr>
        <w:tc>
          <w:tcPr>
            <w:tcW w:w="2740" w:type="dxa"/>
            <w:tcBorders>
              <w:left w:val="single" w:sz="8" w:space="0" w:color="auto"/>
            </w:tcBorders>
            <w:vAlign w:val="bottom"/>
          </w:tcPr>
          <w:p w:rsidR="00DF25BA" w:rsidRDefault="00DF25BA">
            <w:pPr>
              <w:rPr>
                <w:sz w:val="13"/>
                <w:szCs w:val="13"/>
              </w:rPr>
            </w:pPr>
          </w:p>
        </w:tc>
        <w:tc>
          <w:tcPr>
            <w:tcW w:w="680" w:type="dxa"/>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760" w:type="dxa"/>
            <w:vMerge/>
            <w:vAlign w:val="bottom"/>
          </w:tcPr>
          <w:p w:rsidR="00DF25BA" w:rsidRDefault="00DF25BA">
            <w:pPr>
              <w:rPr>
                <w:sz w:val="13"/>
                <w:szCs w:val="13"/>
              </w:rPr>
            </w:pPr>
          </w:p>
        </w:tc>
        <w:tc>
          <w:tcPr>
            <w:tcW w:w="240" w:type="dxa"/>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60" w:type="dxa"/>
            <w:vAlign w:val="bottom"/>
          </w:tcPr>
          <w:p w:rsidR="00DF25BA" w:rsidRDefault="00DF25BA">
            <w:pPr>
              <w:rPr>
                <w:sz w:val="13"/>
                <w:szCs w:val="13"/>
              </w:rPr>
            </w:pPr>
          </w:p>
        </w:tc>
        <w:tc>
          <w:tcPr>
            <w:tcW w:w="840" w:type="dxa"/>
            <w:vMerge/>
            <w:tcBorders>
              <w:right w:val="single" w:sz="8" w:space="0" w:color="auto"/>
            </w:tcBorders>
            <w:vAlign w:val="bottom"/>
          </w:tcPr>
          <w:p w:rsidR="00DF25BA" w:rsidRDefault="00DF25BA">
            <w:pPr>
              <w:rPr>
                <w:sz w:val="13"/>
                <w:szCs w:val="13"/>
              </w:rPr>
            </w:pPr>
          </w:p>
        </w:tc>
        <w:tc>
          <w:tcPr>
            <w:tcW w:w="12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2030</w:t>
            </w:r>
          </w:p>
        </w:tc>
        <w:tc>
          <w:tcPr>
            <w:tcW w:w="0" w:type="dxa"/>
            <w:vAlign w:val="bottom"/>
          </w:tcPr>
          <w:p w:rsidR="00DF25BA" w:rsidRDefault="00DF25BA">
            <w:pPr>
              <w:rPr>
                <w:sz w:val="1"/>
                <w:szCs w:val="1"/>
              </w:rPr>
            </w:pPr>
          </w:p>
        </w:tc>
      </w:tr>
      <w:tr w:rsidR="00DF25BA">
        <w:trPr>
          <w:trHeight w:val="166"/>
        </w:trPr>
        <w:tc>
          <w:tcPr>
            <w:tcW w:w="2740" w:type="dxa"/>
            <w:tcBorders>
              <w:left w:val="single" w:sz="8" w:space="0" w:color="auto"/>
              <w:bottom w:val="single" w:sz="8" w:space="0" w:color="auto"/>
            </w:tcBorders>
            <w:vAlign w:val="bottom"/>
          </w:tcPr>
          <w:p w:rsidR="00DF25BA" w:rsidRDefault="00DF25BA">
            <w:pPr>
              <w:rPr>
                <w:sz w:val="14"/>
                <w:szCs w:val="14"/>
              </w:rPr>
            </w:pPr>
          </w:p>
        </w:tc>
        <w:tc>
          <w:tcPr>
            <w:tcW w:w="68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760" w:type="dxa"/>
            <w:tcBorders>
              <w:bottom w:val="single" w:sz="8" w:space="0" w:color="auto"/>
            </w:tcBorders>
            <w:vAlign w:val="bottom"/>
          </w:tcPr>
          <w:p w:rsidR="00DF25BA" w:rsidRDefault="00DF25BA">
            <w:pPr>
              <w:rPr>
                <w:sz w:val="14"/>
                <w:szCs w:val="14"/>
              </w:rPr>
            </w:pPr>
          </w:p>
        </w:tc>
        <w:tc>
          <w:tcPr>
            <w:tcW w:w="24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60" w:type="dxa"/>
            <w:tcBorders>
              <w:bottom w:val="single" w:sz="8" w:space="0" w:color="auto"/>
            </w:tcBorders>
            <w:vAlign w:val="bottom"/>
          </w:tcPr>
          <w:p w:rsidR="00DF25BA" w:rsidRDefault="00DF25BA">
            <w:pPr>
              <w:rPr>
                <w:sz w:val="14"/>
                <w:szCs w:val="14"/>
              </w:rPr>
            </w:pPr>
          </w:p>
        </w:tc>
        <w:tc>
          <w:tcPr>
            <w:tcW w:w="840" w:type="dxa"/>
            <w:tcBorders>
              <w:bottom w:val="single" w:sz="8" w:space="0" w:color="auto"/>
              <w:right w:val="single" w:sz="8" w:space="0" w:color="auto"/>
            </w:tcBorders>
            <w:vAlign w:val="bottom"/>
          </w:tcPr>
          <w:p w:rsidR="00DF25BA" w:rsidRDefault="00DF25BA">
            <w:pPr>
              <w:rPr>
                <w:sz w:val="14"/>
                <w:szCs w:val="14"/>
              </w:rPr>
            </w:pPr>
          </w:p>
        </w:tc>
        <w:tc>
          <w:tcPr>
            <w:tcW w:w="1280" w:type="dxa"/>
            <w:vMerge/>
            <w:tcBorders>
              <w:bottom w:val="single" w:sz="8" w:space="0" w:color="auto"/>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312"/>
        </w:trPr>
        <w:tc>
          <w:tcPr>
            <w:tcW w:w="7540" w:type="dxa"/>
            <w:gridSpan w:val="8"/>
            <w:tcBorders>
              <w:left w:val="single" w:sz="8" w:space="0" w:color="auto"/>
              <w:bottom w:val="single" w:sz="8" w:space="0" w:color="auto"/>
            </w:tcBorders>
            <w:vAlign w:val="bottom"/>
          </w:tcPr>
          <w:p w:rsidR="00DF25BA" w:rsidRDefault="00C07486">
            <w:pPr>
              <w:spacing w:line="309" w:lineRule="exact"/>
              <w:ind w:left="1980"/>
              <w:jc w:val="center"/>
              <w:rPr>
                <w:sz w:val="20"/>
                <w:szCs w:val="20"/>
              </w:rPr>
            </w:pPr>
            <w:r>
              <w:rPr>
                <w:rFonts w:eastAsia="Times New Roman"/>
                <w:w w:val="97"/>
                <w:sz w:val="28"/>
                <w:szCs w:val="28"/>
              </w:rPr>
              <w:t>Показатели спроса на услуги теплоснабжения</w:t>
            </w:r>
          </w:p>
        </w:tc>
        <w:tc>
          <w:tcPr>
            <w:tcW w:w="840" w:type="dxa"/>
            <w:tcBorders>
              <w:bottom w:val="single" w:sz="8" w:space="0" w:color="auto"/>
            </w:tcBorders>
            <w:vAlign w:val="bottom"/>
          </w:tcPr>
          <w:p w:rsidR="00DF25BA" w:rsidRDefault="00DF25BA">
            <w:pPr>
              <w:rPr>
                <w:sz w:val="24"/>
                <w:szCs w:val="24"/>
              </w:rPr>
            </w:pPr>
          </w:p>
        </w:tc>
        <w:tc>
          <w:tcPr>
            <w:tcW w:w="128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2740" w:type="dxa"/>
            <w:tcBorders>
              <w:left w:val="single" w:sz="8" w:space="0" w:color="auto"/>
            </w:tcBorders>
            <w:vAlign w:val="bottom"/>
          </w:tcPr>
          <w:p w:rsidR="00DF25BA" w:rsidRDefault="00C07486">
            <w:pPr>
              <w:spacing w:line="308" w:lineRule="exact"/>
              <w:ind w:left="100"/>
              <w:rPr>
                <w:sz w:val="20"/>
                <w:szCs w:val="20"/>
              </w:rPr>
            </w:pPr>
            <w:r>
              <w:rPr>
                <w:rFonts w:eastAsia="Times New Roman"/>
                <w:sz w:val="28"/>
                <w:szCs w:val="28"/>
              </w:rPr>
              <w:t>доля потребителей в</w:t>
            </w:r>
          </w:p>
        </w:tc>
        <w:tc>
          <w:tcPr>
            <w:tcW w:w="68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760" w:type="dxa"/>
            <w:vAlign w:val="bottom"/>
          </w:tcPr>
          <w:p w:rsidR="00DF25BA" w:rsidRDefault="00DF25BA">
            <w:pPr>
              <w:rPr>
                <w:sz w:val="24"/>
                <w:szCs w:val="24"/>
              </w:rPr>
            </w:pPr>
          </w:p>
        </w:tc>
        <w:tc>
          <w:tcPr>
            <w:tcW w:w="24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60" w:type="dxa"/>
            <w:vAlign w:val="bottom"/>
          </w:tcPr>
          <w:p w:rsidR="00DF25BA" w:rsidRDefault="00DF25BA">
            <w:pPr>
              <w:rPr>
                <w:sz w:val="24"/>
                <w:szCs w:val="24"/>
              </w:rPr>
            </w:pPr>
          </w:p>
        </w:tc>
        <w:tc>
          <w:tcPr>
            <w:tcW w:w="840" w:type="dxa"/>
            <w:tcBorders>
              <w:right w:val="single" w:sz="8" w:space="0" w:color="auto"/>
            </w:tcBorders>
            <w:vAlign w:val="bottom"/>
          </w:tcPr>
          <w:p w:rsidR="00DF25BA" w:rsidRDefault="00DF25BA">
            <w:pPr>
              <w:rPr>
                <w:sz w:val="24"/>
                <w:szCs w:val="24"/>
              </w:rPr>
            </w:pPr>
          </w:p>
        </w:tc>
        <w:tc>
          <w:tcPr>
            <w:tcW w:w="128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2740" w:type="dxa"/>
            <w:tcBorders>
              <w:left w:val="single" w:sz="8" w:space="0" w:color="auto"/>
            </w:tcBorders>
            <w:vAlign w:val="bottom"/>
          </w:tcPr>
          <w:p w:rsidR="00DF25BA" w:rsidRDefault="00C07486">
            <w:pPr>
              <w:ind w:left="100"/>
              <w:rPr>
                <w:sz w:val="20"/>
                <w:szCs w:val="20"/>
              </w:rPr>
            </w:pPr>
            <w:r>
              <w:rPr>
                <w:rFonts w:eastAsia="Times New Roman"/>
                <w:sz w:val="28"/>
                <w:szCs w:val="28"/>
              </w:rPr>
              <w:t>жилых домах,</w:t>
            </w:r>
          </w:p>
        </w:tc>
        <w:tc>
          <w:tcPr>
            <w:tcW w:w="680" w:type="dxa"/>
            <w:tcBorders>
              <w:right w:val="single" w:sz="8" w:space="0" w:color="auto"/>
            </w:tcBorders>
            <w:vAlign w:val="bottom"/>
          </w:tcPr>
          <w:p w:rsidR="00DF25BA" w:rsidRDefault="00DF25BA">
            <w:pPr>
              <w:rPr>
                <w:sz w:val="24"/>
                <w:szCs w:val="24"/>
              </w:rPr>
            </w:pP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100</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100</w:t>
            </w:r>
          </w:p>
        </w:tc>
        <w:tc>
          <w:tcPr>
            <w:tcW w:w="760" w:type="dxa"/>
            <w:vMerge w:val="restart"/>
            <w:vAlign w:val="bottom"/>
          </w:tcPr>
          <w:p w:rsidR="00DF25BA" w:rsidRDefault="00C07486">
            <w:pPr>
              <w:ind w:left="80"/>
              <w:jc w:val="center"/>
              <w:rPr>
                <w:sz w:val="20"/>
                <w:szCs w:val="20"/>
              </w:rPr>
            </w:pPr>
            <w:r>
              <w:rPr>
                <w:rFonts w:eastAsia="Times New Roman"/>
                <w:w w:val="99"/>
                <w:sz w:val="28"/>
                <w:szCs w:val="28"/>
              </w:rPr>
              <w:t>100</w:t>
            </w:r>
          </w:p>
        </w:tc>
        <w:tc>
          <w:tcPr>
            <w:tcW w:w="240" w:type="dxa"/>
            <w:tcBorders>
              <w:right w:val="single" w:sz="8" w:space="0" w:color="auto"/>
            </w:tcBorders>
            <w:vAlign w:val="bottom"/>
          </w:tcPr>
          <w:p w:rsidR="00DF25BA" w:rsidRDefault="00DF25BA">
            <w:pPr>
              <w:rPr>
                <w:sz w:val="24"/>
                <w:szCs w:val="24"/>
              </w:rPr>
            </w:pP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100</w:t>
            </w:r>
          </w:p>
        </w:tc>
        <w:tc>
          <w:tcPr>
            <w:tcW w:w="160" w:type="dxa"/>
            <w:vAlign w:val="bottom"/>
          </w:tcPr>
          <w:p w:rsidR="00DF25BA" w:rsidRDefault="00DF25BA">
            <w:pPr>
              <w:rPr>
                <w:sz w:val="24"/>
                <w:szCs w:val="24"/>
              </w:rPr>
            </w:pPr>
          </w:p>
        </w:tc>
        <w:tc>
          <w:tcPr>
            <w:tcW w:w="840" w:type="dxa"/>
            <w:vMerge w:val="restart"/>
            <w:tcBorders>
              <w:right w:val="single" w:sz="8" w:space="0" w:color="auto"/>
            </w:tcBorders>
            <w:vAlign w:val="bottom"/>
          </w:tcPr>
          <w:p w:rsidR="00DF25BA" w:rsidRDefault="00C07486">
            <w:pPr>
              <w:ind w:right="160"/>
              <w:jc w:val="right"/>
              <w:rPr>
                <w:sz w:val="20"/>
                <w:szCs w:val="20"/>
              </w:rPr>
            </w:pPr>
            <w:r>
              <w:rPr>
                <w:rFonts w:eastAsia="Times New Roman"/>
                <w:sz w:val="28"/>
                <w:szCs w:val="28"/>
              </w:rPr>
              <w:t>100</w:t>
            </w:r>
          </w:p>
        </w:tc>
        <w:tc>
          <w:tcPr>
            <w:tcW w:w="128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100</w:t>
            </w:r>
          </w:p>
        </w:tc>
        <w:tc>
          <w:tcPr>
            <w:tcW w:w="0" w:type="dxa"/>
            <w:vAlign w:val="bottom"/>
          </w:tcPr>
          <w:p w:rsidR="00DF25BA" w:rsidRDefault="00DF25BA">
            <w:pPr>
              <w:rPr>
                <w:sz w:val="1"/>
                <w:szCs w:val="1"/>
              </w:rPr>
            </w:pPr>
          </w:p>
        </w:tc>
      </w:tr>
      <w:tr w:rsidR="00DF25BA">
        <w:trPr>
          <w:trHeight w:val="161"/>
        </w:trPr>
        <w:tc>
          <w:tcPr>
            <w:tcW w:w="3420" w:type="dxa"/>
            <w:gridSpan w:val="2"/>
            <w:vMerge w:val="restart"/>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обеспеченных доступом к</w:t>
            </w: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760" w:type="dxa"/>
            <w:vMerge/>
            <w:vAlign w:val="bottom"/>
          </w:tcPr>
          <w:p w:rsidR="00DF25BA" w:rsidRDefault="00DF25BA">
            <w:pPr>
              <w:rPr>
                <w:sz w:val="13"/>
                <w:szCs w:val="13"/>
              </w:rPr>
            </w:pPr>
          </w:p>
        </w:tc>
        <w:tc>
          <w:tcPr>
            <w:tcW w:w="240" w:type="dxa"/>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60" w:type="dxa"/>
            <w:vAlign w:val="bottom"/>
          </w:tcPr>
          <w:p w:rsidR="00DF25BA" w:rsidRDefault="00DF25BA">
            <w:pPr>
              <w:rPr>
                <w:sz w:val="13"/>
                <w:szCs w:val="13"/>
              </w:rPr>
            </w:pPr>
          </w:p>
        </w:tc>
        <w:tc>
          <w:tcPr>
            <w:tcW w:w="840" w:type="dxa"/>
            <w:vMerge/>
            <w:tcBorders>
              <w:right w:val="single" w:sz="8" w:space="0" w:color="auto"/>
            </w:tcBorders>
            <w:vAlign w:val="bottom"/>
          </w:tcPr>
          <w:p w:rsidR="00DF25BA" w:rsidRDefault="00DF25BA">
            <w:pPr>
              <w:rPr>
                <w:sz w:val="13"/>
                <w:szCs w:val="13"/>
              </w:rPr>
            </w:pPr>
          </w:p>
        </w:tc>
        <w:tc>
          <w:tcPr>
            <w:tcW w:w="1280" w:type="dxa"/>
            <w:vMerge/>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1"/>
        </w:trPr>
        <w:tc>
          <w:tcPr>
            <w:tcW w:w="3420" w:type="dxa"/>
            <w:gridSpan w:val="2"/>
            <w:vMerge/>
            <w:tcBorders>
              <w:left w:val="single" w:sz="8" w:space="0" w:color="auto"/>
              <w:right w:val="single" w:sz="8" w:space="0" w:color="auto"/>
            </w:tcBorders>
            <w:vAlign w:val="bottom"/>
          </w:tcPr>
          <w:p w:rsidR="00DF25BA" w:rsidRDefault="00DF25BA">
            <w:pPr>
              <w:rPr>
                <w:sz w:val="13"/>
                <w:szCs w:val="13"/>
              </w:rPr>
            </w:pPr>
          </w:p>
        </w:tc>
        <w:tc>
          <w:tcPr>
            <w:tcW w:w="980" w:type="dxa"/>
            <w:tcBorders>
              <w:right w:val="single" w:sz="8" w:space="0" w:color="auto"/>
            </w:tcBorders>
            <w:vAlign w:val="bottom"/>
          </w:tcPr>
          <w:p w:rsidR="00DF25BA" w:rsidRDefault="00DF25BA">
            <w:pPr>
              <w:rPr>
                <w:sz w:val="13"/>
                <w:szCs w:val="13"/>
              </w:rPr>
            </w:pPr>
          </w:p>
        </w:tc>
        <w:tc>
          <w:tcPr>
            <w:tcW w:w="1000" w:type="dxa"/>
            <w:tcBorders>
              <w:right w:val="single" w:sz="8" w:space="0" w:color="auto"/>
            </w:tcBorders>
            <w:vAlign w:val="bottom"/>
          </w:tcPr>
          <w:p w:rsidR="00DF25BA" w:rsidRDefault="00DF25BA">
            <w:pPr>
              <w:rPr>
                <w:sz w:val="13"/>
                <w:szCs w:val="13"/>
              </w:rPr>
            </w:pPr>
          </w:p>
        </w:tc>
        <w:tc>
          <w:tcPr>
            <w:tcW w:w="760" w:type="dxa"/>
            <w:vAlign w:val="bottom"/>
          </w:tcPr>
          <w:p w:rsidR="00DF25BA" w:rsidRDefault="00DF25BA">
            <w:pPr>
              <w:rPr>
                <w:sz w:val="13"/>
                <w:szCs w:val="13"/>
              </w:rPr>
            </w:pPr>
          </w:p>
        </w:tc>
        <w:tc>
          <w:tcPr>
            <w:tcW w:w="240" w:type="dxa"/>
            <w:tcBorders>
              <w:right w:val="single" w:sz="8" w:space="0" w:color="auto"/>
            </w:tcBorders>
            <w:vAlign w:val="bottom"/>
          </w:tcPr>
          <w:p w:rsidR="00DF25BA" w:rsidRDefault="00DF25BA">
            <w:pPr>
              <w:rPr>
                <w:sz w:val="13"/>
                <w:szCs w:val="13"/>
              </w:rPr>
            </w:pPr>
          </w:p>
        </w:tc>
        <w:tc>
          <w:tcPr>
            <w:tcW w:w="980" w:type="dxa"/>
            <w:tcBorders>
              <w:right w:val="single" w:sz="8" w:space="0" w:color="auto"/>
            </w:tcBorders>
            <w:vAlign w:val="bottom"/>
          </w:tcPr>
          <w:p w:rsidR="00DF25BA" w:rsidRDefault="00DF25BA">
            <w:pPr>
              <w:rPr>
                <w:sz w:val="13"/>
                <w:szCs w:val="13"/>
              </w:rPr>
            </w:pPr>
          </w:p>
        </w:tc>
        <w:tc>
          <w:tcPr>
            <w:tcW w:w="160" w:type="dxa"/>
            <w:vAlign w:val="bottom"/>
          </w:tcPr>
          <w:p w:rsidR="00DF25BA" w:rsidRDefault="00DF25BA">
            <w:pPr>
              <w:rPr>
                <w:sz w:val="13"/>
                <w:szCs w:val="13"/>
              </w:rPr>
            </w:pPr>
          </w:p>
        </w:tc>
        <w:tc>
          <w:tcPr>
            <w:tcW w:w="840" w:type="dxa"/>
            <w:tcBorders>
              <w:right w:val="single" w:sz="8" w:space="0" w:color="auto"/>
            </w:tcBorders>
            <w:vAlign w:val="bottom"/>
          </w:tcPr>
          <w:p w:rsidR="00DF25BA" w:rsidRDefault="00DF25BA">
            <w:pPr>
              <w:rPr>
                <w:sz w:val="13"/>
                <w:szCs w:val="13"/>
              </w:rPr>
            </w:pPr>
          </w:p>
        </w:tc>
        <w:tc>
          <w:tcPr>
            <w:tcW w:w="1280" w:type="dxa"/>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328"/>
        </w:trPr>
        <w:tc>
          <w:tcPr>
            <w:tcW w:w="2740" w:type="dxa"/>
            <w:tcBorders>
              <w:left w:val="single" w:sz="8" w:space="0" w:color="auto"/>
              <w:bottom w:val="single" w:sz="8" w:space="0" w:color="auto"/>
            </w:tcBorders>
            <w:vAlign w:val="bottom"/>
          </w:tcPr>
          <w:p w:rsidR="00DF25BA" w:rsidRDefault="00C07486">
            <w:pPr>
              <w:ind w:left="100"/>
              <w:rPr>
                <w:sz w:val="20"/>
                <w:szCs w:val="20"/>
              </w:rPr>
            </w:pPr>
            <w:r>
              <w:rPr>
                <w:rFonts w:eastAsia="Times New Roman"/>
                <w:sz w:val="28"/>
                <w:szCs w:val="28"/>
              </w:rPr>
              <w:t>теплоснабжению (%)</w:t>
            </w:r>
          </w:p>
        </w:tc>
        <w:tc>
          <w:tcPr>
            <w:tcW w:w="68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760" w:type="dxa"/>
            <w:tcBorders>
              <w:bottom w:val="single" w:sz="8" w:space="0" w:color="auto"/>
            </w:tcBorders>
            <w:vAlign w:val="bottom"/>
          </w:tcPr>
          <w:p w:rsidR="00DF25BA" w:rsidRDefault="00DF25BA">
            <w:pPr>
              <w:rPr>
                <w:sz w:val="24"/>
                <w:szCs w:val="24"/>
              </w:rPr>
            </w:pPr>
          </w:p>
        </w:tc>
        <w:tc>
          <w:tcPr>
            <w:tcW w:w="24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60" w:type="dxa"/>
            <w:tcBorders>
              <w:bottom w:val="single" w:sz="8" w:space="0" w:color="auto"/>
            </w:tcBorders>
            <w:vAlign w:val="bottom"/>
          </w:tcPr>
          <w:p w:rsidR="00DF25BA" w:rsidRDefault="00DF25BA">
            <w:pPr>
              <w:rPr>
                <w:sz w:val="24"/>
                <w:szCs w:val="24"/>
              </w:rPr>
            </w:pPr>
          </w:p>
        </w:tc>
        <w:tc>
          <w:tcPr>
            <w:tcW w:w="840" w:type="dxa"/>
            <w:tcBorders>
              <w:bottom w:val="single" w:sz="8" w:space="0" w:color="auto"/>
              <w:right w:val="single" w:sz="8" w:space="0" w:color="auto"/>
            </w:tcBorders>
            <w:vAlign w:val="bottom"/>
          </w:tcPr>
          <w:p w:rsidR="00DF25BA" w:rsidRDefault="00DF25BA">
            <w:pPr>
              <w:rPr>
                <w:sz w:val="24"/>
                <w:szCs w:val="24"/>
              </w:rPr>
            </w:pPr>
          </w:p>
        </w:tc>
        <w:tc>
          <w:tcPr>
            <w:tcW w:w="128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1"/>
        </w:trPr>
        <w:tc>
          <w:tcPr>
            <w:tcW w:w="7540" w:type="dxa"/>
            <w:gridSpan w:val="8"/>
            <w:tcBorders>
              <w:left w:val="single" w:sz="8" w:space="0" w:color="auto"/>
              <w:bottom w:val="single" w:sz="8" w:space="0" w:color="auto"/>
            </w:tcBorders>
            <w:vAlign w:val="bottom"/>
          </w:tcPr>
          <w:p w:rsidR="00DF25BA" w:rsidRDefault="00C07486">
            <w:pPr>
              <w:spacing w:line="308" w:lineRule="exact"/>
              <w:ind w:left="1960"/>
              <w:jc w:val="center"/>
              <w:rPr>
                <w:sz w:val="20"/>
                <w:szCs w:val="20"/>
              </w:rPr>
            </w:pPr>
            <w:r>
              <w:rPr>
                <w:rFonts w:eastAsia="Times New Roman"/>
                <w:w w:val="98"/>
                <w:sz w:val="28"/>
                <w:szCs w:val="28"/>
              </w:rPr>
              <w:t>Охват потребителей приборами учета</w:t>
            </w:r>
          </w:p>
        </w:tc>
        <w:tc>
          <w:tcPr>
            <w:tcW w:w="840" w:type="dxa"/>
            <w:tcBorders>
              <w:bottom w:val="single" w:sz="8" w:space="0" w:color="auto"/>
            </w:tcBorders>
            <w:vAlign w:val="bottom"/>
          </w:tcPr>
          <w:p w:rsidR="00DF25BA" w:rsidRDefault="00DF25BA">
            <w:pPr>
              <w:rPr>
                <w:sz w:val="24"/>
                <w:szCs w:val="24"/>
              </w:rPr>
            </w:pPr>
          </w:p>
        </w:tc>
        <w:tc>
          <w:tcPr>
            <w:tcW w:w="128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3420" w:type="dxa"/>
            <w:gridSpan w:val="2"/>
            <w:tcBorders>
              <w:left w:val="single" w:sz="8" w:space="0" w:color="auto"/>
              <w:right w:val="single" w:sz="8" w:space="0" w:color="auto"/>
            </w:tcBorders>
            <w:vAlign w:val="bottom"/>
          </w:tcPr>
          <w:p w:rsidR="00DF25BA" w:rsidRDefault="00C07486">
            <w:pPr>
              <w:spacing w:line="308" w:lineRule="exact"/>
              <w:ind w:left="100"/>
              <w:rPr>
                <w:sz w:val="20"/>
                <w:szCs w:val="20"/>
              </w:rPr>
            </w:pPr>
            <w:r>
              <w:rPr>
                <w:rFonts w:eastAsia="Times New Roman"/>
                <w:sz w:val="28"/>
                <w:szCs w:val="28"/>
              </w:rPr>
              <w:t>доля объемов тепловой</w:t>
            </w: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760" w:type="dxa"/>
            <w:vAlign w:val="bottom"/>
          </w:tcPr>
          <w:p w:rsidR="00DF25BA" w:rsidRDefault="00DF25BA">
            <w:pPr>
              <w:rPr>
                <w:sz w:val="24"/>
                <w:szCs w:val="24"/>
              </w:rPr>
            </w:pPr>
          </w:p>
        </w:tc>
        <w:tc>
          <w:tcPr>
            <w:tcW w:w="24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60" w:type="dxa"/>
            <w:vAlign w:val="bottom"/>
          </w:tcPr>
          <w:p w:rsidR="00DF25BA" w:rsidRDefault="00DF25BA">
            <w:pPr>
              <w:rPr>
                <w:sz w:val="24"/>
                <w:szCs w:val="24"/>
              </w:rPr>
            </w:pPr>
          </w:p>
        </w:tc>
        <w:tc>
          <w:tcPr>
            <w:tcW w:w="840" w:type="dxa"/>
            <w:tcBorders>
              <w:right w:val="single" w:sz="8" w:space="0" w:color="auto"/>
            </w:tcBorders>
            <w:vAlign w:val="bottom"/>
          </w:tcPr>
          <w:p w:rsidR="00DF25BA" w:rsidRDefault="00DF25BA">
            <w:pPr>
              <w:rPr>
                <w:sz w:val="24"/>
                <w:szCs w:val="24"/>
              </w:rPr>
            </w:pPr>
          </w:p>
        </w:tc>
        <w:tc>
          <w:tcPr>
            <w:tcW w:w="128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420" w:type="dxa"/>
            <w:gridSpan w:val="2"/>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энергии на обеспечение</w:t>
            </w: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760" w:type="dxa"/>
            <w:vAlign w:val="bottom"/>
          </w:tcPr>
          <w:p w:rsidR="00DF25BA" w:rsidRDefault="00DF25BA">
            <w:pPr>
              <w:rPr>
                <w:sz w:val="24"/>
                <w:szCs w:val="24"/>
              </w:rPr>
            </w:pPr>
          </w:p>
        </w:tc>
        <w:tc>
          <w:tcPr>
            <w:tcW w:w="24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60" w:type="dxa"/>
            <w:vAlign w:val="bottom"/>
          </w:tcPr>
          <w:p w:rsidR="00DF25BA" w:rsidRDefault="00DF25BA">
            <w:pPr>
              <w:rPr>
                <w:sz w:val="24"/>
                <w:szCs w:val="24"/>
              </w:rPr>
            </w:pPr>
          </w:p>
        </w:tc>
        <w:tc>
          <w:tcPr>
            <w:tcW w:w="840" w:type="dxa"/>
            <w:tcBorders>
              <w:right w:val="single" w:sz="8" w:space="0" w:color="auto"/>
            </w:tcBorders>
            <w:vAlign w:val="bottom"/>
          </w:tcPr>
          <w:p w:rsidR="00DF25BA" w:rsidRDefault="00DF25BA">
            <w:pPr>
              <w:rPr>
                <w:sz w:val="24"/>
                <w:szCs w:val="24"/>
              </w:rPr>
            </w:pPr>
          </w:p>
        </w:tc>
        <w:tc>
          <w:tcPr>
            <w:tcW w:w="128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4"/>
        </w:trPr>
        <w:tc>
          <w:tcPr>
            <w:tcW w:w="3420" w:type="dxa"/>
            <w:gridSpan w:val="2"/>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бюджетных учреждений,</w:t>
            </w: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760" w:type="dxa"/>
            <w:vAlign w:val="bottom"/>
          </w:tcPr>
          <w:p w:rsidR="00DF25BA" w:rsidRDefault="00DF25BA">
            <w:pPr>
              <w:rPr>
                <w:sz w:val="24"/>
                <w:szCs w:val="24"/>
              </w:rPr>
            </w:pPr>
          </w:p>
        </w:tc>
        <w:tc>
          <w:tcPr>
            <w:tcW w:w="24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60" w:type="dxa"/>
            <w:vAlign w:val="bottom"/>
          </w:tcPr>
          <w:p w:rsidR="00DF25BA" w:rsidRDefault="00DF25BA">
            <w:pPr>
              <w:rPr>
                <w:sz w:val="24"/>
                <w:szCs w:val="24"/>
              </w:rPr>
            </w:pPr>
          </w:p>
        </w:tc>
        <w:tc>
          <w:tcPr>
            <w:tcW w:w="840" w:type="dxa"/>
            <w:tcBorders>
              <w:right w:val="single" w:sz="8" w:space="0" w:color="auto"/>
            </w:tcBorders>
            <w:vAlign w:val="bottom"/>
          </w:tcPr>
          <w:p w:rsidR="00DF25BA" w:rsidRDefault="00DF25BA">
            <w:pPr>
              <w:rPr>
                <w:sz w:val="24"/>
                <w:szCs w:val="24"/>
              </w:rPr>
            </w:pPr>
          </w:p>
        </w:tc>
        <w:tc>
          <w:tcPr>
            <w:tcW w:w="128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2740" w:type="dxa"/>
            <w:tcBorders>
              <w:left w:val="single" w:sz="8" w:space="0" w:color="auto"/>
            </w:tcBorders>
            <w:vAlign w:val="bottom"/>
          </w:tcPr>
          <w:p w:rsidR="00DF25BA" w:rsidRDefault="00C07486">
            <w:pPr>
              <w:ind w:left="100"/>
              <w:rPr>
                <w:sz w:val="20"/>
                <w:szCs w:val="20"/>
              </w:rPr>
            </w:pPr>
            <w:r>
              <w:rPr>
                <w:rFonts w:eastAsia="Times New Roman"/>
                <w:sz w:val="28"/>
                <w:szCs w:val="28"/>
              </w:rPr>
              <w:t>расчеты за которую</w:t>
            </w:r>
          </w:p>
        </w:tc>
        <w:tc>
          <w:tcPr>
            <w:tcW w:w="68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98</w:t>
            </w: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98</w:t>
            </w:r>
          </w:p>
        </w:tc>
        <w:tc>
          <w:tcPr>
            <w:tcW w:w="760" w:type="dxa"/>
            <w:vAlign w:val="bottom"/>
          </w:tcPr>
          <w:p w:rsidR="00DF25BA" w:rsidRDefault="00C07486">
            <w:pPr>
              <w:ind w:left="60"/>
              <w:jc w:val="center"/>
              <w:rPr>
                <w:sz w:val="20"/>
                <w:szCs w:val="20"/>
              </w:rPr>
            </w:pPr>
            <w:r>
              <w:rPr>
                <w:rFonts w:eastAsia="Times New Roman"/>
                <w:w w:val="99"/>
                <w:sz w:val="28"/>
                <w:szCs w:val="28"/>
              </w:rPr>
              <w:t>99</w:t>
            </w:r>
          </w:p>
        </w:tc>
        <w:tc>
          <w:tcPr>
            <w:tcW w:w="24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100</w:t>
            </w:r>
          </w:p>
        </w:tc>
        <w:tc>
          <w:tcPr>
            <w:tcW w:w="160" w:type="dxa"/>
            <w:vAlign w:val="bottom"/>
          </w:tcPr>
          <w:p w:rsidR="00DF25BA" w:rsidRDefault="00DF25BA">
            <w:pPr>
              <w:rPr>
                <w:sz w:val="24"/>
                <w:szCs w:val="24"/>
              </w:rPr>
            </w:pPr>
          </w:p>
        </w:tc>
        <w:tc>
          <w:tcPr>
            <w:tcW w:w="840" w:type="dxa"/>
            <w:tcBorders>
              <w:right w:val="single" w:sz="8" w:space="0" w:color="auto"/>
            </w:tcBorders>
            <w:vAlign w:val="bottom"/>
          </w:tcPr>
          <w:p w:rsidR="00DF25BA" w:rsidRDefault="00C07486">
            <w:pPr>
              <w:ind w:right="160"/>
              <w:jc w:val="right"/>
              <w:rPr>
                <w:sz w:val="20"/>
                <w:szCs w:val="20"/>
              </w:rPr>
            </w:pPr>
            <w:r>
              <w:rPr>
                <w:rFonts w:eastAsia="Times New Roman"/>
                <w:sz w:val="28"/>
                <w:szCs w:val="28"/>
              </w:rPr>
              <w:t>100</w:t>
            </w:r>
          </w:p>
        </w:tc>
        <w:tc>
          <w:tcPr>
            <w:tcW w:w="1280" w:type="dxa"/>
            <w:tcBorders>
              <w:right w:val="single" w:sz="8" w:space="0" w:color="auto"/>
            </w:tcBorders>
            <w:vAlign w:val="bottom"/>
          </w:tcPr>
          <w:p w:rsidR="00DF25BA" w:rsidRDefault="00C07486">
            <w:pPr>
              <w:jc w:val="center"/>
              <w:rPr>
                <w:sz w:val="20"/>
                <w:szCs w:val="20"/>
              </w:rPr>
            </w:pPr>
            <w:r>
              <w:rPr>
                <w:rFonts w:eastAsia="Times New Roman"/>
                <w:sz w:val="28"/>
                <w:szCs w:val="28"/>
              </w:rPr>
              <w:t>100</w:t>
            </w:r>
          </w:p>
        </w:tc>
        <w:tc>
          <w:tcPr>
            <w:tcW w:w="0" w:type="dxa"/>
            <w:vAlign w:val="bottom"/>
          </w:tcPr>
          <w:p w:rsidR="00DF25BA" w:rsidRDefault="00DF25BA">
            <w:pPr>
              <w:rPr>
                <w:sz w:val="1"/>
                <w:szCs w:val="1"/>
              </w:rPr>
            </w:pPr>
          </w:p>
        </w:tc>
      </w:tr>
      <w:tr w:rsidR="00DF25BA">
        <w:trPr>
          <w:trHeight w:val="322"/>
        </w:trPr>
        <w:tc>
          <w:tcPr>
            <w:tcW w:w="2740" w:type="dxa"/>
            <w:tcBorders>
              <w:left w:val="single" w:sz="8" w:space="0" w:color="auto"/>
            </w:tcBorders>
            <w:vAlign w:val="bottom"/>
          </w:tcPr>
          <w:p w:rsidR="00DF25BA" w:rsidRDefault="00C07486">
            <w:pPr>
              <w:ind w:left="100"/>
              <w:rPr>
                <w:sz w:val="20"/>
                <w:szCs w:val="20"/>
              </w:rPr>
            </w:pPr>
            <w:r>
              <w:rPr>
                <w:rFonts w:eastAsia="Times New Roman"/>
                <w:sz w:val="28"/>
                <w:szCs w:val="28"/>
              </w:rPr>
              <w:t>осуществляются с</w:t>
            </w:r>
          </w:p>
        </w:tc>
        <w:tc>
          <w:tcPr>
            <w:tcW w:w="68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760" w:type="dxa"/>
            <w:vAlign w:val="bottom"/>
          </w:tcPr>
          <w:p w:rsidR="00DF25BA" w:rsidRDefault="00DF25BA">
            <w:pPr>
              <w:rPr>
                <w:sz w:val="24"/>
                <w:szCs w:val="24"/>
              </w:rPr>
            </w:pPr>
          </w:p>
        </w:tc>
        <w:tc>
          <w:tcPr>
            <w:tcW w:w="24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60" w:type="dxa"/>
            <w:vAlign w:val="bottom"/>
          </w:tcPr>
          <w:p w:rsidR="00DF25BA" w:rsidRDefault="00DF25BA">
            <w:pPr>
              <w:rPr>
                <w:sz w:val="24"/>
                <w:szCs w:val="24"/>
              </w:rPr>
            </w:pPr>
          </w:p>
        </w:tc>
        <w:tc>
          <w:tcPr>
            <w:tcW w:w="840" w:type="dxa"/>
            <w:tcBorders>
              <w:right w:val="single" w:sz="8" w:space="0" w:color="auto"/>
            </w:tcBorders>
            <w:vAlign w:val="bottom"/>
          </w:tcPr>
          <w:p w:rsidR="00DF25BA" w:rsidRDefault="00DF25BA">
            <w:pPr>
              <w:rPr>
                <w:sz w:val="24"/>
                <w:szCs w:val="24"/>
              </w:rPr>
            </w:pPr>
          </w:p>
        </w:tc>
        <w:tc>
          <w:tcPr>
            <w:tcW w:w="128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420" w:type="dxa"/>
            <w:gridSpan w:val="2"/>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использованием приборов</w:t>
            </w: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760" w:type="dxa"/>
            <w:vAlign w:val="bottom"/>
          </w:tcPr>
          <w:p w:rsidR="00DF25BA" w:rsidRDefault="00DF25BA">
            <w:pPr>
              <w:rPr>
                <w:sz w:val="24"/>
                <w:szCs w:val="24"/>
              </w:rPr>
            </w:pPr>
          </w:p>
        </w:tc>
        <w:tc>
          <w:tcPr>
            <w:tcW w:w="24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60" w:type="dxa"/>
            <w:vAlign w:val="bottom"/>
          </w:tcPr>
          <w:p w:rsidR="00DF25BA" w:rsidRDefault="00DF25BA">
            <w:pPr>
              <w:rPr>
                <w:sz w:val="24"/>
                <w:szCs w:val="24"/>
              </w:rPr>
            </w:pPr>
          </w:p>
        </w:tc>
        <w:tc>
          <w:tcPr>
            <w:tcW w:w="840" w:type="dxa"/>
            <w:tcBorders>
              <w:right w:val="single" w:sz="8" w:space="0" w:color="auto"/>
            </w:tcBorders>
            <w:vAlign w:val="bottom"/>
          </w:tcPr>
          <w:p w:rsidR="00DF25BA" w:rsidRDefault="00DF25BA">
            <w:pPr>
              <w:rPr>
                <w:sz w:val="24"/>
                <w:szCs w:val="24"/>
              </w:rPr>
            </w:pPr>
          </w:p>
        </w:tc>
        <w:tc>
          <w:tcPr>
            <w:tcW w:w="128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5"/>
        </w:trPr>
        <w:tc>
          <w:tcPr>
            <w:tcW w:w="2740" w:type="dxa"/>
            <w:tcBorders>
              <w:left w:val="single" w:sz="8" w:space="0" w:color="auto"/>
              <w:bottom w:val="single" w:sz="8" w:space="0" w:color="auto"/>
            </w:tcBorders>
            <w:vAlign w:val="bottom"/>
          </w:tcPr>
          <w:p w:rsidR="00DF25BA" w:rsidRDefault="00C07486">
            <w:pPr>
              <w:ind w:left="100"/>
              <w:rPr>
                <w:sz w:val="20"/>
                <w:szCs w:val="20"/>
              </w:rPr>
            </w:pPr>
            <w:r>
              <w:rPr>
                <w:rFonts w:eastAsia="Times New Roman"/>
                <w:sz w:val="28"/>
                <w:szCs w:val="28"/>
              </w:rPr>
              <w:t>учета (%)</w:t>
            </w:r>
          </w:p>
        </w:tc>
        <w:tc>
          <w:tcPr>
            <w:tcW w:w="68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760" w:type="dxa"/>
            <w:tcBorders>
              <w:bottom w:val="single" w:sz="8" w:space="0" w:color="auto"/>
            </w:tcBorders>
            <w:vAlign w:val="bottom"/>
          </w:tcPr>
          <w:p w:rsidR="00DF25BA" w:rsidRDefault="00DF25BA">
            <w:pPr>
              <w:rPr>
                <w:sz w:val="24"/>
                <w:szCs w:val="24"/>
              </w:rPr>
            </w:pPr>
          </w:p>
        </w:tc>
        <w:tc>
          <w:tcPr>
            <w:tcW w:w="24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60" w:type="dxa"/>
            <w:tcBorders>
              <w:bottom w:val="single" w:sz="8" w:space="0" w:color="auto"/>
            </w:tcBorders>
            <w:vAlign w:val="bottom"/>
          </w:tcPr>
          <w:p w:rsidR="00DF25BA" w:rsidRDefault="00DF25BA">
            <w:pPr>
              <w:rPr>
                <w:sz w:val="24"/>
                <w:szCs w:val="24"/>
              </w:rPr>
            </w:pPr>
          </w:p>
        </w:tc>
        <w:tc>
          <w:tcPr>
            <w:tcW w:w="840" w:type="dxa"/>
            <w:tcBorders>
              <w:bottom w:val="single" w:sz="8" w:space="0" w:color="auto"/>
              <w:right w:val="single" w:sz="8" w:space="0" w:color="auto"/>
            </w:tcBorders>
            <w:vAlign w:val="bottom"/>
          </w:tcPr>
          <w:p w:rsidR="00DF25BA" w:rsidRDefault="00DF25BA">
            <w:pPr>
              <w:rPr>
                <w:sz w:val="24"/>
                <w:szCs w:val="24"/>
              </w:rPr>
            </w:pPr>
          </w:p>
        </w:tc>
        <w:tc>
          <w:tcPr>
            <w:tcW w:w="128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552"/>
        </w:trPr>
        <w:tc>
          <w:tcPr>
            <w:tcW w:w="2740" w:type="dxa"/>
            <w:vAlign w:val="bottom"/>
          </w:tcPr>
          <w:p w:rsidR="00DF25BA" w:rsidRDefault="00C07486">
            <w:pPr>
              <w:ind w:left="1980"/>
              <w:rPr>
                <w:sz w:val="20"/>
                <w:szCs w:val="20"/>
              </w:rPr>
            </w:pPr>
            <w:r>
              <w:rPr>
                <w:rFonts w:eastAsia="Times New Roman"/>
                <w:b/>
                <w:bCs/>
                <w:sz w:val="28"/>
                <w:szCs w:val="28"/>
              </w:rPr>
              <w:t>4.2.4.</w:t>
            </w:r>
          </w:p>
        </w:tc>
        <w:tc>
          <w:tcPr>
            <w:tcW w:w="1660" w:type="dxa"/>
            <w:gridSpan w:val="2"/>
            <w:vAlign w:val="bottom"/>
          </w:tcPr>
          <w:p w:rsidR="00DF25BA" w:rsidRDefault="00C07486">
            <w:pPr>
              <w:ind w:left="100"/>
              <w:rPr>
                <w:sz w:val="20"/>
                <w:szCs w:val="20"/>
              </w:rPr>
            </w:pPr>
            <w:r>
              <w:rPr>
                <w:rFonts w:eastAsia="Times New Roman"/>
                <w:b/>
                <w:bCs/>
                <w:sz w:val="28"/>
                <w:szCs w:val="28"/>
              </w:rPr>
              <w:t>Значения</w:t>
            </w:r>
          </w:p>
        </w:tc>
        <w:tc>
          <w:tcPr>
            <w:tcW w:w="1760" w:type="dxa"/>
            <w:gridSpan w:val="2"/>
            <w:vAlign w:val="bottom"/>
          </w:tcPr>
          <w:p w:rsidR="00DF25BA" w:rsidRDefault="00C07486">
            <w:pPr>
              <w:ind w:left="340"/>
              <w:rPr>
                <w:sz w:val="20"/>
                <w:szCs w:val="20"/>
              </w:rPr>
            </w:pPr>
            <w:r>
              <w:rPr>
                <w:rFonts w:eastAsia="Times New Roman"/>
                <w:b/>
                <w:bCs/>
                <w:sz w:val="28"/>
                <w:szCs w:val="28"/>
              </w:rPr>
              <w:t>целевых</w:t>
            </w:r>
          </w:p>
        </w:tc>
        <w:tc>
          <w:tcPr>
            <w:tcW w:w="240" w:type="dxa"/>
            <w:vAlign w:val="bottom"/>
          </w:tcPr>
          <w:p w:rsidR="00DF25BA" w:rsidRDefault="00DF25BA">
            <w:pPr>
              <w:rPr>
                <w:sz w:val="24"/>
                <w:szCs w:val="24"/>
              </w:rPr>
            </w:pPr>
          </w:p>
        </w:tc>
        <w:tc>
          <w:tcPr>
            <w:tcW w:w="1980" w:type="dxa"/>
            <w:gridSpan w:val="3"/>
            <w:vAlign w:val="bottom"/>
          </w:tcPr>
          <w:p w:rsidR="00DF25BA" w:rsidRDefault="00C07486">
            <w:pPr>
              <w:ind w:right="160"/>
              <w:jc w:val="right"/>
              <w:rPr>
                <w:sz w:val="20"/>
                <w:szCs w:val="20"/>
              </w:rPr>
            </w:pPr>
            <w:r>
              <w:rPr>
                <w:rFonts w:eastAsia="Times New Roman"/>
                <w:b/>
                <w:bCs/>
                <w:sz w:val="28"/>
                <w:szCs w:val="28"/>
              </w:rPr>
              <w:t>показателей</w:t>
            </w:r>
          </w:p>
        </w:tc>
        <w:tc>
          <w:tcPr>
            <w:tcW w:w="1280" w:type="dxa"/>
            <w:vAlign w:val="bottom"/>
          </w:tcPr>
          <w:p w:rsidR="00DF25BA" w:rsidRDefault="00C07486">
            <w:pPr>
              <w:ind w:left="400"/>
              <w:rPr>
                <w:sz w:val="20"/>
                <w:szCs w:val="20"/>
              </w:rPr>
            </w:pPr>
            <w:r>
              <w:rPr>
                <w:rFonts w:eastAsia="Times New Roman"/>
                <w:b/>
                <w:bCs/>
                <w:w w:val="97"/>
                <w:sz w:val="28"/>
                <w:szCs w:val="28"/>
              </w:rPr>
              <w:t>систем</w:t>
            </w:r>
          </w:p>
        </w:tc>
        <w:tc>
          <w:tcPr>
            <w:tcW w:w="0" w:type="dxa"/>
            <w:vAlign w:val="bottom"/>
          </w:tcPr>
          <w:p w:rsidR="00DF25BA" w:rsidRDefault="00DF25BA">
            <w:pPr>
              <w:rPr>
                <w:sz w:val="1"/>
                <w:szCs w:val="1"/>
              </w:rPr>
            </w:pPr>
          </w:p>
        </w:tc>
      </w:tr>
      <w:tr w:rsidR="00DF25BA">
        <w:trPr>
          <w:trHeight w:val="324"/>
        </w:trPr>
        <w:tc>
          <w:tcPr>
            <w:tcW w:w="2740" w:type="dxa"/>
            <w:vAlign w:val="bottom"/>
          </w:tcPr>
          <w:p w:rsidR="00DF25BA" w:rsidRDefault="00DF25BA">
            <w:pPr>
              <w:rPr>
                <w:sz w:val="24"/>
                <w:szCs w:val="24"/>
              </w:rPr>
            </w:pPr>
          </w:p>
        </w:tc>
        <w:tc>
          <w:tcPr>
            <w:tcW w:w="2660" w:type="dxa"/>
            <w:gridSpan w:val="3"/>
            <w:vAlign w:val="bottom"/>
          </w:tcPr>
          <w:p w:rsidR="00DF25BA" w:rsidRDefault="00C07486">
            <w:pPr>
              <w:ind w:left="100"/>
              <w:rPr>
                <w:sz w:val="20"/>
                <w:szCs w:val="20"/>
              </w:rPr>
            </w:pPr>
            <w:r>
              <w:rPr>
                <w:rFonts w:eastAsia="Times New Roman"/>
                <w:b/>
                <w:bCs/>
                <w:sz w:val="28"/>
                <w:szCs w:val="28"/>
              </w:rPr>
              <w:t>электроснабжения</w:t>
            </w:r>
          </w:p>
        </w:tc>
        <w:tc>
          <w:tcPr>
            <w:tcW w:w="760" w:type="dxa"/>
            <w:vAlign w:val="bottom"/>
          </w:tcPr>
          <w:p w:rsidR="00DF25BA" w:rsidRDefault="00DF25BA">
            <w:pPr>
              <w:rPr>
                <w:sz w:val="24"/>
                <w:szCs w:val="24"/>
              </w:rPr>
            </w:pPr>
          </w:p>
        </w:tc>
        <w:tc>
          <w:tcPr>
            <w:tcW w:w="24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60" w:type="dxa"/>
            <w:vAlign w:val="bottom"/>
          </w:tcPr>
          <w:p w:rsidR="00DF25BA" w:rsidRDefault="00DF25BA">
            <w:pPr>
              <w:rPr>
                <w:sz w:val="24"/>
                <w:szCs w:val="24"/>
              </w:rPr>
            </w:pPr>
          </w:p>
        </w:tc>
        <w:tc>
          <w:tcPr>
            <w:tcW w:w="840" w:type="dxa"/>
            <w:vAlign w:val="bottom"/>
          </w:tcPr>
          <w:p w:rsidR="00DF25BA" w:rsidRDefault="00DF25BA">
            <w:pPr>
              <w:rPr>
                <w:sz w:val="24"/>
                <w:szCs w:val="24"/>
              </w:rPr>
            </w:pPr>
          </w:p>
        </w:tc>
        <w:tc>
          <w:tcPr>
            <w:tcW w:w="1280" w:type="dxa"/>
            <w:vAlign w:val="bottom"/>
          </w:tcPr>
          <w:p w:rsidR="00DF25BA" w:rsidRDefault="00DF25BA">
            <w:pPr>
              <w:rPr>
                <w:sz w:val="24"/>
                <w:szCs w:val="24"/>
              </w:rPr>
            </w:pPr>
          </w:p>
        </w:tc>
        <w:tc>
          <w:tcPr>
            <w:tcW w:w="0" w:type="dxa"/>
            <w:vAlign w:val="bottom"/>
          </w:tcPr>
          <w:p w:rsidR="00DF25BA" w:rsidRDefault="00DF25BA">
            <w:pPr>
              <w:rPr>
                <w:sz w:val="1"/>
                <w:szCs w:val="1"/>
              </w:rPr>
            </w:pPr>
          </w:p>
        </w:tc>
      </w:tr>
    </w:tbl>
    <w:p w:rsidR="00DF25BA" w:rsidRDefault="00DF25BA">
      <w:pPr>
        <w:spacing w:line="249" w:lineRule="exact"/>
        <w:rPr>
          <w:sz w:val="20"/>
          <w:szCs w:val="20"/>
        </w:rPr>
      </w:pPr>
    </w:p>
    <w:p w:rsidR="00DF25BA" w:rsidRDefault="00C07486">
      <w:pPr>
        <w:spacing w:line="236" w:lineRule="auto"/>
        <w:ind w:firstLine="708"/>
        <w:jc w:val="both"/>
        <w:rPr>
          <w:sz w:val="20"/>
          <w:szCs w:val="20"/>
        </w:rPr>
      </w:pPr>
      <w:r>
        <w:rPr>
          <w:rFonts w:eastAsia="Times New Roman"/>
          <w:sz w:val="28"/>
          <w:szCs w:val="28"/>
        </w:rPr>
        <w:t>Значения показателей надежности, качества и энергоэффективности систем электроснабжения, устанавливаемые в Программе приведены в таблице 4.5.</w:t>
      </w:r>
    </w:p>
    <w:p w:rsidR="00DF25BA" w:rsidRDefault="00DF25BA">
      <w:pPr>
        <w:spacing w:line="133" w:lineRule="exact"/>
        <w:rPr>
          <w:sz w:val="20"/>
          <w:szCs w:val="20"/>
        </w:rPr>
      </w:pPr>
    </w:p>
    <w:p w:rsidR="00DF25BA" w:rsidRDefault="00C07486">
      <w:pPr>
        <w:ind w:left="8220"/>
        <w:rPr>
          <w:sz w:val="20"/>
          <w:szCs w:val="20"/>
        </w:rPr>
      </w:pPr>
      <w:r>
        <w:rPr>
          <w:rFonts w:eastAsia="Times New Roman"/>
          <w:sz w:val="27"/>
          <w:szCs w:val="27"/>
        </w:rPr>
        <w:t>Таблица 4.5</w:t>
      </w:r>
    </w:p>
    <w:p w:rsidR="00DF25BA" w:rsidRDefault="00DF25BA">
      <w:pPr>
        <w:spacing w:line="120" w:lineRule="exact"/>
        <w:rPr>
          <w:sz w:val="20"/>
          <w:szCs w:val="20"/>
        </w:rPr>
      </w:pPr>
    </w:p>
    <w:p w:rsidR="00DF25BA" w:rsidRDefault="00C07486">
      <w:pPr>
        <w:ind w:left="80"/>
        <w:rPr>
          <w:sz w:val="20"/>
          <w:szCs w:val="20"/>
        </w:rPr>
      </w:pPr>
      <w:r>
        <w:rPr>
          <w:rFonts w:eastAsia="Times New Roman"/>
          <w:sz w:val="28"/>
          <w:szCs w:val="28"/>
        </w:rPr>
        <w:t>Значения целевых показателей систем электроснабжения с разбивкой по годам</w:t>
      </w:r>
    </w:p>
    <w:p w:rsidR="00DF25BA" w:rsidRDefault="00DF25BA">
      <w:pPr>
        <w:spacing w:line="110" w:lineRule="exact"/>
        <w:rPr>
          <w:sz w:val="20"/>
          <w:szCs w:val="20"/>
        </w:rPr>
      </w:pPr>
    </w:p>
    <w:tbl>
      <w:tblPr>
        <w:tblW w:w="0" w:type="auto"/>
        <w:tblInd w:w="10" w:type="dxa"/>
        <w:tblLayout w:type="fixed"/>
        <w:tblCellMar>
          <w:left w:w="0" w:type="dxa"/>
          <w:right w:w="0" w:type="dxa"/>
        </w:tblCellMar>
        <w:tblLook w:val="04A0"/>
      </w:tblPr>
      <w:tblGrid>
        <w:gridCol w:w="3580"/>
        <w:gridCol w:w="980"/>
        <w:gridCol w:w="980"/>
        <w:gridCol w:w="1000"/>
        <w:gridCol w:w="100"/>
        <w:gridCol w:w="880"/>
        <w:gridCol w:w="1000"/>
        <w:gridCol w:w="920"/>
        <w:gridCol w:w="30"/>
      </w:tblGrid>
      <w:tr w:rsidR="00DF25BA">
        <w:trPr>
          <w:trHeight w:val="324"/>
        </w:trPr>
        <w:tc>
          <w:tcPr>
            <w:tcW w:w="3580" w:type="dxa"/>
            <w:tcBorders>
              <w:top w:val="single" w:sz="8" w:space="0" w:color="auto"/>
              <w:left w:val="single" w:sz="8" w:space="0" w:color="auto"/>
              <w:right w:val="single" w:sz="8" w:space="0" w:color="auto"/>
            </w:tcBorders>
            <w:vAlign w:val="bottom"/>
          </w:tcPr>
          <w:p w:rsidR="00DF25BA" w:rsidRDefault="00DF25BA">
            <w:pPr>
              <w:rPr>
                <w:sz w:val="24"/>
                <w:szCs w:val="24"/>
              </w:rPr>
            </w:pPr>
          </w:p>
        </w:tc>
        <w:tc>
          <w:tcPr>
            <w:tcW w:w="5860" w:type="dxa"/>
            <w:gridSpan w:val="7"/>
            <w:tcBorders>
              <w:top w:val="single" w:sz="8" w:space="0" w:color="auto"/>
              <w:right w:val="single" w:sz="8" w:space="0" w:color="auto"/>
            </w:tcBorders>
            <w:vAlign w:val="bottom"/>
          </w:tcPr>
          <w:p w:rsidR="00DF25BA" w:rsidRDefault="00C07486">
            <w:pPr>
              <w:jc w:val="center"/>
              <w:rPr>
                <w:sz w:val="20"/>
                <w:szCs w:val="20"/>
              </w:rPr>
            </w:pPr>
            <w:r>
              <w:rPr>
                <w:rFonts w:eastAsia="Times New Roman"/>
                <w:w w:val="99"/>
                <w:sz w:val="28"/>
                <w:szCs w:val="28"/>
              </w:rPr>
              <w:t>Значения целевых показателей с разбивкой по</w:t>
            </w:r>
          </w:p>
        </w:tc>
        <w:tc>
          <w:tcPr>
            <w:tcW w:w="0" w:type="dxa"/>
            <w:vAlign w:val="bottom"/>
          </w:tcPr>
          <w:p w:rsidR="00DF25BA" w:rsidRDefault="00DF25BA">
            <w:pPr>
              <w:rPr>
                <w:sz w:val="1"/>
                <w:szCs w:val="1"/>
              </w:rPr>
            </w:pPr>
          </w:p>
        </w:tc>
      </w:tr>
      <w:tr w:rsidR="00DF25BA">
        <w:trPr>
          <w:trHeight w:val="325"/>
        </w:trPr>
        <w:tc>
          <w:tcPr>
            <w:tcW w:w="3580" w:type="dxa"/>
            <w:vMerge w:val="restart"/>
            <w:tcBorders>
              <w:left w:val="single" w:sz="8" w:space="0" w:color="auto"/>
              <w:right w:val="single" w:sz="8" w:space="0" w:color="auto"/>
            </w:tcBorders>
            <w:vAlign w:val="bottom"/>
          </w:tcPr>
          <w:p w:rsidR="00DF25BA" w:rsidRDefault="00C07486">
            <w:pPr>
              <w:ind w:left="220"/>
              <w:rPr>
                <w:sz w:val="20"/>
                <w:szCs w:val="20"/>
              </w:rPr>
            </w:pPr>
            <w:r>
              <w:rPr>
                <w:rFonts w:eastAsia="Times New Roman"/>
                <w:sz w:val="28"/>
                <w:szCs w:val="28"/>
              </w:rPr>
              <w:t>Наименование показателя</w:t>
            </w:r>
          </w:p>
        </w:tc>
        <w:tc>
          <w:tcPr>
            <w:tcW w:w="980" w:type="dxa"/>
            <w:tcBorders>
              <w:bottom w:val="single" w:sz="8" w:space="0" w:color="auto"/>
            </w:tcBorders>
            <w:vAlign w:val="bottom"/>
          </w:tcPr>
          <w:p w:rsidR="00DF25BA" w:rsidRDefault="00DF25BA">
            <w:pPr>
              <w:rPr>
                <w:sz w:val="24"/>
                <w:szCs w:val="24"/>
              </w:rPr>
            </w:pPr>
          </w:p>
        </w:tc>
        <w:tc>
          <w:tcPr>
            <w:tcW w:w="980" w:type="dxa"/>
            <w:tcBorders>
              <w:bottom w:val="single" w:sz="8" w:space="0" w:color="auto"/>
            </w:tcBorders>
            <w:vAlign w:val="bottom"/>
          </w:tcPr>
          <w:p w:rsidR="00DF25BA" w:rsidRDefault="00DF25BA">
            <w:pPr>
              <w:rPr>
                <w:sz w:val="24"/>
                <w:szCs w:val="24"/>
              </w:rPr>
            </w:pPr>
          </w:p>
        </w:tc>
        <w:tc>
          <w:tcPr>
            <w:tcW w:w="1980" w:type="dxa"/>
            <w:gridSpan w:val="3"/>
            <w:tcBorders>
              <w:bottom w:val="single" w:sz="8" w:space="0" w:color="auto"/>
            </w:tcBorders>
            <w:vAlign w:val="bottom"/>
          </w:tcPr>
          <w:p w:rsidR="00DF25BA" w:rsidRDefault="00C07486">
            <w:pPr>
              <w:jc w:val="center"/>
              <w:rPr>
                <w:sz w:val="20"/>
                <w:szCs w:val="20"/>
              </w:rPr>
            </w:pPr>
            <w:r>
              <w:rPr>
                <w:rFonts w:eastAsia="Times New Roman"/>
                <w:sz w:val="28"/>
                <w:szCs w:val="28"/>
              </w:rPr>
              <w:t>годам</w:t>
            </w:r>
          </w:p>
        </w:tc>
        <w:tc>
          <w:tcPr>
            <w:tcW w:w="1000" w:type="dxa"/>
            <w:tcBorders>
              <w:bottom w:val="single" w:sz="8" w:space="0" w:color="auto"/>
            </w:tcBorders>
            <w:vAlign w:val="bottom"/>
          </w:tcPr>
          <w:p w:rsidR="00DF25BA" w:rsidRDefault="00DF25BA">
            <w:pPr>
              <w:rPr>
                <w:sz w:val="24"/>
                <w:szCs w:val="24"/>
              </w:rPr>
            </w:pPr>
          </w:p>
        </w:tc>
        <w:tc>
          <w:tcPr>
            <w:tcW w:w="9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42"/>
        </w:trPr>
        <w:tc>
          <w:tcPr>
            <w:tcW w:w="3580" w:type="dxa"/>
            <w:vMerge/>
            <w:tcBorders>
              <w:left w:val="single" w:sz="8" w:space="0" w:color="auto"/>
              <w:right w:val="single" w:sz="8" w:space="0" w:color="auto"/>
            </w:tcBorders>
            <w:vAlign w:val="bottom"/>
          </w:tcPr>
          <w:p w:rsidR="00DF25BA" w:rsidRDefault="00DF25BA">
            <w:pPr>
              <w:rPr>
                <w:sz w:val="12"/>
                <w:szCs w:val="12"/>
              </w:rPr>
            </w:pPr>
          </w:p>
        </w:tc>
        <w:tc>
          <w:tcPr>
            <w:tcW w:w="980" w:type="dxa"/>
            <w:vMerge w:val="restart"/>
            <w:tcBorders>
              <w:right w:val="single" w:sz="8" w:space="0" w:color="auto"/>
            </w:tcBorders>
            <w:vAlign w:val="bottom"/>
          </w:tcPr>
          <w:p w:rsidR="00DF25BA" w:rsidRDefault="00C07486">
            <w:pPr>
              <w:ind w:right="100"/>
              <w:jc w:val="right"/>
              <w:rPr>
                <w:sz w:val="20"/>
                <w:szCs w:val="20"/>
              </w:rPr>
            </w:pPr>
            <w:r>
              <w:rPr>
                <w:rFonts w:eastAsia="Times New Roman"/>
                <w:sz w:val="28"/>
                <w:szCs w:val="28"/>
              </w:rPr>
              <w:t>2018</w:t>
            </w:r>
          </w:p>
        </w:tc>
        <w:tc>
          <w:tcPr>
            <w:tcW w:w="980" w:type="dxa"/>
            <w:vMerge w:val="restart"/>
            <w:tcBorders>
              <w:right w:val="single" w:sz="8" w:space="0" w:color="auto"/>
            </w:tcBorders>
            <w:vAlign w:val="bottom"/>
          </w:tcPr>
          <w:p w:rsidR="00DF25BA" w:rsidRDefault="00C07486">
            <w:pPr>
              <w:ind w:right="80"/>
              <w:jc w:val="right"/>
              <w:rPr>
                <w:sz w:val="20"/>
                <w:szCs w:val="20"/>
              </w:rPr>
            </w:pPr>
            <w:r>
              <w:rPr>
                <w:rFonts w:eastAsia="Times New Roman"/>
                <w:sz w:val="28"/>
                <w:szCs w:val="28"/>
              </w:rPr>
              <w:t>2019</w:t>
            </w:r>
          </w:p>
        </w:tc>
        <w:tc>
          <w:tcPr>
            <w:tcW w:w="1000" w:type="dxa"/>
            <w:vMerge w:val="restart"/>
            <w:tcBorders>
              <w:right w:val="single" w:sz="8" w:space="0" w:color="auto"/>
            </w:tcBorders>
            <w:vAlign w:val="bottom"/>
          </w:tcPr>
          <w:p w:rsidR="00DF25BA" w:rsidRDefault="00C07486">
            <w:pPr>
              <w:ind w:right="100"/>
              <w:jc w:val="right"/>
              <w:rPr>
                <w:sz w:val="20"/>
                <w:szCs w:val="20"/>
              </w:rPr>
            </w:pPr>
            <w:r>
              <w:rPr>
                <w:rFonts w:eastAsia="Times New Roman"/>
                <w:sz w:val="28"/>
                <w:szCs w:val="28"/>
              </w:rPr>
              <w:t>2020</w:t>
            </w:r>
          </w:p>
        </w:tc>
        <w:tc>
          <w:tcPr>
            <w:tcW w:w="100" w:type="dxa"/>
            <w:vAlign w:val="bottom"/>
          </w:tcPr>
          <w:p w:rsidR="00DF25BA" w:rsidRDefault="00DF25BA">
            <w:pPr>
              <w:rPr>
                <w:sz w:val="12"/>
                <w:szCs w:val="12"/>
              </w:rPr>
            </w:pPr>
          </w:p>
        </w:tc>
        <w:tc>
          <w:tcPr>
            <w:tcW w:w="880" w:type="dxa"/>
            <w:vMerge w:val="restart"/>
            <w:tcBorders>
              <w:right w:val="single" w:sz="8" w:space="0" w:color="auto"/>
            </w:tcBorders>
            <w:vAlign w:val="bottom"/>
          </w:tcPr>
          <w:p w:rsidR="00DF25BA" w:rsidRDefault="00C07486">
            <w:pPr>
              <w:ind w:right="80"/>
              <w:jc w:val="right"/>
              <w:rPr>
                <w:sz w:val="20"/>
                <w:szCs w:val="20"/>
              </w:rPr>
            </w:pPr>
            <w:r>
              <w:rPr>
                <w:rFonts w:eastAsia="Times New Roman"/>
                <w:sz w:val="28"/>
                <w:szCs w:val="28"/>
              </w:rPr>
              <w:t>2021</w:t>
            </w:r>
          </w:p>
        </w:tc>
        <w:tc>
          <w:tcPr>
            <w:tcW w:w="1000" w:type="dxa"/>
            <w:vMerge w:val="restart"/>
            <w:tcBorders>
              <w:right w:val="single" w:sz="8" w:space="0" w:color="auto"/>
            </w:tcBorders>
            <w:vAlign w:val="bottom"/>
          </w:tcPr>
          <w:p w:rsidR="00DF25BA" w:rsidRDefault="00C07486">
            <w:pPr>
              <w:ind w:right="100"/>
              <w:jc w:val="right"/>
              <w:rPr>
                <w:sz w:val="20"/>
                <w:szCs w:val="20"/>
              </w:rPr>
            </w:pPr>
            <w:r>
              <w:rPr>
                <w:rFonts w:eastAsia="Times New Roman"/>
                <w:sz w:val="28"/>
                <w:szCs w:val="28"/>
              </w:rPr>
              <w:t>2022</w:t>
            </w:r>
          </w:p>
        </w:tc>
        <w:tc>
          <w:tcPr>
            <w:tcW w:w="920" w:type="dxa"/>
            <w:vMerge w:val="restart"/>
            <w:tcBorders>
              <w:right w:val="single" w:sz="8" w:space="0" w:color="auto"/>
            </w:tcBorders>
            <w:vAlign w:val="bottom"/>
          </w:tcPr>
          <w:p w:rsidR="00DF25BA" w:rsidRDefault="00C07486">
            <w:pPr>
              <w:spacing w:line="308" w:lineRule="exact"/>
              <w:jc w:val="center"/>
              <w:rPr>
                <w:sz w:val="20"/>
                <w:szCs w:val="20"/>
              </w:rPr>
            </w:pPr>
            <w:r>
              <w:rPr>
                <w:rFonts w:eastAsia="Times New Roman"/>
                <w:sz w:val="28"/>
                <w:szCs w:val="28"/>
              </w:rPr>
              <w:t>2023-</w:t>
            </w:r>
          </w:p>
        </w:tc>
        <w:tc>
          <w:tcPr>
            <w:tcW w:w="0" w:type="dxa"/>
            <w:vAlign w:val="bottom"/>
          </w:tcPr>
          <w:p w:rsidR="00DF25BA" w:rsidRDefault="00DF25BA">
            <w:pPr>
              <w:rPr>
                <w:sz w:val="1"/>
                <w:szCs w:val="1"/>
              </w:rPr>
            </w:pPr>
          </w:p>
        </w:tc>
      </w:tr>
      <w:tr w:rsidR="00DF25BA">
        <w:trPr>
          <w:trHeight w:val="166"/>
        </w:trPr>
        <w:tc>
          <w:tcPr>
            <w:tcW w:w="3580" w:type="dxa"/>
            <w:tcBorders>
              <w:left w:val="single" w:sz="8" w:space="0" w:color="auto"/>
              <w:right w:val="single" w:sz="8" w:space="0" w:color="auto"/>
            </w:tcBorders>
            <w:vAlign w:val="bottom"/>
          </w:tcPr>
          <w:p w:rsidR="00DF25BA" w:rsidRDefault="00DF25BA">
            <w:pPr>
              <w:rPr>
                <w:sz w:val="14"/>
                <w:szCs w:val="14"/>
              </w:rPr>
            </w:pPr>
          </w:p>
        </w:tc>
        <w:tc>
          <w:tcPr>
            <w:tcW w:w="980" w:type="dxa"/>
            <w:vMerge/>
            <w:tcBorders>
              <w:right w:val="single" w:sz="8" w:space="0" w:color="auto"/>
            </w:tcBorders>
            <w:vAlign w:val="bottom"/>
          </w:tcPr>
          <w:p w:rsidR="00DF25BA" w:rsidRDefault="00DF25BA">
            <w:pPr>
              <w:rPr>
                <w:sz w:val="14"/>
                <w:szCs w:val="14"/>
              </w:rPr>
            </w:pPr>
          </w:p>
        </w:tc>
        <w:tc>
          <w:tcPr>
            <w:tcW w:w="980" w:type="dxa"/>
            <w:vMerge/>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100" w:type="dxa"/>
            <w:vAlign w:val="bottom"/>
          </w:tcPr>
          <w:p w:rsidR="00DF25BA" w:rsidRDefault="00DF25BA">
            <w:pPr>
              <w:rPr>
                <w:sz w:val="14"/>
                <w:szCs w:val="14"/>
              </w:rPr>
            </w:pPr>
          </w:p>
        </w:tc>
        <w:tc>
          <w:tcPr>
            <w:tcW w:w="880" w:type="dxa"/>
            <w:vMerge/>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920" w:type="dxa"/>
            <w:vMerge/>
            <w:tcBorders>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161"/>
        </w:trPr>
        <w:tc>
          <w:tcPr>
            <w:tcW w:w="3580" w:type="dxa"/>
            <w:tcBorders>
              <w:left w:val="single" w:sz="8" w:space="0" w:color="auto"/>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00" w:type="dxa"/>
            <w:vAlign w:val="bottom"/>
          </w:tcPr>
          <w:p w:rsidR="00DF25BA" w:rsidRDefault="00DF25BA">
            <w:pPr>
              <w:rPr>
                <w:sz w:val="13"/>
                <w:szCs w:val="13"/>
              </w:rPr>
            </w:pPr>
          </w:p>
        </w:tc>
        <w:tc>
          <w:tcPr>
            <w:tcW w:w="8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2030</w:t>
            </w:r>
          </w:p>
        </w:tc>
        <w:tc>
          <w:tcPr>
            <w:tcW w:w="0" w:type="dxa"/>
            <w:vAlign w:val="bottom"/>
          </w:tcPr>
          <w:p w:rsidR="00DF25BA" w:rsidRDefault="00DF25BA">
            <w:pPr>
              <w:rPr>
                <w:sz w:val="1"/>
                <w:szCs w:val="1"/>
              </w:rPr>
            </w:pPr>
          </w:p>
        </w:tc>
      </w:tr>
      <w:tr w:rsidR="00DF25BA">
        <w:trPr>
          <w:trHeight w:val="164"/>
        </w:trPr>
        <w:tc>
          <w:tcPr>
            <w:tcW w:w="3580" w:type="dxa"/>
            <w:tcBorders>
              <w:left w:val="single" w:sz="8" w:space="0" w:color="auto"/>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100" w:type="dxa"/>
            <w:tcBorders>
              <w:bottom w:val="single" w:sz="8" w:space="0" w:color="auto"/>
            </w:tcBorders>
            <w:vAlign w:val="bottom"/>
          </w:tcPr>
          <w:p w:rsidR="00DF25BA" w:rsidRDefault="00DF25BA">
            <w:pPr>
              <w:rPr>
                <w:sz w:val="14"/>
                <w:szCs w:val="14"/>
              </w:rPr>
            </w:pPr>
          </w:p>
        </w:tc>
        <w:tc>
          <w:tcPr>
            <w:tcW w:w="8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20" w:type="dxa"/>
            <w:vMerge/>
            <w:tcBorders>
              <w:bottom w:val="single" w:sz="8" w:space="0" w:color="auto"/>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314"/>
        </w:trPr>
        <w:tc>
          <w:tcPr>
            <w:tcW w:w="6640" w:type="dxa"/>
            <w:gridSpan w:val="5"/>
            <w:tcBorders>
              <w:left w:val="single" w:sz="8" w:space="0" w:color="auto"/>
              <w:bottom w:val="single" w:sz="8" w:space="0" w:color="auto"/>
            </w:tcBorders>
            <w:vAlign w:val="bottom"/>
          </w:tcPr>
          <w:p w:rsidR="00DF25BA" w:rsidRDefault="00C07486">
            <w:pPr>
              <w:spacing w:line="310" w:lineRule="exact"/>
              <w:ind w:left="2900"/>
              <w:rPr>
                <w:sz w:val="20"/>
                <w:szCs w:val="20"/>
              </w:rPr>
            </w:pPr>
            <w:r>
              <w:rPr>
                <w:rFonts w:eastAsia="Times New Roman"/>
                <w:sz w:val="28"/>
                <w:szCs w:val="28"/>
              </w:rPr>
              <w:t>Доступность для потребителей</w:t>
            </w:r>
          </w:p>
        </w:tc>
        <w:tc>
          <w:tcPr>
            <w:tcW w:w="880" w:type="dxa"/>
            <w:tcBorders>
              <w:bottom w:val="single" w:sz="8" w:space="0" w:color="auto"/>
            </w:tcBorders>
            <w:vAlign w:val="bottom"/>
          </w:tcPr>
          <w:p w:rsidR="00DF25BA" w:rsidRDefault="00DF25BA">
            <w:pPr>
              <w:rPr>
                <w:sz w:val="24"/>
                <w:szCs w:val="24"/>
              </w:rPr>
            </w:pPr>
          </w:p>
        </w:tc>
        <w:tc>
          <w:tcPr>
            <w:tcW w:w="1000" w:type="dxa"/>
            <w:tcBorders>
              <w:bottom w:val="single" w:sz="8" w:space="0" w:color="auto"/>
            </w:tcBorders>
            <w:vAlign w:val="bottom"/>
          </w:tcPr>
          <w:p w:rsidR="00DF25BA" w:rsidRDefault="00DF25BA">
            <w:pPr>
              <w:rPr>
                <w:sz w:val="24"/>
                <w:szCs w:val="24"/>
              </w:rPr>
            </w:pPr>
          </w:p>
        </w:tc>
        <w:tc>
          <w:tcPr>
            <w:tcW w:w="9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3580" w:type="dxa"/>
            <w:tcBorders>
              <w:left w:val="single" w:sz="8" w:space="0" w:color="auto"/>
              <w:right w:val="single" w:sz="8" w:space="0" w:color="auto"/>
            </w:tcBorders>
            <w:vAlign w:val="bottom"/>
          </w:tcPr>
          <w:p w:rsidR="00DF25BA" w:rsidRDefault="00C07486">
            <w:pPr>
              <w:spacing w:line="308" w:lineRule="exact"/>
              <w:ind w:left="100"/>
              <w:rPr>
                <w:sz w:val="20"/>
                <w:szCs w:val="20"/>
              </w:rPr>
            </w:pPr>
            <w:r>
              <w:rPr>
                <w:rFonts w:eastAsia="Times New Roman"/>
                <w:sz w:val="28"/>
                <w:szCs w:val="28"/>
              </w:rPr>
              <w:t>доля потребителей в</w:t>
            </w:r>
          </w:p>
        </w:tc>
        <w:tc>
          <w:tcPr>
            <w:tcW w:w="98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 w:type="dxa"/>
            <w:vAlign w:val="bottom"/>
          </w:tcPr>
          <w:p w:rsidR="00DF25BA" w:rsidRDefault="00DF25BA">
            <w:pPr>
              <w:rPr>
                <w:sz w:val="24"/>
                <w:szCs w:val="24"/>
              </w:rPr>
            </w:pPr>
          </w:p>
        </w:tc>
        <w:tc>
          <w:tcPr>
            <w:tcW w:w="8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580" w:type="dxa"/>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жилых домах,</w:t>
            </w:r>
          </w:p>
        </w:tc>
        <w:tc>
          <w:tcPr>
            <w:tcW w:w="980" w:type="dxa"/>
            <w:vMerge w:val="restart"/>
            <w:tcBorders>
              <w:right w:val="single" w:sz="8" w:space="0" w:color="auto"/>
            </w:tcBorders>
            <w:vAlign w:val="bottom"/>
          </w:tcPr>
          <w:p w:rsidR="00DF25BA" w:rsidRDefault="00C07486">
            <w:pPr>
              <w:ind w:right="180"/>
              <w:jc w:val="right"/>
              <w:rPr>
                <w:sz w:val="20"/>
                <w:szCs w:val="20"/>
              </w:rPr>
            </w:pPr>
            <w:r>
              <w:rPr>
                <w:rFonts w:eastAsia="Times New Roman"/>
                <w:sz w:val="28"/>
                <w:szCs w:val="28"/>
              </w:rPr>
              <w:t>100</w:t>
            </w:r>
          </w:p>
        </w:tc>
        <w:tc>
          <w:tcPr>
            <w:tcW w:w="980" w:type="dxa"/>
            <w:vMerge w:val="restart"/>
            <w:tcBorders>
              <w:right w:val="single" w:sz="8" w:space="0" w:color="auto"/>
            </w:tcBorders>
            <w:vAlign w:val="bottom"/>
          </w:tcPr>
          <w:p w:rsidR="00DF25BA" w:rsidRDefault="00C07486">
            <w:pPr>
              <w:ind w:right="160"/>
              <w:jc w:val="right"/>
              <w:rPr>
                <w:sz w:val="20"/>
                <w:szCs w:val="20"/>
              </w:rPr>
            </w:pPr>
            <w:r>
              <w:rPr>
                <w:rFonts w:eastAsia="Times New Roman"/>
                <w:sz w:val="28"/>
                <w:szCs w:val="28"/>
              </w:rPr>
              <w:t>100</w:t>
            </w:r>
          </w:p>
        </w:tc>
        <w:tc>
          <w:tcPr>
            <w:tcW w:w="1000" w:type="dxa"/>
            <w:vMerge w:val="restart"/>
            <w:tcBorders>
              <w:right w:val="single" w:sz="8" w:space="0" w:color="auto"/>
            </w:tcBorders>
            <w:vAlign w:val="bottom"/>
          </w:tcPr>
          <w:p w:rsidR="00DF25BA" w:rsidRDefault="00C07486">
            <w:pPr>
              <w:ind w:right="160"/>
              <w:jc w:val="right"/>
              <w:rPr>
                <w:sz w:val="20"/>
                <w:szCs w:val="20"/>
              </w:rPr>
            </w:pPr>
            <w:r>
              <w:rPr>
                <w:rFonts w:eastAsia="Times New Roman"/>
                <w:sz w:val="28"/>
                <w:szCs w:val="28"/>
              </w:rPr>
              <w:t>100</w:t>
            </w:r>
          </w:p>
        </w:tc>
        <w:tc>
          <w:tcPr>
            <w:tcW w:w="100" w:type="dxa"/>
            <w:vAlign w:val="bottom"/>
          </w:tcPr>
          <w:p w:rsidR="00DF25BA" w:rsidRDefault="00DF25BA">
            <w:pPr>
              <w:rPr>
                <w:sz w:val="24"/>
                <w:szCs w:val="24"/>
              </w:rPr>
            </w:pPr>
          </w:p>
        </w:tc>
        <w:tc>
          <w:tcPr>
            <w:tcW w:w="880" w:type="dxa"/>
            <w:vMerge w:val="restart"/>
            <w:tcBorders>
              <w:right w:val="single" w:sz="8" w:space="0" w:color="auto"/>
            </w:tcBorders>
            <w:vAlign w:val="bottom"/>
          </w:tcPr>
          <w:p w:rsidR="00DF25BA" w:rsidRDefault="00C07486">
            <w:pPr>
              <w:ind w:right="160"/>
              <w:jc w:val="right"/>
              <w:rPr>
                <w:sz w:val="20"/>
                <w:szCs w:val="20"/>
              </w:rPr>
            </w:pPr>
            <w:r>
              <w:rPr>
                <w:rFonts w:eastAsia="Times New Roman"/>
                <w:sz w:val="28"/>
                <w:szCs w:val="28"/>
              </w:rPr>
              <w:t>100</w:t>
            </w:r>
          </w:p>
        </w:tc>
        <w:tc>
          <w:tcPr>
            <w:tcW w:w="1000" w:type="dxa"/>
            <w:vMerge w:val="restart"/>
            <w:tcBorders>
              <w:right w:val="single" w:sz="8" w:space="0" w:color="auto"/>
            </w:tcBorders>
            <w:vAlign w:val="bottom"/>
          </w:tcPr>
          <w:p w:rsidR="00DF25BA" w:rsidRDefault="00C07486">
            <w:pPr>
              <w:ind w:right="160"/>
              <w:jc w:val="right"/>
              <w:rPr>
                <w:sz w:val="20"/>
                <w:szCs w:val="20"/>
              </w:rPr>
            </w:pPr>
            <w:r>
              <w:rPr>
                <w:rFonts w:eastAsia="Times New Roman"/>
                <w:sz w:val="28"/>
                <w:szCs w:val="28"/>
              </w:rPr>
              <w:t>100</w:t>
            </w:r>
          </w:p>
        </w:tc>
        <w:tc>
          <w:tcPr>
            <w:tcW w:w="9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100</w:t>
            </w:r>
          </w:p>
        </w:tc>
        <w:tc>
          <w:tcPr>
            <w:tcW w:w="0" w:type="dxa"/>
            <w:vAlign w:val="bottom"/>
          </w:tcPr>
          <w:p w:rsidR="00DF25BA" w:rsidRDefault="00DF25BA">
            <w:pPr>
              <w:rPr>
                <w:sz w:val="1"/>
                <w:szCs w:val="1"/>
              </w:rPr>
            </w:pPr>
          </w:p>
        </w:tc>
      </w:tr>
      <w:tr w:rsidR="00DF25BA">
        <w:trPr>
          <w:trHeight w:val="161"/>
        </w:trPr>
        <w:tc>
          <w:tcPr>
            <w:tcW w:w="3580" w:type="dxa"/>
            <w:vMerge w:val="restart"/>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обеспеченных доступом к</w:t>
            </w:r>
          </w:p>
        </w:tc>
        <w:tc>
          <w:tcPr>
            <w:tcW w:w="98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00" w:type="dxa"/>
            <w:vAlign w:val="bottom"/>
          </w:tcPr>
          <w:p w:rsidR="00DF25BA" w:rsidRDefault="00DF25BA">
            <w:pPr>
              <w:rPr>
                <w:sz w:val="13"/>
                <w:szCs w:val="13"/>
              </w:rPr>
            </w:pPr>
          </w:p>
        </w:tc>
        <w:tc>
          <w:tcPr>
            <w:tcW w:w="8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20" w:type="dxa"/>
            <w:vMerge/>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1"/>
        </w:trPr>
        <w:tc>
          <w:tcPr>
            <w:tcW w:w="3580" w:type="dxa"/>
            <w:vMerge/>
            <w:tcBorders>
              <w:left w:val="single" w:sz="8" w:space="0" w:color="auto"/>
              <w:right w:val="single" w:sz="8" w:space="0" w:color="auto"/>
            </w:tcBorders>
            <w:vAlign w:val="bottom"/>
          </w:tcPr>
          <w:p w:rsidR="00DF25BA" w:rsidRDefault="00DF25BA">
            <w:pPr>
              <w:rPr>
                <w:sz w:val="13"/>
                <w:szCs w:val="13"/>
              </w:rPr>
            </w:pPr>
          </w:p>
        </w:tc>
        <w:tc>
          <w:tcPr>
            <w:tcW w:w="980" w:type="dxa"/>
            <w:tcBorders>
              <w:right w:val="single" w:sz="8" w:space="0" w:color="auto"/>
            </w:tcBorders>
            <w:vAlign w:val="bottom"/>
          </w:tcPr>
          <w:p w:rsidR="00DF25BA" w:rsidRDefault="00DF25BA">
            <w:pPr>
              <w:rPr>
                <w:sz w:val="13"/>
                <w:szCs w:val="13"/>
              </w:rPr>
            </w:pPr>
          </w:p>
        </w:tc>
        <w:tc>
          <w:tcPr>
            <w:tcW w:w="980" w:type="dxa"/>
            <w:tcBorders>
              <w:right w:val="single" w:sz="8" w:space="0" w:color="auto"/>
            </w:tcBorders>
            <w:vAlign w:val="bottom"/>
          </w:tcPr>
          <w:p w:rsidR="00DF25BA" w:rsidRDefault="00DF25BA">
            <w:pPr>
              <w:rPr>
                <w:sz w:val="13"/>
                <w:szCs w:val="13"/>
              </w:rPr>
            </w:pPr>
          </w:p>
        </w:tc>
        <w:tc>
          <w:tcPr>
            <w:tcW w:w="1000" w:type="dxa"/>
            <w:tcBorders>
              <w:right w:val="single" w:sz="8" w:space="0" w:color="auto"/>
            </w:tcBorders>
            <w:vAlign w:val="bottom"/>
          </w:tcPr>
          <w:p w:rsidR="00DF25BA" w:rsidRDefault="00DF25BA">
            <w:pPr>
              <w:rPr>
                <w:sz w:val="13"/>
                <w:szCs w:val="13"/>
              </w:rPr>
            </w:pPr>
          </w:p>
        </w:tc>
        <w:tc>
          <w:tcPr>
            <w:tcW w:w="100" w:type="dxa"/>
            <w:vAlign w:val="bottom"/>
          </w:tcPr>
          <w:p w:rsidR="00DF25BA" w:rsidRDefault="00DF25BA">
            <w:pPr>
              <w:rPr>
                <w:sz w:val="13"/>
                <w:szCs w:val="13"/>
              </w:rPr>
            </w:pPr>
          </w:p>
        </w:tc>
        <w:tc>
          <w:tcPr>
            <w:tcW w:w="880" w:type="dxa"/>
            <w:tcBorders>
              <w:right w:val="single" w:sz="8" w:space="0" w:color="auto"/>
            </w:tcBorders>
            <w:vAlign w:val="bottom"/>
          </w:tcPr>
          <w:p w:rsidR="00DF25BA" w:rsidRDefault="00DF25BA">
            <w:pPr>
              <w:rPr>
                <w:sz w:val="13"/>
                <w:szCs w:val="13"/>
              </w:rPr>
            </w:pPr>
          </w:p>
        </w:tc>
        <w:tc>
          <w:tcPr>
            <w:tcW w:w="1000" w:type="dxa"/>
            <w:tcBorders>
              <w:right w:val="single" w:sz="8" w:space="0" w:color="auto"/>
            </w:tcBorders>
            <w:vAlign w:val="bottom"/>
          </w:tcPr>
          <w:p w:rsidR="00DF25BA" w:rsidRDefault="00DF25BA">
            <w:pPr>
              <w:rPr>
                <w:sz w:val="13"/>
                <w:szCs w:val="13"/>
              </w:rPr>
            </w:pPr>
          </w:p>
        </w:tc>
        <w:tc>
          <w:tcPr>
            <w:tcW w:w="920" w:type="dxa"/>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326"/>
        </w:trPr>
        <w:tc>
          <w:tcPr>
            <w:tcW w:w="3580" w:type="dxa"/>
            <w:tcBorders>
              <w:left w:val="single" w:sz="8" w:space="0" w:color="auto"/>
              <w:bottom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электроснабжению (%)</w:t>
            </w:r>
          </w:p>
        </w:tc>
        <w:tc>
          <w:tcPr>
            <w:tcW w:w="98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 w:type="dxa"/>
            <w:tcBorders>
              <w:bottom w:val="single" w:sz="8" w:space="0" w:color="auto"/>
            </w:tcBorders>
            <w:vAlign w:val="bottom"/>
          </w:tcPr>
          <w:p w:rsidR="00DF25BA" w:rsidRDefault="00DF25BA">
            <w:pPr>
              <w:rPr>
                <w:sz w:val="24"/>
                <w:szCs w:val="24"/>
              </w:rPr>
            </w:pPr>
          </w:p>
        </w:tc>
        <w:tc>
          <w:tcPr>
            <w:tcW w:w="8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bl>
    <w:p w:rsidR="00DF25BA" w:rsidRDefault="00DF25BA">
      <w:pPr>
        <w:spacing w:line="200" w:lineRule="exact"/>
        <w:rPr>
          <w:sz w:val="20"/>
          <w:szCs w:val="20"/>
        </w:rPr>
      </w:pPr>
    </w:p>
    <w:p w:rsidR="00DF25BA" w:rsidRDefault="00DF25BA">
      <w:pPr>
        <w:spacing w:line="337" w:lineRule="exact"/>
        <w:rPr>
          <w:sz w:val="20"/>
          <w:szCs w:val="20"/>
        </w:rPr>
      </w:pPr>
    </w:p>
    <w:p w:rsidR="00DF25BA" w:rsidRDefault="00C07486">
      <w:pPr>
        <w:ind w:left="9360"/>
        <w:rPr>
          <w:sz w:val="20"/>
          <w:szCs w:val="20"/>
        </w:rPr>
      </w:pPr>
      <w:r>
        <w:rPr>
          <w:rFonts w:eastAsia="Times New Roman"/>
          <w:sz w:val="28"/>
          <w:szCs w:val="28"/>
        </w:rPr>
        <w:t>41</w:t>
      </w:r>
    </w:p>
    <w:p w:rsidR="00DF25BA" w:rsidRDefault="00DF25BA">
      <w:pPr>
        <w:sectPr w:rsidR="00DF25BA">
          <w:type w:val="continuous"/>
          <w:pgSz w:w="11900" w:h="16838"/>
          <w:pgMar w:top="558" w:right="846" w:bottom="0" w:left="1420" w:header="0" w:footer="0" w:gutter="0"/>
          <w:cols w:space="720" w:equalWidth="0">
            <w:col w:w="9640"/>
          </w:cols>
        </w:sectPr>
      </w:pPr>
    </w:p>
    <w:p w:rsidR="00DF25BA" w:rsidRDefault="00C07486">
      <w:pPr>
        <w:jc w:val="center"/>
        <w:rPr>
          <w:sz w:val="20"/>
          <w:szCs w:val="20"/>
        </w:rPr>
      </w:pPr>
      <w:r>
        <w:rPr>
          <w:rFonts w:eastAsia="Times New Roman"/>
          <w:sz w:val="28"/>
          <w:szCs w:val="28"/>
        </w:rPr>
        <w:lastRenderedPageBreak/>
        <w:t>42</w:t>
      </w:r>
    </w:p>
    <w:p w:rsidR="00DF25BA" w:rsidRDefault="001F60E1">
      <w:pPr>
        <w:spacing w:line="20" w:lineRule="exact"/>
        <w:rPr>
          <w:sz w:val="20"/>
          <w:szCs w:val="20"/>
        </w:rPr>
      </w:pPr>
      <w:r>
        <w:rPr>
          <w:sz w:val="20"/>
          <w:szCs w:val="20"/>
        </w:rPr>
        <w:pict>
          <v:line id="Shape 61" o:spid="_x0000_s1086" style="position:absolute;z-index:251625472;visibility:visible;mso-wrap-style:square;mso-wrap-distance-left:0;mso-wrap-distance-top:0;mso-wrap-distance-right:0;mso-wrap-distance-bottom:0;mso-position-horizontal:absolute;mso-position-horizontal-relative:text;mso-position-vertical:absolute;mso-position-vertical-relative:text" from="-.05pt,16.55pt" to="-.05pt,601.65pt" o:allowincell="f" strokeweight=".16931mm"/>
        </w:pict>
      </w:r>
      <w:r>
        <w:rPr>
          <w:sz w:val="20"/>
          <w:szCs w:val="20"/>
        </w:rPr>
        <w:pict>
          <v:line id="Shape 62" o:spid="_x0000_s1087" style="position:absolute;z-index:251626496;visibility:visible;mso-wrap-style:square;mso-wrap-distance-left:0;mso-wrap-distance-top:0;mso-wrap-distance-right:0;mso-wrap-distance-bottom:0;mso-position-horizontal:absolute;mso-position-horizontal-relative:text;mso-position-vertical:absolute;mso-position-vertical-relative:text" from="471.6pt,16.55pt" to="471.6pt,601.65pt" o:allowincell="f" strokeweight=".16931mm"/>
        </w:pict>
      </w:r>
    </w:p>
    <w:p w:rsidR="00DF25BA" w:rsidRDefault="00DF25BA">
      <w:pPr>
        <w:spacing w:line="291" w:lineRule="exact"/>
        <w:rPr>
          <w:sz w:val="20"/>
          <w:szCs w:val="20"/>
        </w:rPr>
      </w:pPr>
    </w:p>
    <w:tbl>
      <w:tblPr>
        <w:tblW w:w="0" w:type="auto"/>
        <w:tblLayout w:type="fixed"/>
        <w:tblCellMar>
          <w:left w:w="0" w:type="dxa"/>
          <w:right w:w="0" w:type="dxa"/>
        </w:tblCellMar>
        <w:tblLook w:val="04A0"/>
      </w:tblPr>
      <w:tblGrid>
        <w:gridCol w:w="3560"/>
        <w:gridCol w:w="1000"/>
        <w:gridCol w:w="980"/>
        <w:gridCol w:w="1000"/>
        <w:gridCol w:w="980"/>
        <w:gridCol w:w="1000"/>
        <w:gridCol w:w="920"/>
        <w:gridCol w:w="20"/>
      </w:tblGrid>
      <w:tr w:rsidR="00DF25BA">
        <w:trPr>
          <w:trHeight w:val="324"/>
        </w:trPr>
        <w:tc>
          <w:tcPr>
            <w:tcW w:w="3560" w:type="dxa"/>
            <w:tcBorders>
              <w:top w:val="single" w:sz="8" w:space="0" w:color="auto"/>
              <w:right w:val="single" w:sz="8" w:space="0" w:color="auto"/>
            </w:tcBorders>
            <w:vAlign w:val="bottom"/>
          </w:tcPr>
          <w:p w:rsidR="00DF25BA" w:rsidRDefault="00DF25BA">
            <w:pPr>
              <w:rPr>
                <w:sz w:val="24"/>
                <w:szCs w:val="24"/>
              </w:rPr>
            </w:pPr>
          </w:p>
        </w:tc>
        <w:tc>
          <w:tcPr>
            <w:tcW w:w="5880" w:type="dxa"/>
            <w:gridSpan w:val="6"/>
            <w:tcBorders>
              <w:top w:val="single" w:sz="8" w:space="0" w:color="auto"/>
            </w:tcBorders>
            <w:vAlign w:val="bottom"/>
          </w:tcPr>
          <w:p w:rsidR="00DF25BA" w:rsidRDefault="00C07486">
            <w:pPr>
              <w:jc w:val="center"/>
              <w:rPr>
                <w:sz w:val="20"/>
                <w:szCs w:val="20"/>
              </w:rPr>
            </w:pPr>
            <w:r>
              <w:rPr>
                <w:rFonts w:eastAsia="Times New Roman"/>
                <w:w w:val="99"/>
                <w:sz w:val="28"/>
                <w:szCs w:val="28"/>
              </w:rPr>
              <w:t>Значения целевых показателей с разбивкой по</w:t>
            </w:r>
          </w:p>
        </w:tc>
        <w:tc>
          <w:tcPr>
            <w:tcW w:w="0" w:type="dxa"/>
            <w:vAlign w:val="bottom"/>
          </w:tcPr>
          <w:p w:rsidR="00DF25BA" w:rsidRDefault="00DF25BA">
            <w:pPr>
              <w:rPr>
                <w:sz w:val="1"/>
                <w:szCs w:val="1"/>
              </w:rPr>
            </w:pPr>
          </w:p>
        </w:tc>
      </w:tr>
      <w:tr w:rsidR="00DF25BA">
        <w:trPr>
          <w:trHeight w:val="325"/>
        </w:trPr>
        <w:tc>
          <w:tcPr>
            <w:tcW w:w="3560" w:type="dxa"/>
            <w:vMerge w:val="restart"/>
            <w:tcBorders>
              <w:right w:val="single" w:sz="8" w:space="0" w:color="auto"/>
            </w:tcBorders>
            <w:vAlign w:val="bottom"/>
          </w:tcPr>
          <w:p w:rsidR="00DF25BA" w:rsidRDefault="00C07486">
            <w:pPr>
              <w:ind w:left="220"/>
              <w:rPr>
                <w:sz w:val="20"/>
                <w:szCs w:val="20"/>
              </w:rPr>
            </w:pPr>
            <w:r>
              <w:rPr>
                <w:rFonts w:eastAsia="Times New Roman"/>
                <w:sz w:val="28"/>
                <w:szCs w:val="28"/>
              </w:rPr>
              <w:t>Наименование показателя</w:t>
            </w:r>
          </w:p>
        </w:tc>
        <w:tc>
          <w:tcPr>
            <w:tcW w:w="1000" w:type="dxa"/>
            <w:tcBorders>
              <w:bottom w:val="single" w:sz="8" w:space="0" w:color="auto"/>
            </w:tcBorders>
            <w:vAlign w:val="bottom"/>
          </w:tcPr>
          <w:p w:rsidR="00DF25BA" w:rsidRDefault="00DF25BA">
            <w:pPr>
              <w:rPr>
                <w:sz w:val="24"/>
                <w:szCs w:val="24"/>
              </w:rPr>
            </w:pPr>
          </w:p>
        </w:tc>
        <w:tc>
          <w:tcPr>
            <w:tcW w:w="980" w:type="dxa"/>
            <w:tcBorders>
              <w:bottom w:val="single" w:sz="8" w:space="0" w:color="auto"/>
            </w:tcBorders>
            <w:vAlign w:val="bottom"/>
          </w:tcPr>
          <w:p w:rsidR="00DF25BA" w:rsidRDefault="00DF25BA">
            <w:pPr>
              <w:rPr>
                <w:sz w:val="24"/>
                <w:szCs w:val="24"/>
              </w:rPr>
            </w:pPr>
          </w:p>
        </w:tc>
        <w:tc>
          <w:tcPr>
            <w:tcW w:w="1980" w:type="dxa"/>
            <w:gridSpan w:val="2"/>
            <w:tcBorders>
              <w:bottom w:val="single" w:sz="8" w:space="0" w:color="auto"/>
            </w:tcBorders>
            <w:vAlign w:val="bottom"/>
          </w:tcPr>
          <w:p w:rsidR="00DF25BA" w:rsidRDefault="00C07486">
            <w:pPr>
              <w:jc w:val="center"/>
              <w:rPr>
                <w:sz w:val="20"/>
                <w:szCs w:val="20"/>
              </w:rPr>
            </w:pPr>
            <w:r>
              <w:rPr>
                <w:rFonts w:eastAsia="Times New Roman"/>
                <w:sz w:val="28"/>
                <w:szCs w:val="28"/>
              </w:rPr>
              <w:t>годам</w:t>
            </w:r>
          </w:p>
        </w:tc>
        <w:tc>
          <w:tcPr>
            <w:tcW w:w="1000" w:type="dxa"/>
            <w:tcBorders>
              <w:bottom w:val="single" w:sz="8" w:space="0" w:color="auto"/>
            </w:tcBorders>
            <w:vAlign w:val="bottom"/>
          </w:tcPr>
          <w:p w:rsidR="00DF25BA" w:rsidRDefault="00DF25BA">
            <w:pPr>
              <w:rPr>
                <w:sz w:val="24"/>
                <w:szCs w:val="24"/>
              </w:rPr>
            </w:pPr>
          </w:p>
        </w:tc>
        <w:tc>
          <w:tcPr>
            <w:tcW w:w="920" w:type="dxa"/>
            <w:tcBorders>
              <w:bottom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42"/>
        </w:trPr>
        <w:tc>
          <w:tcPr>
            <w:tcW w:w="3560" w:type="dxa"/>
            <w:vMerge/>
            <w:tcBorders>
              <w:right w:val="single" w:sz="8" w:space="0" w:color="auto"/>
            </w:tcBorders>
            <w:vAlign w:val="bottom"/>
          </w:tcPr>
          <w:p w:rsidR="00DF25BA" w:rsidRDefault="00DF25BA">
            <w:pPr>
              <w:rPr>
                <w:sz w:val="12"/>
                <w:szCs w:val="12"/>
              </w:rPr>
            </w:pP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2018</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2019</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2020</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2021</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2022</w:t>
            </w:r>
          </w:p>
        </w:tc>
        <w:tc>
          <w:tcPr>
            <w:tcW w:w="920" w:type="dxa"/>
            <w:vMerge w:val="restart"/>
            <w:vAlign w:val="bottom"/>
          </w:tcPr>
          <w:p w:rsidR="00DF25BA" w:rsidRDefault="00C07486">
            <w:pPr>
              <w:spacing w:line="308" w:lineRule="exact"/>
              <w:jc w:val="center"/>
              <w:rPr>
                <w:sz w:val="20"/>
                <w:szCs w:val="20"/>
              </w:rPr>
            </w:pPr>
            <w:r>
              <w:rPr>
                <w:rFonts w:eastAsia="Times New Roman"/>
                <w:sz w:val="28"/>
                <w:szCs w:val="28"/>
              </w:rPr>
              <w:t>2023-</w:t>
            </w:r>
          </w:p>
        </w:tc>
        <w:tc>
          <w:tcPr>
            <w:tcW w:w="0" w:type="dxa"/>
            <w:vAlign w:val="bottom"/>
          </w:tcPr>
          <w:p w:rsidR="00DF25BA" w:rsidRDefault="00DF25BA">
            <w:pPr>
              <w:rPr>
                <w:sz w:val="1"/>
                <w:szCs w:val="1"/>
              </w:rPr>
            </w:pPr>
          </w:p>
        </w:tc>
      </w:tr>
      <w:tr w:rsidR="00DF25BA">
        <w:trPr>
          <w:trHeight w:val="166"/>
        </w:trPr>
        <w:tc>
          <w:tcPr>
            <w:tcW w:w="3560" w:type="dxa"/>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980" w:type="dxa"/>
            <w:vMerge/>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980" w:type="dxa"/>
            <w:vMerge/>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920" w:type="dxa"/>
            <w:vMerge/>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161"/>
        </w:trPr>
        <w:tc>
          <w:tcPr>
            <w:tcW w:w="3560" w:type="dxa"/>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20" w:type="dxa"/>
            <w:vMerge w:val="restart"/>
            <w:vAlign w:val="bottom"/>
          </w:tcPr>
          <w:p w:rsidR="00DF25BA" w:rsidRDefault="00C07486">
            <w:pPr>
              <w:jc w:val="center"/>
              <w:rPr>
                <w:sz w:val="20"/>
                <w:szCs w:val="20"/>
              </w:rPr>
            </w:pPr>
            <w:r>
              <w:rPr>
                <w:rFonts w:eastAsia="Times New Roman"/>
                <w:w w:val="99"/>
                <w:sz w:val="28"/>
                <w:szCs w:val="28"/>
              </w:rPr>
              <w:t>2030</w:t>
            </w:r>
          </w:p>
        </w:tc>
        <w:tc>
          <w:tcPr>
            <w:tcW w:w="0" w:type="dxa"/>
            <w:vAlign w:val="bottom"/>
          </w:tcPr>
          <w:p w:rsidR="00DF25BA" w:rsidRDefault="00DF25BA">
            <w:pPr>
              <w:rPr>
                <w:sz w:val="1"/>
                <w:szCs w:val="1"/>
              </w:rPr>
            </w:pPr>
          </w:p>
        </w:tc>
      </w:tr>
      <w:tr w:rsidR="00DF25BA">
        <w:trPr>
          <w:trHeight w:val="166"/>
        </w:trPr>
        <w:tc>
          <w:tcPr>
            <w:tcW w:w="356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20" w:type="dxa"/>
            <w:vMerge/>
            <w:tcBorders>
              <w:bottom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312"/>
        </w:trPr>
        <w:tc>
          <w:tcPr>
            <w:tcW w:w="7520" w:type="dxa"/>
            <w:gridSpan w:val="5"/>
            <w:tcBorders>
              <w:bottom w:val="single" w:sz="8" w:space="0" w:color="auto"/>
            </w:tcBorders>
            <w:vAlign w:val="bottom"/>
          </w:tcPr>
          <w:p w:rsidR="00DF25BA" w:rsidRDefault="00C07486">
            <w:pPr>
              <w:spacing w:line="309" w:lineRule="exact"/>
              <w:ind w:left="2500"/>
              <w:rPr>
                <w:sz w:val="20"/>
                <w:szCs w:val="20"/>
              </w:rPr>
            </w:pPr>
            <w:r>
              <w:rPr>
                <w:rFonts w:eastAsia="Times New Roman"/>
                <w:sz w:val="28"/>
                <w:szCs w:val="28"/>
              </w:rPr>
              <w:t>Охват потребителей приборами учета</w:t>
            </w:r>
          </w:p>
        </w:tc>
        <w:tc>
          <w:tcPr>
            <w:tcW w:w="1000" w:type="dxa"/>
            <w:tcBorders>
              <w:bottom w:val="single" w:sz="8" w:space="0" w:color="auto"/>
            </w:tcBorders>
            <w:vAlign w:val="bottom"/>
          </w:tcPr>
          <w:p w:rsidR="00DF25BA" w:rsidRDefault="00DF25BA">
            <w:pPr>
              <w:rPr>
                <w:sz w:val="24"/>
                <w:szCs w:val="24"/>
              </w:rPr>
            </w:pPr>
          </w:p>
        </w:tc>
        <w:tc>
          <w:tcPr>
            <w:tcW w:w="920" w:type="dxa"/>
            <w:tcBorders>
              <w:bottom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3560" w:type="dxa"/>
            <w:tcBorders>
              <w:right w:val="single" w:sz="8" w:space="0" w:color="auto"/>
            </w:tcBorders>
            <w:vAlign w:val="bottom"/>
          </w:tcPr>
          <w:p w:rsidR="00DF25BA" w:rsidRDefault="00C07486">
            <w:pPr>
              <w:spacing w:line="308" w:lineRule="exact"/>
              <w:ind w:left="100"/>
              <w:rPr>
                <w:sz w:val="20"/>
                <w:szCs w:val="20"/>
              </w:rPr>
            </w:pPr>
            <w:r>
              <w:rPr>
                <w:rFonts w:eastAsia="Times New Roman"/>
                <w:sz w:val="28"/>
                <w:szCs w:val="28"/>
              </w:rPr>
              <w:t>доля объемов</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2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560" w:type="dxa"/>
            <w:tcBorders>
              <w:right w:val="single" w:sz="8" w:space="0" w:color="auto"/>
            </w:tcBorders>
            <w:vAlign w:val="bottom"/>
          </w:tcPr>
          <w:p w:rsidR="00DF25BA" w:rsidRDefault="00C07486">
            <w:pPr>
              <w:ind w:left="100"/>
              <w:rPr>
                <w:sz w:val="20"/>
                <w:szCs w:val="20"/>
              </w:rPr>
            </w:pPr>
            <w:r>
              <w:rPr>
                <w:rFonts w:eastAsia="Times New Roman"/>
                <w:sz w:val="28"/>
                <w:szCs w:val="28"/>
              </w:rPr>
              <w:t>электрической энергии,</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2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560" w:type="dxa"/>
            <w:tcBorders>
              <w:right w:val="single" w:sz="8" w:space="0" w:color="auto"/>
            </w:tcBorders>
            <w:vAlign w:val="bottom"/>
          </w:tcPr>
          <w:p w:rsidR="00DF25BA" w:rsidRDefault="00C07486">
            <w:pPr>
              <w:ind w:left="100"/>
              <w:rPr>
                <w:sz w:val="20"/>
                <w:szCs w:val="20"/>
              </w:rPr>
            </w:pPr>
            <w:r>
              <w:rPr>
                <w:rFonts w:eastAsia="Times New Roman"/>
                <w:sz w:val="28"/>
                <w:szCs w:val="28"/>
              </w:rPr>
              <w:t>потребляемой в</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2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560" w:type="dxa"/>
            <w:tcBorders>
              <w:right w:val="single" w:sz="8" w:space="0" w:color="auto"/>
            </w:tcBorders>
            <w:vAlign w:val="bottom"/>
          </w:tcPr>
          <w:p w:rsidR="00DF25BA" w:rsidRDefault="00C07486">
            <w:pPr>
              <w:ind w:left="100"/>
              <w:rPr>
                <w:sz w:val="20"/>
                <w:szCs w:val="20"/>
              </w:rPr>
            </w:pPr>
            <w:r>
              <w:rPr>
                <w:rFonts w:eastAsia="Times New Roman"/>
                <w:sz w:val="28"/>
                <w:szCs w:val="28"/>
              </w:rPr>
              <w:t>многоквартирных домах,</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2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4"/>
        </w:trPr>
        <w:tc>
          <w:tcPr>
            <w:tcW w:w="3560" w:type="dxa"/>
            <w:tcBorders>
              <w:right w:val="single" w:sz="8" w:space="0" w:color="auto"/>
            </w:tcBorders>
            <w:vAlign w:val="bottom"/>
          </w:tcPr>
          <w:p w:rsidR="00DF25BA" w:rsidRDefault="00C07486">
            <w:pPr>
              <w:ind w:left="100"/>
              <w:rPr>
                <w:sz w:val="20"/>
                <w:szCs w:val="20"/>
              </w:rPr>
            </w:pPr>
            <w:r>
              <w:rPr>
                <w:rFonts w:eastAsia="Times New Roman"/>
                <w:sz w:val="28"/>
                <w:szCs w:val="28"/>
              </w:rPr>
              <w:t>расчеты за которую</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2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560" w:type="dxa"/>
            <w:tcBorders>
              <w:right w:val="single" w:sz="8" w:space="0" w:color="auto"/>
            </w:tcBorders>
            <w:vAlign w:val="bottom"/>
          </w:tcPr>
          <w:p w:rsidR="00DF25BA" w:rsidRDefault="00C07486">
            <w:pPr>
              <w:ind w:left="100"/>
              <w:rPr>
                <w:sz w:val="20"/>
                <w:szCs w:val="20"/>
              </w:rPr>
            </w:pPr>
            <w:r>
              <w:rPr>
                <w:rFonts w:eastAsia="Times New Roman"/>
                <w:sz w:val="28"/>
                <w:szCs w:val="28"/>
              </w:rPr>
              <w:t>осуществляются с</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7"/>
                <w:sz w:val="28"/>
                <w:szCs w:val="28"/>
              </w:rPr>
              <w:t>99,5</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100</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100</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100</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100</w:t>
            </w:r>
          </w:p>
        </w:tc>
        <w:tc>
          <w:tcPr>
            <w:tcW w:w="920" w:type="dxa"/>
            <w:vMerge w:val="restart"/>
            <w:vAlign w:val="bottom"/>
          </w:tcPr>
          <w:p w:rsidR="00DF25BA" w:rsidRDefault="00C07486">
            <w:pPr>
              <w:jc w:val="center"/>
              <w:rPr>
                <w:sz w:val="20"/>
                <w:szCs w:val="20"/>
              </w:rPr>
            </w:pPr>
            <w:r>
              <w:rPr>
                <w:rFonts w:eastAsia="Times New Roman"/>
                <w:w w:val="99"/>
                <w:sz w:val="28"/>
                <w:szCs w:val="28"/>
              </w:rPr>
              <w:t>100</w:t>
            </w:r>
          </w:p>
        </w:tc>
        <w:tc>
          <w:tcPr>
            <w:tcW w:w="0" w:type="dxa"/>
            <w:vAlign w:val="bottom"/>
          </w:tcPr>
          <w:p w:rsidR="00DF25BA" w:rsidRDefault="00DF25BA">
            <w:pPr>
              <w:rPr>
                <w:sz w:val="1"/>
                <w:szCs w:val="1"/>
              </w:rPr>
            </w:pPr>
          </w:p>
        </w:tc>
      </w:tr>
      <w:tr w:rsidR="00DF25BA">
        <w:trPr>
          <w:trHeight w:val="161"/>
        </w:trPr>
        <w:tc>
          <w:tcPr>
            <w:tcW w:w="3560" w:type="dxa"/>
            <w:vMerge w:val="restart"/>
            <w:tcBorders>
              <w:right w:val="single" w:sz="8" w:space="0" w:color="auto"/>
            </w:tcBorders>
            <w:vAlign w:val="bottom"/>
          </w:tcPr>
          <w:p w:rsidR="00DF25BA" w:rsidRDefault="00C07486">
            <w:pPr>
              <w:ind w:left="100"/>
              <w:rPr>
                <w:sz w:val="20"/>
                <w:szCs w:val="20"/>
              </w:rPr>
            </w:pPr>
            <w:r>
              <w:rPr>
                <w:rFonts w:eastAsia="Times New Roman"/>
                <w:sz w:val="28"/>
                <w:szCs w:val="28"/>
              </w:rPr>
              <w:t>использованием приборов</w:t>
            </w: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20" w:type="dxa"/>
            <w:vMerge/>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1"/>
        </w:trPr>
        <w:tc>
          <w:tcPr>
            <w:tcW w:w="3560" w:type="dxa"/>
            <w:vMerge/>
            <w:tcBorders>
              <w:right w:val="single" w:sz="8" w:space="0" w:color="auto"/>
            </w:tcBorders>
            <w:vAlign w:val="bottom"/>
          </w:tcPr>
          <w:p w:rsidR="00DF25BA" w:rsidRDefault="00DF25BA">
            <w:pPr>
              <w:rPr>
                <w:sz w:val="13"/>
                <w:szCs w:val="13"/>
              </w:rPr>
            </w:pPr>
          </w:p>
        </w:tc>
        <w:tc>
          <w:tcPr>
            <w:tcW w:w="1000" w:type="dxa"/>
            <w:tcBorders>
              <w:right w:val="single" w:sz="8" w:space="0" w:color="auto"/>
            </w:tcBorders>
            <w:vAlign w:val="bottom"/>
          </w:tcPr>
          <w:p w:rsidR="00DF25BA" w:rsidRDefault="00DF25BA">
            <w:pPr>
              <w:rPr>
                <w:sz w:val="13"/>
                <w:szCs w:val="13"/>
              </w:rPr>
            </w:pPr>
          </w:p>
        </w:tc>
        <w:tc>
          <w:tcPr>
            <w:tcW w:w="980" w:type="dxa"/>
            <w:tcBorders>
              <w:right w:val="single" w:sz="8" w:space="0" w:color="auto"/>
            </w:tcBorders>
            <w:vAlign w:val="bottom"/>
          </w:tcPr>
          <w:p w:rsidR="00DF25BA" w:rsidRDefault="00DF25BA">
            <w:pPr>
              <w:rPr>
                <w:sz w:val="13"/>
                <w:szCs w:val="13"/>
              </w:rPr>
            </w:pPr>
          </w:p>
        </w:tc>
        <w:tc>
          <w:tcPr>
            <w:tcW w:w="1000" w:type="dxa"/>
            <w:tcBorders>
              <w:right w:val="single" w:sz="8" w:space="0" w:color="auto"/>
            </w:tcBorders>
            <w:vAlign w:val="bottom"/>
          </w:tcPr>
          <w:p w:rsidR="00DF25BA" w:rsidRDefault="00DF25BA">
            <w:pPr>
              <w:rPr>
                <w:sz w:val="13"/>
                <w:szCs w:val="13"/>
              </w:rPr>
            </w:pPr>
          </w:p>
        </w:tc>
        <w:tc>
          <w:tcPr>
            <w:tcW w:w="980" w:type="dxa"/>
            <w:tcBorders>
              <w:right w:val="single" w:sz="8" w:space="0" w:color="auto"/>
            </w:tcBorders>
            <w:vAlign w:val="bottom"/>
          </w:tcPr>
          <w:p w:rsidR="00DF25BA" w:rsidRDefault="00DF25BA">
            <w:pPr>
              <w:rPr>
                <w:sz w:val="13"/>
                <w:szCs w:val="13"/>
              </w:rPr>
            </w:pPr>
          </w:p>
        </w:tc>
        <w:tc>
          <w:tcPr>
            <w:tcW w:w="1000" w:type="dxa"/>
            <w:tcBorders>
              <w:right w:val="single" w:sz="8" w:space="0" w:color="auto"/>
            </w:tcBorders>
            <w:vAlign w:val="bottom"/>
          </w:tcPr>
          <w:p w:rsidR="00DF25BA" w:rsidRDefault="00DF25BA">
            <w:pPr>
              <w:rPr>
                <w:sz w:val="13"/>
                <w:szCs w:val="13"/>
              </w:rPr>
            </w:pPr>
          </w:p>
        </w:tc>
        <w:tc>
          <w:tcPr>
            <w:tcW w:w="920" w:type="dxa"/>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322"/>
        </w:trPr>
        <w:tc>
          <w:tcPr>
            <w:tcW w:w="3560" w:type="dxa"/>
            <w:tcBorders>
              <w:right w:val="single" w:sz="8" w:space="0" w:color="auto"/>
            </w:tcBorders>
            <w:vAlign w:val="bottom"/>
          </w:tcPr>
          <w:p w:rsidR="00DF25BA" w:rsidRDefault="00C07486">
            <w:pPr>
              <w:ind w:left="100"/>
              <w:rPr>
                <w:sz w:val="20"/>
                <w:szCs w:val="20"/>
              </w:rPr>
            </w:pPr>
            <w:r>
              <w:rPr>
                <w:rFonts w:eastAsia="Times New Roman"/>
                <w:sz w:val="28"/>
                <w:szCs w:val="28"/>
              </w:rPr>
              <w:t>учета, в общем объеме</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2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560" w:type="dxa"/>
            <w:tcBorders>
              <w:right w:val="single" w:sz="8" w:space="0" w:color="auto"/>
            </w:tcBorders>
            <w:vAlign w:val="bottom"/>
          </w:tcPr>
          <w:p w:rsidR="00DF25BA" w:rsidRDefault="00C07486">
            <w:pPr>
              <w:ind w:left="100"/>
              <w:rPr>
                <w:sz w:val="20"/>
                <w:szCs w:val="20"/>
              </w:rPr>
            </w:pPr>
            <w:r>
              <w:rPr>
                <w:rFonts w:eastAsia="Times New Roman"/>
                <w:sz w:val="28"/>
                <w:szCs w:val="28"/>
              </w:rPr>
              <w:t>электроэнергии,</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2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560" w:type="dxa"/>
            <w:tcBorders>
              <w:right w:val="single" w:sz="8" w:space="0" w:color="auto"/>
            </w:tcBorders>
            <w:vAlign w:val="bottom"/>
          </w:tcPr>
          <w:p w:rsidR="00DF25BA" w:rsidRDefault="00C07486">
            <w:pPr>
              <w:ind w:left="100"/>
              <w:rPr>
                <w:sz w:val="20"/>
                <w:szCs w:val="20"/>
              </w:rPr>
            </w:pPr>
            <w:r>
              <w:rPr>
                <w:rFonts w:eastAsia="Times New Roman"/>
                <w:sz w:val="28"/>
                <w:szCs w:val="28"/>
              </w:rPr>
              <w:t>потребляемой в</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2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4"/>
        </w:trPr>
        <w:tc>
          <w:tcPr>
            <w:tcW w:w="3560" w:type="dxa"/>
            <w:tcBorders>
              <w:right w:val="single" w:sz="8" w:space="0" w:color="auto"/>
            </w:tcBorders>
            <w:vAlign w:val="bottom"/>
          </w:tcPr>
          <w:p w:rsidR="00DF25BA" w:rsidRDefault="00C07486">
            <w:pPr>
              <w:ind w:left="100"/>
              <w:rPr>
                <w:sz w:val="20"/>
                <w:szCs w:val="20"/>
              </w:rPr>
            </w:pPr>
            <w:r>
              <w:rPr>
                <w:rFonts w:eastAsia="Times New Roman"/>
                <w:sz w:val="28"/>
                <w:szCs w:val="28"/>
              </w:rPr>
              <w:t>многоквартирных домах</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2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5"/>
        </w:trPr>
        <w:tc>
          <w:tcPr>
            <w:tcW w:w="356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w:t>
            </w: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20" w:type="dxa"/>
            <w:tcBorders>
              <w:bottom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3560" w:type="dxa"/>
            <w:tcBorders>
              <w:right w:val="single" w:sz="8" w:space="0" w:color="auto"/>
            </w:tcBorders>
            <w:vAlign w:val="bottom"/>
          </w:tcPr>
          <w:p w:rsidR="00DF25BA" w:rsidRDefault="00C07486">
            <w:pPr>
              <w:spacing w:line="308" w:lineRule="exact"/>
              <w:ind w:left="100"/>
              <w:rPr>
                <w:sz w:val="20"/>
                <w:szCs w:val="20"/>
              </w:rPr>
            </w:pPr>
            <w:r>
              <w:rPr>
                <w:rFonts w:eastAsia="Times New Roman"/>
                <w:sz w:val="28"/>
                <w:szCs w:val="28"/>
              </w:rPr>
              <w:t>доля объемов</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2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560" w:type="dxa"/>
            <w:tcBorders>
              <w:right w:val="single" w:sz="8" w:space="0" w:color="auto"/>
            </w:tcBorders>
            <w:vAlign w:val="bottom"/>
          </w:tcPr>
          <w:p w:rsidR="00DF25BA" w:rsidRDefault="00C07486">
            <w:pPr>
              <w:ind w:left="100"/>
              <w:rPr>
                <w:sz w:val="20"/>
                <w:szCs w:val="20"/>
              </w:rPr>
            </w:pPr>
            <w:r>
              <w:rPr>
                <w:rFonts w:eastAsia="Times New Roman"/>
                <w:sz w:val="28"/>
                <w:szCs w:val="28"/>
              </w:rPr>
              <w:t>электрической энергии на</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2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560" w:type="dxa"/>
            <w:tcBorders>
              <w:right w:val="single" w:sz="8" w:space="0" w:color="auto"/>
            </w:tcBorders>
            <w:vAlign w:val="bottom"/>
          </w:tcPr>
          <w:p w:rsidR="00DF25BA" w:rsidRDefault="00C07486">
            <w:pPr>
              <w:ind w:left="100"/>
              <w:rPr>
                <w:sz w:val="20"/>
                <w:szCs w:val="20"/>
              </w:rPr>
            </w:pPr>
            <w:r>
              <w:rPr>
                <w:rFonts w:eastAsia="Times New Roman"/>
                <w:sz w:val="28"/>
                <w:szCs w:val="28"/>
              </w:rPr>
              <w:t>обеспечение бюджетных</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2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4"/>
        </w:trPr>
        <w:tc>
          <w:tcPr>
            <w:tcW w:w="3560" w:type="dxa"/>
            <w:tcBorders>
              <w:right w:val="single" w:sz="8" w:space="0" w:color="auto"/>
            </w:tcBorders>
            <w:vAlign w:val="bottom"/>
          </w:tcPr>
          <w:p w:rsidR="00DF25BA" w:rsidRDefault="00C07486">
            <w:pPr>
              <w:ind w:left="100"/>
              <w:rPr>
                <w:sz w:val="20"/>
                <w:szCs w:val="20"/>
              </w:rPr>
            </w:pPr>
            <w:r>
              <w:rPr>
                <w:rFonts w:eastAsia="Times New Roman"/>
                <w:sz w:val="28"/>
                <w:szCs w:val="28"/>
              </w:rPr>
              <w:t>учреждений, расчеты за</w:t>
            </w:r>
          </w:p>
        </w:tc>
        <w:tc>
          <w:tcPr>
            <w:tcW w:w="100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100</w:t>
            </w:r>
          </w:p>
        </w:tc>
        <w:tc>
          <w:tcPr>
            <w:tcW w:w="98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100</w:t>
            </w:r>
          </w:p>
        </w:tc>
        <w:tc>
          <w:tcPr>
            <w:tcW w:w="100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100</w:t>
            </w:r>
          </w:p>
        </w:tc>
        <w:tc>
          <w:tcPr>
            <w:tcW w:w="98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100</w:t>
            </w:r>
          </w:p>
        </w:tc>
        <w:tc>
          <w:tcPr>
            <w:tcW w:w="100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100</w:t>
            </w:r>
          </w:p>
        </w:tc>
        <w:tc>
          <w:tcPr>
            <w:tcW w:w="920" w:type="dxa"/>
            <w:vAlign w:val="bottom"/>
          </w:tcPr>
          <w:p w:rsidR="00DF25BA" w:rsidRDefault="00C07486">
            <w:pPr>
              <w:jc w:val="center"/>
              <w:rPr>
                <w:sz w:val="20"/>
                <w:szCs w:val="20"/>
              </w:rPr>
            </w:pPr>
            <w:r>
              <w:rPr>
                <w:rFonts w:eastAsia="Times New Roman"/>
                <w:w w:val="99"/>
                <w:sz w:val="28"/>
                <w:szCs w:val="28"/>
              </w:rPr>
              <w:t>100</w:t>
            </w:r>
          </w:p>
        </w:tc>
        <w:tc>
          <w:tcPr>
            <w:tcW w:w="0" w:type="dxa"/>
            <w:vAlign w:val="bottom"/>
          </w:tcPr>
          <w:p w:rsidR="00DF25BA" w:rsidRDefault="00DF25BA">
            <w:pPr>
              <w:rPr>
                <w:sz w:val="1"/>
                <w:szCs w:val="1"/>
              </w:rPr>
            </w:pPr>
          </w:p>
        </w:tc>
      </w:tr>
      <w:tr w:rsidR="00DF25BA">
        <w:trPr>
          <w:trHeight w:val="322"/>
        </w:trPr>
        <w:tc>
          <w:tcPr>
            <w:tcW w:w="3560" w:type="dxa"/>
            <w:tcBorders>
              <w:right w:val="single" w:sz="8" w:space="0" w:color="auto"/>
            </w:tcBorders>
            <w:vAlign w:val="bottom"/>
          </w:tcPr>
          <w:p w:rsidR="00DF25BA" w:rsidRDefault="00C07486">
            <w:pPr>
              <w:ind w:left="100"/>
              <w:rPr>
                <w:sz w:val="20"/>
                <w:szCs w:val="20"/>
              </w:rPr>
            </w:pPr>
            <w:r>
              <w:rPr>
                <w:rFonts w:eastAsia="Times New Roman"/>
                <w:sz w:val="28"/>
                <w:szCs w:val="28"/>
              </w:rPr>
              <w:t>которую осуществляются с</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2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560" w:type="dxa"/>
            <w:tcBorders>
              <w:right w:val="single" w:sz="8" w:space="0" w:color="auto"/>
            </w:tcBorders>
            <w:vAlign w:val="bottom"/>
          </w:tcPr>
          <w:p w:rsidR="00DF25BA" w:rsidRDefault="00C07486">
            <w:pPr>
              <w:ind w:left="100"/>
              <w:rPr>
                <w:sz w:val="20"/>
                <w:szCs w:val="20"/>
              </w:rPr>
            </w:pPr>
            <w:r>
              <w:rPr>
                <w:rFonts w:eastAsia="Times New Roman"/>
                <w:sz w:val="28"/>
                <w:szCs w:val="28"/>
              </w:rPr>
              <w:t>использованием приборов</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2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5"/>
        </w:trPr>
        <w:tc>
          <w:tcPr>
            <w:tcW w:w="356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учета (%)</w:t>
            </w: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20" w:type="dxa"/>
            <w:tcBorders>
              <w:bottom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bl>
    <w:p w:rsidR="00DF25BA" w:rsidRDefault="00C07486">
      <w:pPr>
        <w:spacing w:line="234" w:lineRule="auto"/>
        <w:ind w:left="1580"/>
        <w:rPr>
          <w:sz w:val="20"/>
          <w:szCs w:val="20"/>
        </w:rPr>
      </w:pPr>
      <w:r>
        <w:rPr>
          <w:rFonts w:eastAsia="Times New Roman"/>
          <w:sz w:val="28"/>
          <w:szCs w:val="28"/>
        </w:rPr>
        <w:t>Надежность обслуживания систем электроснабжения</w:t>
      </w:r>
    </w:p>
    <w:p w:rsidR="00DF25BA" w:rsidRDefault="001F60E1">
      <w:pPr>
        <w:spacing w:line="20" w:lineRule="exact"/>
        <w:rPr>
          <w:sz w:val="20"/>
          <w:szCs w:val="20"/>
        </w:rPr>
      </w:pPr>
      <w:r>
        <w:rPr>
          <w:sz w:val="20"/>
          <w:szCs w:val="20"/>
        </w:rPr>
        <w:pict>
          <v:line id="Shape 63" o:spid="_x0000_s1088" style="position:absolute;z-index:251627520;visibility:visible;mso-wrap-style:square;mso-wrap-distance-left:0;mso-wrap-distance-top:0;mso-wrap-distance-right:0;mso-wrap-distance-bottom:0;mso-position-horizontal:absolute;mso-position-horizontal-relative:text;mso-position-vertical:absolute;mso-position-vertical-relative:text" from="-.25pt,.6pt" to="471.85pt,.6pt" o:allowincell="f" strokeweight=".16931mm"/>
        </w:pict>
      </w:r>
      <w:r>
        <w:rPr>
          <w:sz w:val="20"/>
          <w:szCs w:val="20"/>
        </w:rPr>
        <w:pict>
          <v:line id="Shape 64" o:spid="_x0000_s1089" style="position:absolute;z-index:251628544;visibility:visible;mso-wrap-style:square;mso-wrap-distance-left:0;mso-wrap-distance-top:0;mso-wrap-distance-right:0;mso-wrap-distance-bottom:0;mso-position-horizontal:absolute;mso-position-horizontal-relative:text;mso-position-vertical:absolute;mso-position-vertical-relative:text" from="-.25pt,81.65pt" to="471.85pt,81.65pt" o:allowincell="f" strokeweight=".16931mm"/>
        </w:pict>
      </w:r>
      <w:r>
        <w:rPr>
          <w:sz w:val="20"/>
          <w:szCs w:val="20"/>
        </w:rPr>
        <w:pict>
          <v:line id="Shape 65" o:spid="_x0000_s1090" style="position:absolute;z-index:251629568;visibility:visible;mso-wrap-style:square;mso-wrap-distance-left:0;mso-wrap-distance-top:0;mso-wrap-distance-right:0;mso-wrap-distance-bottom:0;mso-position-horizontal:absolute;mso-position-horizontal-relative:text;mso-position-vertical:absolute;mso-position-vertical-relative:text" from="375.6pt,.35pt" to="375.6pt,130.7pt" o:allowincell="f" strokeweight=".48pt"/>
        </w:pict>
      </w:r>
      <w:r>
        <w:rPr>
          <w:sz w:val="20"/>
          <w:szCs w:val="20"/>
        </w:rPr>
        <w:pict>
          <v:line id="Shape 66" o:spid="_x0000_s1091" style="position:absolute;z-index:251630592;visibility:visible;mso-wrap-style:square;mso-wrap-distance-left:0;mso-wrap-distance-top:0;mso-wrap-distance-right:0;mso-wrap-distance-bottom:0;mso-position-horizontal:absolute;mso-position-horizontal-relative:text;mso-position-vertical:absolute;mso-position-vertical-relative:text" from="177.2pt,.35pt" to="177.2pt,130.7pt" o:allowincell="f" strokeweight=".16931mm"/>
        </w:pict>
      </w:r>
      <w:r>
        <w:rPr>
          <w:sz w:val="20"/>
          <w:szCs w:val="20"/>
        </w:rPr>
        <w:pict>
          <v:line id="Shape 67" o:spid="_x0000_s1092" style="position:absolute;z-index:251631616;visibility:visible;mso-wrap-style:square;mso-wrap-distance-left:0;mso-wrap-distance-top:0;mso-wrap-distance-right:0;mso-wrap-distance-bottom:0;mso-position-horizontal:absolute;mso-position-horizontal-relative:text;mso-position-vertical:absolute;mso-position-vertical-relative:text" from="226.75pt,.35pt" to="226.75pt,130.7pt" o:allowincell="f" strokeweight=".48pt"/>
        </w:pict>
      </w:r>
      <w:r>
        <w:rPr>
          <w:sz w:val="20"/>
          <w:szCs w:val="20"/>
        </w:rPr>
        <w:pict>
          <v:line id="Shape 68" o:spid="_x0000_s1093" style="position:absolute;z-index:251632640;visibility:visible;mso-wrap-style:square;mso-wrap-distance-left:0;mso-wrap-distance-top:0;mso-wrap-distance-right:0;mso-wrap-distance-bottom:0;mso-position-horizontal:absolute;mso-position-horizontal-relative:text;mso-position-vertical:absolute;mso-position-vertical-relative:text" from="276.3pt,.35pt" to="276.3pt,130.7pt" o:allowincell="f" strokeweight=".48pt"/>
        </w:pict>
      </w:r>
      <w:r>
        <w:rPr>
          <w:sz w:val="20"/>
          <w:szCs w:val="20"/>
        </w:rPr>
        <w:pict>
          <v:line id="Shape 69" o:spid="_x0000_s1094" style="position:absolute;z-index:251633664;visibility:visible;mso-wrap-style:square;mso-wrap-distance-left:0;mso-wrap-distance-top:0;mso-wrap-distance-right:0;mso-wrap-distance-bottom:0;mso-position-horizontal:absolute;mso-position-horizontal-relative:text;mso-position-vertical:absolute;mso-position-vertical-relative:text" from="326.05pt,.35pt" to="326.05pt,130.7pt" o:allowincell="f" strokeweight=".16931mm"/>
        </w:pict>
      </w:r>
      <w:r>
        <w:rPr>
          <w:sz w:val="20"/>
          <w:szCs w:val="20"/>
        </w:rPr>
        <w:pict>
          <v:line id="Shape 70" o:spid="_x0000_s1095" style="position:absolute;z-index:251634688;visibility:visible;mso-wrap-style:square;mso-wrap-distance-left:0;mso-wrap-distance-top:0;mso-wrap-distance-right:0;mso-wrap-distance-bottom:0;mso-position-horizontal:absolute;mso-position-horizontal-relative:text;mso-position-vertical:absolute;mso-position-vertical-relative:text" from="425.3pt,.35pt" to="425.3pt,130.7pt" o:allowincell="f" strokeweight=".16931mm"/>
        </w:pict>
      </w:r>
    </w:p>
    <w:p w:rsidR="00DF25BA" w:rsidRDefault="00C07486">
      <w:pPr>
        <w:ind w:left="100"/>
        <w:rPr>
          <w:sz w:val="20"/>
          <w:szCs w:val="20"/>
        </w:rPr>
      </w:pPr>
      <w:r>
        <w:rPr>
          <w:rFonts w:eastAsia="Times New Roman"/>
          <w:sz w:val="28"/>
          <w:szCs w:val="28"/>
        </w:rPr>
        <w:t>аварийность системы</w:t>
      </w:r>
    </w:p>
    <w:p w:rsidR="00DF25BA" w:rsidRDefault="00C07486">
      <w:pPr>
        <w:ind w:left="100"/>
        <w:rPr>
          <w:sz w:val="20"/>
          <w:szCs w:val="20"/>
        </w:rPr>
      </w:pPr>
      <w:r>
        <w:rPr>
          <w:rFonts w:eastAsia="Times New Roman"/>
          <w:sz w:val="28"/>
          <w:szCs w:val="28"/>
        </w:rPr>
        <w:t>электроснабжения</w:t>
      </w:r>
    </w:p>
    <w:p w:rsidR="00DF25BA" w:rsidRDefault="00C07486">
      <w:pPr>
        <w:tabs>
          <w:tab w:val="left" w:pos="3780"/>
          <w:tab w:val="left" w:pos="4760"/>
          <w:tab w:val="left" w:pos="5760"/>
          <w:tab w:val="left" w:pos="6760"/>
          <w:tab w:val="left" w:pos="7740"/>
          <w:tab w:val="left" w:pos="8700"/>
        </w:tabs>
        <w:ind w:left="100"/>
        <w:rPr>
          <w:sz w:val="20"/>
          <w:szCs w:val="20"/>
        </w:rPr>
      </w:pPr>
      <w:r>
        <w:rPr>
          <w:rFonts w:eastAsia="Times New Roman"/>
          <w:sz w:val="28"/>
          <w:szCs w:val="28"/>
        </w:rPr>
        <w:t>(количество аварий и</w:t>
      </w:r>
      <w:r>
        <w:rPr>
          <w:sz w:val="20"/>
          <w:szCs w:val="20"/>
        </w:rPr>
        <w:tab/>
      </w:r>
      <w:r>
        <w:rPr>
          <w:rFonts w:eastAsia="Times New Roman"/>
          <w:sz w:val="28"/>
          <w:szCs w:val="28"/>
        </w:rPr>
        <w:t>0,05</w:t>
      </w:r>
      <w:r>
        <w:rPr>
          <w:sz w:val="20"/>
          <w:szCs w:val="20"/>
        </w:rPr>
        <w:tab/>
      </w:r>
      <w:r>
        <w:rPr>
          <w:rFonts w:eastAsia="Times New Roman"/>
          <w:sz w:val="28"/>
          <w:szCs w:val="28"/>
        </w:rPr>
        <w:t>0,05</w:t>
      </w:r>
      <w:r>
        <w:rPr>
          <w:sz w:val="20"/>
          <w:szCs w:val="20"/>
        </w:rPr>
        <w:tab/>
      </w:r>
      <w:r>
        <w:rPr>
          <w:rFonts w:eastAsia="Times New Roman"/>
          <w:sz w:val="28"/>
          <w:szCs w:val="28"/>
        </w:rPr>
        <w:t>0,05</w:t>
      </w:r>
      <w:r>
        <w:rPr>
          <w:sz w:val="20"/>
          <w:szCs w:val="20"/>
        </w:rPr>
        <w:tab/>
      </w:r>
      <w:r>
        <w:rPr>
          <w:rFonts w:eastAsia="Times New Roman"/>
          <w:sz w:val="28"/>
          <w:szCs w:val="28"/>
        </w:rPr>
        <w:t>0,05</w:t>
      </w:r>
      <w:r>
        <w:rPr>
          <w:sz w:val="20"/>
          <w:szCs w:val="20"/>
        </w:rPr>
        <w:tab/>
      </w:r>
      <w:r>
        <w:rPr>
          <w:rFonts w:eastAsia="Times New Roman"/>
          <w:sz w:val="28"/>
          <w:szCs w:val="28"/>
        </w:rPr>
        <w:t>0,05</w:t>
      </w:r>
      <w:r>
        <w:rPr>
          <w:sz w:val="20"/>
          <w:szCs w:val="20"/>
        </w:rPr>
        <w:tab/>
      </w:r>
      <w:r>
        <w:rPr>
          <w:rFonts w:eastAsia="Times New Roman"/>
          <w:sz w:val="28"/>
          <w:szCs w:val="28"/>
        </w:rPr>
        <w:t>0,01</w:t>
      </w:r>
    </w:p>
    <w:p w:rsidR="00DF25BA" w:rsidRDefault="00C07486">
      <w:pPr>
        <w:ind w:left="100"/>
        <w:rPr>
          <w:sz w:val="20"/>
          <w:szCs w:val="20"/>
        </w:rPr>
      </w:pPr>
      <w:r>
        <w:rPr>
          <w:rFonts w:eastAsia="Times New Roman"/>
          <w:sz w:val="28"/>
          <w:szCs w:val="28"/>
        </w:rPr>
        <w:t>повреждений на 1 км сети в</w:t>
      </w:r>
    </w:p>
    <w:p w:rsidR="00DF25BA" w:rsidRDefault="00C07486">
      <w:pPr>
        <w:ind w:left="100"/>
        <w:rPr>
          <w:sz w:val="20"/>
          <w:szCs w:val="20"/>
        </w:rPr>
      </w:pPr>
      <w:r>
        <w:rPr>
          <w:rFonts w:eastAsia="Times New Roman"/>
          <w:sz w:val="28"/>
          <w:szCs w:val="28"/>
        </w:rPr>
        <w:t>год)</w:t>
      </w:r>
    </w:p>
    <w:p w:rsidR="00DF25BA" w:rsidRDefault="00DF25BA">
      <w:pPr>
        <w:spacing w:line="11" w:lineRule="exact"/>
        <w:rPr>
          <w:sz w:val="20"/>
          <w:szCs w:val="20"/>
        </w:rPr>
      </w:pPr>
    </w:p>
    <w:p w:rsidR="00DF25BA" w:rsidRDefault="00C07486">
      <w:pPr>
        <w:ind w:left="100"/>
        <w:rPr>
          <w:sz w:val="20"/>
          <w:szCs w:val="20"/>
        </w:rPr>
      </w:pPr>
      <w:r>
        <w:rPr>
          <w:rFonts w:eastAsia="Times New Roman"/>
          <w:sz w:val="28"/>
          <w:szCs w:val="28"/>
        </w:rPr>
        <w:t>продолжительность</w:t>
      </w:r>
    </w:p>
    <w:p w:rsidR="00DF25BA" w:rsidRDefault="00DF25BA">
      <w:pPr>
        <w:spacing w:line="13" w:lineRule="exact"/>
        <w:rPr>
          <w:sz w:val="20"/>
          <w:szCs w:val="20"/>
        </w:rPr>
      </w:pPr>
    </w:p>
    <w:p w:rsidR="00DF25BA" w:rsidRDefault="00C07486">
      <w:pPr>
        <w:spacing w:line="234" w:lineRule="auto"/>
        <w:ind w:left="100" w:right="420"/>
        <w:rPr>
          <w:sz w:val="20"/>
          <w:szCs w:val="20"/>
        </w:rPr>
      </w:pPr>
      <w:r>
        <w:rPr>
          <w:rFonts w:eastAsia="Times New Roman"/>
          <w:sz w:val="28"/>
          <w:szCs w:val="28"/>
        </w:rPr>
        <w:t>(бесперебойность) поставки 24/7 24/7 24/7 24/7 24/7 24/7 товаров и услуг (час/день)</w:t>
      </w:r>
    </w:p>
    <w:p w:rsidR="00DF25BA" w:rsidRDefault="001F60E1">
      <w:pPr>
        <w:spacing w:line="20" w:lineRule="exact"/>
        <w:rPr>
          <w:sz w:val="20"/>
          <w:szCs w:val="20"/>
        </w:rPr>
      </w:pPr>
      <w:r>
        <w:rPr>
          <w:sz w:val="20"/>
          <w:szCs w:val="20"/>
        </w:rPr>
        <w:pict>
          <v:line id="Shape 71" o:spid="_x0000_s1096" style="position:absolute;z-index:251635712;visibility:visible;mso-wrap-style:square;mso-wrap-distance-left:0;mso-wrap-distance-top:0;mso-wrap-distance-right:0;mso-wrap-distance-bottom:0;mso-position-horizontal:absolute;mso-position-horizontal-relative:text;mso-position-vertical:absolute;mso-position-vertical-relative:text" from="-.25pt,.7pt" to="471.85pt,.7pt" o:allowincell="f" strokeweight=".16931mm"/>
        </w:pict>
      </w:r>
    </w:p>
    <w:p w:rsidR="00DF25BA" w:rsidRDefault="00C07486">
      <w:pPr>
        <w:ind w:right="220"/>
        <w:jc w:val="center"/>
        <w:rPr>
          <w:sz w:val="20"/>
          <w:szCs w:val="20"/>
        </w:rPr>
      </w:pPr>
      <w:r>
        <w:rPr>
          <w:rFonts w:eastAsia="Times New Roman"/>
          <w:sz w:val="28"/>
          <w:szCs w:val="28"/>
        </w:rPr>
        <w:t>Ресурсная эффективность электроснабжения</w:t>
      </w:r>
    </w:p>
    <w:tbl>
      <w:tblPr>
        <w:tblW w:w="0" w:type="auto"/>
        <w:tblLayout w:type="fixed"/>
        <w:tblCellMar>
          <w:left w:w="0" w:type="dxa"/>
          <w:right w:w="0" w:type="dxa"/>
        </w:tblCellMar>
        <w:tblLook w:val="04A0"/>
      </w:tblPr>
      <w:tblGrid>
        <w:gridCol w:w="1980"/>
        <w:gridCol w:w="1580"/>
        <w:gridCol w:w="1000"/>
        <w:gridCol w:w="180"/>
        <w:gridCol w:w="800"/>
        <w:gridCol w:w="300"/>
        <w:gridCol w:w="700"/>
        <w:gridCol w:w="980"/>
        <w:gridCol w:w="1000"/>
        <w:gridCol w:w="920"/>
        <w:gridCol w:w="200"/>
        <w:gridCol w:w="20"/>
      </w:tblGrid>
      <w:tr w:rsidR="00DF25BA">
        <w:trPr>
          <w:trHeight w:val="314"/>
        </w:trPr>
        <w:tc>
          <w:tcPr>
            <w:tcW w:w="1980" w:type="dxa"/>
            <w:tcBorders>
              <w:top w:val="single" w:sz="8" w:space="0" w:color="auto"/>
            </w:tcBorders>
            <w:vAlign w:val="bottom"/>
          </w:tcPr>
          <w:p w:rsidR="00DF25BA" w:rsidRDefault="00C07486">
            <w:pPr>
              <w:spacing w:line="313" w:lineRule="exact"/>
              <w:ind w:left="100"/>
              <w:rPr>
                <w:sz w:val="20"/>
                <w:szCs w:val="20"/>
              </w:rPr>
            </w:pPr>
            <w:r>
              <w:rPr>
                <w:rFonts w:eastAsia="Times New Roman"/>
                <w:sz w:val="28"/>
                <w:szCs w:val="28"/>
              </w:rPr>
              <w:t>уровень потерь</w:t>
            </w:r>
          </w:p>
        </w:tc>
        <w:tc>
          <w:tcPr>
            <w:tcW w:w="1580" w:type="dxa"/>
            <w:tcBorders>
              <w:top w:val="single" w:sz="8" w:space="0" w:color="auto"/>
              <w:right w:val="single" w:sz="8" w:space="0" w:color="auto"/>
            </w:tcBorders>
            <w:vAlign w:val="bottom"/>
          </w:tcPr>
          <w:p w:rsidR="00DF25BA" w:rsidRDefault="00DF25BA">
            <w:pPr>
              <w:rPr>
                <w:sz w:val="24"/>
                <w:szCs w:val="24"/>
              </w:rPr>
            </w:pPr>
          </w:p>
        </w:tc>
        <w:tc>
          <w:tcPr>
            <w:tcW w:w="1000" w:type="dxa"/>
            <w:vMerge w:val="restart"/>
            <w:tcBorders>
              <w:top w:val="single" w:sz="8" w:space="0" w:color="auto"/>
              <w:right w:val="single" w:sz="8" w:space="0" w:color="auto"/>
            </w:tcBorders>
            <w:vAlign w:val="bottom"/>
          </w:tcPr>
          <w:p w:rsidR="00DF25BA" w:rsidRDefault="00C07486">
            <w:pPr>
              <w:ind w:right="140"/>
              <w:jc w:val="right"/>
              <w:rPr>
                <w:sz w:val="20"/>
                <w:szCs w:val="20"/>
              </w:rPr>
            </w:pPr>
            <w:r>
              <w:rPr>
                <w:rFonts w:eastAsia="Times New Roman"/>
                <w:sz w:val="28"/>
                <w:szCs w:val="28"/>
              </w:rPr>
              <w:t>10,0</w:t>
            </w:r>
          </w:p>
        </w:tc>
        <w:tc>
          <w:tcPr>
            <w:tcW w:w="180" w:type="dxa"/>
            <w:tcBorders>
              <w:top w:val="single" w:sz="8" w:space="0" w:color="auto"/>
            </w:tcBorders>
            <w:vAlign w:val="bottom"/>
          </w:tcPr>
          <w:p w:rsidR="00DF25BA" w:rsidRDefault="00DF25BA">
            <w:pPr>
              <w:rPr>
                <w:sz w:val="24"/>
                <w:szCs w:val="24"/>
              </w:rPr>
            </w:pPr>
          </w:p>
        </w:tc>
        <w:tc>
          <w:tcPr>
            <w:tcW w:w="800" w:type="dxa"/>
            <w:vMerge w:val="restart"/>
            <w:tcBorders>
              <w:top w:val="single" w:sz="8" w:space="0" w:color="auto"/>
              <w:right w:val="single" w:sz="8" w:space="0" w:color="auto"/>
            </w:tcBorders>
            <w:vAlign w:val="bottom"/>
          </w:tcPr>
          <w:p w:rsidR="00DF25BA" w:rsidRDefault="00C07486">
            <w:pPr>
              <w:ind w:right="200"/>
              <w:jc w:val="right"/>
              <w:rPr>
                <w:sz w:val="20"/>
                <w:szCs w:val="20"/>
              </w:rPr>
            </w:pPr>
            <w:r>
              <w:rPr>
                <w:rFonts w:eastAsia="Times New Roman"/>
                <w:sz w:val="28"/>
                <w:szCs w:val="28"/>
              </w:rPr>
              <w:t>9,5</w:t>
            </w:r>
          </w:p>
        </w:tc>
        <w:tc>
          <w:tcPr>
            <w:tcW w:w="300" w:type="dxa"/>
            <w:tcBorders>
              <w:top w:val="single" w:sz="8" w:space="0" w:color="auto"/>
            </w:tcBorders>
            <w:vAlign w:val="bottom"/>
          </w:tcPr>
          <w:p w:rsidR="00DF25BA" w:rsidRDefault="00DF25BA">
            <w:pPr>
              <w:rPr>
                <w:sz w:val="24"/>
                <w:szCs w:val="24"/>
              </w:rPr>
            </w:pPr>
          </w:p>
        </w:tc>
        <w:tc>
          <w:tcPr>
            <w:tcW w:w="700" w:type="dxa"/>
            <w:vMerge w:val="restart"/>
            <w:tcBorders>
              <w:top w:val="single" w:sz="8" w:space="0" w:color="auto"/>
              <w:right w:val="single" w:sz="8" w:space="0" w:color="auto"/>
            </w:tcBorders>
            <w:vAlign w:val="bottom"/>
          </w:tcPr>
          <w:p w:rsidR="00DF25BA" w:rsidRDefault="00C07486">
            <w:pPr>
              <w:ind w:right="200"/>
              <w:jc w:val="right"/>
              <w:rPr>
                <w:sz w:val="20"/>
                <w:szCs w:val="20"/>
              </w:rPr>
            </w:pPr>
            <w:r>
              <w:rPr>
                <w:rFonts w:eastAsia="Times New Roman"/>
                <w:w w:val="97"/>
                <w:sz w:val="28"/>
                <w:szCs w:val="28"/>
              </w:rPr>
              <w:t>9,0</w:t>
            </w:r>
          </w:p>
        </w:tc>
        <w:tc>
          <w:tcPr>
            <w:tcW w:w="980" w:type="dxa"/>
            <w:vMerge w:val="restart"/>
            <w:tcBorders>
              <w:top w:val="single" w:sz="8" w:space="0" w:color="auto"/>
              <w:right w:val="single" w:sz="8" w:space="0" w:color="auto"/>
            </w:tcBorders>
            <w:vAlign w:val="bottom"/>
          </w:tcPr>
          <w:p w:rsidR="00DF25BA" w:rsidRDefault="00C07486">
            <w:pPr>
              <w:ind w:right="180"/>
              <w:jc w:val="right"/>
              <w:rPr>
                <w:sz w:val="20"/>
                <w:szCs w:val="20"/>
              </w:rPr>
            </w:pPr>
            <w:r>
              <w:rPr>
                <w:rFonts w:eastAsia="Times New Roman"/>
                <w:sz w:val="28"/>
                <w:szCs w:val="28"/>
              </w:rPr>
              <w:t>8,5</w:t>
            </w:r>
          </w:p>
        </w:tc>
        <w:tc>
          <w:tcPr>
            <w:tcW w:w="1000" w:type="dxa"/>
            <w:vMerge w:val="restart"/>
            <w:tcBorders>
              <w:top w:val="single" w:sz="8" w:space="0" w:color="auto"/>
              <w:right w:val="single" w:sz="8" w:space="0" w:color="auto"/>
            </w:tcBorders>
            <w:vAlign w:val="bottom"/>
          </w:tcPr>
          <w:p w:rsidR="00DF25BA" w:rsidRDefault="00C07486">
            <w:pPr>
              <w:ind w:right="200"/>
              <w:jc w:val="right"/>
              <w:rPr>
                <w:sz w:val="20"/>
                <w:szCs w:val="20"/>
              </w:rPr>
            </w:pPr>
            <w:r>
              <w:rPr>
                <w:rFonts w:eastAsia="Times New Roman"/>
                <w:sz w:val="28"/>
                <w:szCs w:val="28"/>
              </w:rPr>
              <w:t>8,0</w:t>
            </w:r>
          </w:p>
        </w:tc>
        <w:tc>
          <w:tcPr>
            <w:tcW w:w="920" w:type="dxa"/>
            <w:vMerge w:val="restart"/>
            <w:tcBorders>
              <w:top w:val="single" w:sz="8" w:space="0" w:color="auto"/>
            </w:tcBorders>
            <w:vAlign w:val="bottom"/>
          </w:tcPr>
          <w:p w:rsidR="00DF25BA" w:rsidRDefault="00C07486">
            <w:pPr>
              <w:ind w:left="280"/>
              <w:rPr>
                <w:sz w:val="20"/>
                <w:szCs w:val="20"/>
              </w:rPr>
            </w:pPr>
            <w:r>
              <w:rPr>
                <w:rFonts w:eastAsia="Times New Roman"/>
                <w:sz w:val="28"/>
                <w:szCs w:val="28"/>
              </w:rPr>
              <w:t>8,0</w:t>
            </w:r>
          </w:p>
        </w:tc>
        <w:tc>
          <w:tcPr>
            <w:tcW w:w="2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61"/>
        </w:trPr>
        <w:tc>
          <w:tcPr>
            <w:tcW w:w="3560" w:type="dxa"/>
            <w:gridSpan w:val="2"/>
            <w:vMerge w:val="restart"/>
            <w:tcBorders>
              <w:right w:val="single" w:sz="8" w:space="0" w:color="auto"/>
            </w:tcBorders>
            <w:vAlign w:val="bottom"/>
          </w:tcPr>
          <w:p w:rsidR="00DF25BA" w:rsidRDefault="00C07486">
            <w:pPr>
              <w:ind w:left="100"/>
              <w:rPr>
                <w:sz w:val="20"/>
                <w:szCs w:val="20"/>
              </w:rPr>
            </w:pPr>
            <w:r>
              <w:rPr>
                <w:rFonts w:eastAsia="Times New Roman"/>
                <w:sz w:val="28"/>
                <w:szCs w:val="28"/>
              </w:rPr>
              <w:t>электрической энергии (%)</w:t>
            </w:r>
          </w:p>
        </w:tc>
        <w:tc>
          <w:tcPr>
            <w:tcW w:w="1000" w:type="dxa"/>
            <w:vMerge/>
            <w:tcBorders>
              <w:right w:val="single" w:sz="8" w:space="0" w:color="auto"/>
            </w:tcBorders>
            <w:vAlign w:val="bottom"/>
          </w:tcPr>
          <w:p w:rsidR="00DF25BA" w:rsidRDefault="00DF25BA">
            <w:pPr>
              <w:rPr>
                <w:sz w:val="13"/>
                <w:szCs w:val="13"/>
              </w:rPr>
            </w:pPr>
          </w:p>
        </w:tc>
        <w:tc>
          <w:tcPr>
            <w:tcW w:w="180" w:type="dxa"/>
            <w:vAlign w:val="bottom"/>
          </w:tcPr>
          <w:p w:rsidR="00DF25BA" w:rsidRDefault="00DF25BA">
            <w:pPr>
              <w:rPr>
                <w:sz w:val="13"/>
                <w:szCs w:val="13"/>
              </w:rPr>
            </w:pPr>
          </w:p>
        </w:tc>
        <w:tc>
          <w:tcPr>
            <w:tcW w:w="800" w:type="dxa"/>
            <w:vMerge/>
            <w:tcBorders>
              <w:right w:val="single" w:sz="8" w:space="0" w:color="auto"/>
            </w:tcBorders>
            <w:vAlign w:val="bottom"/>
          </w:tcPr>
          <w:p w:rsidR="00DF25BA" w:rsidRDefault="00DF25BA">
            <w:pPr>
              <w:rPr>
                <w:sz w:val="13"/>
                <w:szCs w:val="13"/>
              </w:rPr>
            </w:pPr>
          </w:p>
        </w:tc>
        <w:tc>
          <w:tcPr>
            <w:tcW w:w="300" w:type="dxa"/>
            <w:vAlign w:val="bottom"/>
          </w:tcPr>
          <w:p w:rsidR="00DF25BA" w:rsidRDefault="00DF25BA">
            <w:pPr>
              <w:rPr>
                <w:sz w:val="13"/>
                <w:szCs w:val="13"/>
              </w:rPr>
            </w:pPr>
          </w:p>
        </w:tc>
        <w:tc>
          <w:tcPr>
            <w:tcW w:w="7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20" w:type="dxa"/>
            <w:vMerge/>
            <w:vAlign w:val="bottom"/>
          </w:tcPr>
          <w:p w:rsidR="00DF25BA" w:rsidRDefault="00DF25BA">
            <w:pPr>
              <w:rPr>
                <w:sz w:val="13"/>
                <w:szCs w:val="13"/>
              </w:rPr>
            </w:pPr>
          </w:p>
        </w:tc>
        <w:tc>
          <w:tcPr>
            <w:tcW w:w="200" w:type="dxa"/>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4"/>
        </w:trPr>
        <w:tc>
          <w:tcPr>
            <w:tcW w:w="3560" w:type="dxa"/>
            <w:gridSpan w:val="2"/>
            <w:vMerge/>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180" w:type="dxa"/>
            <w:tcBorders>
              <w:bottom w:val="single" w:sz="8" w:space="0" w:color="auto"/>
            </w:tcBorders>
            <w:vAlign w:val="bottom"/>
          </w:tcPr>
          <w:p w:rsidR="00DF25BA" w:rsidRDefault="00DF25BA">
            <w:pPr>
              <w:rPr>
                <w:sz w:val="14"/>
                <w:szCs w:val="14"/>
              </w:rPr>
            </w:pPr>
          </w:p>
        </w:tc>
        <w:tc>
          <w:tcPr>
            <w:tcW w:w="800" w:type="dxa"/>
            <w:tcBorders>
              <w:bottom w:val="single" w:sz="8" w:space="0" w:color="auto"/>
              <w:right w:val="single" w:sz="8" w:space="0" w:color="auto"/>
            </w:tcBorders>
            <w:vAlign w:val="bottom"/>
          </w:tcPr>
          <w:p w:rsidR="00DF25BA" w:rsidRDefault="00DF25BA">
            <w:pPr>
              <w:rPr>
                <w:sz w:val="14"/>
                <w:szCs w:val="14"/>
              </w:rPr>
            </w:pPr>
          </w:p>
        </w:tc>
        <w:tc>
          <w:tcPr>
            <w:tcW w:w="300" w:type="dxa"/>
            <w:tcBorders>
              <w:bottom w:val="single" w:sz="8" w:space="0" w:color="auto"/>
            </w:tcBorders>
            <w:vAlign w:val="bottom"/>
          </w:tcPr>
          <w:p w:rsidR="00DF25BA" w:rsidRDefault="00DF25BA">
            <w:pPr>
              <w:rPr>
                <w:sz w:val="14"/>
                <w:szCs w:val="14"/>
              </w:rPr>
            </w:pPr>
          </w:p>
        </w:tc>
        <w:tc>
          <w:tcPr>
            <w:tcW w:w="7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20" w:type="dxa"/>
            <w:tcBorders>
              <w:bottom w:val="single" w:sz="8" w:space="0" w:color="auto"/>
            </w:tcBorders>
            <w:vAlign w:val="bottom"/>
          </w:tcPr>
          <w:p w:rsidR="00DF25BA" w:rsidRDefault="00DF25BA">
            <w:pPr>
              <w:rPr>
                <w:sz w:val="14"/>
                <w:szCs w:val="14"/>
              </w:rPr>
            </w:pPr>
          </w:p>
        </w:tc>
        <w:tc>
          <w:tcPr>
            <w:tcW w:w="200" w:type="dxa"/>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552"/>
        </w:trPr>
        <w:tc>
          <w:tcPr>
            <w:tcW w:w="1980" w:type="dxa"/>
            <w:vAlign w:val="bottom"/>
          </w:tcPr>
          <w:p w:rsidR="00DF25BA" w:rsidRDefault="00DF25BA">
            <w:pPr>
              <w:rPr>
                <w:sz w:val="24"/>
                <w:szCs w:val="24"/>
              </w:rPr>
            </w:pPr>
          </w:p>
        </w:tc>
        <w:tc>
          <w:tcPr>
            <w:tcW w:w="2760" w:type="dxa"/>
            <w:gridSpan w:val="3"/>
            <w:vAlign w:val="bottom"/>
          </w:tcPr>
          <w:p w:rsidR="00DF25BA" w:rsidRDefault="00C07486">
            <w:pPr>
              <w:ind w:left="140"/>
              <w:rPr>
                <w:sz w:val="20"/>
                <w:szCs w:val="20"/>
              </w:rPr>
            </w:pPr>
            <w:r>
              <w:rPr>
                <w:rFonts w:eastAsia="Times New Roman"/>
                <w:b/>
                <w:bCs/>
                <w:sz w:val="28"/>
                <w:szCs w:val="28"/>
              </w:rPr>
              <w:t>4.2.5. Значения</w:t>
            </w:r>
          </w:p>
        </w:tc>
        <w:tc>
          <w:tcPr>
            <w:tcW w:w="1100" w:type="dxa"/>
            <w:gridSpan w:val="2"/>
            <w:vAlign w:val="bottom"/>
          </w:tcPr>
          <w:p w:rsidR="00DF25BA" w:rsidRDefault="00C07486">
            <w:pPr>
              <w:rPr>
                <w:sz w:val="20"/>
                <w:szCs w:val="20"/>
              </w:rPr>
            </w:pPr>
            <w:r>
              <w:rPr>
                <w:rFonts w:eastAsia="Times New Roman"/>
                <w:b/>
                <w:bCs/>
                <w:sz w:val="28"/>
                <w:szCs w:val="28"/>
              </w:rPr>
              <w:t>целевых</w:t>
            </w:r>
          </w:p>
        </w:tc>
        <w:tc>
          <w:tcPr>
            <w:tcW w:w="700" w:type="dxa"/>
            <w:vAlign w:val="bottom"/>
          </w:tcPr>
          <w:p w:rsidR="00DF25BA" w:rsidRDefault="00DF25BA">
            <w:pPr>
              <w:rPr>
                <w:sz w:val="24"/>
                <w:szCs w:val="24"/>
              </w:rPr>
            </w:pPr>
          </w:p>
        </w:tc>
        <w:tc>
          <w:tcPr>
            <w:tcW w:w="1980" w:type="dxa"/>
            <w:gridSpan w:val="2"/>
            <w:vAlign w:val="bottom"/>
          </w:tcPr>
          <w:p w:rsidR="00DF25BA" w:rsidRDefault="00C07486">
            <w:pPr>
              <w:ind w:right="300"/>
              <w:jc w:val="right"/>
              <w:rPr>
                <w:sz w:val="20"/>
                <w:szCs w:val="20"/>
              </w:rPr>
            </w:pPr>
            <w:r>
              <w:rPr>
                <w:rFonts w:eastAsia="Times New Roman"/>
                <w:b/>
                <w:bCs/>
                <w:w w:val="97"/>
                <w:sz w:val="28"/>
                <w:szCs w:val="28"/>
              </w:rPr>
              <w:t>показателей</w:t>
            </w:r>
          </w:p>
        </w:tc>
        <w:tc>
          <w:tcPr>
            <w:tcW w:w="1120" w:type="dxa"/>
            <w:gridSpan w:val="2"/>
            <w:vAlign w:val="bottom"/>
          </w:tcPr>
          <w:p w:rsidR="00DF25BA" w:rsidRDefault="00C07486">
            <w:pPr>
              <w:ind w:left="260"/>
              <w:rPr>
                <w:sz w:val="20"/>
                <w:szCs w:val="20"/>
              </w:rPr>
            </w:pPr>
            <w:r>
              <w:rPr>
                <w:rFonts w:eastAsia="Times New Roman"/>
                <w:b/>
                <w:bCs/>
                <w:w w:val="97"/>
                <w:sz w:val="28"/>
                <w:szCs w:val="28"/>
              </w:rPr>
              <w:t>систем</w:t>
            </w:r>
          </w:p>
        </w:tc>
        <w:tc>
          <w:tcPr>
            <w:tcW w:w="0" w:type="dxa"/>
            <w:vAlign w:val="bottom"/>
          </w:tcPr>
          <w:p w:rsidR="00DF25BA" w:rsidRDefault="00DF25BA">
            <w:pPr>
              <w:rPr>
                <w:sz w:val="1"/>
                <w:szCs w:val="1"/>
              </w:rPr>
            </w:pPr>
          </w:p>
        </w:tc>
      </w:tr>
      <w:tr w:rsidR="00DF25BA">
        <w:trPr>
          <w:trHeight w:val="322"/>
        </w:trPr>
        <w:tc>
          <w:tcPr>
            <w:tcW w:w="1980" w:type="dxa"/>
            <w:vAlign w:val="bottom"/>
          </w:tcPr>
          <w:p w:rsidR="00DF25BA" w:rsidRDefault="00DF25BA">
            <w:pPr>
              <w:rPr>
                <w:sz w:val="24"/>
                <w:szCs w:val="24"/>
              </w:rPr>
            </w:pPr>
          </w:p>
        </w:tc>
        <w:tc>
          <w:tcPr>
            <w:tcW w:w="2760" w:type="dxa"/>
            <w:gridSpan w:val="3"/>
            <w:vAlign w:val="bottom"/>
          </w:tcPr>
          <w:p w:rsidR="00DF25BA" w:rsidRDefault="00C07486">
            <w:pPr>
              <w:ind w:left="860"/>
              <w:rPr>
                <w:sz w:val="20"/>
                <w:szCs w:val="20"/>
              </w:rPr>
            </w:pPr>
            <w:r>
              <w:rPr>
                <w:rFonts w:eastAsia="Times New Roman"/>
                <w:b/>
                <w:bCs/>
                <w:w w:val="99"/>
                <w:sz w:val="28"/>
                <w:szCs w:val="28"/>
              </w:rPr>
              <w:t>газоснабжения</w:t>
            </w:r>
          </w:p>
        </w:tc>
        <w:tc>
          <w:tcPr>
            <w:tcW w:w="800" w:type="dxa"/>
            <w:vAlign w:val="bottom"/>
          </w:tcPr>
          <w:p w:rsidR="00DF25BA" w:rsidRDefault="00DF25BA">
            <w:pPr>
              <w:rPr>
                <w:sz w:val="24"/>
                <w:szCs w:val="24"/>
              </w:rPr>
            </w:pPr>
          </w:p>
        </w:tc>
        <w:tc>
          <w:tcPr>
            <w:tcW w:w="300" w:type="dxa"/>
            <w:vAlign w:val="bottom"/>
          </w:tcPr>
          <w:p w:rsidR="00DF25BA" w:rsidRDefault="00DF25BA">
            <w:pPr>
              <w:rPr>
                <w:sz w:val="24"/>
                <w:szCs w:val="24"/>
              </w:rPr>
            </w:pPr>
          </w:p>
        </w:tc>
        <w:tc>
          <w:tcPr>
            <w:tcW w:w="7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920" w:type="dxa"/>
            <w:vAlign w:val="bottom"/>
          </w:tcPr>
          <w:p w:rsidR="00DF25BA" w:rsidRDefault="00DF25BA">
            <w:pPr>
              <w:rPr>
                <w:sz w:val="24"/>
                <w:szCs w:val="24"/>
              </w:rPr>
            </w:pPr>
          </w:p>
        </w:tc>
        <w:tc>
          <w:tcPr>
            <w:tcW w:w="200" w:type="dxa"/>
            <w:vAlign w:val="bottom"/>
          </w:tcPr>
          <w:p w:rsidR="00DF25BA" w:rsidRDefault="00DF25BA">
            <w:pPr>
              <w:rPr>
                <w:sz w:val="24"/>
                <w:szCs w:val="24"/>
              </w:rPr>
            </w:pPr>
          </w:p>
        </w:tc>
        <w:tc>
          <w:tcPr>
            <w:tcW w:w="0" w:type="dxa"/>
            <w:vAlign w:val="bottom"/>
          </w:tcPr>
          <w:p w:rsidR="00DF25BA" w:rsidRDefault="00DF25BA">
            <w:pPr>
              <w:rPr>
                <w:sz w:val="1"/>
                <w:szCs w:val="1"/>
              </w:rPr>
            </w:pPr>
          </w:p>
        </w:tc>
      </w:tr>
    </w:tbl>
    <w:p w:rsidR="00DF25BA" w:rsidRDefault="00DF25BA">
      <w:pPr>
        <w:spacing w:line="248" w:lineRule="exact"/>
        <w:rPr>
          <w:sz w:val="20"/>
          <w:szCs w:val="20"/>
        </w:rPr>
      </w:pPr>
    </w:p>
    <w:p w:rsidR="00DF25BA" w:rsidRDefault="00C07486">
      <w:pPr>
        <w:spacing w:line="234" w:lineRule="auto"/>
        <w:ind w:firstLine="708"/>
        <w:jc w:val="both"/>
        <w:rPr>
          <w:sz w:val="20"/>
          <w:szCs w:val="20"/>
        </w:rPr>
      </w:pPr>
      <w:r>
        <w:rPr>
          <w:rFonts w:eastAsia="Times New Roman"/>
          <w:sz w:val="28"/>
          <w:szCs w:val="28"/>
        </w:rPr>
        <w:t>Значения показателей надежности, качества и энергоэффективности систем газоснабжения, устанавливаемые в Программе приведены в таблице 4.6.</w:t>
      </w:r>
    </w:p>
    <w:p w:rsidR="00DF25BA" w:rsidRDefault="00DF25BA">
      <w:pPr>
        <w:spacing w:line="256" w:lineRule="exact"/>
        <w:rPr>
          <w:sz w:val="20"/>
          <w:szCs w:val="20"/>
        </w:rPr>
      </w:pPr>
    </w:p>
    <w:p w:rsidR="00DF25BA" w:rsidRDefault="00C07486">
      <w:pPr>
        <w:ind w:left="8220"/>
        <w:rPr>
          <w:sz w:val="20"/>
          <w:szCs w:val="20"/>
        </w:rPr>
      </w:pPr>
      <w:r>
        <w:rPr>
          <w:rFonts w:eastAsia="Times New Roman"/>
          <w:sz w:val="27"/>
          <w:szCs w:val="27"/>
        </w:rPr>
        <w:t>Таблица 4.6</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352" w:lineRule="exact"/>
        <w:rPr>
          <w:sz w:val="20"/>
          <w:szCs w:val="20"/>
        </w:rPr>
      </w:pPr>
    </w:p>
    <w:p w:rsidR="00DF25BA" w:rsidRDefault="00C07486">
      <w:pPr>
        <w:jc w:val="right"/>
        <w:rPr>
          <w:sz w:val="20"/>
          <w:szCs w:val="20"/>
        </w:rPr>
      </w:pPr>
      <w:r>
        <w:rPr>
          <w:rFonts w:eastAsia="Times New Roman"/>
          <w:sz w:val="28"/>
          <w:szCs w:val="28"/>
        </w:rPr>
        <w:t>42</w:t>
      </w:r>
    </w:p>
    <w:p w:rsidR="00DF25BA" w:rsidRDefault="00DF25BA">
      <w:pPr>
        <w:sectPr w:rsidR="00DF25BA">
          <w:pgSz w:w="11900" w:h="16838"/>
          <w:pgMar w:top="558" w:right="846" w:bottom="0" w:left="1420" w:header="0" w:footer="0" w:gutter="0"/>
          <w:cols w:space="720" w:equalWidth="0">
            <w:col w:w="9640"/>
          </w:cols>
        </w:sectPr>
      </w:pPr>
    </w:p>
    <w:p w:rsidR="00DF25BA" w:rsidRDefault="00C07486">
      <w:pPr>
        <w:jc w:val="center"/>
        <w:rPr>
          <w:sz w:val="20"/>
          <w:szCs w:val="20"/>
        </w:rPr>
      </w:pPr>
      <w:r>
        <w:rPr>
          <w:rFonts w:eastAsia="Times New Roman"/>
          <w:sz w:val="28"/>
          <w:szCs w:val="28"/>
        </w:rPr>
        <w:lastRenderedPageBreak/>
        <w:t>43</w:t>
      </w:r>
    </w:p>
    <w:p w:rsidR="00DF25BA" w:rsidRDefault="00DF25BA">
      <w:pPr>
        <w:spacing w:line="324" w:lineRule="exact"/>
        <w:rPr>
          <w:sz w:val="20"/>
          <w:szCs w:val="20"/>
        </w:rPr>
      </w:pPr>
    </w:p>
    <w:p w:rsidR="00DF25BA" w:rsidRDefault="00C07486">
      <w:pPr>
        <w:jc w:val="center"/>
        <w:rPr>
          <w:sz w:val="20"/>
          <w:szCs w:val="20"/>
        </w:rPr>
      </w:pPr>
      <w:r>
        <w:rPr>
          <w:rFonts w:eastAsia="Times New Roman"/>
          <w:sz w:val="28"/>
          <w:szCs w:val="28"/>
        </w:rPr>
        <w:t>Значения целевых показателей систем газоснабжения с разбивкой по годам</w:t>
      </w:r>
    </w:p>
    <w:p w:rsidR="00DF25BA" w:rsidRDefault="00DF25BA">
      <w:pPr>
        <w:spacing w:line="227" w:lineRule="exact"/>
        <w:rPr>
          <w:sz w:val="20"/>
          <w:szCs w:val="20"/>
        </w:rPr>
      </w:pPr>
    </w:p>
    <w:tbl>
      <w:tblPr>
        <w:tblW w:w="0" w:type="auto"/>
        <w:tblInd w:w="10" w:type="dxa"/>
        <w:tblLayout w:type="fixed"/>
        <w:tblCellMar>
          <w:left w:w="0" w:type="dxa"/>
          <w:right w:w="0" w:type="dxa"/>
        </w:tblCellMar>
        <w:tblLook w:val="04A0"/>
      </w:tblPr>
      <w:tblGrid>
        <w:gridCol w:w="800"/>
        <w:gridCol w:w="1100"/>
        <w:gridCol w:w="1300"/>
        <w:gridCol w:w="360"/>
        <w:gridCol w:w="1000"/>
        <w:gridCol w:w="980"/>
        <w:gridCol w:w="1000"/>
        <w:gridCol w:w="100"/>
        <w:gridCol w:w="880"/>
        <w:gridCol w:w="160"/>
        <w:gridCol w:w="840"/>
        <w:gridCol w:w="920"/>
        <w:gridCol w:w="30"/>
      </w:tblGrid>
      <w:tr w:rsidR="00DF25BA">
        <w:trPr>
          <w:trHeight w:val="324"/>
        </w:trPr>
        <w:tc>
          <w:tcPr>
            <w:tcW w:w="800" w:type="dxa"/>
            <w:tcBorders>
              <w:top w:val="single" w:sz="8" w:space="0" w:color="auto"/>
              <w:left w:val="single" w:sz="8" w:space="0" w:color="auto"/>
            </w:tcBorders>
            <w:vAlign w:val="bottom"/>
          </w:tcPr>
          <w:p w:rsidR="00DF25BA" w:rsidRDefault="00DF25BA">
            <w:pPr>
              <w:rPr>
                <w:sz w:val="24"/>
                <w:szCs w:val="24"/>
              </w:rPr>
            </w:pPr>
          </w:p>
        </w:tc>
        <w:tc>
          <w:tcPr>
            <w:tcW w:w="1100" w:type="dxa"/>
            <w:tcBorders>
              <w:top w:val="single" w:sz="8" w:space="0" w:color="auto"/>
            </w:tcBorders>
            <w:vAlign w:val="bottom"/>
          </w:tcPr>
          <w:p w:rsidR="00DF25BA" w:rsidRDefault="00DF25BA">
            <w:pPr>
              <w:rPr>
                <w:sz w:val="24"/>
                <w:szCs w:val="24"/>
              </w:rPr>
            </w:pPr>
          </w:p>
        </w:tc>
        <w:tc>
          <w:tcPr>
            <w:tcW w:w="1300" w:type="dxa"/>
            <w:tcBorders>
              <w:top w:val="single" w:sz="8" w:space="0" w:color="auto"/>
            </w:tcBorders>
            <w:vAlign w:val="bottom"/>
          </w:tcPr>
          <w:p w:rsidR="00DF25BA" w:rsidRDefault="00DF25BA">
            <w:pPr>
              <w:rPr>
                <w:sz w:val="24"/>
                <w:szCs w:val="24"/>
              </w:rPr>
            </w:pPr>
          </w:p>
        </w:tc>
        <w:tc>
          <w:tcPr>
            <w:tcW w:w="360" w:type="dxa"/>
            <w:tcBorders>
              <w:top w:val="single" w:sz="8" w:space="0" w:color="auto"/>
              <w:right w:val="single" w:sz="8" w:space="0" w:color="auto"/>
            </w:tcBorders>
            <w:vAlign w:val="bottom"/>
          </w:tcPr>
          <w:p w:rsidR="00DF25BA" w:rsidRDefault="00DF25BA">
            <w:pPr>
              <w:rPr>
                <w:sz w:val="24"/>
                <w:szCs w:val="24"/>
              </w:rPr>
            </w:pPr>
          </w:p>
        </w:tc>
        <w:tc>
          <w:tcPr>
            <w:tcW w:w="5880" w:type="dxa"/>
            <w:gridSpan w:val="8"/>
            <w:tcBorders>
              <w:top w:val="single" w:sz="8" w:space="0" w:color="auto"/>
              <w:right w:val="single" w:sz="8" w:space="0" w:color="auto"/>
            </w:tcBorders>
            <w:vAlign w:val="bottom"/>
          </w:tcPr>
          <w:p w:rsidR="00DF25BA" w:rsidRDefault="00C07486">
            <w:pPr>
              <w:jc w:val="center"/>
              <w:rPr>
                <w:sz w:val="20"/>
                <w:szCs w:val="20"/>
              </w:rPr>
            </w:pPr>
            <w:r>
              <w:rPr>
                <w:rFonts w:eastAsia="Times New Roman"/>
                <w:w w:val="99"/>
                <w:sz w:val="28"/>
                <w:szCs w:val="28"/>
              </w:rPr>
              <w:t>Значения целевых показателей с разбивкой по</w:t>
            </w:r>
          </w:p>
        </w:tc>
        <w:tc>
          <w:tcPr>
            <w:tcW w:w="0" w:type="dxa"/>
            <w:vAlign w:val="bottom"/>
          </w:tcPr>
          <w:p w:rsidR="00DF25BA" w:rsidRDefault="00DF25BA">
            <w:pPr>
              <w:rPr>
                <w:sz w:val="1"/>
                <w:szCs w:val="1"/>
              </w:rPr>
            </w:pPr>
          </w:p>
        </w:tc>
      </w:tr>
      <w:tr w:rsidR="00DF25BA">
        <w:trPr>
          <w:trHeight w:val="322"/>
        </w:trPr>
        <w:tc>
          <w:tcPr>
            <w:tcW w:w="3560" w:type="dxa"/>
            <w:gridSpan w:val="4"/>
            <w:vMerge w:val="restart"/>
            <w:tcBorders>
              <w:left w:val="single" w:sz="8" w:space="0" w:color="auto"/>
              <w:right w:val="single" w:sz="8" w:space="0" w:color="auto"/>
            </w:tcBorders>
            <w:vAlign w:val="bottom"/>
          </w:tcPr>
          <w:p w:rsidR="00DF25BA" w:rsidRDefault="00C07486">
            <w:pPr>
              <w:ind w:left="220"/>
              <w:rPr>
                <w:sz w:val="20"/>
                <w:szCs w:val="20"/>
              </w:rPr>
            </w:pPr>
            <w:r>
              <w:rPr>
                <w:rFonts w:eastAsia="Times New Roman"/>
                <w:sz w:val="28"/>
                <w:szCs w:val="28"/>
              </w:rPr>
              <w:t>Наименование показателя</w:t>
            </w:r>
          </w:p>
        </w:tc>
        <w:tc>
          <w:tcPr>
            <w:tcW w:w="1000" w:type="dxa"/>
            <w:tcBorders>
              <w:bottom w:val="single" w:sz="8" w:space="0" w:color="auto"/>
            </w:tcBorders>
            <w:vAlign w:val="bottom"/>
          </w:tcPr>
          <w:p w:rsidR="00DF25BA" w:rsidRDefault="00DF25BA">
            <w:pPr>
              <w:rPr>
                <w:sz w:val="24"/>
                <w:szCs w:val="24"/>
              </w:rPr>
            </w:pPr>
          </w:p>
        </w:tc>
        <w:tc>
          <w:tcPr>
            <w:tcW w:w="980" w:type="dxa"/>
            <w:tcBorders>
              <w:bottom w:val="single" w:sz="8" w:space="0" w:color="auto"/>
            </w:tcBorders>
            <w:vAlign w:val="bottom"/>
          </w:tcPr>
          <w:p w:rsidR="00DF25BA" w:rsidRDefault="00DF25BA">
            <w:pPr>
              <w:rPr>
                <w:sz w:val="24"/>
                <w:szCs w:val="24"/>
              </w:rPr>
            </w:pPr>
          </w:p>
        </w:tc>
        <w:tc>
          <w:tcPr>
            <w:tcW w:w="2140" w:type="dxa"/>
            <w:gridSpan w:val="4"/>
            <w:tcBorders>
              <w:bottom w:val="single" w:sz="8" w:space="0" w:color="auto"/>
            </w:tcBorders>
            <w:vAlign w:val="bottom"/>
          </w:tcPr>
          <w:p w:rsidR="00DF25BA" w:rsidRDefault="00C07486">
            <w:pPr>
              <w:ind w:right="240"/>
              <w:jc w:val="center"/>
              <w:rPr>
                <w:sz w:val="20"/>
                <w:szCs w:val="20"/>
              </w:rPr>
            </w:pPr>
            <w:r>
              <w:rPr>
                <w:rFonts w:eastAsia="Times New Roman"/>
                <w:sz w:val="28"/>
                <w:szCs w:val="28"/>
              </w:rPr>
              <w:t>годам</w:t>
            </w:r>
          </w:p>
        </w:tc>
        <w:tc>
          <w:tcPr>
            <w:tcW w:w="840" w:type="dxa"/>
            <w:tcBorders>
              <w:bottom w:val="single" w:sz="8" w:space="0" w:color="auto"/>
            </w:tcBorders>
            <w:vAlign w:val="bottom"/>
          </w:tcPr>
          <w:p w:rsidR="00DF25BA" w:rsidRDefault="00DF25BA">
            <w:pPr>
              <w:rPr>
                <w:sz w:val="24"/>
                <w:szCs w:val="24"/>
              </w:rPr>
            </w:pPr>
          </w:p>
        </w:tc>
        <w:tc>
          <w:tcPr>
            <w:tcW w:w="9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46"/>
        </w:trPr>
        <w:tc>
          <w:tcPr>
            <w:tcW w:w="3560" w:type="dxa"/>
            <w:gridSpan w:val="4"/>
            <w:vMerge/>
            <w:tcBorders>
              <w:left w:val="single" w:sz="8" w:space="0" w:color="auto"/>
              <w:right w:val="single" w:sz="8" w:space="0" w:color="auto"/>
            </w:tcBorders>
            <w:vAlign w:val="bottom"/>
          </w:tcPr>
          <w:p w:rsidR="00DF25BA" w:rsidRDefault="00DF25BA">
            <w:pPr>
              <w:rPr>
                <w:sz w:val="12"/>
                <w:szCs w:val="12"/>
              </w:rPr>
            </w:pP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2018</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2019</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2020</w:t>
            </w:r>
          </w:p>
        </w:tc>
        <w:tc>
          <w:tcPr>
            <w:tcW w:w="100" w:type="dxa"/>
            <w:vAlign w:val="bottom"/>
          </w:tcPr>
          <w:p w:rsidR="00DF25BA" w:rsidRDefault="00DF25BA">
            <w:pPr>
              <w:rPr>
                <w:sz w:val="12"/>
                <w:szCs w:val="12"/>
              </w:rPr>
            </w:pPr>
          </w:p>
        </w:tc>
        <w:tc>
          <w:tcPr>
            <w:tcW w:w="8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2021</w:t>
            </w:r>
          </w:p>
        </w:tc>
        <w:tc>
          <w:tcPr>
            <w:tcW w:w="160" w:type="dxa"/>
            <w:vAlign w:val="bottom"/>
          </w:tcPr>
          <w:p w:rsidR="00DF25BA" w:rsidRDefault="00DF25BA">
            <w:pPr>
              <w:rPr>
                <w:sz w:val="12"/>
                <w:szCs w:val="12"/>
              </w:rPr>
            </w:pPr>
          </w:p>
        </w:tc>
        <w:tc>
          <w:tcPr>
            <w:tcW w:w="840" w:type="dxa"/>
            <w:vMerge w:val="restart"/>
            <w:tcBorders>
              <w:right w:val="single" w:sz="8" w:space="0" w:color="auto"/>
            </w:tcBorders>
            <w:vAlign w:val="bottom"/>
          </w:tcPr>
          <w:p w:rsidR="00DF25BA" w:rsidRDefault="00C07486">
            <w:pPr>
              <w:ind w:right="60"/>
              <w:jc w:val="center"/>
              <w:rPr>
                <w:sz w:val="20"/>
                <w:szCs w:val="20"/>
              </w:rPr>
            </w:pPr>
            <w:r>
              <w:rPr>
                <w:rFonts w:eastAsia="Times New Roman"/>
                <w:w w:val="99"/>
                <w:sz w:val="28"/>
                <w:szCs w:val="28"/>
              </w:rPr>
              <w:t>2022</w:t>
            </w:r>
          </w:p>
        </w:tc>
        <w:tc>
          <w:tcPr>
            <w:tcW w:w="920" w:type="dxa"/>
            <w:vMerge w:val="restart"/>
            <w:tcBorders>
              <w:right w:val="single" w:sz="8" w:space="0" w:color="auto"/>
            </w:tcBorders>
            <w:vAlign w:val="bottom"/>
          </w:tcPr>
          <w:p w:rsidR="00DF25BA" w:rsidRDefault="00C07486">
            <w:pPr>
              <w:spacing w:line="310" w:lineRule="exact"/>
              <w:jc w:val="center"/>
              <w:rPr>
                <w:sz w:val="20"/>
                <w:szCs w:val="20"/>
              </w:rPr>
            </w:pPr>
            <w:r>
              <w:rPr>
                <w:rFonts w:eastAsia="Times New Roman"/>
                <w:sz w:val="28"/>
                <w:szCs w:val="28"/>
              </w:rPr>
              <w:t>2023-</w:t>
            </w:r>
          </w:p>
        </w:tc>
        <w:tc>
          <w:tcPr>
            <w:tcW w:w="0" w:type="dxa"/>
            <w:vAlign w:val="bottom"/>
          </w:tcPr>
          <w:p w:rsidR="00DF25BA" w:rsidRDefault="00DF25BA">
            <w:pPr>
              <w:rPr>
                <w:sz w:val="1"/>
                <w:szCs w:val="1"/>
              </w:rPr>
            </w:pPr>
          </w:p>
        </w:tc>
      </w:tr>
      <w:tr w:rsidR="00DF25BA">
        <w:trPr>
          <w:trHeight w:val="166"/>
        </w:trPr>
        <w:tc>
          <w:tcPr>
            <w:tcW w:w="800" w:type="dxa"/>
            <w:tcBorders>
              <w:left w:val="single" w:sz="8" w:space="0" w:color="auto"/>
            </w:tcBorders>
            <w:vAlign w:val="bottom"/>
          </w:tcPr>
          <w:p w:rsidR="00DF25BA" w:rsidRDefault="00DF25BA">
            <w:pPr>
              <w:rPr>
                <w:sz w:val="14"/>
                <w:szCs w:val="14"/>
              </w:rPr>
            </w:pPr>
          </w:p>
        </w:tc>
        <w:tc>
          <w:tcPr>
            <w:tcW w:w="1100" w:type="dxa"/>
            <w:vAlign w:val="bottom"/>
          </w:tcPr>
          <w:p w:rsidR="00DF25BA" w:rsidRDefault="00DF25BA">
            <w:pPr>
              <w:rPr>
                <w:sz w:val="14"/>
                <w:szCs w:val="14"/>
              </w:rPr>
            </w:pPr>
          </w:p>
        </w:tc>
        <w:tc>
          <w:tcPr>
            <w:tcW w:w="1300" w:type="dxa"/>
            <w:vAlign w:val="bottom"/>
          </w:tcPr>
          <w:p w:rsidR="00DF25BA" w:rsidRDefault="00DF25BA">
            <w:pPr>
              <w:rPr>
                <w:sz w:val="14"/>
                <w:szCs w:val="14"/>
              </w:rPr>
            </w:pPr>
          </w:p>
        </w:tc>
        <w:tc>
          <w:tcPr>
            <w:tcW w:w="360" w:type="dxa"/>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980" w:type="dxa"/>
            <w:vMerge/>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100" w:type="dxa"/>
            <w:vAlign w:val="bottom"/>
          </w:tcPr>
          <w:p w:rsidR="00DF25BA" w:rsidRDefault="00DF25BA">
            <w:pPr>
              <w:rPr>
                <w:sz w:val="14"/>
                <w:szCs w:val="14"/>
              </w:rPr>
            </w:pPr>
          </w:p>
        </w:tc>
        <w:tc>
          <w:tcPr>
            <w:tcW w:w="880" w:type="dxa"/>
            <w:vMerge/>
            <w:tcBorders>
              <w:right w:val="single" w:sz="8" w:space="0" w:color="auto"/>
            </w:tcBorders>
            <w:vAlign w:val="bottom"/>
          </w:tcPr>
          <w:p w:rsidR="00DF25BA" w:rsidRDefault="00DF25BA">
            <w:pPr>
              <w:rPr>
                <w:sz w:val="14"/>
                <w:szCs w:val="14"/>
              </w:rPr>
            </w:pPr>
          </w:p>
        </w:tc>
        <w:tc>
          <w:tcPr>
            <w:tcW w:w="160" w:type="dxa"/>
            <w:vAlign w:val="bottom"/>
          </w:tcPr>
          <w:p w:rsidR="00DF25BA" w:rsidRDefault="00DF25BA">
            <w:pPr>
              <w:rPr>
                <w:sz w:val="14"/>
                <w:szCs w:val="14"/>
              </w:rPr>
            </w:pPr>
          </w:p>
        </w:tc>
        <w:tc>
          <w:tcPr>
            <w:tcW w:w="840" w:type="dxa"/>
            <w:vMerge/>
            <w:tcBorders>
              <w:right w:val="single" w:sz="8" w:space="0" w:color="auto"/>
            </w:tcBorders>
            <w:vAlign w:val="bottom"/>
          </w:tcPr>
          <w:p w:rsidR="00DF25BA" w:rsidRDefault="00DF25BA">
            <w:pPr>
              <w:rPr>
                <w:sz w:val="14"/>
                <w:szCs w:val="14"/>
              </w:rPr>
            </w:pPr>
          </w:p>
        </w:tc>
        <w:tc>
          <w:tcPr>
            <w:tcW w:w="920" w:type="dxa"/>
            <w:vMerge/>
            <w:tcBorders>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161"/>
        </w:trPr>
        <w:tc>
          <w:tcPr>
            <w:tcW w:w="800" w:type="dxa"/>
            <w:tcBorders>
              <w:left w:val="single" w:sz="8" w:space="0" w:color="auto"/>
            </w:tcBorders>
            <w:vAlign w:val="bottom"/>
          </w:tcPr>
          <w:p w:rsidR="00DF25BA" w:rsidRDefault="00DF25BA">
            <w:pPr>
              <w:rPr>
                <w:sz w:val="13"/>
                <w:szCs w:val="13"/>
              </w:rPr>
            </w:pPr>
          </w:p>
        </w:tc>
        <w:tc>
          <w:tcPr>
            <w:tcW w:w="1100" w:type="dxa"/>
            <w:vAlign w:val="bottom"/>
          </w:tcPr>
          <w:p w:rsidR="00DF25BA" w:rsidRDefault="00DF25BA">
            <w:pPr>
              <w:rPr>
                <w:sz w:val="13"/>
                <w:szCs w:val="13"/>
              </w:rPr>
            </w:pPr>
          </w:p>
        </w:tc>
        <w:tc>
          <w:tcPr>
            <w:tcW w:w="1300" w:type="dxa"/>
            <w:vAlign w:val="bottom"/>
          </w:tcPr>
          <w:p w:rsidR="00DF25BA" w:rsidRDefault="00DF25BA">
            <w:pPr>
              <w:rPr>
                <w:sz w:val="13"/>
                <w:szCs w:val="13"/>
              </w:rPr>
            </w:pPr>
          </w:p>
        </w:tc>
        <w:tc>
          <w:tcPr>
            <w:tcW w:w="360" w:type="dxa"/>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00" w:type="dxa"/>
            <w:vAlign w:val="bottom"/>
          </w:tcPr>
          <w:p w:rsidR="00DF25BA" w:rsidRDefault="00DF25BA">
            <w:pPr>
              <w:rPr>
                <w:sz w:val="13"/>
                <w:szCs w:val="13"/>
              </w:rPr>
            </w:pPr>
          </w:p>
        </w:tc>
        <w:tc>
          <w:tcPr>
            <w:tcW w:w="880" w:type="dxa"/>
            <w:vMerge/>
            <w:tcBorders>
              <w:right w:val="single" w:sz="8" w:space="0" w:color="auto"/>
            </w:tcBorders>
            <w:vAlign w:val="bottom"/>
          </w:tcPr>
          <w:p w:rsidR="00DF25BA" w:rsidRDefault="00DF25BA">
            <w:pPr>
              <w:rPr>
                <w:sz w:val="13"/>
                <w:szCs w:val="13"/>
              </w:rPr>
            </w:pPr>
          </w:p>
        </w:tc>
        <w:tc>
          <w:tcPr>
            <w:tcW w:w="160" w:type="dxa"/>
            <w:vAlign w:val="bottom"/>
          </w:tcPr>
          <w:p w:rsidR="00DF25BA" w:rsidRDefault="00DF25BA">
            <w:pPr>
              <w:rPr>
                <w:sz w:val="13"/>
                <w:szCs w:val="13"/>
              </w:rPr>
            </w:pPr>
          </w:p>
        </w:tc>
        <w:tc>
          <w:tcPr>
            <w:tcW w:w="840" w:type="dxa"/>
            <w:vMerge/>
            <w:tcBorders>
              <w:right w:val="single" w:sz="8" w:space="0" w:color="auto"/>
            </w:tcBorders>
            <w:vAlign w:val="bottom"/>
          </w:tcPr>
          <w:p w:rsidR="00DF25BA" w:rsidRDefault="00DF25BA">
            <w:pPr>
              <w:rPr>
                <w:sz w:val="13"/>
                <w:szCs w:val="13"/>
              </w:rPr>
            </w:pPr>
          </w:p>
        </w:tc>
        <w:tc>
          <w:tcPr>
            <w:tcW w:w="9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2030</w:t>
            </w:r>
          </w:p>
        </w:tc>
        <w:tc>
          <w:tcPr>
            <w:tcW w:w="0" w:type="dxa"/>
            <w:vAlign w:val="bottom"/>
          </w:tcPr>
          <w:p w:rsidR="00DF25BA" w:rsidRDefault="00DF25BA">
            <w:pPr>
              <w:rPr>
                <w:sz w:val="1"/>
                <w:szCs w:val="1"/>
              </w:rPr>
            </w:pPr>
          </w:p>
        </w:tc>
      </w:tr>
      <w:tr w:rsidR="00DF25BA">
        <w:trPr>
          <w:trHeight w:val="167"/>
        </w:trPr>
        <w:tc>
          <w:tcPr>
            <w:tcW w:w="800" w:type="dxa"/>
            <w:tcBorders>
              <w:left w:val="single" w:sz="8" w:space="0" w:color="auto"/>
              <w:bottom w:val="single" w:sz="8" w:space="0" w:color="auto"/>
            </w:tcBorders>
            <w:vAlign w:val="bottom"/>
          </w:tcPr>
          <w:p w:rsidR="00DF25BA" w:rsidRDefault="00DF25BA">
            <w:pPr>
              <w:rPr>
                <w:sz w:val="14"/>
                <w:szCs w:val="14"/>
              </w:rPr>
            </w:pPr>
          </w:p>
        </w:tc>
        <w:tc>
          <w:tcPr>
            <w:tcW w:w="1100" w:type="dxa"/>
            <w:tcBorders>
              <w:bottom w:val="single" w:sz="8" w:space="0" w:color="auto"/>
            </w:tcBorders>
            <w:vAlign w:val="bottom"/>
          </w:tcPr>
          <w:p w:rsidR="00DF25BA" w:rsidRDefault="00DF25BA">
            <w:pPr>
              <w:rPr>
                <w:sz w:val="14"/>
                <w:szCs w:val="14"/>
              </w:rPr>
            </w:pPr>
          </w:p>
        </w:tc>
        <w:tc>
          <w:tcPr>
            <w:tcW w:w="1300" w:type="dxa"/>
            <w:tcBorders>
              <w:bottom w:val="single" w:sz="8" w:space="0" w:color="auto"/>
            </w:tcBorders>
            <w:vAlign w:val="bottom"/>
          </w:tcPr>
          <w:p w:rsidR="00DF25BA" w:rsidRDefault="00DF25BA">
            <w:pPr>
              <w:rPr>
                <w:sz w:val="14"/>
                <w:szCs w:val="14"/>
              </w:rPr>
            </w:pPr>
          </w:p>
        </w:tc>
        <w:tc>
          <w:tcPr>
            <w:tcW w:w="36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100" w:type="dxa"/>
            <w:tcBorders>
              <w:bottom w:val="single" w:sz="8" w:space="0" w:color="auto"/>
            </w:tcBorders>
            <w:vAlign w:val="bottom"/>
          </w:tcPr>
          <w:p w:rsidR="00DF25BA" w:rsidRDefault="00DF25BA">
            <w:pPr>
              <w:rPr>
                <w:sz w:val="14"/>
                <w:szCs w:val="14"/>
              </w:rPr>
            </w:pPr>
          </w:p>
        </w:tc>
        <w:tc>
          <w:tcPr>
            <w:tcW w:w="880" w:type="dxa"/>
            <w:tcBorders>
              <w:bottom w:val="single" w:sz="8" w:space="0" w:color="auto"/>
              <w:right w:val="single" w:sz="8" w:space="0" w:color="auto"/>
            </w:tcBorders>
            <w:vAlign w:val="bottom"/>
          </w:tcPr>
          <w:p w:rsidR="00DF25BA" w:rsidRDefault="00DF25BA">
            <w:pPr>
              <w:rPr>
                <w:sz w:val="14"/>
                <w:szCs w:val="14"/>
              </w:rPr>
            </w:pPr>
          </w:p>
        </w:tc>
        <w:tc>
          <w:tcPr>
            <w:tcW w:w="160" w:type="dxa"/>
            <w:tcBorders>
              <w:bottom w:val="single" w:sz="8" w:space="0" w:color="auto"/>
            </w:tcBorders>
            <w:vAlign w:val="bottom"/>
          </w:tcPr>
          <w:p w:rsidR="00DF25BA" w:rsidRDefault="00DF25BA">
            <w:pPr>
              <w:rPr>
                <w:sz w:val="14"/>
                <w:szCs w:val="14"/>
              </w:rPr>
            </w:pPr>
          </w:p>
        </w:tc>
        <w:tc>
          <w:tcPr>
            <w:tcW w:w="840" w:type="dxa"/>
            <w:tcBorders>
              <w:bottom w:val="single" w:sz="8" w:space="0" w:color="auto"/>
              <w:right w:val="single" w:sz="8" w:space="0" w:color="auto"/>
            </w:tcBorders>
            <w:vAlign w:val="bottom"/>
          </w:tcPr>
          <w:p w:rsidR="00DF25BA" w:rsidRDefault="00DF25BA">
            <w:pPr>
              <w:rPr>
                <w:sz w:val="14"/>
                <w:szCs w:val="14"/>
              </w:rPr>
            </w:pPr>
          </w:p>
        </w:tc>
        <w:tc>
          <w:tcPr>
            <w:tcW w:w="920" w:type="dxa"/>
            <w:vMerge/>
            <w:tcBorders>
              <w:bottom w:val="single" w:sz="8" w:space="0" w:color="auto"/>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311"/>
        </w:trPr>
        <w:tc>
          <w:tcPr>
            <w:tcW w:w="800" w:type="dxa"/>
            <w:tcBorders>
              <w:left w:val="single" w:sz="8" w:space="0" w:color="auto"/>
              <w:bottom w:val="single" w:sz="8" w:space="0" w:color="auto"/>
            </w:tcBorders>
            <w:vAlign w:val="bottom"/>
          </w:tcPr>
          <w:p w:rsidR="00DF25BA" w:rsidRDefault="00DF25BA">
            <w:pPr>
              <w:rPr>
                <w:sz w:val="24"/>
                <w:szCs w:val="24"/>
              </w:rPr>
            </w:pPr>
          </w:p>
        </w:tc>
        <w:tc>
          <w:tcPr>
            <w:tcW w:w="1100" w:type="dxa"/>
            <w:tcBorders>
              <w:bottom w:val="single" w:sz="8" w:space="0" w:color="auto"/>
            </w:tcBorders>
            <w:vAlign w:val="bottom"/>
          </w:tcPr>
          <w:p w:rsidR="00DF25BA" w:rsidRDefault="00DF25BA">
            <w:pPr>
              <w:rPr>
                <w:sz w:val="24"/>
                <w:szCs w:val="24"/>
              </w:rPr>
            </w:pPr>
          </w:p>
        </w:tc>
        <w:tc>
          <w:tcPr>
            <w:tcW w:w="4740" w:type="dxa"/>
            <w:gridSpan w:val="6"/>
            <w:tcBorders>
              <w:bottom w:val="single" w:sz="8" w:space="0" w:color="auto"/>
            </w:tcBorders>
            <w:vAlign w:val="bottom"/>
          </w:tcPr>
          <w:p w:rsidR="00DF25BA" w:rsidRDefault="00C07486">
            <w:pPr>
              <w:spacing w:line="308" w:lineRule="exact"/>
              <w:ind w:left="760"/>
              <w:jc w:val="center"/>
              <w:rPr>
                <w:sz w:val="20"/>
                <w:szCs w:val="20"/>
              </w:rPr>
            </w:pPr>
            <w:r>
              <w:rPr>
                <w:rFonts w:eastAsia="Times New Roman"/>
                <w:w w:val="98"/>
                <w:sz w:val="28"/>
                <w:szCs w:val="28"/>
              </w:rPr>
              <w:t>Доступность для потребителей</w:t>
            </w:r>
          </w:p>
        </w:tc>
        <w:tc>
          <w:tcPr>
            <w:tcW w:w="880" w:type="dxa"/>
            <w:tcBorders>
              <w:bottom w:val="single" w:sz="8" w:space="0" w:color="auto"/>
            </w:tcBorders>
            <w:vAlign w:val="bottom"/>
          </w:tcPr>
          <w:p w:rsidR="00DF25BA" w:rsidRDefault="00DF25BA">
            <w:pPr>
              <w:rPr>
                <w:sz w:val="24"/>
                <w:szCs w:val="24"/>
              </w:rPr>
            </w:pPr>
          </w:p>
        </w:tc>
        <w:tc>
          <w:tcPr>
            <w:tcW w:w="160" w:type="dxa"/>
            <w:tcBorders>
              <w:bottom w:val="single" w:sz="8" w:space="0" w:color="auto"/>
            </w:tcBorders>
            <w:vAlign w:val="bottom"/>
          </w:tcPr>
          <w:p w:rsidR="00DF25BA" w:rsidRDefault="00DF25BA">
            <w:pPr>
              <w:rPr>
                <w:sz w:val="24"/>
                <w:szCs w:val="24"/>
              </w:rPr>
            </w:pPr>
          </w:p>
        </w:tc>
        <w:tc>
          <w:tcPr>
            <w:tcW w:w="840" w:type="dxa"/>
            <w:tcBorders>
              <w:bottom w:val="single" w:sz="8" w:space="0" w:color="auto"/>
            </w:tcBorders>
            <w:vAlign w:val="bottom"/>
          </w:tcPr>
          <w:p w:rsidR="00DF25BA" w:rsidRDefault="00DF25BA">
            <w:pPr>
              <w:rPr>
                <w:sz w:val="24"/>
                <w:szCs w:val="24"/>
              </w:rPr>
            </w:pPr>
          </w:p>
        </w:tc>
        <w:tc>
          <w:tcPr>
            <w:tcW w:w="9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800" w:type="dxa"/>
            <w:tcBorders>
              <w:left w:val="single" w:sz="8" w:space="0" w:color="auto"/>
            </w:tcBorders>
            <w:vAlign w:val="bottom"/>
          </w:tcPr>
          <w:p w:rsidR="00DF25BA" w:rsidRDefault="00C07486">
            <w:pPr>
              <w:spacing w:line="308" w:lineRule="exact"/>
              <w:ind w:left="100"/>
              <w:rPr>
                <w:sz w:val="20"/>
                <w:szCs w:val="20"/>
              </w:rPr>
            </w:pPr>
            <w:r>
              <w:rPr>
                <w:rFonts w:eastAsia="Times New Roman"/>
                <w:sz w:val="28"/>
                <w:szCs w:val="28"/>
              </w:rPr>
              <w:t>доля</w:t>
            </w:r>
          </w:p>
        </w:tc>
        <w:tc>
          <w:tcPr>
            <w:tcW w:w="2400" w:type="dxa"/>
            <w:gridSpan w:val="2"/>
            <w:vAlign w:val="bottom"/>
          </w:tcPr>
          <w:p w:rsidR="00DF25BA" w:rsidRDefault="00C07486">
            <w:pPr>
              <w:spacing w:line="308" w:lineRule="exact"/>
              <w:ind w:left="360"/>
              <w:rPr>
                <w:sz w:val="20"/>
                <w:szCs w:val="20"/>
              </w:rPr>
            </w:pPr>
            <w:r>
              <w:rPr>
                <w:rFonts w:eastAsia="Times New Roman"/>
                <w:sz w:val="28"/>
                <w:szCs w:val="28"/>
              </w:rPr>
              <w:t>потребителей</w:t>
            </w:r>
          </w:p>
        </w:tc>
        <w:tc>
          <w:tcPr>
            <w:tcW w:w="360" w:type="dxa"/>
            <w:tcBorders>
              <w:right w:val="single" w:sz="8" w:space="0" w:color="auto"/>
            </w:tcBorders>
            <w:vAlign w:val="bottom"/>
          </w:tcPr>
          <w:p w:rsidR="00DF25BA" w:rsidRDefault="00C07486">
            <w:pPr>
              <w:spacing w:line="308" w:lineRule="exact"/>
              <w:jc w:val="right"/>
              <w:rPr>
                <w:sz w:val="20"/>
                <w:szCs w:val="20"/>
              </w:rPr>
            </w:pPr>
            <w:r>
              <w:rPr>
                <w:rFonts w:eastAsia="Times New Roman"/>
                <w:sz w:val="28"/>
                <w:szCs w:val="28"/>
              </w:rPr>
              <w:t>в</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 w:type="dxa"/>
            <w:vAlign w:val="bottom"/>
          </w:tcPr>
          <w:p w:rsidR="00DF25BA" w:rsidRDefault="00DF25BA">
            <w:pPr>
              <w:rPr>
                <w:sz w:val="24"/>
                <w:szCs w:val="24"/>
              </w:rPr>
            </w:pPr>
          </w:p>
        </w:tc>
        <w:tc>
          <w:tcPr>
            <w:tcW w:w="880" w:type="dxa"/>
            <w:tcBorders>
              <w:right w:val="single" w:sz="8" w:space="0" w:color="auto"/>
            </w:tcBorders>
            <w:vAlign w:val="bottom"/>
          </w:tcPr>
          <w:p w:rsidR="00DF25BA" w:rsidRDefault="00DF25BA">
            <w:pPr>
              <w:rPr>
                <w:sz w:val="24"/>
                <w:szCs w:val="24"/>
              </w:rPr>
            </w:pPr>
          </w:p>
        </w:tc>
        <w:tc>
          <w:tcPr>
            <w:tcW w:w="160" w:type="dxa"/>
            <w:vAlign w:val="bottom"/>
          </w:tcPr>
          <w:p w:rsidR="00DF25BA" w:rsidRDefault="00DF25BA">
            <w:pPr>
              <w:rPr>
                <w:sz w:val="24"/>
                <w:szCs w:val="24"/>
              </w:rPr>
            </w:pPr>
          </w:p>
        </w:tc>
        <w:tc>
          <w:tcPr>
            <w:tcW w:w="840" w:type="dxa"/>
            <w:tcBorders>
              <w:right w:val="single" w:sz="8" w:space="0" w:color="auto"/>
            </w:tcBorders>
            <w:vAlign w:val="bottom"/>
          </w:tcPr>
          <w:p w:rsidR="00DF25BA" w:rsidRDefault="00DF25BA">
            <w:pPr>
              <w:rPr>
                <w:sz w:val="24"/>
                <w:szCs w:val="24"/>
              </w:rPr>
            </w:pPr>
          </w:p>
        </w:tc>
        <w:tc>
          <w:tcPr>
            <w:tcW w:w="9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1900" w:type="dxa"/>
            <w:gridSpan w:val="2"/>
            <w:tcBorders>
              <w:left w:val="single" w:sz="8" w:space="0" w:color="auto"/>
            </w:tcBorders>
            <w:vAlign w:val="bottom"/>
          </w:tcPr>
          <w:p w:rsidR="00DF25BA" w:rsidRDefault="00C07486">
            <w:pPr>
              <w:ind w:left="100"/>
              <w:rPr>
                <w:sz w:val="20"/>
                <w:szCs w:val="20"/>
              </w:rPr>
            </w:pPr>
            <w:r>
              <w:rPr>
                <w:rFonts w:eastAsia="Times New Roman"/>
                <w:sz w:val="28"/>
                <w:szCs w:val="28"/>
              </w:rPr>
              <w:t>жилых</w:t>
            </w:r>
          </w:p>
        </w:tc>
        <w:tc>
          <w:tcPr>
            <w:tcW w:w="1660" w:type="dxa"/>
            <w:gridSpan w:val="2"/>
            <w:tcBorders>
              <w:right w:val="single" w:sz="8" w:space="0" w:color="auto"/>
            </w:tcBorders>
            <w:vAlign w:val="bottom"/>
          </w:tcPr>
          <w:p w:rsidR="00DF25BA" w:rsidRDefault="00C07486">
            <w:pPr>
              <w:jc w:val="right"/>
              <w:rPr>
                <w:sz w:val="20"/>
                <w:szCs w:val="20"/>
              </w:rPr>
            </w:pPr>
            <w:r>
              <w:rPr>
                <w:rFonts w:eastAsia="Times New Roman"/>
                <w:sz w:val="28"/>
                <w:szCs w:val="28"/>
              </w:rPr>
              <w:t>домах,</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 w:type="dxa"/>
            <w:vAlign w:val="bottom"/>
          </w:tcPr>
          <w:p w:rsidR="00DF25BA" w:rsidRDefault="00DF25BA">
            <w:pPr>
              <w:rPr>
                <w:sz w:val="24"/>
                <w:szCs w:val="24"/>
              </w:rPr>
            </w:pPr>
          </w:p>
        </w:tc>
        <w:tc>
          <w:tcPr>
            <w:tcW w:w="880" w:type="dxa"/>
            <w:tcBorders>
              <w:right w:val="single" w:sz="8" w:space="0" w:color="auto"/>
            </w:tcBorders>
            <w:vAlign w:val="bottom"/>
          </w:tcPr>
          <w:p w:rsidR="00DF25BA" w:rsidRDefault="00DF25BA">
            <w:pPr>
              <w:rPr>
                <w:sz w:val="24"/>
                <w:szCs w:val="24"/>
              </w:rPr>
            </w:pPr>
          </w:p>
        </w:tc>
        <w:tc>
          <w:tcPr>
            <w:tcW w:w="160" w:type="dxa"/>
            <w:vAlign w:val="bottom"/>
          </w:tcPr>
          <w:p w:rsidR="00DF25BA" w:rsidRDefault="00DF25BA">
            <w:pPr>
              <w:rPr>
                <w:sz w:val="24"/>
                <w:szCs w:val="24"/>
              </w:rPr>
            </w:pPr>
          </w:p>
        </w:tc>
        <w:tc>
          <w:tcPr>
            <w:tcW w:w="840" w:type="dxa"/>
            <w:tcBorders>
              <w:right w:val="single" w:sz="8" w:space="0" w:color="auto"/>
            </w:tcBorders>
            <w:vAlign w:val="bottom"/>
          </w:tcPr>
          <w:p w:rsidR="00DF25BA" w:rsidRDefault="00DF25BA">
            <w:pPr>
              <w:rPr>
                <w:sz w:val="24"/>
                <w:szCs w:val="24"/>
              </w:rPr>
            </w:pPr>
          </w:p>
        </w:tc>
        <w:tc>
          <w:tcPr>
            <w:tcW w:w="9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1900" w:type="dxa"/>
            <w:gridSpan w:val="2"/>
            <w:tcBorders>
              <w:left w:val="single" w:sz="8" w:space="0" w:color="auto"/>
            </w:tcBorders>
            <w:vAlign w:val="bottom"/>
          </w:tcPr>
          <w:p w:rsidR="00DF25BA" w:rsidRDefault="00C07486">
            <w:pPr>
              <w:ind w:left="100"/>
              <w:rPr>
                <w:sz w:val="20"/>
                <w:szCs w:val="20"/>
              </w:rPr>
            </w:pPr>
            <w:r>
              <w:rPr>
                <w:rFonts w:eastAsia="Times New Roman"/>
                <w:sz w:val="28"/>
                <w:szCs w:val="28"/>
              </w:rPr>
              <w:t>обеспеченных</w:t>
            </w:r>
          </w:p>
        </w:tc>
        <w:tc>
          <w:tcPr>
            <w:tcW w:w="1300" w:type="dxa"/>
            <w:vAlign w:val="bottom"/>
          </w:tcPr>
          <w:p w:rsidR="00DF25BA" w:rsidRDefault="00C07486">
            <w:pPr>
              <w:ind w:left="80"/>
              <w:rPr>
                <w:sz w:val="20"/>
                <w:szCs w:val="20"/>
              </w:rPr>
            </w:pPr>
            <w:r>
              <w:rPr>
                <w:rFonts w:eastAsia="Times New Roman"/>
                <w:sz w:val="28"/>
                <w:szCs w:val="28"/>
              </w:rPr>
              <w:t>доступом</w:t>
            </w:r>
          </w:p>
        </w:tc>
        <w:tc>
          <w:tcPr>
            <w:tcW w:w="360" w:type="dxa"/>
            <w:tcBorders>
              <w:right w:val="single" w:sz="8" w:space="0" w:color="auto"/>
            </w:tcBorders>
            <w:vAlign w:val="bottom"/>
          </w:tcPr>
          <w:p w:rsidR="00DF25BA" w:rsidRDefault="00C07486">
            <w:pPr>
              <w:jc w:val="right"/>
              <w:rPr>
                <w:sz w:val="20"/>
                <w:szCs w:val="20"/>
              </w:rPr>
            </w:pPr>
            <w:r>
              <w:rPr>
                <w:rFonts w:eastAsia="Times New Roman"/>
                <w:sz w:val="28"/>
                <w:szCs w:val="28"/>
              </w:rPr>
              <w:t>к</w:t>
            </w:r>
          </w:p>
        </w:tc>
        <w:tc>
          <w:tcPr>
            <w:tcW w:w="100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60</w:t>
            </w:r>
          </w:p>
        </w:tc>
        <w:tc>
          <w:tcPr>
            <w:tcW w:w="98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65</w:t>
            </w:r>
          </w:p>
        </w:tc>
        <w:tc>
          <w:tcPr>
            <w:tcW w:w="100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75</w:t>
            </w:r>
          </w:p>
        </w:tc>
        <w:tc>
          <w:tcPr>
            <w:tcW w:w="100" w:type="dxa"/>
            <w:vAlign w:val="bottom"/>
          </w:tcPr>
          <w:p w:rsidR="00DF25BA" w:rsidRDefault="00DF25BA">
            <w:pPr>
              <w:rPr>
                <w:sz w:val="24"/>
                <w:szCs w:val="24"/>
              </w:rPr>
            </w:pPr>
          </w:p>
        </w:tc>
        <w:tc>
          <w:tcPr>
            <w:tcW w:w="88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75</w:t>
            </w:r>
          </w:p>
        </w:tc>
        <w:tc>
          <w:tcPr>
            <w:tcW w:w="160" w:type="dxa"/>
            <w:vAlign w:val="bottom"/>
          </w:tcPr>
          <w:p w:rsidR="00DF25BA" w:rsidRDefault="00DF25BA">
            <w:pPr>
              <w:rPr>
                <w:sz w:val="24"/>
                <w:szCs w:val="24"/>
              </w:rPr>
            </w:pPr>
          </w:p>
        </w:tc>
        <w:tc>
          <w:tcPr>
            <w:tcW w:w="840" w:type="dxa"/>
            <w:tcBorders>
              <w:right w:val="single" w:sz="8" w:space="0" w:color="auto"/>
            </w:tcBorders>
            <w:vAlign w:val="bottom"/>
          </w:tcPr>
          <w:p w:rsidR="00DF25BA" w:rsidRDefault="00C07486">
            <w:pPr>
              <w:ind w:right="60"/>
              <w:jc w:val="center"/>
              <w:rPr>
                <w:sz w:val="20"/>
                <w:szCs w:val="20"/>
              </w:rPr>
            </w:pPr>
            <w:r>
              <w:rPr>
                <w:rFonts w:eastAsia="Times New Roman"/>
                <w:w w:val="99"/>
                <w:sz w:val="28"/>
                <w:szCs w:val="28"/>
              </w:rPr>
              <w:t>80</w:t>
            </w:r>
          </w:p>
        </w:tc>
        <w:tc>
          <w:tcPr>
            <w:tcW w:w="92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90</w:t>
            </w:r>
          </w:p>
        </w:tc>
        <w:tc>
          <w:tcPr>
            <w:tcW w:w="0" w:type="dxa"/>
            <w:vAlign w:val="bottom"/>
          </w:tcPr>
          <w:p w:rsidR="00DF25BA" w:rsidRDefault="00DF25BA">
            <w:pPr>
              <w:rPr>
                <w:sz w:val="1"/>
                <w:szCs w:val="1"/>
              </w:rPr>
            </w:pPr>
          </w:p>
        </w:tc>
      </w:tr>
      <w:tr w:rsidR="00DF25BA">
        <w:trPr>
          <w:trHeight w:val="325"/>
        </w:trPr>
        <w:tc>
          <w:tcPr>
            <w:tcW w:w="3200" w:type="dxa"/>
            <w:gridSpan w:val="3"/>
            <w:tcBorders>
              <w:left w:val="single" w:sz="8" w:space="0" w:color="auto"/>
            </w:tcBorders>
            <w:vAlign w:val="bottom"/>
          </w:tcPr>
          <w:p w:rsidR="00DF25BA" w:rsidRDefault="00C07486">
            <w:pPr>
              <w:ind w:left="100"/>
              <w:rPr>
                <w:sz w:val="20"/>
                <w:szCs w:val="20"/>
              </w:rPr>
            </w:pPr>
            <w:r>
              <w:rPr>
                <w:rFonts w:eastAsia="Times New Roman"/>
                <w:sz w:val="28"/>
                <w:szCs w:val="28"/>
              </w:rPr>
              <w:t>централизованному</w:t>
            </w:r>
          </w:p>
        </w:tc>
        <w:tc>
          <w:tcPr>
            <w:tcW w:w="36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 w:type="dxa"/>
            <w:vAlign w:val="bottom"/>
          </w:tcPr>
          <w:p w:rsidR="00DF25BA" w:rsidRDefault="00DF25BA">
            <w:pPr>
              <w:rPr>
                <w:sz w:val="24"/>
                <w:szCs w:val="24"/>
              </w:rPr>
            </w:pPr>
          </w:p>
        </w:tc>
        <w:tc>
          <w:tcPr>
            <w:tcW w:w="880" w:type="dxa"/>
            <w:tcBorders>
              <w:right w:val="single" w:sz="8" w:space="0" w:color="auto"/>
            </w:tcBorders>
            <w:vAlign w:val="bottom"/>
          </w:tcPr>
          <w:p w:rsidR="00DF25BA" w:rsidRDefault="00DF25BA">
            <w:pPr>
              <w:rPr>
                <w:sz w:val="24"/>
                <w:szCs w:val="24"/>
              </w:rPr>
            </w:pPr>
          </w:p>
        </w:tc>
        <w:tc>
          <w:tcPr>
            <w:tcW w:w="160" w:type="dxa"/>
            <w:vAlign w:val="bottom"/>
          </w:tcPr>
          <w:p w:rsidR="00DF25BA" w:rsidRDefault="00DF25BA">
            <w:pPr>
              <w:rPr>
                <w:sz w:val="24"/>
                <w:szCs w:val="24"/>
              </w:rPr>
            </w:pPr>
          </w:p>
        </w:tc>
        <w:tc>
          <w:tcPr>
            <w:tcW w:w="840" w:type="dxa"/>
            <w:tcBorders>
              <w:right w:val="single" w:sz="8" w:space="0" w:color="auto"/>
            </w:tcBorders>
            <w:vAlign w:val="bottom"/>
          </w:tcPr>
          <w:p w:rsidR="00DF25BA" w:rsidRDefault="00DF25BA">
            <w:pPr>
              <w:rPr>
                <w:sz w:val="24"/>
                <w:szCs w:val="24"/>
              </w:rPr>
            </w:pPr>
          </w:p>
        </w:tc>
        <w:tc>
          <w:tcPr>
            <w:tcW w:w="9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5"/>
        </w:trPr>
        <w:tc>
          <w:tcPr>
            <w:tcW w:w="3200" w:type="dxa"/>
            <w:gridSpan w:val="3"/>
            <w:tcBorders>
              <w:left w:val="single" w:sz="8" w:space="0" w:color="auto"/>
              <w:bottom w:val="single" w:sz="8" w:space="0" w:color="auto"/>
            </w:tcBorders>
            <w:vAlign w:val="bottom"/>
          </w:tcPr>
          <w:p w:rsidR="00DF25BA" w:rsidRDefault="00C07486">
            <w:pPr>
              <w:ind w:left="100"/>
              <w:rPr>
                <w:sz w:val="20"/>
                <w:szCs w:val="20"/>
              </w:rPr>
            </w:pPr>
            <w:r>
              <w:rPr>
                <w:rFonts w:eastAsia="Times New Roman"/>
                <w:sz w:val="28"/>
                <w:szCs w:val="28"/>
              </w:rPr>
              <w:t>газоснабжению (%)</w:t>
            </w:r>
          </w:p>
        </w:tc>
        <w:tc>
          <w:tcPr>
            <w:tcW w:w="36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 w:type="dxa"/>
            <w:tcBorders>
              <w:bottom w:val="single" w:sz="8" w:space="0" w:color="auto"/>
            </w:tcBorders>
            <w:vAlign w:val="bottom"/>
          </w:tcPr>
          <w:p w:rsidR="00DF25BA" w:rsidRDefault="00DF25BA">
            <w:pPr>
              <w:rPr>
                <w:sz w:val="24"/>
                <w:szCs w:val="24"/>
              </w:rPr>
            </w:pPr>
          </w:p>
        </w:tc>
        <w:tc>
          <w:tcPr>
            <w:tcW w:w="880" w:type="dxa"/>
            <w:tcBorders>
              <w:bottom w:val="single" w:sz="8" w:space="0" w:color="auto"/>
              <w:right w:val="single" w:sz="8" w:space="0" w:color="auto"/>
            </w:tcBorders>
            <w:vAlign w:val="bottom"/>
          </w:tcPr>
          <w:p w:rsidR="00DF25BA" w:rsidRDefault="00DF25BA">
            <w:pPr>
              <w:rPr>
                <w:sz w:val="24"/>
                <w:szCs w:val="24"/>
              </w:rPr>
            </w:pPr>
          </w:p>
        </w:tc>
        <w:tc>
          <w:tcPr>
            <w:tcW w:w="160" w:type="dxa"/>
            <w:tcBorders>
              <w:bottom w:val="single" w:sz="8" w:space="0" w:color="auto"/>
            </w:tcBorders>
            <w:vAlign w:val="bottom"/>
          </w:tcPr>
          <w:p w:rsidR="00DF25BA" w:rsidRDefault="00DF25BA">
            <w:pPr>
              <w:rPr>
                <w:sz w:val="24"/>
                <w:szCs w:val="24"/>
              </w:rPr>
            </w:pPr>
          </w:p>
        </w:tc>
        <w:tc>
          <w:tcPr>
            <w:tcW w:w="840" w:type="dxa"/>
            <w:tcBorders>
              <w:bottom w:val="single" w:sz="8" w:space="0" w:color="auto"/>
              <w:right w:val="single" w:sz="8" w:space="0" w:color="auto"/>
            </w:tcBorders>
            <w:vAlign w:val="bottom"/>
          </w:tcPr>
          <w:p w:rsidR="00DF25BA" w:rsidRDefault="00DF25BA">
            <w:pPr>
              <w:rPr>
                <w:sz w:val="24"/>
                <w:szCs w:val="24"/>
              </w:rPr>
            </w:pPr>
          </w:p>
        </w:tc>
        <w:tc>
          <w:tcPr>
            <w:tcW w:w="9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1"/>
        </w:trPr>
        <w:tc>
          <w:tcPr>
            <w:tcW w:w="800" w:type="dxa"/>
            <w:tcBorders>
              <w:left w:val="single" w:sz="8" w:space="0" w:color="auto"/>
              <w:bottom w:val="single" w:sz="8" w:space="0" w:color="auto"/>
            </w:tcBorders>
            <w:vAlign w:val="bottom"/>
          </w:tcPr>
          <w:p w:rsidR="00DF25BA" w:rsidRDefault="00DF25BA">
            <w:pPr>
              <w:rPr>
                <w:sz w:val="24"/>
                <w:szCs w:val="24"/>
              </w:rPr>
            </w:pPr>
          </w:p>
        </w:tc>
        <w:tc>
          <w:tcPr>
            <w:tcW w:w="1100" w:type="dxa"/>
            <w:tcBorders>
              <w:bottom w:val="single" w:sz="8" w:space="0" w:color="auto"/>
            </w:tcBorders>
            <w:vAlign w:val="bottom"/>
          </w:tcPr>
          <w:p w:rsidR="00DF25BA" w:rsidRDefault="00DF25BA">
            <w:pPr>
              <w:rPr>
                <w:sz w:val="24"/>
                <w:szCs w:val="24"/>
              </w:rPr>
            </w:pPr>
          </w:p>
        </w:tc>
        <w:tc>
          <w:tcPr>
            <w:tcW w:w="5780" w:type="dxa"/>
            <w:gridSpan w:val="8"/>
            <w:tcBorders>
              <w:bottom w:val="single" w:sz="8" w:space="0" w:color="auto"/>
            </w:tcBorders>
            <w:vAlign w:val="bottom"/>
          </w:tcPr>
          <w:p w:rsidR="00DF25BA" w:rsidRDefault="00C07486">
            <w:pPr>
              <w:spacing w:line="308" w:lineRule="exact"/>
              <w:ind w:right="140"/>
              <w:jc w:val="center"/>
              <w:rPr>
                <w:sz w:val="20"/>
                <w:szCs w:val="20"/>
              </w:rPr>
            </w:pPr>
            <w:r>
              <w:rPr>
                <w:rFonts w:eastAsia="Times New Roman"/>
                <w:w w:val="98"/>
                <w:sz w:val="28"/>
                <w:szCs w:val="28"/>
              </w:rPr>
              <w:t>Охват потребителей приборами учета</w:t>
            </w:r>
          </w:p>
        </w:tc>
        <w:tc>
          <w:tcPr>
            <w:tcW w:w="840" w:type="dxa"/>
            <w:tcBorders>
              <w:bottom w:val="single" w:sz="8" w:space="0" w:color="auto"/>
            </w:tcBorders>
            <w:vAlign w:val="bottom"/>
          </w:tcPr>
          <w:p w:rsidR="00DF25BA" w:rsidRDefault="00DF25BA">
            <w:pPr>
              <w:rPr>
                <w:sz w:val="24"/>
                <w:szCs w:val="24"/>
              </w:rPr>
            </w:pPr>
          </w:p>
        </w:tc>
        <w:tc>
          <w:tcPr>
            <w:tcW w:w="9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800" w:type="dxa"/>
            <w:tcBorders>
              <w:left w:val="single" w:sz="8" w:space="0" w:color="auto"/>
            </w:tcBorders>
            <w:vAlign w:val="bottom"/>
          </w:tcPr>
          <w:p w:rsidR="00DF25BA" w:rsidRDefault="00C07486">
            <w:pPr>
              <w:spacing w:line="308" w:lineRule="exact"/>
              <w:ind w:left="100"/>
              <w:rPr>
                <w:sz w:val="20"/>
                <w:szCs w:val="20"/>
              </w:rPr>
            </w:pPr>
            <w:r>
              <w:rPr>
                <w:rFonts w:eastAsia="Times New Roman"/>
                <w:sz w:val="28"/>
                <w:szCs w:val="28"/>
              </w:rPr>
              <w:t>доля</w:t>
            </w:r>
          </w:p>
        </w:tc>
        <w:tc>
          <w:tcPr>
            <w:tcW w:w="1100" w:type="dxa"/>
            <w:vAlign w:val="bottom"/>
          </w:tcPr>
          <w:p w:rsidR="00DF25BA" w:rsidRDefault="00C07486">
            <w:pPr>
              <w:spacing w:line="308" w:lineRule="exact"/>
              <w:ind w:left="40"/>
              <w:rPr>
                <w:sz w:val="20"/>
                <w:szCs w:val="20"/>
              </w:rPr>
            </w:pPr>
            <w:r>
              <w:rPr>
                <w:rFonts w:eastAsia="Times New Roman"/>
                <w:sz w:val="28"/>
                <w:szCs w:val="28"/>
              </w:rPr>
              <w:t>объемов</w:t>
            </w:r>
          </w:p>
        </w:tc>
        <w:tc>
          <w:tcPr>
            <w:tcW w:w="1660" w:type="dxa"/>
            <w:gridSpan w:val="2"/>
            <w:tcBorders>
              <w:right w:val="single" w:sz="8" w:space="0" w:color="auto"/>
            </w:tcBorders>
            <w:vAlign w:val="bottom"/>
          </w:tcPr>
          <w:p w:rsidR="00DF25BA" w:rsidRDefault="00C07486">
            <w:pPr>
              <w:spacing w:line="308" w:lineRule="exact"/>
              <w:jc w:val="right"/>
              <w:rPr>
                <w:sz w:val="20"/>
                <w:szCs w:val="20"/>
              </w:rPr>
            </w:pPr>
            <w:r>
              <w:rPr>
                <w:rFonts w:eastAsia="Times New Roman"/>
                <w:sz w:val="28"/>
                <w:szCs w:val="28"/>
              </w:rPr>
              <w:t>природного</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 w:type="dxa"/>
            <w:vAlign w:val="bottom"/>
          </w:tcPr>
          <w:p w:rsidR="00DF25BA" w:rsidRDefault="00DF25BA">
            <w:pPr>
              <w:rPr>
                <w:sz w:val="24"/>
                <w:szCs w:val="24"/>
              </w:rPr>
            </w:pPr>
          </w:p>
        </w:tc>
        <w:tc>
          <w:tcPr>
            <w:tcW w:w="880" w:type="dxa"/>
            <w:tcBorders>
              <w:right w:val="single" w:sz="8" w:space="0" w:color="auto"/>
            </w:tcBorders>
            <w:vAlign w:val="bottom"/>
          </w:tcPr>
          <w:p w:rsidR="00DF25BA" w:rsidRDefault="00DF25BA">
            <w:pPr>
              <w:rPr>
                <w:sz w:val="24"/>
                <w:szCs w:val="24"/>
              </w:rPr>
            </w:pPr>
          </w:p>
        </w:tc>
        <w:tc>
          <w:tcPr>
            <w:tcW w:w="160" w:type="dxa"/>
            <w:vAlign w:val="bottom"/>
          </w:tcPr>
          <w:p w:rsidR="00DF25BA" w:rsidRDefault="00DF25BA">
            <w:pPr>
              <w:rPr>
                <w:sz w:val="24"/>
                <w:szCs w:val="24"/>
              </w:rPr>
            </w:pPr>
          </w:p>
        </w:tc>
        <w:tc>
          <w:tcPr>
            <w:tcW w:w="840" w:type="dxa"/>
            <w:tcBorders>
              <w:right w:val="single" w:sz="8" w:space="0" w:color="auto"/>
            </w:tcBorders>
            <w:vAlign w:val="bottom"/>
          </w:tcPr>
          <w:p w:rsidR="00DF25BA" w:rsidRDefault="00DF25BA">
            <w:pPr>
              <w:rPr>
                <w:sz w:val="24"/>
                <w:szCs w:val="24"/>
              </w:rPr>
            </w:pPr>
          </w:p>
        </w:tc>
        <w:tc>
          <w:tcPr>
            <w:tcW w:w="9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4"/>
        </w:trPr>
        <w:tc>
          <w:tcPr>
            <w:tcW w:w="3560" w:type="dxa"/>
            <w:gridSpan w:val="4"/>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газа,  расчеты  за  который</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 w:type="dxa"/>
            <w:vAlign w:val="bottom"/>
          </w:tcPr>
          <w:p w:rsidR="00DF25BA" w:rsidRDefault="00DF25BA">
            <w:pPr>
              <w:rPr>
                <w:sz w:val="24"/>
                <w:szCs w:val="24"/>
              </w:rPr>
            </w:pPr>
          </w:p>
        </w:tc>
        <w:tc>
          <w:tcPr>
            <w:tcW w:w="880" w:type="dxa"/>
            <w:tcBorders>
              <w:right w:val="single" w:sz="8" w:space="0" w:color="auto"/>
            </w:tcBorders>
            <w:vAlign w:val="bottom"/>
          </w:tcPr>
          <w:p w:rsidR="00DF25BA" w:rsidRDefault="00DF25BA">
            <w:pPr>
              <w:rPr>
                <w:sz w:val="24"/>
                <w:szCs w:val="24"/>
              </w:rPr>
            </w:pPr>
          </w:p>
        </w:tc>
        <w:tc>
          <w:tcPr>
            <w:tcW w:w="160" w:type="dxa"/>
            <w:vAlign w:val="bottom"/>
          </w:tcPr>
          <w:p w:rsidR="00DF25BA" w:rsidRDefault="00DF25BA">
            <w:pPr>
              <w:rPr>
                <w:sz w:val="24"/>
                <w:szCs w:val="24"/>
              </w:rPr>
            </w:pPr>
          </w:p>
        </w:tc>
        <w:tc>
          <w:tcPr>
            <w:tcW w:w="840" w:type="dxa"/>
            <w:tcBorders>
              <w:right w:val="single" w:sz="8" w:space="0" w:color="auto"/>
            </w:tcBorders>
            <w:vAlign w:val="bottom"/>
          </w:tcPr>
          <w:p w:rsidR="00DF25BA" w:rsidRDefault="00DF25BA">
            <w:pPr>
              <w:rPr>
                <w:sz w:val="24"/>
                <w:szCs w:val="24"/>
              </w:rPr>
            </w:pPr>
          </w:p>
        </w:tc>
        <w:tc>
          <w:tcPr>
            <w:tcW w:w="9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200" w:type="dxa"/>
            <w:gridSpan w:val="3"/>
            <w:tcBorders>
              <w:left w:val="single" w:sz="8" w:space="0" w:color="auto"/>
            </w:tcBorders>
            <w:vAlign w:val="bottom"/>
          </w:tcPr>
          <w:p w:rsidR="00DF25BA" w:rsidRDefault="00C07486">
            <w:pPr>
              <w:ind w:left="100"/>
              <w:rPr>
                <w:sz w:val="20"/>
                <w:szCs w:val="20"/>
              </w:rPr>
            </w:pPr>
            <w:r>
              <w:rPr>
                <w:rFonts w:eastAsia="Times New Roman"/>
                <w:sz w:val="28"/>
                <w:szCs w:val="28"/>
              </w:rPr>
              <w:t>осуществляются</w:t>
            </w:r>
          </w:p>
        </w:tc>
        <w:tc>
          <w:tcPr>
            <w:tcW w:w="360" w:type="dxa"/>
            <w:tcBorders>
              <w:right w:val="single" w:sz="8" w:space="0" w:color="auto"/>
            </w:tcBorders>
            <w:vAlign w:val="bottom"/>
          </w:tcPr>
          <w:p w:rsidR="00DF25BA" w:rsidRDefault="00C07486">
            <w:pPr>
              <w:jc w:val="right"/>
              <w:rPr>
                <w:sz w:val="20"/>
                <w:szCs w:val="20"/>
              </w:rPr>
            </w:pPr>
            <w:r>
              <w:rPr>
                <w:rFonts w:eastAsia="Times New Roman"/>
                <w:sz w:val="28"/>
                <w:szCs w:val="28"/>
              </w:rPr>
              <w:t>с</w:t>
            </w:r>
          </w:p>
        </w:tc>
        <w:tc>
          <w:tcPr>
            <w:tcW w:w="100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100</w:t>
            </w:r>
          </w:p>
        </w:tc>
        <w:tc>
          <w:tcPr>
            <w:tcW w:w="98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100</w:t>
            </w:r>
          </w:p>
        </w:tc>
        <w:tc>
          <w:tcPr>
            <w:tcW w:w="100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100</w:t>
            </w:r>
          </w:p>
        </w:tc>
        <w:tc>
          <w:tcPr>
            <w:tcW w:w="100" w:type="dxa"/>
            <w:vAlign w:val="bottom"/>
          </w:tcPr>
          <w:p w:rsidR="00DF25BA" w:rsidRDefault="00DF25BA">
            <w:pPr>
              <w:rPr>
                <w:sz w:val="24"/>
                <w:szCs w:val="24"/>
              </w:rPr>
            </w:pPr>
          </w:p>
        </w:tc>
        <w:tc>
          <w:tcPr>
            <w:tcW w:w="88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100</w:t>
            </w:r>
          </w:p>
        </w:tc>
        <w:tc>
          <w:tcPr>
            <w:tcW w:w="160" w:type="dxa"/>
            <w:vAlign w:val="bottom"/>
          </w:tcPr>
          <w:p w:rsidR="00DF25BA" w:rsidRDefault="00DF25BA">
            <w:pPr>
              <w:rPr>
                <w:sz w:val="24"/>
                <w:szCs w:val="24"/>
              </w:rPr>
            </w:pPr>
          </w:p>
        </w:tc>
        <w:tc>
          <w:tcPr>
            <w:tcW w:w="840" w:type="dxa"/>
            <w:tcBorders>
              <w:right w:val="single" w:sz="8" w:space="0" w:color="auto"/>
            </w:tcBorders>
            <w:vAlign w:val="bottom"/>
          </w:tcPr>
          <w:p w:rsidR="00DF25BA" w:rsidRDefault="00C07486">
            <w:pPr>
              <w:ind w:right="40"/>
              <w:jc w:val="center"/>
              <w:rPr>
                <w:sz w:val="20"/>
                <w:szCs w:val="20"/>
              </w:rPr>
            </w:pPr>
            <w:r>
              <w:rPr>
                <w:rFonts w:eastAsia="Times New Roman"/>
                <w:w w:val="99"/>
                <w:sz w:val="28"/>
                <w:szCs w:val="28"/>
              </w:rPr>
              <w:t>100</w:t>
            </w:r>
          </w:p>
        </w:tc>
        <w:tc>
          <w:tcPr>
            <w:tcW w:w="92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100</w:t>
            </w:r>
          </w:p>
        </w:tc>
        <w:tc>
          <w:tcPr>
            <w:tcW w:w="0" w:type="dxa"/>
            <w:vAlign w:val="bottom"/>
          </w:tcPr>
          <w:p w:rsidR="00DF25BA" w:rsidRDefault="00DF25BA">
            <w:pPr>
              <w:rPr>
                <w:sz w:val="1"/>
                <w:szCs w:val="1"/>
              </w:rPr>
            </w:pPr>
          </w:p>
        </w:tc>
      </w:tr>
      <w:tr w:rsidR="00DF25BA">
        <w:trPr>
          <w:trHeight w:val="322"/>
        </w:trPr>
        <w:tc>
          <w:tcPr>
            <w:tcW w:w="3560" w:type="dxa"/>
            <w:gridSpan w:val="4"/>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использованием   приборов</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 w:type="dxa"/>
            <w:vAlign w:val="bottom"/>
          </w:tcPr>
          <w:p w:rsidR="00DF25BA" w:rsidRDefault="00DF25BA">
            <w:pPr>
              <w:rPr>
                <w:sz w:val="24"/>
                <w:szCs w:val="24"/>
              </w:rPr>
            </w:pPr>
          </w:p>
        </w:tc>
        <w:tc>
          <w:tcPr>
            <w:tcW w:w="880" w:type="dxa"/>
            <w:tcBorders>
              <w:right w:val="single" w:sz="8" w:space="0" w:color="auto"/>
            </w:tcBorders>
            <w:vAlign w:val="bottom"/>
          </w:tcPr>
          <w:p w:rsidR="00DF25BA" w:rsidRDefault="00DF25BA">
            <w:pPr>
              <w:rPr>
                <w:sz w:val="24"/>
                <w:szCs w:val="24"/>
              </w:rPr>
            </w:pPr>
          </w:p>
        </w:tc>
        <w:tc>
          <w:tcPr>
            <w:tcW w:w="160" w:type="dxa"/>
            <w:vAlign w:val="bottom"/>
          </w:tcPr>
          <w:p w:rsidR="00DF25BA" w:rsidRDefault="00DF25BA">
            <w:pPr>
              <w:rPr>
                <w:sz w:val="24"/>
                <w:szCs w:val="24"/>
              </w:rPr>
            </w:pPr>
          </w:p>
        </w:tc>
        <w:tc>
          <w:tcPr>
            <w:tcW w:w="840" w:type="dxa"/>
            <w:tcBorders>
              <w:right w:val="single" w:sz="8" w:space="0" w:color="auto"/>
            </w:tcBorders>
            <w:vAlign w:val="bottom"/>
          </w:tcPr>
          <w:p w:rsidR="00DF25BA" w:rsidRDefault="00DF25BA">
            <w:pPr>
              <w:rPr>
                <w:sz w:val="24"/>
                <w:szCs w:val="24"/>
              </w:rPr>
            </w:pPr>
          </w:p>
        </w:tc>
        <w:tc>
          <w:tcPr>
            <w:tcW w:w="9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5"/>
        </w:trPr>
        <w:tc>
          <w:tcPr>
            <w:tcW w:w="1900" w:type="dxa"/>
            <w:gridSpan w:val="2"/>
            <w:tcBorders>
              <w:left w:val="single" w:sz="8" w:space="0" w:color="auto"/>
              <w:bottom w:val="single" w:sz="8" w:space="0" w:color="auto"/>
            </w:tcBorders>
            <w:vAlign w:val="bottom"/>
          </w:tcPr>
          <w:p w:rsidR="00DF25BA" w:rsidRDefault="00C07486">
            <w:pPr>
              <w:ind w:left="100"/>
              <w:rPr>
                <w:sz w:val="20"/>
                <w:szCs w:val="20"/>
              </w:rPr>
            </w:pPr>
            <w:r>
              <w:rPr>
                <w:rFonts w:eastAsia="Times New Roman"/>
                <w:sz w:val="28"/>
                <w:szCs w:val="28"/>
              </w:rPr>
              <w:t>учета (%)</w:t>
            </w:r>
          </w:p>
        </w:tc>
        <w:tc>
          <w:tcPr>
            <w:tcW w:w="1300" w:type="dxa"/>
            <w:tcBorders>
              <w:bottom w:val="single" w:sz="8" w:space="0" w:color="auto"/>
            </w:tcBorders>
            <w:vAlign w:val="bottom"/>
          </w:tcPr>
          <w:p w:rsidR="00DF25BA" w:rsidRDefault="00DF25BA">
            <w:pPr>
              <w:rPr>
                <w:sz w:val="24"/>
                <w:szCs w:val="24"/>
              </w:rPr>
            </w:pPr>
          </w:p>
        </w:tc>
        <w:tc>
          <w:tcPr>
            <w:tcW w:w="36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 w:type="dxa"/>
            <w:tcBorders>
              <w:bottom w:val="single" w:sz="8" w:space="0" w:color="auto"/>
            </w:tcBorders>
            <w:vAlign w:val="bottom"/>
          </w:tcPr>
          <w:p w:rsidR="00DF25BA" w:rsidRDefault="00DF25BA">
            <w:pPr>
              <w:rPr>
                <w:sz w:val="24"/>
                <w:szCs w:val="24"/>
              </w:rPr>
            </w:pPr>
          </w:p>
        </w:tc>
        <w:tc>
          <w:tcPr>
            <w:tcW w:w="880" w:type="dxa"/>
            <w:tcBorders>
              <w:bottom w:val="single" w:sz="8" w:space="0" w:color="auto"/>
              <w:right w:val="single" w:sz="8" w:space="0" w:color="auto"/>
            </w:tcBorders>
            <w:vAlign w:val="bottom"/>
          </w:tcPr>
          <w:p w:rsidR="00DF25BA" w:rsidRDefault="00DF25BA">
            <w:pPr>
              <w:rPr>
                <w:sz w:val="24"/>
                <w:szCs w:val="24"/>
              </w:rPr>
            </w:pPr>
          </w:p>
        </w:tc>
        <w:tc>
          <w:tcPr>
            <w:tcW w:w="160" w:type="dxa"/>
            <w:tcBorders>
              <w:bottom w:val="single" w:sz="8" w:space="0" w:color="auto"/>
            </w:tcBorders>
            <w:vAlign w:val="bottom"/>
          </w:tcPr>
          <w:p w:rsidR="00DF25BA" w:rsidRDefault="00DF25BA">
            <w:pPr>
              <w:rPr>
                <w:sz w:val="24"/>
                <w:szCs w:val="24"/>
              </w:rPr>
            </w:pPr>
          </w:p>
        </w:tc>
        <w:tc>
          <w:tcPr>
            <w:tcW w:w="840" w:type="dxa"/>
            <w:tcBorders>
              <w:bottom w:val="single" w:sz="8" w:space="0" w:color="auto"/>
              <w:right w:val="single" w:sz="8" w:space="0" w:color="auto"/>
            </w:tcBorders>
            <w:vAlign w:val="bottom"/>
          </w:tcPr>
          <w:p w:rsidR="00DF25BA" w:rsidRDefault="00DF25BA">
            <w:pPr>
              <w:rPr>
                <w:sz w:val="24"/>
                <w:szCs w:val="24"/>
              </w:rPr>
            </w:pPr>
          </w:p>
        </w:tc>
        <w:tc>
          <w:tcPr>
            <w:tcW w:w="9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2"/>
        </w:trPr>
        <w:tc>
          <w:tcPr>
            <w:tcW w:w="800" w:type="dxa"/>
            <w:tcBorders>
              <w:left w:val="single" w:sz="8" w:space="0" w:color="auto"/>
              <w:bottom w:val="single" w:sz="8" w:space="0" w:color="auto"/>
            </w:tcBorders>
            <w:vAlign w:val="bottom"/>
          </w:tcPr>
          <w:p w:rsidR="00DF25BA" w:rsidRDefault="00DF25BA">
            <w:pPr>
              <w:rPr>
                <w:sz w:val="24"/>
                <w:szCs w:val="24"/>
              </w:rPr>
            </w:pPr>
          </w:p>
        </w:tc>
        <w:tc>
          <w:tcPr>
            <w:tcW w:w="6880" w:type="dxa"/>
            <w:gridSpan w:val="9"/>
            <w:tcBorders>
              <w:bottom w:val="single" w:sz="8" w:space="0" w:color="auto"/>
            </w:tcBorders>
            <w:vAlign w:val="bottom"/>
          </w:tcPr>
          <w:p w:rsidR="00DF25BA" w:rsidRDefault="00C07486">
            <w:pPr>
              <w:spacing w:line="308" w:lineRule="exact"/>
              <w:ind w:left="820"/>
              <w:jc w:val="center"/>
              <w:rPr>
                <w:sz w:val="20"/>
                <w:szCs w:val="20"/>
              </w:rPr>
            </w:pPr>
            <w:r>
              <w:rPr>
                <w:rFonts w:eastAsia="Times New Roman"/>
                <w:w w:val="97"/>
                <w:sz w:val="28"/>
                <w:szCs w:val="28"/>
              </w:rPr>
              <w:t>Надежность обслуживания систем газоснабжения</w:t>
            </w:r>
          </w:p>
        </w:tc>
        <w:tc>
          <w:tcPr>
            <w:tcW w:w="840" w:type="dxa"/>
            <w:tcBorders>
              <w:bottom w:val="single" w:sz="8" w:space="0" w:color="auto"/>
            </w:tcBorders>
            <w:vAlign w:val="bottom"/>
          </w:tcPr>
          <w:p w:rsidR="00DF25BA" w:rsidRDefault="00DF25BA">
            <w:pPr>
              <w:rPr>
                <w:sz w:val="24"/>
                <w:szCs w:val="24"/>
              </w:rPr>
            </w:pPr>
          </w:p>
        </w:tc>
        <w:tc>
          <w:tcPr>
            <w:tcW w:w="9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9"/>
        </w:trPr>
        <w:tc>
          <w:tcPr>
            <w:tcW w:w="1900" w:type="dxa"/>
            <w:gridSpan w:val="2"/>
            <w:tcBorders>
              <w:left w:val="single" w:sz="8" w:space="0" w:color="auto"/>
            </w:tcBorders>
            <w:vAlign w:val="bottom"/>
          </w:tcPr>
          <w:p w:rsidR="00DF25BA" w:rsidRDefault="00C07486">
            <w:pPr>
              <w:spacing w:line="309" w:lineRule="exact"/>
              <w:ind w:left="100"/>
              <w:rPr>
                <w:sz w:val="20"/>
                <w:szCs w:val="20"/>
              </w:rPr>
            </w:pPr>
            <w:r>
              <w:rPr>
                <w:rFonts w:eastAsia="Times New Roman"/>
                <w:sz w:val="28"/>
                <w:szCs w:val="28"/>
              </w:rPr>
              <w:t>количество</w:t>
            </w:r>
          </w:p>
        </w:tc>
        <w:tc>
          <w:tcPr>
            <w:tcW w:w="1300" w:type="dxa"/>
            <w:vAlign w:val="bottom"/>
          </w:tcPr>
          <w:p w:rsidR="00DF25BA" w:rsidRDefault="00C07486">
            <w:pPr>
              <w:spacing w:line="309" w:lineRule="exact"/>
              <w:ind w:left="60"/>
              <w:rPr>
                <w:sz w:val="20"/>
                <w:szCs w:val="20"/>
              </w:rPr>
            </w:pPr>
            <w:r>
              <w:rPr>
                <w:rFonts w:eastAsia="Times New Roman"/>
                <w:sz w:val="28"/>
                <w:szCs w:val="28"/>
              </w:rPr>
              <w:t>аварий</w:t>
            </w:r>
          </w:p>
        </w:tc>
        <w:tc>
          <w:tcPr>
            <w:tcW w:w="360" w:type="dxa"/>
            <w:tcBorders>
              <w:right w:val="single" w:sz="8" w:space="0" w:color="auto"/>
            </w:tcBorders>
            <w:vAlign w:val="bottom"/>
          </w:tcPr>
          <w:p w:rsidR="00DF25BA" w:rsidRDefault="00C07486">
            <w:pPr>
              <w:spacing w:line="309" w:lineRule="exact"/>
              <w:jc w:val="right"/>
              <w:rPr>
                <w:sz w:val="20"/>
                <w:szCs w:val="20"/>
              </w:rPr>
            </w:pPr>
            <w:r>
              <w:rPr>
                <w:rFonts w:eastAsia="Times New Roman"/>
                <w:sz w:val="28"/>
                <w:szCs w:val="28"/>
              </w:rPr>
              <w:t>и</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 w:type="dxa"/>
            <w:vAlign w:val="bottom"/>
          </w:tcPr>
          <w:p w:rsidR="00DF25BA" w:rsidRDefault="00DF25BA">
            <w:pPr>
              <w:rPr>
                <w:sz w:val="24"/>
                <w:szCs w:val="24"/>
              </w:rPr>
            </w:pPr>
          </w:p>
        </w:tc>
        <w:tc>
          <w:tcPr>
            <w:tcW w:w="880" w:type="dxa"/>
            <w:tcBorders>
              <w:right w:val="single" w:sz="8" w:space="0" w:color="auto"/>
            </w:tcBorders>
            <w:vAlign w:val="bottom"/>
          </w:tcPr>
          <w:p w:rsidR="00DF25BA" w:rsidRDefault="00DF25BA">
            <w:pPr>
              <w:rPr>
                <w:sz w:val="24"/>
                <w:szCs w:val="24"/>
              </w:rPr>
            </w:pPr>
          </w:p>
        </w:tc>
        <w:tc>
          <w:tcPr>
            <w:tcW w:w="160" w:type="dxa"/>
            <w:vAlign w:val="bottom"/>
          </w:tcPr>
          <w:p w:rsidR="00DF25BA" w:rsidRDefault="00DF25BA">
            <w:pPr>
              <w:rPr>
                <w:sz w:val="24"/>
                <w:szCs w:val="24"/>
              </w:rPr>
            </w:pPr>
          </w:p>
        </w:tc>
        <w:tc>
          <w:tcPr>
            <w:tcW w:w="840" w:type="dxa"/>
            <w:tcBorders>
              <w:right w:val="single" w:sz="8" w:space="0" w:color="auto"/>
            </w:tcBorders>
            <w:vAlign w:val="bottom"/>
          </w:tcPr>
          <w:p w:rsidR="00DF25BA" w:rsidRDefault="00DF25BA">
            <w:pPr>
              <w:rPr>
                <w:sz w:val="24"/>
                <w:szCs w:val="24"/>
              </w:rPr>
            </w:pPr>
          </w:p>
        </w:tc>
        <w:tc>
          <w:tcPr>
            <w:tcW w:w="9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560" w:type="dxa"/>
            <w:gridSpan w:val="4"/>
            <w:tcBorders>
              <w:left w:val="single" w:sz="8" w:space="0" w:color="auto"/>
              <w:right w:val="single" w:sz="8" w:space="0" w:color="auto"/>
            </w:tcBorders>
            <w:vAlign w:val="bottom"/>
          </w:tcPr>
          <w:p w:rsidR="00DF25BA" w:rsidRDefault="00C07486">
            <w:pPr>
              <w:ind w:left="100"/>
              <w:rPr>
                <w:sz w:val="20"/>
                <w:szCs w:val="20"/>
              </w:rPr>
            </w:pPr>
            <w:r>
              <w:rPr>
                <w:rFonts w:eastAsia="Times New Roman"/>
                <w:w w:val="99"/>
                <w:sz w:val="28"/>
                <w:szCs w:val="28"/>
              </w:rPr>
              <w:t>повреждений (на 1 км сети в</w:t>
            </w:r>
          </w:p>
        </w:tc>
        <w:tc>
          <w:tcPr>
            <w:tcW w:w="100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0</w:t>
            </w:r>
          </w:p>
        </w:tc>
        <w:tc>
          <w:tcPr>
            <w:tcW w:w="98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0</w:t>
            </w:r>
          </w:p>
        </w:tc>
        <w:tc>
          <w:tcPr>
            <w:tcW w:w="100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0</w:t>
            </w:r>
          </w:p>
        </w:tc>
        <w:tc>
          <w:tcPr>
            <w:tcW w:w="100" w:type="dxa"/>
            <w:vAlign w:val="bottom"/>
          </w:tcPr>
          <w:p w:rsidR="00DF25BA" w:rsidRDefault="00DF25BA">
            <w:pPr>
              <w:rPr>
                <w:sz w:val="24"/>
                <w:szCs w:val="24"/>
              </w:rPr>
            </w:pPr>
          </w:p>
        </w:tc>
        <w:tc>
          <w:tcPr>
            <w:tcW w:w="88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0</w:t>
            </w:r>
          </w:p>
        </w:tc>
        <w:tc>
          <w:tcPr>
            <w:tcW w:w="160" w:type="dxa"/>
            <w:vAlign w:val="bottom"/>
          </w:tcPr>
          <w:p w:rsidR="00DF25BA" w:rsidRDefault="00DF25BA">
            <w:pPr>
              <w:rPr>
                <w:sz w:val="24"/>
                <w:szCs w:val="24"/>
              </w:rPr>
            </w:pPr>
          </w:p>
        </w:tc>
        <w:tc>
          <w:tcPr>
            <w:tcW w:w="840" w:type="dxa"/>
            <w:tcBorders>
              <w:right w:val="single" w:sz="8" w:space="0" w:color="auto"/>
            </w:tcBorders>
            <w:vAlign w:val="bottom"/>
          </w:tcPr>
          <w:p w:rsidR="00DF25BA" w:rsidRDefault="00C07486">
            <w:pPr>
              <w:ind w:right="40"/>
              <w:jc w:val="center"/>
              <w:rPr>
                <w:sz w:val="20"/>
                <w:szCs w:val="20"/>
              </w:rPr>
            </w:pPr>
            <w:r>
              <w:rPr>
                <w:rFonts w:eastAsia="Times New Roman"/>
                <w:w w:val="99"/>
                <w:sz w:val="28"/>
                <w:szCs w:val="28"/>
              </w:rPr>
              <w:t>0</w:t>
            </w:r>
          </w:p>
        </w:tc>
        <w:tc>
          <w:tcPr>
            <w:tcW w:w="92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0</w:t>
            </w:r>
          </w:p>
        </w:tc>
        <w:tc>
          <w:tcPr>
            <w:tcW w:w="0" w:type="dxa"/>
            <w:vAlign w:val="bottom"/>
          </w:tcPr>
          <w:p w:rsidR="00DF25BA" w:rsidRDefault="00DF25BA">
            <w:pPr>
              <w:rPr>
                <w:sz w:val="1"/>
                <w:szCs w:val="1"/>
              </w:rPr>
            </w:pPr>
          </w:p>
        </w:tc>
      </w:tr>
      <w:tr w:rsidR="00DF25BA">
        <w:trPr>
          <w:trHeight w:val="325"/>
        </w:trPr>
        <w:tc>
          <w:tcPr>
            <w:tcW w:w="800" w:type="dxa"/>
            <w:tcBorders>
              <w:left w:val="single" w:sz="8" w:space="0" w:color="auto"/>
              <w:bottom w:val="single" w:sz="8" w:space="0" w:color="auto"/>
            </w:tcBorders>
            <w:vAlign w:val="bottom"/>
          </w:tcPr>
          <w:p w:rsidR="00DF25BA" w:rsidRDefault="00C07486">
            <w:pPr>
              <w:ind w:left="100"/>
              <w:rPr>
                <w:sz w:val="20"/>
                <w:szCs w:val="20"/>
              </w:rPr>
            </w:pPr>
            <w:r>
              <w:rPr>
                <w:rFonts w:eastAsia="Times New Roman"/>
                <w:sz w:val="28"/>
                <w:szCs w:val="28"/>
              </w:rPr>
              <w:t>год)</w:t>
            </w:r>
          </w:p>
        </w:tc>
        <w:tc>
          <w:tcPr>
            <w:tcW w:w="1100" w:type="dxa"/>
            <w:tcBorders>
              <w:bottom w:val="single" w:sz="8" w:space="0" w:color="auto"/>
            </w:tcBorders>
            <w:vAlign w:val="bottom"/>
          </w:tcPr>
          <w:p w:rsidR="00DF25BA" w:rsidRDefault="00DF25BA">
            <w:pPr>
              <w:rPr>
                <w:sz w:val="24"/>
                <w:szCs w:val="24"/>
              </w:rPr>
            </w:pPr>
          </w:p>
        </w:tc>
        <w:tc>
          <w:tcPr>
            <w:tcW w:w="1300" w:type="dxa"/>
            <w:tcBorders>
              <w:bottom w:val="single" w:sz="8" w:space="0" w:color="auto"/>
            </w:tcBorders>
            <w:vAlign w:val="bottom"/>
          </w:tcPr>
          <w:p w:rsidR="00DF25BA" w:rsidRDefault="00DF25BA">
            <w:pPr>
              <w:rPr>
                <w:sz w:val="24"/>
                <w:szCs w:val="24"/>
              </w:rPr>
            </w:pPr>
          </w:p>
        </w:tc>
        <w:tc>
          <w:tcPr>
            <w:tcW w:w="36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 w:type="dxa"/>
            <w:tcBorders>
              <w:bottom w:val="single" w:sz="8" w:space="0" w:color="auto"/>
            </w:tcBorders>
            <w:vAlign w:val="bottom"/>
          </w:tcPr>
          <w:p w:rsidR="00DF25BA" w:rsidRDefault="00DF25BA">
            <w:pPr>
              <w:rPr>
                <w:sz w:val="24"/>
                <w:szCs w:val="24"/>
              </w:rPr>
            </w:pPr>
          </w:p>
        </w:tc>
        <w:tc>
          <w:tcPr>
            <w:tcW w:w="880" w:type="dxa"/>
            <w:tcBorders>
              <w:bottom w:val="single" w:sz="8" w:space="0" w:color="auto"/>
              <w:right w:val="single" w:sz="8" w:space="0" w:color="auto"/>
            </w:tcBorders>
            <w:vAlign w:val="bottom"/>
          </w:tcPr>
          <w:p w:rsidR="00DF25BA" w:rsidRDefault="00DF25BA">
            <w:pPr>
              <w:rPr>
                <w:sz w:val="24"/>
                <w:szCs w:val="24"/>
              </w:rPr>
            </w:pPr>
          </w:p>
        </w:tc>
        <w:tc>
          <w:tcPr>
            <w:tcW w:w="160" w:type="dxa"/>
            <w:tcBorders>
              <w:bottom w:val="single" w:sz="8" w:space="0" w:color="auto"/>
            </w:tcBorders>
            <w:vAlign w:val="bottom"/>
          </w:tcPr>
          <w:p w:rsidR="00DF25BA" w:rsidRDefault="00DF25BA">
            <w:pPr>
              <w:rPr>
                <w:sz w:val="24"/>
                <w:szCs w:val="24"/>
              </w:rPr>
            </w:pPr>
          </w:p>
        </w:tc>
        <w:tc>
          <w:tcPr>
            <w:tcW w:w="840" w:type="dxa"/>
            <w:tcBorders>
              <w:bottom w:val="single" w:sz="8" w:space="0" w:color="auto"/>
              <w:right w:val="single" w:sz="8" w:space="0" w:color="auto"/>
            </w:tcBorders>
            <w:vAlign w:val="bottom"/>
          </w:tcPr>
          <w:p w:rsidR="00DF25BA" w:rsidRDefault="00DF25BA">
            <w:pPr>
              <w:rPr>
                <w:sz w:val="24"/>
                <w:szCs w:val="24"/>
              </w:rPr>
            </w:pPr>
          </w:p>
        </w:tc>
        <w:tc>
          <w:tcPr>
            <w:tcW w:w="9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800" w:type="dxa"/>
            <w:tcBorders>
              <w:left w:val="single" w:sz="8" w:space="0" w:color="auto"/>
            </w:tcBorders>
            <w:vAlign w:val="bottom"/>
          </w:tcPr>
          <w:p w:rsidR="00DF25BA" w:rsidRDefault="00C07486">
            <w:pPr>
              <w:spacing w:line="308" w:lineRule="exact"/>
              <w:ind w:left="100"/>
              <w:rPr>
                <w:sz w:val="20"/>
                <w:szCs w:val="20"/>
              </w:rPr>
            </w:pPr>
            <w:r>
              <w:rPr>
                <w:rFonts w:eastAsia="Times New Roman"/>
                <w:sz w:val="28"/>
                <w:szCs w:val="28"/>
              </w:rPr>
              <w:t>износ</w:t>
            </w:r>
          </w:p>
        </w:tc>
        <w:tc>
          <w:tcPr>
            <w:tcW w:w="2760" w:type="dxa"/>
            <w:gridSpan w:val="3"/>
            <w:tcBorders>
              <w:right w:val="single" w:sz="8" w:space="0" w:color="auto"/>
            </w:tcBorders>
            <w:vAlign w:val="bottom"/>
          </w:tcPr>
          <w:p w:rsidR="00DF25BA" w:rsidRDefault="00C07486">
            <w:pPr>
              <w:spacing w:line="308" w:lineRule="exact"/>
              <w:jc w:val="right"/>
              <w:rPr>
                <w:sz w:val="20"/>
                <w:szCs w:val="20"/>
              </w:rPr>
            </w:pPr>
            <w:r>
              <w:rPr>
                <w:rFonts w:eastAsia="Times New Roman"/>
                <w:w w:val="99"/>
                <w:sz w:val="28"/>
                <w:szCs w:val="28"/>
              </w:rPr>
              <w:t>оборудования  систем</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0</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0</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0</w:t>
            </w:r>
          </w:p>
        </w:tc>
        <w:tc>
          <w:tcPr>
            <w:tcW w:w="100" w:type="dxa"/>
            <w:vAlign w:val="bottom"/>
          </w:tcPr>
          <w:p w:rsidR="00DF25BA" w:rsidRDefault="00DF25BA">
            <w:pPr>
              <w:rPr>
                <w:sz w:val="24"/>
                <w:szCs w:val="24"/>
              </w:rPr>
            </w:pPr>
          </w:p>
        </w:tc>
        <w:tc>
          <w:tcPr>
            <w:tcW w:w="8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0</w:t>
            </w:r>
          </w:p>
        </w:tc>
        <w:tc>
          <w:tcPr>
            <w:tcW w:w="160" w:type="dxa"/>
            <w:vAlign w:val="bottom"/>
          </w:tcPr>
          <w:p w:rsidR="00DF25BA" w:rsidRDefault="00DF25BA">
            <w:pPr>
              <w:rPr>
                <w:sz w:val="24"/>
                <w:szCs w:val="24"/>
              </w:rPr>
            </w:pPr>
          </w:p>
        </w:tc>
        <w:tc>
          <w:tcPr>
            <w:tcW w:w="840" w:type="dxa"/>
            <w:vMerge w:val="restart"/>
            <w:tcBorders>
              <w:right w:val="single" w:sz="8" w:space="0" w:color="auto"/>
            </w:tcBorders>
            <w:vAlign w:val="bottom"/>
          </w:tcPr>
          <w:p w:rsidR="00DF25BA" w:rsidRDefault="00C07486">
            <w:pPr>
              <w:ind w:right="40"/>
              <w:jc w:val="center"/>
              <w:rPr>
                <w:sz w:val="20"/>
                <w:szCs w:val="20"/>
              </w:rPr>
            </w:pPr>
            <w:r>
              <w:rPr>
                <w:rFonts w:eastAsia="Times New Roman"/>
                <w:w w:val="99"/>
                <w:sz w:val="28"/>
                <w:szCs w:val="28"/>
              </w:rPr>
              <w:t>1</w:t>
            </w:r>
          </w:p>
        </w:tc>
        <w:tc>
          <w:tcPr>
            <w:tcW w:w="9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5</w:t>
            </w:r>
          </w:p>
        </w:tc>
        <w:tc>
          <w:tcPr>
            <w:tcW w:w="0" w:type="dxa"/>
            <w:vAlign w:val="bottom"/>
          </w:tcPr>
          <w:p w:rsidR="00DF25BA" w:rsidRDefault="00DF25BA">
            <w:pPr>
              <w:rPr>
                <w:sz w:val="1"/>
                <w:szCs w:val="1"/>
              </w:rPr>
            </w:pPr>
          </w:p>
        </w:tc>
      </w:tr>
      <w:tr w:rsidR="00DF25BA">
        <w:trPr>
          <w:trHeight w:val="161"/>
        </w:trPr>
        <w:tc>
          <w:tcPr>
            <w:tcW w:w="3200" w:type="dxa"/>
            <w:gridSpan w:val="3"/>
            <w:vMerge w:val="restart"/>
            <w:tcBorders>
              <w:left w:val="single" w:sz="8" w:space="0" w:color="auto"/>
            </w:tcBorders>
            <w:vAlign w:val="bottom"/>
          </w:tcPr>
          <w:p w:rsidR="00DF25BA" w:rsidRDefault="00C07486">
            <w:pPr>
              <w:ind w:left="100"/>
              <w:rPr>
                <w:sz w:val="20"/>
                <w:szCs w:val="20"/>
              </w:rPr>
            </w:pPr>
            <w:r>
              <w:rPr>
                <w:rFonts w:eastAsia="Times New Roman"/>
                <w:sz w:val="28"/>
                <w:szCs w:val="28"/>
              </w:rPr>
              <w:t>газоснабжения (%)</w:t>
            </w:r>
          </w:p>
        </w:tc>
        <w:tc>
          <w:tcPr>
            <w:tcW w:w="360" w:type="dxa"/>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00" w:type="dxa"/>
            <w:vAlign w:val="bottom"/>
          </w:tcPr>
          <w:p w:rsidR="00DF25BA" w:rsidRDefault="00DF25BA">
            <w:pPr>
              <w:rPr>
                <w:sz w:val="13"/>
                <w:szCs w:val="13"/>
              </w:rPr>
            </w:pPr>
          </w:p>
        </w:tc>
        <w:tc>
          <w:tcPr>
            <w:tcW w:w="880" w:type="dxa"/>
            <w:vMerge/>
            <w:tcBorders>
              <w:right w:val="single" w:sz="8" w:space="0" w:color="auto"/>
            </w:tcBorders>
            <w:vAlign w:val="bottom"/>
          </w:tcPr>
          <w:p w:rsidR="00DF25BA" w:rsidRDefault="00DF25BA">
            <w:pPr>
              <w:rPr>
                <w:sz w:val="13"/>
                <w:szCs w:val="13"/>
              </w:rPr>
            </w:pPr>
          </w:p>
        </w:tc>
        <w:tc>
          <w:tcPr>
            <w:tcW w:w="160" w:type="dxa"/>
            <w:vAlign w:val="bottom"/>
          </w:tcPr>
          <w:p w:rsidR="00DF25BA" w:rsidRDefault="00DF25BA">
            <w:pPr>
              <w:rPr>
                <w:sz w:val="13"/>
                <w:szCs w:val="13"/>
              </w:rPr>
            </w:pPr>
          </w:p>
        </w:tc>
        <w:tc>
          <w:tcPr>
            <w:tcW w:w="840" w:type="dxa"/>
            <w:vMerge/>
            <w:tcBorders>
              <w:right w:val="single" w:sz="8" w:space="0" w:color="auto"/>
            </w:tcBorders>
            <w:vAlign w:val="bottom"/>
          </w:tcPr>
          <w:p w:rsidR="00DF25BA" w:rsidRDefault="00DF25BA">
            <w:pPr>
              <w:rPr>
                <w:sz w:val="13"/>
                <w:szCs w:val="13"/>
              </w:rPr>
            </w:pPr>
          </w:p>
        </w:tc>
        <w:tc>
          <w:tcPr>
            <w:tcW w:w="920" w:type="dxa"/>
            <w:vMerge/>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6"/>
        </w:trPr>
        <w:tc>
          <w:tcPr>
            <w:tcW w:w="3200" w:type="dxa"/>
            <w:gridSpan w:val="3"/>
            <w:vMerge/>
            <w:tcBorders>
              <w:left w:val="single" w:sz="8" w:space="0" w:color="auto"/>
              <w:bottom w:val="single" w:sz="8" w:space="0" w:color="auto"/>
            </w:tcBorders>
            <w:vAlign w:val="bottom"/>
          </w:tcPr>
          <w:p w:rsidR="00DF25BA" w:rsidRDefault="00DF25BA">
            <w:pPr>
              <w:rPr>
                <w:sz w:val="14"/>
                <w:szCs w:val="14"/>
              </w:rPr>
            </w:pPr>
          </w:p>
        </w:tc>
        <w:tc>
          <w:tcPr>
            <w:tcW w:w="36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100" w:type="dxa"/>
            <w:tcBorders>
              <w:bottom w:val="single" w:sz="8" w:space="0" w:color="auto"/>
            </w:tcBorders>
            <w:vAlign w:val="bottom"/>
          </w:tcPr>
          <w:p w:rsidR="00DF25BA" w:rsidRDefault="00DF25BA">
            <w:pPr>
              <w:rPr>
                <w:sz w:val="14"/>
                <w:szCs w:val="14"/>
              </w:rPr>
            </w:pPr>
          </w:p>
        </w:tc>
        <w:tc>
          <w:tcPr>
            <w:tcW w:w="880" w:type="dxa"/>
            <w:tcBorders>
              <w:bottom w:val="single" w:sz="8" w:space="0" w:color="auto"/>
              <w:right w:val="single" w:sz="8" w:space="0" w:color="auto"/>
            </w:tcBorders>
            <w:vAlign w:val="bottom"/>
          </w:tcPr>
          <w:p w:rsidR="00DF25BA" w:rsidRDefault="00DF25BA">
            <w:pPr>
              <w:rPr>
                <w:sz w:val="14"/>
                <w:szCs w:val="14"/>
              </w:rPr>
            </w:pPr>
          </w:p>
        </w:tc>
        <w:tc>
          <w:tcPr>
            <w:tcW w:w="160" w:type="dxa"/>
            <w:tcBorders>
              <w:bottom w:val="single" w:sz="8" w:space="0" w:color="auto"/>
            </w:tcBorders>
            <w:vAlign w:val="bottom"/>
          </w:tcPr>
          <w:p w:rsidR="00DF25BA" w:rsidRDefault="00DF25BA">
            <w:pPr>
              <w:rPr>
                <w:sz w:val="14"/>
                <w:szCs w:val="14"/>
              </w:rPr>
            </w:pPr>
          </w:p>
        </w:tc>
        <w:tc>
          <w:tcPr>
            <w:tcW w:w="840" w:type="dxa"/>
            <w:tcBorders>
              <w:bottom w:val="single" w:sz="8" w:space="0" w:color="auto"/>
              <w:right w:val="single" w:sz="8" w:space="0" w:color="auto"/>
            </w:tcBorders>
            <w:vAlign w:val="bottom"/>
          </w:tcPr>
          <w:p w:rsidR="00DF25BA" w:rsidRDefault="00DF25BA">
            <w:pPr>
              <w:rPr>
                <w:sz w:val="14"/>
                <w:szCs w:val="14"/>
              </w:rPr>
            </w:pPr>
          </w:p>
        </w:tc>
        <w:tc>
          <w:tcPr>
            <w:tcW w:w="920" w:type="dxa"/>
            <w:tcBorders>
              <w:bottom w:val="single" w:sz="8" w:space="0" w:color="auto"/>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bl>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12" w:lineRule="exact"/>
        <w:rPr>
          <w:sz w:val="20"/>
          <w:szCs w:val="20"/>
        </w:rPr>
      </w:pPr>
    </w:p>
    <w:p w:rsidR="00DF25BA" w:rsidRDefault="00C07486">
      <w:pPr>
        <w:spacing w:line="234" w:lineRule="auto"/>
        <w:ind w:left="2120"/>
        <w:jc w:val="right"/>
        <w:rPr>
          <w:sz w:val="20"/>
          <w:szCs w:val="20"/>
        </w:rPr>
      </w:pPr>
      <w:r>
        <w:rPr>
          <w:rFonts w:eastAsia="Times New Roman"/>
          <w:b/>
          <w:bCs/>
          <w:sz w:val="28"/>
          <w:szCs w:val="28"/>
        </w:rPr>
        <w:t>4.2.6. Значения целевых показателей объектов систем по оказанию    услуг    по    обработке,    утилизации,</w:t>
      </w:r>
    </w:p>
    <w:p w:rsidR="00DF25BA" w:rsidRDefault="00DF25BA">
      <w:pPr>
        <w:spacing w:line="16" w:lineRule="exact"/>
        <w:rPr>
          <w:sz w:val="20"/>
          <w:szCs w:val="20"/>
        </w:rPr>
      </w:pPr>
    </w:p>
    <w:p w:rsidR="00DF25BA" w:rsidRDefault="00C07486">
      <w:pPr>
        <w:spacing w:line="234" w:lineRule="auto"/>
        <w:ind w:left="2840"/>
        <w:rPr>
          <w:sz w:val="20"/>
          <w:szCs w:val="20"/>
        </w:rPr>
      </w:pPr>
      <w:r>
        <w:rPr>
          <w:rFonts w:eastAsia="Times New Roman"/>
          <w:b/>
          <w:bCs/>
          <w:sz w:val="28"/>
          <w:szCs w:val="28"/>
        </w:rPr>
        <w:t>обезвреживанию и захоронению твердых коммунальных отходов</w:t>
      </w:r>
    </w:p>
    <w:p w:rsidR="00DF25BA" w:rsidRDefault="00DF25BA">
      <w:pPr>
        <w:spacing w:line="253" w:lineRule="exact"/>
        <w:rPr>
          <w:sz w:val="20"/>
          <w:szCs w:val="20"/>
        </w:rPr>
      </w:pPr>
    </w:p>
    <w:p w:rsidR="00DF25BA" w:rsidRDefault="00C07486">
      <w:pPr>
        <w:spacing w:line="237" w:lineRule="auto"/>
        <w:ind w:firstLine="708"/>
        <w:jc w:val="both"/>
        <w:rPr>
          <w:sz w:val="20"/>
          <w:szCs w:val="20"/>
        </w:rPr>
      </w:pPr>
      <w:r>
        <w:rPr>
          <w:rFonts w:eastAsia="Times New Roman"/>
          <w:sz w:val="28"/>
          <w:szCs w:val="28"/>
        </w:rPr>
        <w:t>Значения показателей надежности, качества и энергоэффективности объектов коммунальных систем по оказанию услуг по обработке, утилизации, обезвреживанию и захоронению твердых коммунальных отходов, устанавливаемые в Программе с учетом 5 % ежегодного увеличения объемов образования отходов, приведены в таблице 4.7.</w:t>
      </w:r>
    </w:p>
    <w:p w:rsidR="00DF25BA" w:rsidRDefault="00DF25BA">
      <w:pPr>
        <w:spacing w:line="136" w:lineRule="exact"/>
        <w:rPr>
          <w:sz w:val="20"/>
          <w:szCs w:val="20"/>
        </w:rPr>
      </w:pPr>
    </w:p>
    <w:p w:rsidR="00DF25BA" w:rsidRDefault="00C07486">
      <w:pPr>
        <w:ind w:left="8220"/>
        <w:rPr>
          <w:sz w:val="20"/>
          <w:szCs w:val="20"/>
        </w:rPr>
      </w:pPr>
      <w:r>
        <w:rPr>
          <w:rFonts w:eastAsia="Times New Roman"/>
          <w:sz w:val="27"/>
          <w:szCs w:val="27"/>
        </w:rPr>
        <w:t>Таблица 4.7</w:t>
      </w:r>
    </w:p>
    <w:p w:rsidR="00DF25BA" w:rsidRDefault="00DF25BA">
      <w:pPr>
        <w:spacing w:line="136" w:lineRule="exact"/>
        <w:rPr>
          <w:sz w:val="20"/>
          <w:szCs w:val="20"/>
        </w:rPr>
      </w:pPr>
    </w:p>
    <w:p w:rsidR="00DF25BA" w:rsidRDefault="00C07486">
      <w:pPr>
        <w:spacing w:line="247" w:lineRule="auto"/>
        <w:ind w:right="20"/>
        <w:jc w:val="center"/>
        <w:rPr>
          <w:sz w:val="20"/>
          <w:szCs w:val="20"/>
        </w:rPr>
      </w:pPr>
      <w:r>
        <w:rPr>
          <w:rFonts w:eastAsia="Times New Roman"/>
          <w:sz w:val="27"/>
          <w:szCs w:val="27"/>
        </w:rPr>
        <w:t>Значения целевых показателей коммунальных систем по оказанию услуг по обработке, утилизации, обезвреживанию и захоронению твердых коммунальных отходов, с разбивкой по годам на период действия Программы</w:t>
      </w:r>
    </w:p>
    <w:p w:rsidR="00DF25BA" w:rsidRDefault="00DF25BA">
      <w:pPr>
        <w:spacing w:line="100" w:lineRule="exact"/>
        <w:rPr>
          <w:sz w:val="20"/>
          <w:szCs w:val="20"/>
        </w:rPr>
      </w:pPr>
    </w:p>
    <w:tbl>
      <w:tblPr>
        <w:tblW w:w="0" w:type="auto"/>
        <w:tblInd w:w="430" w:type="dxa"/>
        <w:tblLayout w:type="fixed"/>
        <w:tblCellMar>
          <w:left w:w="0" w:type="dxa"/>
          <w:right w:w="0" w:type="dxa"/>
        </w:tblCellMar>
        <w:tblLook w:val="04A0"/>
      </w:tblPr>
      <w:tblGrid>
        <w:gridCol w:w="3140"/>
        <w:gridCol w:w="5880"/>
      </w:tblGrid>
      <w:tr w:rsidR="00DF25BA">
        <w:trPr>
          <w:trHeight w:val="324"/>
        </w:trPr>
        <w:tc>
          <w:tcPr>
            <w:tcW w:w="3140" w:type="dxa"/>
            <w:tcBorders>
              <w:top w:val="single" w:sz="8" w:space="0" w:color="auto"/>
              <w:left w:val="single" w:sz="8" w:space="0" w:color="auto"/>
              <w:right w:val="single" w:sz="8" w:space="0" w:color="auto"/>
            </w:tcBorders>
            <w:vAlign w:val="bottom"/>
          </w:tcPr>
          <w:p w:rsidR="00DF25BA" w:rsidRDefault="00C07486">
            <w:pPr>
              <w:jc w:val="center"/>
              <w:rPr>
                <w:sz w:val="20"/>
                <w:szCs w:val="20"/>
              </w:rPr>
            </w:pPr>
            <w:r>
              <w:rPr>
                <w:rFonts w:eastAsia="Times New Roman"/>
                <w:sz w:val="28"/>
                <w:szCs w:val="28"/>
              </w:rPr>
              <w:t>Наименование</w:t>
            </w:r>
          </w:p>
        </w:tc>
        <w:tc>
          <w:tcPr>
            <w:tcW w:w="5880" w:type="dxa"/>
            <w:tcBorders>
              <w:top w:val="single" w:sz="8" w:space="0" w:color="auto"/>
              <w:right w:val="single" w:sz="8" w:space="0" w:color="auto"/>
            </w:tcBorders>
            <w:vAlign w:val="bottom"/>
          </w:tcPr>
          <w:p w:rsidR="00DF25BA" w:rsidRDefault="00C07486">
            <w:pPr>
              <w:jc w:val="center"/>
              <w:rPr>
                <w:sz w:val="20"/>
                <w:szCs w:val="20"/>
              </w:rPr>
            </w:pPr>
            <w:r>
              <w:rPr>
                <w:rFonts w:eastAsia="Times New Roman"/>
                <w:w w:val="99"/>
                <w:sz w:val="28"/>
                <w:szCs w:val="28"/>
              </w:rPr>
              <w:t>Значения целевых показателей с разбивкой по</w:t>
            </w:r>
          </w:p>
        </w:tc>
      </w:tr>
      <w:tr w:rsidR="00DF25BA">
        <w:trPr>
          <w:trHeight w:val="326"/>
        </w:trPr>
        <w:tc>
          <w:tcPr>
            <w:tcW w:w="314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8"/>
                <w:szCs w:val="28"/>
              </w:rPr>
              <w:t>показателя</w:t>
            </w:r>
          </w:p>
        </w:tc>
        <w:tc>
          <w:tcPr>
            <w:tcW w:w="588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sz w:val="28"/>
                <w:szCs w:val="28"/>
              </w:rPr>
              <w:t>годам</w:t>
            </w:r>
          </w:p>
        </w:tc>
      </w:tr>
    </w:tbl>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379" w:lineRule="exact"/>
        <w:rPr>
          <w:sz w:val="20"/>
          <w:szCs w:val="20"/>
        </w:rPr>
      </w:pPr>
    </w:p>
    <w:p w:rsidR="00DF25BA" w:rsidRDefault="00C07486">
      <w:pPr>
        <w:jc w:val="right"/>
        <w:rPr>
          <w:sz w:val="20"/>
          <w:szCs w:val="20"/>
        </w:rPr>
      </w:pPr>
      <w:r>
        <w:rPr>
          <w:rFonts w:eastAsia="Times New Roman"/>
          <w:sz w:val="28"/>
          <w:szCs w:val="28"/>
        </w:rPr>
        <w:t>43</w:t>
      </w:r>
    </w:p>
    <w:p w:rsidR="00DF25BA" w:rsidRDefault="00DF25BA">
      <w:pPr>
        <w:sectPr w:rsidR="00DF25BA">
          <w:pgSz w:w="11900" w:h="16838"/>
          <w:pgMar w:top="558" w:right="846" w:bottom="0" w:left="1420" w:header="0" w:footer="0" w:gutter="0"/>
          <w:cols w:space="720" w:equalWidth="0">
            <w:col w:w="9640"/>
          </w:cols>
        </w:sectPr>
      </w:pPr>
    </w:p>
    <w:p w:rsidR="00DF25BA" w:rsidRDefault="00C07486">
      <w:pPr>
        <w:jc w:val="center"/>
        <w:rPr>
          <w:sz w:val="20"/>
          <w:szCs w:val="20"/>
        </w:rPr>
      </w:pPr>
      <w:r>
        <w:rPr>
          <w:rFonts w:eastAsia="Times New Roman"/>
          <w:sz w:val="28"/>
          <w:szCs w:val="28"/>
        </w:rPr>
        <w:lastRenderedPageBreak/>
        <w:t>44</w:t>
      </w:r>
    </w:p>
    <w:p w:rsidR="00DF25BA" w:rsidRDefault="00DF25BA">
      <w:pPr>
        <w:spacing w:line="311" w:lineRule="exact"/>
        <w:rPr>
          <w:sz w:val="20"/>
          <w:szCs w:val="20"/>
        </w:rPr>
      </w:pPr>
    </w:p>
    <w:tbl>
      <w:tblPr>
        <w:tblW w:w="0" w:type="auto"/>
        <w:tblInd w:w="430" w:type="dxa"/>
        <w:tblLayout w:type="fixed"/>
        <w:tblCellMar>
          <w:left w:w="0" w:type="dxa"/>
          <w:right w:w="0" w:type="dxa"/>
        </w:tblCellMar>
        <w:tblLook w:val="04A0"/>
      </w:tblPr>
      <w:tblGrid>
        <w:gridCol w:w="840"/>
        <w:gridCol w:w="580"/>
        <w:gridCol w:w="1720"/>
        <w:gridCol w:w="1000"/>
        <w:gridCol w:w="1000"/>
        <w:gridCol w:w="1000"/>
        <w:gridCol w:w="980"/>
        <w:gridCol w:w="980"/>
        <w:gridCol w:w="80"/>
        <w:gridCol w:w="840"/>
        <w:gridCol w:w="200"/>
        <w:gridCol w:w="20"/>
      </w:tblGrid>
      <w:tr w:rsidR="00DF25BA">
        <w:trPr>
          <w:trHeight w:val="324"/>
        </w:trPr>
        <w:tc>
          <w:tcPr>
            <w:tcW w:w="840" w:type="dxa"/>
            <w:tcBorders>
              <w:top w:val="single" w:sz="8" w:space="0" w:color="auto"/>
              <w:left w:val="single" w:sz="8" w:space="0" w:color="auto"/>
            </w:tcBorders>
            <w:vAlign w:val="bottom"/>
          </w:tcPr>
          <w:p w:rsidR="00DF25BA" w:rsidRDefault="00DF25BA">
            <w:pPr>
              <w:rPr>
                <w:sz w:val="24"/>
                <w:szCs w:val="24"/>
              </w:rPr>
            </w:pPr>
          </w:p>
        </w:tc>
        <w:tc>
          <w:tcPr>
            <w:tcW w:w="580" w:type="dxa"/>
            <w:tcBorders>
              <w:top w:val="single" w:sz="8" w:space="0" w:color="auto"/>
            </w:tcBorders>
            <w:vAlign w:val="bottom"/>
          </w:tcPr>
          <w:p w:rsidR="00DF25BA" w:rsidRDefault="00DF25BA">
            <w:pPr>
              <w:rPr>
                <w:sz w:val="24"/>
                <w:szCs w:val="24"/>
              </w:rPr>
            </w:pPr>
          </w:p>
        </w:tc>
        <w:tc>
          <w:tcPr>
            <w:tcW w:w="1720" w:type="dxa"/>
            <w:tcBorders>
              <w:top w:val="single" w:sz="8" w:space="0" w:color="auto"/>
              <w:right w:val="single" w:sz="8" w:space="0" w:color="auto"/>
            </w:tcBorders>
            <w:vAlign w:val="bottom"/>
          </w:tcPr>
          <w:p w:rsidR="00DF25BA" w:rsidRDefault="00DF25BA">
            <w:pPr>
              <w:rPr>
                <w:sz w:val="24"/>
                <w:szCs w:val="24"/>
              </w:rPr>
            </w:pPr>
          </w:p>
        </w:tc>
        <w:tc>
          <w:tcPr>
            <w:tcW w:w="1000" w:type="dxa"/>
            <w:vMerge w:val="restart"/>
            <w:tcBorders>
              <w:top w:val="single" w:sz="8" w:space="0" w:color="auto"/>
              <w:right w:val="single" w:sz="8" w:space="0" w:color="auto"/>
            </w:tcBorders>
            <w:vAlign w:val="bottom"/>
          </w:tcPr>
          <w:p w:rsidR="00DF25BA" w:rsidRDefault="00C07486">
            <w:pPr>
              <w:jc w:val="center"/>
              <w:rPr>
                <w:sz w:val="20"/>
                <w:szCs w:val="20"/>
              </w:rPr>
            </w:pPr>
            <w:r>
              <w:rPr>
                <w:rFonts w:eastAsia="Times New Roman"/>
                <w:w w:val="99"/>
                <w:sz w:val="28"/>
                <w:szCs w:val="28"/>
              </w:rPr>
              <w:t>2018</w:t>
            </w:r>
          </w:p>
        </w:tc>
        <w:tc>
          <w:tcPr>
            <w:tcW w:w="1000" w:type="dxa"/>
            <w:vMerge w:val="restart"/>
            <w:tcBorders>
              <w:top w:val="single" w:sz="8" w:space="0" w:color="auto"/>
              <w:right w:val="single" w:sz="8" w:space="0" w:color="auto"/>
            </w:tcBorders>
            <w:vAlign w:val="bottom"/>
          </w:tcPr>
          <w:p w:rsidR="00DF25BA" w:rsidRDefault="00C07486">
            <w:pPr>
              <w:jc w:val="center"/>
              <w:rPr>
                <w:sz w:val="20"/>
                <w:szCs w:val="20"/>
              </w:rPr>
            </w:pPr>
            <w:r>
              <w:rPr>
                <w:rFonts w:eastAsia="Times New Roman"/>
                <w:w w:val="99"/>
                <w:sz w:val="28"/>
                <w:szCs w:val="28"/>
              </w:rPr>
              <w:t>2019</w:t>
            </w:r>
          </w:p>
        </w:tc>
        <w:tc>
          <w:tcPr>
            <w:tcW w:w="1000" w:type="dxa"/>
            <w:vMerge w:val="restart"/>
            <w:tcBorders>
              <w:top w:val="single" w:sz="8" w:space="0" w:color="auto"/>
              <w:right w:val="single" w:sz="8" w:space="0" w:color="auto"/>
            </w:tcBorders>
            <w:vAlign w:val="bottom"/>
          </w:tcPr>
          <w:p w:rsidR="00DF25BA" w:rsidRDefault="00C07486">
            <w:pPr>
              <w:jc w:val="center"/>
              <w:rPr>
                <w:sz w:val="20"/>
                <w:szCs w:val="20"/>
              </w:rPr>
            </w:pPr>
            <w:r>
              <w:rPr>
                <w:rFonts w:eastAsia="Times New Roman"/>
                <w:w w:val="99"/>
                <w:sz w:val="28"/>
                <w:szCs w:val="28"/>
              </w:rPr>
              <w:t>2020</w:t>
            </w:r>
          </w:p>
        </w:tc>
        <w:tc>
          <w:tcPr>
            <w:tcW w:w="980" w:type="dxa"/>
            <w:vMerge w:val="restart"/>
            <w:tcBorders>
              <w:top w:val="single" w:sz="8" w:space="0" w:color="auto"/>
              <w:right w:val="single" w:sz="8" w:space="0" w:color="auto"/>
            </w:tcBorders>
            <w:vAlign w:val="bottom"/>
          </w:tcPr>
          <w:p w:rsidR="00DF25BA" w:rsidRDefault="00C07486">
            <w:pPr>
              <w:jc w:val="center"/>
              <w:rPr>
                <w:sz w:val="20"/>
                <w:szCs w:val="20"/>
              </w:rPr>
            </w:pPr>
            <w:r>
              <w:rPr>
                <w:rFonts w:eastAsia="Times New Roman"/>
                <w:w w:val="99"/>
                <w:sz w:val="28"/>
                <w:szCs w:val="28"/>
              </w:rPr>
              <w:t>2021</w:t>
            </w:r>
          </w:p>
        </w:tc>
        <w:tc>
          <w:tcPr>
            <w:tcW w:w="980" w:type="dxa"/>
            <w:vMerge w:val="restart"/>
            <w:tcBorders>
              <w:top w:val="single" w:sz="8" w:space="0" w:color="auto"/>
              <w:right w:val="single" w:sz="8" w:space="0" w:color="auto"/>
            </w:tcBorders>
            <w:vAlign w:val="bottom"/>
          </w:tcPr>
          <w:p w:rsidR="00DF25BA" w:rsidRDefault="00C07486">
            <w:pPr>
              <w:jc w:val="center"/>
              <w:rPr>
                <w:sz w:val="20"/>
                <w:szCs w:val="20"/>
              </w:rPr>
            </w:pPr>
            <w:r>
              <w:rPr>
                <w:rFonts w:eastAsia="Times New Roman"/>
                <w:w w:val="99"/>
                <w:sz w:val="28"/>
                <w:szCs w:val="28"/>
              </w:rPr>
              <w:t>2022</w:t>
            </w:r>
          </w:p>
        </w:tc>
        <w:tc>
          <w:tcPr>
            <w:tcW w:w="80" w:type="dxa"/>
            <w:tcBorders>
              <w:top w:val="single" w:sz="8" w:space="0" w:color="auto"/>
            </w:tcBorders>
            <w:vAlign w:val="bottom"/>
          </w:tcPr>
          <w:p w:rsidR="00DF25BA" w:rsidRDefault="00DF25BA">
            <w:pPr>
              <w:rPr>
                <w:sz w:val="24"/>
                <w:szCs w:val="24"/>
              </w:rPr>
            </w:pPr>
          </w:p>
        </w:tc>
        <w:tc>
          <w:tcPr>
            <w:tcW w:w="840" w:type="dxa"/>
            <w:tcBorders>
              <w:top w:val="single" w:sz="8" w:space="0" w:color="auto"/>
              <w:right w:val="single" w:sz="8" w:space="0" w:color="auto"/>
            </w:tcBorders>
            <w:vAlign w:val="bottom"/>
          </w:tcPr>
          <w:p w:rsidR="00DF25BA" w:rsidRDefault="00C07486">
            <w:pPr>
              <w:jc w:val="center"/>
              <w:rPr>
                <w:sz w:val="20"/>
                <w:szCs w:val="20"/>
              </w:rPr>
            </w:pPr>
            <w:r>
              <w:rPr>
                <w:rFonts w:eastAsia="Times New Roman"/>
                <w:sz w:val="28"/>
                <w:szCs w:val="28"/>
              </w:rPr>
              <w:t>2023-</w:t>
            </w:r>
          </w:p>
        </w:tc>
        <w:tc>
          <w:tcPr>
            <w:tcW w:w="2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61"/>
        </w:trPr>
        <w:tc>
          <w:tcPr>
            <w:tcW w:w="840" w:type="dxa"/>
            <w:tcBorders>
              <w:left w:val="single" w:sz="8" w:space="0" w:color="auto"/>
            </w:tcBorders>
            <w:vAlign w:val="bottom"/>
          </w:tcPr>
          <w:p w:rsidR="00DF25BA" w:rsidRDefault="00DF25BA">
            <w:pPr>
              <w:rPr>
                <w:sz w:val="13"/>
                <w:szCs w:val="13"/>
              </w:rPr>
            </w:pPr>
          </w:p>
        </w:tc>
        <w:tc>
          <w:tcPr>
            <w:tcW w:w="580" w:type="dxa"/>
            <w:vAlign w:val="bottom"/>
          </w:tcPr>
          <w:p w:rsidR="00DF25BA" w:rsidRDefault="00DF25BA">
            <w:pPr>
              <w:rPr>
                <w:sz w:val="13"/>
                <w:szCs w:val="13"/>
              </w:rPr>
            </w:pPr>
          </w:p>
        </w:tc>
        <w:tc>
          <w:tcPr>
            <w:tcW w:w="1720" w:type="dxa"/>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80" w:type="dxa"/>
            <w:vAlign w:val="bottom"/>
          </w:tcPr>
          <w:p w:rsidR="00DF25BA" w:rsidRDefault="00DF25BA">
            <w:pPr>
              <w:rPr>
                <w:sz w:val="13"/>
                <w:szCs w:val="13"/>
              </w:rPr>
            </w:pPr>
          </w:p>
        </w:tc>
        <w:tc>
          <w:tcPr>
            <w:tcW w:w="84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2030</w:t>
            </w:r>
          </w:p>
        </w:tc>
        <w:tc>
          <w:tcPr>
            <w:tcW w:w="200" w:type="dxa"/>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4"/>
        </w:trPr>
        <w:tc>
          <w:tcPr>
            <w:tcW w:w="840" w:type="dxa"/>
            <w:tcBorders>
              <w:left w:val="single" w:sz="8" w:space="0" w:color="auto"/>
              <w:bottom w:val="single" w:sz="8" w:space="0" w:color="auto"/>
            </w:tcBorders>
            <w:vAlign w:val="bottom"/>
          </w:tcPr>
          <w:p w:rsidR="00DF25BA" w:rsidRDefault="00DF25BA">
            <w:pPr>
              <w:rPr>
                <w:sz w:val="14"/>
                <w:szCs w:val="14"/>
              </w:rPr>
            </w:pPr>
          </w:p>
        </w:tc>
        <w:tc>
          <w:tcPr>
            <w:tcW w:w="580" w:type="dxa"/>
            <w:tcBorders>
              <w:bottom w:val="single" w:sz="8" w:space="0" w:color="auto"/>
            </w:tcBorders>
            <w:vAlign w:val="bottom"/>
          </w:tcPr>
          <w:p w:rsidR="00DF25BA" w:rsidRDefault="00DF25BA">
            <w:pPr>
              <w:rPr>
                <w:sz w:val="14"/>
                <w:szCs w:val="14"/>
              </w:rPr>
            </w:pPr>
          </w:p>
        </w:tc>
        <w:tc>
          <w:tcPr>
            <w:tcW w:w="172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80" w:type="dxa"/>
            <w:tcBorders>
              <w:bottom w:val="single" w:sz="8" w:space="0" w:color="auto"/>
            </w:tcBorders>
            <w:vAlign w:val="bottom"/>
          </w:tcPr>
          <w:p w:rsidR="00DF25BA" w:rsidRDefault="00DF25BA">
            <w:pPr>
              <w:rPr>
                <w:sz w:val="14"/>
                <w:szCs w:val="14"/>
              </w:rPr>
            </w:pPr>
          </w:p>
        </w:tc>
        <w:tc>
          <w:tcPr>
            <w:tcW w:w="840" w:type="dxa"/>
            <w:vMerge/>
            <w:tcBorders>
              <w:bottom w:val="single" w:sz="8" w:space="0" w:color="auto"/>
              <w:right w:val="single" w:sz="8" w:space="0" w:color="auto"/>
            </w:tcBorders>
            <w:vAlign w:val="bottom"/>
          </w:tcPr>
          <w:p w:rsidR="00DF25BA" w:rsidRDefault="00DF25BA">
            <w:pPr>
              <w:rPr>
                <w:sz w:val="14"/>
                <w:szCs w:val="14"/>
              </w:rPr>
            </w:pPr>
          </w:p>
        </w:tc>
        <w:tc>
          <w:tcPr>
            <w:tcW w:w="200" w:type="dxa"/>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311"/>
        </w:trPr>
        <w:tc>
          <w:tcPr>
            <w:tcW w:w="840" w:type="dxa"/>
            <w:tcBorders>
              <w:left w:val="single" w:sz="8" w:space="0" w:color="auto"/>
              <w:bottom w:val="single" w:sz="8" w:space="0" w:color="auto"/>
            </w:tcBorders>
            <w:vAlign w:val="bottom"/>
          </w:tcPr>
          <w:p w:rsidR="00DF25BA" w:rsidRDefault="00DF25BA">
            <w:pPr>
              <w:rPr>
                <w:sz w:val="24"/>
                <w:szCs w:val="24"/>
              </w:rPr>
            </w:pPr>
          </w:p>
        </w:tc>
        <w:tc>
          <w:tcPr>
            <w:tcW w:w="580" w:type="dxa"/>
            <w:tcBorders>
              <w:bottom w:val="single" w:sz="8" w:space="0" w:color="auto"/>
            </w:tcBorders>
            <w:vAlign w:val="bottom"/>
          </w:tcPr>
          <w:p w:rsidR="00DF25BA" w:rsidRDefault="00DF25BA">
            <w:pPr>
              <w:rPr>
                <w:sz w:val="24"/>
                <w:szCs w:val="24"/>
              </w:rPr>
            </w:pPr>
          </w:p>
        </w:tc>
        <w:tc>
          <w:tcPr>
            <w:tcW w:w="6760" w:type="dxa"/>
            <w:gridSpan w:val="7"/>
            <w:tcBorders>
              <w:bottom w:val="single" w:sz="8" w:space="0" w:color="auto"/>
            </w:tcBorders>
            <w:vAlign w:val="bottom"/>
          </w:tcPr>
          <w:p w:rsidR="00DF25BA" w:rsidRDefault="00C07486">
            <w:pPr>
              <w:spacing w:line="308" w:lineRule="exact"/>
              <w:ind w:right="580"/>
              <w:jc w:val="center"/>
              <w:rPr>
                <w:sz w:val="20"/>
                <w:szCs w:val="20"/>
              </w:rPr>
            </w:pPr>
            <w:r>
              <w:rPr>
                <w:rFonts w:eastAsia="Times New Roman"/>
                <w:w w:val="97"/>
                <w:sz w:val="28"/>
                <w:szCs w:val="28"/>
              </w:rPr>
              <w:t>Показатели спроса на услуги по утилизации ТКО</w:t>
            </w:r>
          </w:p>
        </w:tc>
        <w:tc>
          <w:tcPr>
            <w:tcW w:w="840" w:type="dxa"/>
            <w:tcBorders>
              <w:bottom w:val="single" w:sz="8" w:space="0" w:color="auto"/>
              <w:right w:val="single" w:sz="8" w:space="0" w:color="auto"/>
            </w:tcBorders>
            <w:vAlign w:val="bottom"/>
          </w:tcPr>
          <w:p w:rsidR="00DF25BA" w:rsidRDefault="00DF25BA">
            <w:pPr>
              <w:rPr>
                <w:sz w:val="24"/>
                <w:szCs w:val="24"/>
              </w:rPr>
            </w:pPr>
          </w:p>
        </w:tc>
        <w:tc>
          <w:tcPr>
            <w:tcW w:w="2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0"/>
        </w:trPr>
        <w:tc>
          <w:tcPr>
            <w:tcW w:w="840" w:type="dxa"/>
            <w:tcBorders>
              <w:left w:val="single" w:sz="8" w:space="0" w:color="auto"/>
            </w:tcBorders>
            <w:vAlign w:val="bottom"/>
          </w:tcPr>
          <w:p w:rsidR="00DF25BA" w:rsidRDefault="00C07486">
            <w:pPr>
              <w:spacing w:line="310" w:lineRule="exact"/>
              <w:ind w:left="120"/>
              <w:rPr>
                <w:sz w:val="20"/>
                <w:szCs w:val="20"/>
              </w:rPr>
            </w:pPr>
            <w:r>
              <w:rPr>
                <w:rFonts w:eastAsia="Times New Roman"/>
                <w:w w:val="95"/>
                <w:sz w:val="28"/>
                <w:szCs w:val="28"/>
              </w:rPr>
              <w:t>объем</w:t>
            </w:r>
          </w:p>
        </w:tc>
        <w:tc>
          <w:tcPr>
            <w:tcW w:w="580" w:type="dxa"/>
            <w:vAlign w:val="bottom"/>
          </w:tcPr>
          <w:p w:rsidR="00DF25BA" w:rsidRDefault="00DF25BA">
            <w:pPr>
              <w:rPr>
                <w:sz w:val="24"/>
                <w:szCs w:val="24"/>
              </w:rPr>
            </w:pPr>
          </w:p>
        </w:tc>
        <w:tc>
          <w:tcPr>
            <w:tcW w:w="1720" w:type="dxa"/>
            <w:tcBorders>
              <w:right w:val="single" w:sz="8" w:space="0" w:color="auto"/>
            </w:tcBorders>
            <w:vAlign w:val="bottom"/>
          </w:tcPr>
          <w:p w:rsidR="00DF25BA" w:rsidRDefault="00C07486">
            <w:pPr>
              <w:spacing w:line="310" w:lineRule="exact"/>
              <w:jc w:val="right"/>
              <w:rPr>
                <w:sz w:val="20"/>
                <w:szCs w:val="20"/>
              </w:rPr>
            </w:pPr>
            <w:r>
              <w:rPr>
                <w:rFonts w:eastAsia="Times New Roman"/>
                <w:sz w:val="28"/>
                <w:szCs w:val="28"/>
              </w:rPr>
              <w:t>образования</w:t>
            </w: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80" w:type="dxa"/>
            <w:vAlign w:val="bottom"/>
          </w:tcPr>
          <w:p w:rsidR="00DF25BA" w:rsidRDefault="00DF25BA">
            <w:pPr>
              <w:rPr>
                <w:sz w:val="24"/>
                <w:szCs w:val="24"/>
              </w:rPr>
            </w:pPr>
          </w:p>
        </w:tc>
        <w:tc>
          <w:tcPr>
            <w:tcW w:w="840" w:type="dxa"/>
            <w:tcBorders>
              <w:right w:val="single" w:sz="8" w:space="0" w:color="auto"/>
            </w:tcBorders>
            <w:vAlign w:val="bottom"/>
          </w:tcPr>
          <w:p w:rsidR="00DF25BA" w:rsidRDefault="00DF25BA">
            <w:pPr>
              <w:rPr>
                <w:sz w:val="24"/>
                <w:szCs w:val="24"/>
              </w:rPr>
            </w:pPr>
          </w:p>
        </w:tc>
        <w:tc>
          <w:tcPr>
            <w:tcW w:w="2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1420" w:type="dxa"/>
            <w:gridSpan w:val="2"/>
            <w:tcBorders>
              <w:left w:val="single" w:sz="8" w:space="0" w:color="auto"/>
            </w:tcBorders>
            <w:vAlign w:val="bottom"/>
          </w:tcPr>
          <w:p w:rsidR="00DF25BA" w:rsidRDefault="00C07486">
            <w:pPr>
              <w:ind w:left="120"/>
              <w:rPr>
                <w:sz w:val="20"/>
                <w:szCs w:val="20"/>
              </w:rPr>
            </w:pPr>
            <w:r>
              <w:rPr>
                <w:rFonts w:eastAsia="Times New Roman"/>
                <w:sz w:val="28"/>
                <w:szCs w:val="28"/>
              </w:rPr>
              <w:t>отходов</w:t>
            </w:r>
          </w:p>
        </w:tc>
        <w:tc>
          <w:tcPr>
            <w:tcW w:w="1720" w:type="dxa"/>
            <w:tcBorders>
              <w:right w:val="single" w:sz="8" w:space="0" w:color="auto"/>
            </w:tcBorders>
            <w:vAlign w:val="bottom"/>
          </w:tcPr>
          <w:p w:rsidR="00DF25BA" w:rsidRDefault="00C07486">
            <w:pPr>
              <w:jc w:val="right"/>
              <w:rPr>
                <w:sz w:val="20"/>
                <w:szCs w:val="20"/>
              </w:rPr>
            </w:pPr>
            <w:r>
              <w:rPr>
                <w:rFonts w:eastAsia="Times New Roman"/>
                <w:sz w:val="28"/>
                <w:szCs w:val="28"/>
              </w:rPr>
              <w:t>от</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14,77</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8"/>
                <w:sz w:val="28"/>
                <w:szCs w:val="28"/>
              </w:rPr>
              <w:t>15,13</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15,49</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15,86</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8"/>
                <w:sz w:val="28"/>
                <w:szCs w:val="28"/>
              </w:rPr>
              <w:t>16,23</w:t>
            </w:r>
          </w:p>
        </w:tc>
        <w:tc>
          <w:tcPr>
            <w:tcW w:w="80" w:type="dxa"/>
            <w:vAlign w:val="bottom"/>
          </w:tcPr>
          <w:p w:rsidR="00DF25BA" w:rsidRDefault="00DF25BA">
            <w:pPr>
              <w:rPr>
                <w:sz w:val="24"/>
                <w:szCs w:val="24"/>
              </w:rPr>
            </w:pPr>
          </w:p>
        </w:tc>
        <w:tc>
          <w:tcPr>
            <w:tcW w:w="840" w:type="dxa"/>
            <w:vMerge w:val="restart"/>
            <w:tcBorders>
              <w:right w:val="single" w:sz="8" w:space="0" w:color="auto"/>
            </w:tcBorders>
            <w:vAlign w:val="bottom"/>
          </w:tcPr>
          <w:p w:rsidR="00DF25BA" w:rsidRDefault="00C07486">
            <w:pPr>
              <w:jc w:val="center"/>
              <w:rPr>
                <w:sz w:val="20"/>
                <w:szCs w:val="20"/>
              </w:rPr>
            </w:pPr>
            <w:r>
              <w:rPr>
                <w:rFonts w:eastAsia="Times New Roman"/>
                <w:w w:val="98"/>
                <w:sz w:val="28"/>
                <w:szCs w:val="28"/>
              </w:rPr>
              <w:t>18,23</w:t>
            </w:r>
          </w:p>
        </w:tc>
        <w:tc>
          <w:tcPr>
            <w:tcW w:w="2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61"/>
        </w:trPr>
        <w:tc>
          <w:tcPr>
            <w:tcW w:w="3140" w:type="dxa"/>
            <w:gridSpan w:val="3"/>
            <w:vMerge w:val="restart"/>
            <w:tcBorders>
              <w:left w:val="single" w:sz="8" w:space="0" w:color="auto"/>
              <w:right w:val="single" w:sz="8" w:space="0" w:color="auto"/>
            </w:tcBorders>
            <w:vAlign w:val="bottom"/>
          </w:tcPr>
          <w:p w:rsidR="00DF25BA" w:rsidRDefault="00C07486">
            <w:pPr>
              <w:spacing w:line="294" w:lineRule="exact"/>
              <w:ind w:left="120"/>
              <w:rPr>
                <w:sz w:val="20"/>
                <w:szCs w:val="20"/>
              </w:rPr>
            </w:pPr>
            <w:r>
              <w:rPr>
                <w:rFonts w:eastAsia="Times New Roman"/>
                <w:sz w:val="28"/>
                <w:szCs w:val="28"/>
              </w:rPr>
              <w:t>потребителей(тыс.</w:t>
            </w:r>
          </w:p>
        </w:tc>
        <w:tc>
          <w:tcPr>
            <w:tcW w:w="100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80" w:type="dxa"/>
            <w:vAlign w:val="bottom"/>
          </w:tcPr>
          <w:p w:rsidR="00DF25BA" w:rsidRDefault="00DF25BA">
            <w:pPr>
              <w:rPr>
                <w:sz w:val="13"/>
                <w:szCs w:val="13"/>
              </w:rPr>
            </w:pPr>
          </w:p>
        </w:tc>
        <w:tc>
          <w:tcPr>
            <w:tcW w:w="840" w:type="dxa"/>
            <w:vMerge/>
            <w:tcBorders>
              <w:right w:val="single" w:sz="8" w:space="0" w:color="auto"/>
            </w:tcBorders>
            <w:vAlign w:val="bottom"/>
          </w:tcPr>
          <w:p w:rsidR="00DF25BA" w:rsidRDefault="00DF25BA">
            <w:pPr>
              <w:rPr>
                <w:sz w:val="13"/>
                <w:szCs w:val="13"/>
              </w:rPr>
            </w:pPr>
          </w:p>
        </w:tc>
        <w:tc>
          <w:tcPr>
            <w:tcW w:w="200" w:type="dxa"/>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34"/>
        </w:trPr>
        <w:tc>
          <w:tcPr>
            <w:tcW w:w="3140" w:type="dxa"/>
            <w:gridSpan w:val="3"/>
            <w:vMerge/>
            <w:tcBorders>
              <w:left w:val="single" w:sz="8" w:space="0" w:color="auto"/>
              <w:right w:val="single" w:sz="8" w:space="0" w:color="auto"/>
            </w:tcBorders>
            <w:vAlign w:val="bottom"/>
          </w:tcPr>
          <w:p w:rsidR="00DF25BA" w:rsidRDefault="00DF25BA">
            <w:pPr>
              <w:rPr>
                <w:sz w:val="11"/>
                <w:szCs w:val="11"/>
              </w:rPr>
            </w:pPr>
          </w:p>
        </w:tc>
        <w:tc>
          <w:tcPr>
            <w:tcW w:w="1000" w:type="dxa"/>
            <w:tcBorders>
              <w:right w:val="single" w:sz="8" w:space="0" w:color="auto"/>
            </w:tcBorders>
            <w:vAlign w:val="bottom"/>
          </w:tcPr>
          <w:p w:rsidR="00DF25BA" w:rsidRDefault="00DF25BA">
            <w:pPr>
              <w:rPr>
                <w:sz w:val="11"/>
                <w:szCs w:val="11"/>
              </w:rPr>
            </w:pPr>
          </w:p>
        </w:tc>
        <w:tc>
          <w:tcPr>
            <w:tcW w:w="1000" w:type="dxa"/>
            <w:tcBorders>
              <w:right w:val="single" w:sz="8" w:space="0" w:color="auto"/>
            </w:tcBorders>
            <w:vAlign w:val="bottom"/>
          </w:tcPr>
          <w:p w:rsidR="00DF25BA" w:rsidRDefault="00DF25BA">
            <w:pPr>
              <w:rPr>
                <w:sz w:val="11"/>
                <w:szCs w:val="11"/>
              </w:rPr>
            </w:pPr>
          </w:p>
        </w:tc>
        <w:tc>
          <w:tcPr>
            <w:tcW w:w="1000" w:type="dxa"/>
            <w:tcBorders>
              <w:right w:val="single" w:sz="8" w:space="0" w:color="auto"/>
            </w:tcBorders>
            <w:vAlign w:val="bottom"/>
          </w:tcPr>
          <w:p w:rsidR="00DF25BA" w:rsidRDefault="00DF25BA">
            <w:pPr>
              <w:rPr>
                <w:sz w:val="11"/>
                <w:szCs w:val="11"/>
              </w:rPr>
            </w:pPr>
          </w:p>
        </w:tc>
        <w:tc>
          <w:tcPr>
            <w:tcW w:w="980" w:type="dxa"/>
            <w:tcBorders>
              <w:right w:val="single" w:sz="8" w:space="0" w:color="auto"/>
            </w:tcBorders>
            <w:vAlign w:val="bottom"/>
          </w:tcPr>
          <w:p w:rsidR="00DF25BA" w:rsidRDefault="00DF25BA">
            <w:pPr>
              <w:rPr>
                <w:sz w:val="11"/>
                <w:szCs w:val="11"/>
              </w:rPr>
            </w:pPr>
          </w:p>
        </w:tc>
        <w:tc>
          <w:tcPr>
            <w:tcW w:w="980" w:type="dxa"/>
            <w:tcBorders>
              <w:right w:val="single" w:sz="8" w:space="0" w:color="auto"/>
            </w:tcBorders>
            <w:vAlign w:val="bottom"/>
          </w:tcPr>
          <w:p w:rsidR="00DF25BA" w:rsidRDefault="00DF25BA">
            <w:pPr>
              <w:rPr>
                <w:sz w:val="11"/>
                <w:szCs w:val="11"/>
              </w:rPr>
            </w:pPr>
          </w:p>
        </w:tc>
        <w:tc>
          <w:tcPr>
            <w:tcW w:w="80" w:type="dxa"/>
            <w:vAlign w:val="bottom"/>
          </w:tcPr>
          <w:p w:rsidR="00DF25BA" w:rsidRDefault="00DF25BA">
            <w:pPr>
              <w:rPr>
                <w:sz w:val="11"/>
                <w:szCs w:val="11"/>
              </w:rPr>
            </w:pPr>
          </w:p>
        </w:tc>
        <w:tc>
          <w:tcPr>
            <w:tcW w:w="840" w:type="dxa"/>
            <w:tcBorders>
              <w:right w:val="single" w:sz="8" w:space="0" w:color="auto"/>
            </w:tcBorders>
            <w:vAlign w:val="bottom"/>
          </w:tcPr>
          <w:p w:rsidR="00DF25BA" w:rsidRDefault="00DF25BA">
            <w:pPr>
              <w:rPr>
                <w:sz w:val="11"/>
                <w:szCs w:val="11"/>
              </w:rPr>
            </w:pPr>
          </w:p>
        </w:tc>
        <w:tc>
          <w:tcPr>
            <w:tcW w:w="200" w:type="dxa"/>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356"/>
        </w:trPr>
        <w:tc>
          <w:tcPr>
            <w:tcW w:w="1420" w:type="dxa"/>
            <w:gridSpan w:val="2"/>
            <w:tcBorders>
              <w:left w:val="single" w:sz="8" w:space="0" w:color="auto"/>
              <w:bottom w:val="single" w:sz="8" w:space="0" w:color="auto"/>
            </w:tcBorders>
            <w:vAlign w:val="bottom"/>
          </w:tcPr>
          <w:p w:rsidR="00DF25BA" w:rsidRDefault="00C07486">
            <w:pPr>
              <w:spacing w:line="356" w:lineRule="exact"/>
              <w:ind w:left="120"/>
              <w:rPr>
                <w:sz w:val="20"/>
                <w:szCs w:val="20"/>
              </w:rPr>
            </w:pPr>
            <w:r>
              <w:rPr>
                <w:rFonts w:eastAsia="Times New Roman"/>
                <w:sz w:val="28"/>
                <w:szCs w:val="28"/>
              </w:rPr>
              <w:t>м</w:t>
            </w:r>
            <w:r>
              <w:rPr>
                <w:rFonts w:eastAsia="Times New Roman"/>
                <w:sz w:val="36"/>
                <w:szCs w:val="36"/>
                <w:vertAlign w:val="superscript"/>
              </w:rPr>
              <w:t>3</w:t>
            </w:r>
            <w:r>
              <w:rPr>
                <w:rFonts w:eastAsia="Times New Roman"/>
                <w:sz w:val="28"/>
                <w:szCs w:val="28"/>
              </w:rPr>
              <w:t>/год)</w:t>
            </w:r>
          </w:p>
        </w:tc>
        <w:tc>
          <w:tcPr>
            <w:tcW w:w="172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80" w:type="dxa"/>
            <w:tcBorders>
              <w:bottom w:val="single" w:sz="8" w:space="0" w:color="auto"/>
            </w:tcBorders>
            <w:vAlign w:val="bottom"/>
          </w:tcPr>
          <w:p w:rsidR="00DF25BA" w:rsidRDefault="00DF25BA">
            <w:pPr>
              <w:rPr>
                <w:sz w:val="24"/>
                <w:szCs w:val="24"/>
              </w:rPr>
            </w:pPr>
          </w:p>
        </w:tc>
        <w:tc>
          <w:tcPr>
            <w:tcW w:w="840" w:type="dxa"/>
            <w:tcBorders>
              <w:bottom w:val="single" w:sz="8" w:space="0" w:color="auto"/>
              <w:right w:val="single" w:sz="8" w:space="0" w:color="auto"/>
            </w:tcBorders>
            <w:vAlign w:val="bottom"/>
          </w:tcPr>
          <w:p w:rsidR="00DF25BA" w:rsidRDefault="00DF25BA">
            <w:pPr>
              <w:rPr>
                <w:sz w:val="24"/>
                <w:szCs w:val="24"/>
              </w:rPr>
            </w:pPr>
          </w:p>
        </w:tc>
        <w:tc>
          <w:tcPr>
            <w:tcW w:w="2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8"/>
        </w:trPr>
        <w:tc>
          <w:tcPr>
            <w:tcW w:w="840" w:type="dxa"/>
            <w:tcBorders>
              <w:left w:val="single" w:sz="8" w:space="0" w:color="auto"/>
              <w:bottom w:val="single" w:sz="8" w:space="0" w:color="auto"/>
            </w:tcBorders>
            <w:vAlign w:val="bottom"/>
          </w:tcPr>
          <w:p w:rsidR="00DF25BA" w:rsidRDefault="00DF25BA">
            <w:pPr>
              <w:rPr>
                <w:sz w:val="24"/>
                <w:szCs w:val="24"/>
              </w:rPr>
            </w:pPr>
          </w:p>
        </w:tc>
        <w:tc>
          <w:tcPr>
            <w:tcW w:w="7340" w:type="dxa"/>
            <w:gridSpan w:val="8"/>
            <w:tcBorders>
              <w:bottom w:val="single" w:sz="8" w:space="0" w:color="auto"/>
            </w:tcBorders>
            <w:vAlign w:val="bottom"/>
          </w:tcPr>
          <w:p w:rsidR="00DF25BA" w:rsidRDefault="00C07486">
            <w:pPr>
              <w:spacing w:line="313" w:lineRule="exact"/>
              <w:jc w:val="center"/>
              <w:rPr>
                <w:sz w:val="20"/>
                <w:szCs w:val="20"/>
              </w:rPr>
            </w:pPr>
            <w:r>
              <w:rPr>
                <w:rFonts w:eastAsia="Times New Roman"/>
                <w:w w:val="97"/>
                <w:sz w:val="28"/>
                <w:szCs w:val="28"/>
              </w:rPr>
              <w:t>Показатели качества услуг по утилизации (захоронения) ТКО</w:t>
            </w:r>
          </w:p>
        </w:tc>
        <w:tc>
          <w:tcPr>
            <w:tcW w:w="840" w:type="dxa"/>
            <w:tcBorders>
              <w:bottom w:val="single" w:sz="8" w:space="0" w:color="auto"/>
              <w:right w:val="single" w:sz="8" w:space="0" w:color="auto"/>
            </w:tcBorders>
            <w:vAlign w:val="bottom"/>
          </w:tcPr>
          <w:p w:rsidR="00DF25BA" w:rsidRDefault="00DF25BA">
            <w:pPr>
              <w:rPr>
                <w:sz w:val="24"/>
                <w:szCs w:val="24"/>
              </w:rPr>
            </w:pPr>
          </w:p>
        </w:tc>
        <w:tc>
          <w:tcPr>
            <w:tcW w:w="2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9"/>
        </w:trPr>
        <w:tc>
          <w:tcPr>
            <w:tcW w:w="3140" w:type="dxa"/>
            <w:gridSpan w:val="3"/>
            <w:tcBorders>
              <w:left w:val="single" w:sz="8" w:space="0" w:color="auto"/>
              <w:right w:val="single" w:sz="8" w:space="0" w:color="auto"/>
            </w:tcBorders>
            <w:vAlign w:val="bottom"/>
          </w:tcPr>
          <w:p w:rsidR="00DF25BA" w:rsidRDefault="00C07486">
            <w:pPr>
              <w:spacing w:line="309" w:lineRule="exact"/>
              <w:ind w:left="120"/>
              <w:rPr>
                <w:sz w:val="20"/>
                <w:szCs w:val="20"/>
              </w:rPr>
            </w:pPr>
            <w:r>
              <w:rPr>
                <w:rFonts w:eastAsia="Times New Roman"/>
                <w:sz w:val="28"/>
                <w:szCs w:val="28"/>
              </w:rPr>
              <w:t>соответствие   качества</w:t>
            </w: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80" w:type="dxa"/>
            <w:vAlign w:val="bottom"/>
          </w:tcPr>
          <w:p w:rsidR="00DF25BA" w:rsidRDefault="00DF25BA">
            <w:pPr>
              <w:rPr>
                <w:sz w:val="24"/>
                <w:szCs w:val="24"/>
              </w:rPr>
            </w:pPr>
          </w:p>
        </w:tc>
        <w:tc>
          <w:tcPr>
            <w:tcW w:w="840" w:type="dxa"/>
            <w:tcBorders>
              <w:right w:val="single" w:sz="8" w:space="0" w:color="auto"/>
            </w:tcBorders>
            <w:vAlign w:val="bottom"/>
          </w:tcPr>
          <w:p w:rsidR="00DF25BA" w:rsidRDefault="00DF25BA">
            <w:pPr>
              <w:rPr>
                <w:sz w:val="24"/>
                <w:szCs w:val="24"/>
              </w:rPr>
            </w:pPr>
          </w:p>
        </w:tc>
        <w:tc>
          <w:tcPr>
            <w:tcW w:w="2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840" w:type="dxa"/>
            <w:tcBorders>
              <w:left w:val="single" w:sz="8" w:space="0" w:color="auto"/>
            </w:tcBorders>
            <w:vAlign w:val="bottom"/>
          </w:tcPr>
          <w:p w:rsidR="00DF25BA" w:rsidRDefault="00C07486">
            <w:pPr>
              <w:ind w:left="120"/>
              <w:rPr>
                <w:sz w:val="20"/>
                <w:szCs w:val="20"/>
              </w:rPr>
            </w:pPr>
            <w:r>
              <w:rPr>
                <w:rFonts w:eastAsia="Times New Roman"/>
                <w:sz w:val="28"/>
                <w:szCs w:val="28"/>
              </w:rPr>
              <w:t>услуг</w:t>
            </w:r>
          </w:p>
        </w:tc>
        <w:tc>
          <w:tcPr>
            <w:tcW w:w="2300" w:type="dxa"/>
            <w:gridSpan w:val="2"/>
            <w:tcBorders>
              <w:right w:val="single" w:sz="8" w:space="0" w:color="auto"/>
            </w:tcBorders>
            <w:vAlign w:val="bottom"/>
          </w:tcPr>
          <w:p w:rsidR="00DF25BA" w:rsidRDefault="00C07486">
            <w:pPr>
              <w:jc w:val="right"/>
              <w:rPr>
                <w:sz w:val="20"/>
                <w:szCs w:val="20"/>
              </w:rPr>
            </w:pPr>
            <w:r>
              <w:rPr>
                <w:rFonts w:eastAsia="Times New Roman"/>
                <w:sz w:val="28"/>
                <w:szCs w:val="28"/>
              </w:rPr>
              <w:t>установленным</w:t>
            </w:r>
          </w:p>
        </w:tc>
        <w:tc>
          <w:tcPr>
            <w:tcW w:w="100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70</w:t>
            </w:r>
          </w:p>
        </w:tc>
        <w:tc>
          <w:tcPr>
            <w:tcW w:w="100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70</w:t>
            </w:r>
          </w:p>
        </w:tc>
        <w:tc>
          <w:tcPr>
            <w:tcW w:w="100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70</w:t>
            </w:r>
          </w:p>
        </w:tc>
        <w:tc>
          <w:tcPr>
            <w:tcW w:w="98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75</w:t>
            </w:r>
          </w:p>
        </w:tc>
        <w:tc>
          <w:tcPr>
            <w:tcW w:w="98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80</w:t>
            </w:r>
          </w:p>
        </w:tc>
        <w:tc>
          <w:tcPr>
            <w:tcW w:w="80" w:type="dxa"/>
            <w:vAlign w:val="bottom"/>
          </w:tcPr>
          <w:p w:rsidR="00DF25BA" w:rsidRDefault="00DF25BA">
            <w:pPr>
              <w:rPr>
                <w:sz w:val="24"/>
                <w:szCs w:val="24"/>
              </w:rPr>
            </w:pPr>
          </w:p>
        </w:tc>
        <w:tc>
          <w:tcPr>
            <w:tcW w:w="84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100</w:t>
            </w:r>
          </w:p>
        </w:tc>
        <w:tc>
          <w:tcPr>
            <w:tcW w:w="2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5"/>
        </w:trPr>
        <w:tc>
          <w:tcPr>
            <w:tcW w:w="3140" w:type="dxa"/>
            <w:gridSpan w:val="3"/>
            <w:tcBorders>
              <w:left w:val="single" w:sz="8" w:space="0" w:color="auto"/>
              <w:bottom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требованиям (%)</w:t>
            </w: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80" w:type="dxa"/>
            <w:tcBorders>
              <w:bottom w:val="single" w:sz="8" w:space="0" w:color="auto"/>
            </w:tcBorders>
            <w:vAlign w:val="bottom"/>
          </w:tcPr>
          <w:p w:rsidR="00DF25BA" w:rsidRDefault="00DF25BA">
            <w:pPr>
              <w:rPr>
                <w:sz w:val="24"/>
                <w:szCs w:val="24"/>
              </w:rPr>
            </w:pPr>
          </w:p>
        </w:tc>
        <w:tc>
          <w:tcPr>
            <w:tcW w:w="840" w:type="dxa"/>
            <w:tcBorders>
              <w:bottom w:val="single" w:sz="8" w:space="0" w:color="auto"/>
              <w:right w:val="single" w:sz="8" w:space="0" w:color="auto"/>
            </w:tcBorders>
            <w:vAlign w:val="bottom"/>
          </w:tcPr>
          <w:p w:rsidR="00DF25BA" w:rsidRDefault="00DF25BA">
            <w:pPr>
              <w:rPr>
                <w:sz w:val="24"/>
                <w:szCs w:val="24"/>
              </w:rPr>
            </w:pPr>
          </w:p>
        </w:tc>
        <w:tc>
          <w:tcPr>
            <w:tcW w:w="2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2"/>
        </w:trPr>
        <w:tc>
          <w:tcPr>
            <w:tcW w:w="840" w:type="dxa"/>
            <w:tcBorders>
              <w:left w:val="single" w:sz="8" w:space="0" w:color="auto"/>
              <w:bottom w:val="single" w:sz="8" w:space="0" w:color="auto"/>
            </w:tcBorders>
            <w:vAlign w:val="bottom"/>
          </w:tcPr>
          <w:p w:rsidR="00DF25BA" w:rsidRDefault="00DF25BA">
            <w:pPr>
              <w:rPr>
                <w:sz w:val="24"/>
                <w:szCs w:val="24"/>
              </w:rPr>
            </w:pPr>
          </w:p>
        </w:tc>
        <w:tc>
          <w:tcPr>
            <w:tcW w:w="580" w:type="dxa"/>
            <w:tcBorders>
              <w:bottom w:val="single" w:sz="8" w:space="0" w:color="auto"/>
            </w:tcBorders>
            <w:vAlign w:val="bottom"/>
          </w:tcPr>
          <w:p w:rsidR="00DF25BA" w:rsidRDefault="00DF25BA">
            <w:pPr>
              <w:rPr>
                <w:sz w:val="24"/>
                <w:szCs w:val="24"/>
              </w:rPr>
            </w:pPr>
          </w:p>
        </w:tc>
        <w:tc>
          <w:tcPr>
            <w:tcW w:w="5700" w:type="dxa"/>
            <w:gridSpan w:val="5"/>
            <w:tcBorders>
              <w:bottom w:val="single" w:sz="8" w:space="0" w:color="auto"/>
            </w:tcBorders>
            <w:vAlign w:val="bottom"/>
          </w:tcPr>
          <w:p w:rsidR="00DF25BA" w:rsidRDefault="00C07486">
            <w:pPr>
              <w:spacing w:line="308" w:lineRule="exact"/>
              <w:ind w:left="340"/>
              <w:jc w:val="center"/>
              <w:rPr>
                <w:sz w:val="20"/>
                <w:szCs w:val="20"/>
              </w:rPr>
            </w:pPr>
            <w:r>
              <w:rPr>
                <w:rFonts w:eastAsia="Times New Roman"/>
                <w:w w:val="97"/>
                <w:sz w:val="28"/>
                <w:szCs w:val="28"/>
              </w:rPr>
              <w:t>Показатели надежности системы</w:t>
            </w:r>
          </w:p>
        </w:tc>
        <w:tc>
          <w:tcPr>
            <w:tcW w:w="980" w:type="dxa"/>
            <w:tcBorders>
              <w:bottom w:val="single" w:sz="8" w:space="0" w:color="auto"/>
            </w:tcBorders>
            <w:vAlign w:val="bottom"/>
          </w:tcPr>
          <w:p w:rsidR="00DF25BA" w:rsidRDefault="00DF25BA">
            <w:pPr>
              <w:rPr>
                <w:sz w:val="24"/>
                <w:szCs w:val="24"/>
              </w:rPr>
            </w:pPr>
          </w:p>
        </w:tc>
        <w:tc>
          <w:tcPr>
            <w:tcW w:w="80" w:type="dxa"/>
            <w:tcBorders>
              <w:bottom w:val="single" w:sz="8" w:space="0" w:color="auto"/>
            </w:tcBorders>
            <w:vAlign w:val="bottom"/>
          </w:tcPr>
          <w:p w:rsidR="00DF25BA" w:rsidRDefault="00DF25BA">
            <w:pPr>
              <w:rPr>
                <w:sz w:val="24"/>
                <w:szCs w:val="24"/>
              </w:rPr>
            </w:pPr>
          </w:p>
        </w:tc>
        <w:tc>
          <w:tcPr>
            <w:tcW w:w="840" w:type="dxa"/>
            <w:tcBorders>
              <w:bottom w:val="single" w:sz="8" w:space="0" w:color="auto"/>
              <w:right w:val="single" w:sz="8" w:space="0" w:color="auto"/>
            </w:tcBorders>
            <w:vAlign w:val="bottom"/>
          </w:tcPr>
          <w:p w:rsidR="00DF25BA" w:rsidRDefault="00DF25BA">
            <w:pPr>
              <w:rPr>
                <w:sz w:val="24"/>
                <w:szCs w:val="24"/>
              </w:rPr>
            </w:pPr>
          </w:p>
        </w:tc>
        <w:tc>
          <w:tcPr>
            <w:tcW w:w="2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9"/>
        </w:trPr>
        <w:tc>
          <w:tcPr>
            <w:tcW w:w="3140" w:type="dxa"/>
            <w:gridSpan w:val="3"/>
            <w:tcBorders>
              <w:left w:val="single" w:sz="8" w:space="0" w:color="auto"/>
              <w:right w:val="single" w:sz="8" w:space="0" w:color="auto"/>
            </w:tcBorders>
            <w:vAlign w:val="bottom"/>
          </w:tcPr>
          <w:p w:rsidR="00DF25BA" w:rsidRDefault="00C07486">
            <w:pPr>
              <w:spacing w:line="309" w:lineRule="exact"/>
              <w:ind w:left="120"/>
              <w:rPr>
                <w:sz w:val="20"/>
                <w:szCs w:val="20"/>
              </w:rPr>
            </w:pPr>
            <w:r>
              <w:rPr>
                <w:rFonts w:eastAsia="Times New Roman"/>
                <w:sz w:val="28"/>
                <w:szCs w:val="28"/>
              </w:rPr>
              <w:t>продолжительность</w:t>
            </w: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80" w:type="dxa"/>
            <w:vAlign w:val="bottom"/>
          </w:tcPr>
          <w:p w:rsidR="00DF25BA" w:rsidRDefault="00DF25BA">
            <w:pPr>
              <w:rPr>
                <w:sz w:val="24"/>
                <w:szCs w:val="24"/>
              </w:rPr>
            </w:pPr>
          </w:p>
        </w:tc>
        <w:tc>
          <w:tcPr>
            <w:tcW w:w="840" w:type="dxa"/>
            <w:tcBorders>
              <w:right w:val="single" w:sz="8" w:space="0" w:color="auto"/>
            </w:tcBorders>
            <w:vAlign w:val="bottom"/>
          </w:tcPr>
          <w:p w:rsidR="00DF25BA" w:rsidRDefault="00DF25BA">
            <w:pPr>
              <w:rPr>
                <w:sz w:val="24"/>
                <w:szCs w:val="24"/>
              </w:rPr>
            </w:pPr>
          </w:p>
        </w:tc>
        <w:tc>
          <w:tcPr>
            <w:tcW w:w="2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140" w:type="dxa"/>
            <w:gridSpan w:val="3"/>
            <w:tcBorders>
              <w:left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(бесперебойность)</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24/7</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24/7</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24/7</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24/7</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24/7</w:t>
            </w:r>
          </w:p>
        </w:tc>
        <w:tc>
          <w:tcPr>
            <w:tcW w:w="80" w:type="dxa"/>
            <w:vAlign w:val="bottom"/>
          </w:tcPr>
          <w:p w:rsidR="00DF25BA" w:rsidRDefault="00DF25BA">
            <w:pPr>
              <w:rPr>
                <w:sz w:val="24"/>
                <w:szCs w:val="24"/>
              </w:rPr>
            </w:pPr>
          </w:p>
        </w:tc>
        <w:tc>
          <w:tcPr>
            <w:tcW w:w="84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24/7</w:t>
            </w:r>
          </w:p>
        </w:tc>
        <w:tc>
          <w:tcPr>
            <w:tcW w:w="2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61"/>
        </w:trPr>
        <w:tc>
          <w:tcPr>
            <w:tcW w:w="1420" w:type="dxa"/>
            <w:gridSpan w:val="2"/>
            <w:vMerge w:val="restart"/>
            <w:tcBorders>
              <w:left w:val="single" w:sz="8" w:space="0" w:color="auto"/>
            </w:tcBorders>
            <w:vAlign w:val="bottom"/>
          </w:tcPr>
          <w:p w:rsidR="00DF25BA" w:rsidRDefault="00C07486">
            <w:pPr>
              <w:ind w:left="120"/>
              <w:rPr>
                <w:sz w:val="20"/>
                <w:szCs w:val="20"/>
              </w:rPr>
            </w:pPr>
            <w:r>
              <w:rPr>
                <w:rFonts w:eastAsia="Times New Roman"/>
                <w:sz w:val="28"/>
                <w:szCs w:val="28"/>
              </w:rPr>
              <w:t>поставки</w:t>
            </w:r>
          </w:p>
        </w:tc>
        <w:tc>
          <w:tcPr>
            <w:tcW w:w="1720" w:type="dxa"/>
            <w:vMerge w:val="restart"/>
            <w:tcBorders>
              <w:right w:val="single" w:sz="8" w:space="0" w:color="auto"/>
            </w:tcBorders>
            <w:vAlign w:val="bottom"/>
          </w:tcPr>
          <w:p w:rsidR="00DF25BA" w:rsidRDefault="00C07486">
            <w:pPr>
              <w:jc w:val="right"/>
              <w:rPr>
                <w:sz w:val="20"/>
                <w:szCs w:val="20"/>
              </w:rPr>
            </w:pPr>
            <w:r>
              <w:rPr>
                <w:rFonts w:eastAsia="Times New Roman"/>
                <w:sz w:val="28"/>
                <w:szCs w:val="28"/>
              </w:rPr>
              <w:t>услуг</w:t>
            </w:r>
          </w:p>
        </w:tc>
        <w:tc>
          <w:tcPr>
            <w:tcW w:w="100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80" w:type="dxa"/>
            <w:vAlign w:val="bottom"/>
          </w:tcPr>
          <w:p w:rsidR="00DF25BA" w:rsidRDefault="00DF25BA">
            <w:pPr>
              <w:rPr>
                <w:sz w:val="13"/>
                <w:szCs w:val="13"/>
              </w:rPr>
            </w:pPr>
          </w:p>
        </w:tc>
        <w:tc>
          <w:tcPr>
            <w:tcW w:w="840" w:type="dxa"/>
            <w:vMerge/>
            <w:tcBorders>
              <w:right w:val="single" w:sz="8" w:space="0" w:color="auto"/>
            </w:tcBorders>
            <w:vAlign w:val="bottom"/>
          </w:tcPr>
          <w:p w:rsidR="00DF25BA" w:rsidRDefault="00DF25BA">
            <w:pPr>
              <w:rPr>
                <w:sz w:val="13"/>
                <w:szCs w:val="13"/>
              </w:rPr>
            </w:pPr>
          </w:p>
        </w:tc>
        <w:tc>
          <w:tcPr>
            <w:tcW w:w="200" w:type="dxa"/>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1"/>
        </w:trPr>
        <w:tc>
          <w:tcPr>
            <w:tcW w:w="1420" w:type="dxa"/>
            <w:gridSpan w:val="2"/>
            <w:vMerge/>
            <w:tcBorders>
              <w:left w:val="single" w:sz="8" w:space="0" w:color="auto"/>
            </w:tcBorders>
            <w:vAlign w:val="bottom"/>
          </w:tcPr>
          <w:p w:rsidR="00DF25BA" w:rsidRDefault="00DF25BA">
            <w:pPr>
              <w:rPr>
                <w:sz w:val="13"/>
                <w:szCs w:val="13"/>
              </w:rPr>
            </w:pPr>
          </w:p>
        </w:tc>
        <w:tc>
          <w:tcPr>
            <w:tcW w:w="1720" w:type="dxa"/>
            <w:vMerge/>
            <w:tcBorders>
              <w:right w:val="single" w:sz="8" w:space="0" w:color="auto"/>
            </w:tcBorders>
            <w:vAlign w:val="bottom"/>
          </w:tcPr>
          <w:p w:rsidR="00DF25BA" w:rsidRDefault="00DF25BA">
            <w:pPr>
              <w:rPr>
                <w:sz w:val="13"/>
                <w:szCs w:val="13"/>
              </w:rPr>
            </w:pPr>
          </w:p>
        </w:tc>
        <w:tc>
          <w:tcPr>
            <w:tcW w:w="1000" w:type="dxa"/>
            <w:tcBorders>
              <w:right w:val="single" w:sz="8" w:space="0" w:color="auto"/>
            </w:tcBorders>
            <w:vAlign w:val="bottom"/>
          </w:tcPr>
          <w:p w:rsidR="00DF25BA" w:rsidRDefault="00DF25BA">
            <w:pPr>
              <w:rPr>
                <w:sz w:val="13"/>
                <w:szCs w:val="13"/>
              </w:rPr>
            </w:pPr>
          </w:p>
        </w:tc>
        <w:tc>
          <w:tcPr>
            <w:tcW w:w="1000" w:type="dxa"/>
            <w:tcBorders>
              <w:right w:val="single" w:sz="8" w:space="0" w:color="auto"/>
            </w:tcBorders>
            <w:vAlign w:val="bottom"/>
          </w:tcPr>
          <w:p w:rsidR="00DF25BA" w:rsidRDefault="00DF25BA">
            <w:pPr>
              <w:rPr>
                <w:sz w:val="13"/>
                <w:szCs w:val="13"/>
              </w:rPr>
            </w:pPr>
          </w:p>
        </w:tc>
        <w:tc>
          <w:tcPr>
            <w:tcW w:w="1000" w:type="dxa"/>
            <w:tcBorders>
              <w:right w:val="single" w:sz="8" w:space="0" w:color="auto"/>
            </w:tcBorders>
            <w:vAlign w:val="bottom"/>
          </w:tcPr>
          <w:p w:rsidR="00DF25BA" w:rsidRDefault="00DF25BA">
            <w:pPr>
              <w:rPr>
                <w:sz w:val="13"/>
                <w:szCs w:val="13"/>
              </w:rPr>
            </w:pPr>
          </w:p>
        </w:tc>
        <w:tc>
          <w:tcPr>
            <w:tcW w:w="980" w:type="dxa"/>
            <w:tcBorders>
              <w:right w:val="single" w:sz="8" w:space="0" w:color="auto"/>
            </w:tcBorders>
            <w:vAlign w:val="bottom"/>
          </w:tcPr>
          <w:p w:rsidR="00DF25BA" w:rsidRDefault="00DF25BA">
            <w:pPr>
              <w:rPr>
                <w:sz w:val="13"/>
                <w:szCs w:val="13"/>
              </w:rPr>
            </w:pPr>
          </w:p>
        </w:tc>
        <w:tc>
          <w:tcPr>
            <w:tcW w:w="980" w:type="dxa"/>
            <w:tcBorders>
              <w:right w:val="single" w:sz="8" w:space="0" w:color="auto"/>
            </w:tcBorders>
            <w:vAlign w:val="bottom"/>
          </w:tcPr>
          <w:p w:rsidR="00DF25BA" w:rsidRDefault="00DF25BA">
            <w:pPr>
              <w:rPr>
                <w:sz w:val="13"/>
                <w:szCs w:val="13"/>
              </w:rPr>
            </w:pPr>
          </w:p>
        </w:tc>
        <w:tc>
          <w:tcPr>
            <w:tcW w:w="80" w:type="dxa"/>
            <w:vAlign w:val="bottom"/>
          </w:tcPr>
          <w:p w:rsidR="00DF25BA" w:rsidRDefault="00DF25BA">
            <w:pPr>
              <w:rPr>
                <w:sz w:val="13"/>
                <w:szCs w:val="13"/>
              </w:rPr>
            </w:pPr>
          </w:p>
        </w:tc>
        <w:tc>
          <w:tcPr>
            <w:tcW w:w="840" w:type="dxa"/>
            <w:tcBorders>
              <w:right w:val="single" w:sz="8" w:space="0" w:color="auto"/>
            </w:tcBorders>
            <w:vAlign w:val="bottom"/>
          </w:tcPr>
          <w:p w:rsidR="00DF25BA" w:rsidRDefault="00DF25BA">
            <w:pPr>
              <w:rPr>
                <w:sz w:val="13"/>
                <w:szCs w:val="13"/>
              </w:rPr>
            </w:pPr>
          </w:p>
        </w:tc>
        <w:tc>
          <w:tcPr>
            <w:tcW w:w="200" w:type="dxa"/>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326"/>
        </w:trPr>
        <w:tc>
          <w:tcPr>
            <w:tcW w:w="1420" w:type="dxa"/>
            <w:gridSpan w:val="2"/>
            <w:tcBorders>
              <w:left w:val="single" w:sz="8" w:space="0" w:color="auto"/>
              <w:bottom w:val="single" w:sz="8" w:space="0" w:color="auto"/>
            </w:tcBorders>
            <w:vAlign w:val="bottom"/>
          </w:tcPr>
          <w:p w:rsidR="00DF25BA" w:rsidRDefault="00C07486">
            <w:pPr>
              <w:ind w:left="120"/>
              <w:rPr>
                <w:sz w:val="20"/>
                <w:szCs w:val="20"/>
              </w:rPr>
            </w:pPr>
            <w:r>
              <w:rPr>
                <w:rFonts w:eastAsia="Times New Roman"/>
                <w:sz w:val="28"/>
                <w:szCs w:val="28"/>
              </w:rPr>
              <w:t>(час/день)</w:t>
            </w:r>
          </w:p>
        </w:tc>
        <w:tc>
          <w:tcPr>
            <w:tcW w:w="172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80" w:type="dxa"/>
            <w:tcBorders>
              <w:bottom w:val="single" w:sz="8" w:space="0" w:color="auto"/>
            </w:tcBorders>
            <w:vAlign w:val="bottom"/>
          </w:tcPr>
          <w:p w:rsidR="00DF25BA" w:rsidRDefault="00DF25BA">
            <w:pPr>
              <w:rPr>
                <w:sz w:val="24"/>
                <w:szCs w:val="24"/>
              </w:rPr>
            </w:pPr>
          </w:p>
        </w:tc>
        <w:tc>
          <w:tcPr>
            <w:tcW w:w="840" w:type="dxa"/>
            <w:tcBorders>
              <w:bottom w:val="single" w:sz="8" w:space="0" w:color="auto"/>
              <w:right w:val="single" w:sz="8" w:space="0" w:color="auto"/>
            </w:tcBorders>
            <w:vAlign w:val="bottom"/>
          </w:tcPr>
          <w:p w:rsidR="00DF25BA" w:rsidRDefault="00DF25BA">
            <w:pPr>
              <w:rPr>
                <w:sz w:val="24"/>
                <w:szCs w:val="24"/>
              </w:rPr>
            </w:pPr>
          </w:p>
        </w:tc>
        <w:tc>
          <w:tcPr>
            <w:tcW w:w="2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554"/>
        </w:trPr>
        <w:tc>
          <w:tcPr>
            <w:tcW w:w="840" w:type="dxa"/>
            <w:vAlign w:val="bottom"/>
          </w:tcPr>
          <w:p w:rsidR="00DF25BA" w:rsidRDefault="00C07486">
            <w:pPr>
              <w:ind w:left="280"/>
              <w:rPr>
                <w:sz w:val="20"/>
                <w:szCs w:val="20"/>
              </w:rPr>
            </w:pPr>
            <w:r>
              <w:rPr>
                <w:rFonts w:eastAsia="Times New Roman"/>
                <w:b/>
                <w:bCs/>
                <w:sz w:val="28"/>
                <w:szCs w:val="28"/>
              </w:rPr>
              <w:t>4.3.</w:t>
            </w:r>
          </w:p>
        </w:tc>
        <w:tc>
          <w:tcPr>
            <w:tcW w:w="2300" w:type="dxa"/>
            <w:gridSpan w:val="2"/>
            <w:vAlign w:val="bottom"/>
          </w:tcPr>
          <w:p w:rsidR="00DF25BA" w:rsidRDefault="00C07486">
            <w:pPr>
              <w:ind w:left="20"/>
              <w:rPr>
                <w:sz w:val="20"/>
                <w:szCs w:val="20"/>
              </w:rPr>
            </w:pPr>
            <w:r>
              <w:rPr>
                <w:rFonts w:eastAsia="Times New Roman"/>
                <w:b/>
                <w:bCs/>
                <w:sz w:val="28"/>
                <w:szCs w:val="28"/>
              </w:rPr>
              <w:t>Мероприятия</w:t>
            </w:r>
          </w:p>
        </w:tc>
        <w:tc>
          <w:tcPr>
            <w:tcW w:w="2000" w:type="dxa"/>
            <w:gridSpan w:val="2"/>
            <w:vAlign w:val="bottom"/>
          </w:tcPr>
          <w:p w:rsidR="00DF25BA" w:rsidRDefault="00C07486">
            <w:pPr>
              <w:ind w:left="60"/>
              <w:rPr>
                <w:sz w:val="20"/>
                <w:szCs w:val="20"/>
              </w:rPr>
            </w:pPr>
            <w:r>
              <w:rPr>
                <w:rFonts w:eastAsia="Times New Roman"/>
                <w:b/>
                <w:bCs/>
                <w:sz w:val="28"/>
                <w:szCs w:val="28"/>
              </w:rPr>
              <w:t>комплексного</w:t>
            </w:r>
          </w:p>
        </w:tc>
        <w:tc>
          <w:tcPr>
            <w:tcW w:w="1980" w:type="dxa"/>
            <w:gridSpan w:val="2"/>
            <w:vAlign w:val="bottom"/>
          </w:tcPr>
          <w:p w:rsidR="00DF25BA" w:rsidRDefault="00C07486">
            <w:pPr>
              <w:ind w:left="440"/>
              <w:rPr>
                <w:sz w:val="20"/>
                <w:szCs w:val="20"/>
              </w:rPr>
            </w:pPr>
            <w:r>
              <w:rPr>
                <w:rFonts w:eastAsia="Times New Roman"/>
                <w:b/>
                <w:bCs/>
                <w:sz w:val="28"/>
                <w:szCs w:val="28"/>
              </w:rPr>
              <w:t>развития</w:t>
            </w:r>
          </w:p>
        </w:tc>
        <w:tc>
          <w:tcPr>
            <w:tcW w:w="2100" w:type="dxa"/>
            <w:gridSpan w:val="4"/>
            <w:vAlign w:val="bottom"/>
          </w:tcPr>
          <w:p w:rsidR="00DF25BA" w:rsidRDefault="00C07486">
            <w:pPr>
              <w:ind w:left="200"/>
              <w:rPr>
                <w:sz w:val="20"/>
                <w:szCs w:val="20"/>
              </w:rPr>
            </w:pPr>
            <w:r>
              <w:rPr>
                <w:rFonts w:eastAsia="Times New Roman"/>
                <w:b/>
                <w:bCs/>
                <w:w w:val="99"/>
                <w:sz w:val="28"/>
                <w:szCs w:val="28"/>
              </w:rPr>
              <w:t>коммунальной</w:t>
            </w:r>
          </w:p>
        </w:tc>
        <w:tc>
          <w:tcPr>
            <w:tcW w:w="0" w:type="dxa"/>
            <w:vAlign w:val="bottom"/>
          </w:tcPr>
          <w:p w:rsidR="00DF25BA" w:rsidRDefault="00DF25BA">
            <w:pPr>
              <w:rPr>
                <w:sz w:val="1"/>
                <w:szCs w:val="1"/>
              </w:rPr>
            </w:pPr>
          </w:p>
        </w:tc>
      </w:tr>
      <w:tr w:rsidR="00DF25BA">
        <w:trPr>
          <w:trHeight w:val="322"/>
        </w:trPr>
        <w:tc>
          <w:tcPr>
            <w:tcW w:w="840" w:type="dxa"/>
            <w:vAlign w:val="bottom"/>
          </w:tcPr>
          <w:p w:rsidR="00DF25BA" w:rsidRDefault="00DF25BA">
            <w:pPr>
              <w:rPr>
                <w:sz w:val="24"/>
                <w:szCs w:val="24"/>
              </w:rPr>
            </w:pPr>
          </w:p>
        </w:tc>
        <w:tc>
          <w:tcPr>
            <w:tcW w:w="2300" w:type="dxa"/>
            <w:gridSpan w:val="2"/>
            <w:vAlign w:val="bottom"/>
          </w:tcPr>
          <w:p w:rsidR="00DF25BA" w:rsidRDefault="00C07486">
            <w:pPr>
              <w:ind w:left="20"/>
              <w:rPr>
                <w:sz w:val="20"/>
                <w:szCs w:val="20"/>
              </w:rPr>
            </w:pPr>
            <w:r>
              <w:rPr>
                <w:rFonts w:eastAsia="Times New Roman"/>
                <w:b/>
                <w:bCs/>
                <w:sz w:val="28"/>
                <w:szCs w:val="28"/>
              </w:rPr>
              <w:t>инфраструктуры</w:t>
            </w:r>
          </w:p>
        </w:tc>
        <w:tc>
          <w:tcPr>
            <w:tcW w:w="100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80" w:type="dxa"/>
            <w:vAlign w:val="bottom"/>
          </w:tcPr>
          <w:p w:rsidR="00DF25BA" w:rsidRDefault="00DF25BA">
            <w:pPr>
              <w:rPr>
                <w:sz w:val="24"/>
                <w:szCs w:val="24"/>
              </w:rPr>
            </w:pPr>
          </w:p>
        </w:tc>
        <w:tc>
          <w:tcPr>
            <w:tcW w:w="840" w:type="dxa"/>
            <w:vAlign w:val="bottom"/>
          </w:tcPr>
          <w:p w:rsidR="00DF25BA" w:rsidRDefault="00DF25BA">
            <w:pPr>
              <w:rPr>
                <w:sz w:val="24"/>
                <w:szCs w:val="24"/>
              </w:rPr>
            </w:pPr>
          </w:p>
        </w:tc>
        <w:tc>
          <w:tcPr>
            <w:tcW w:w="200" w:type="dxa"/>
            <w:vAlign w:val="bottom"/>
          </w:tcPr>
          <w:p w:rsidR="00DF25BA" w:rsidRDefault="00DF25BA">
            <w:pPr>
              <w:rPr>
                <w:sz w:val="24"/>
                <w:szCs w:val="24"/>
              </w:rPr>
            </w:pPr>
          </w:p>
        </w:tc>
        <w:tc>
          <w:tcPr>
            <w:tcW w:w="0" w:type="dxa"/>
            <w:vAlign w:val="bottom"/>
          </w:tcPr>
          <w:p w:rsidR="00DF25BA" w:rsidRDefault="00DF25BA">
            <w:pPr>
              <w:rPr>
                <w:sz w:val="1"/>
                <w:szCs w:val="1"/>
              </w:rPr>
            </w:pPr>
          </w:p>
        </w:tc>
      </w:tr>
    </w:tbl>
    <w:p w:rsidR="00DF25BA" w:rsidRDefault="00DF25BA">
      <w:pPr>
        <w:spacing w:line="254" w:lineRule="exact"/>
        <w:rPr>
          <w:sz w:val="20"/>
          <w:szCs w:val="20"/>
        </w:rPr>
      </w:pPr>
    </w:p>
    <w:p w:rsidR="00DF25BA" w:rsidRDefault="00C07486">
      <w:pPr>
        <w:spacing w:line="237" w:lineRule="auto"/>
        <w:ind w:left="2840" w:hanging="707"/>
        <w:jc w:val="both"/>
        <w:rPr>
          <w:sz w:val="20"/>
          <w:szCs w:val="20"/>
        </w:rPr>
      </w:pPr>
      <w:r>
        <w:rPr>
          <w:rFonts w:eastAsia="Times New Roman"/>
          <w:b/>
          <w:bCs/>
          <w:sz w:val="28"/>
          <w:szCs w:val="28"/>
        </w:rPr>
        <w:t>4.3.1. Мероприятия,</w:t>
      </w:r>
      <w:r>
        <w:rPr>
          <w:sz w:val="20"/>
          <w:szCs w:val="20"/>
        </w:rPr>
        <w:t xml:space="preserve"> </w:t>
      </w:r>
      <w:r>
        <w:rPr>
          <w:rFonts w:eastAsia="Times New Roman"/>
          <w:b/>
          <w:bCs/>
          <w:sz w:val="28"/>
          <w:szCs w:val="28"/>
        </w:rPr>
        <w:t>направленные на качественное и бесперебойное обеспечение электро-, газо-, тепло-, водоснабжения и водоотведения новых объектов капитального строительства</w:t>
      </w:r>
    </w:p>
    <w:p w:rsidR="00DF25BA" w:rsidRDefault="00DF25BA">
      <w:pPr>
        <w:spacing w:line="250" w:lineRule="exact"/>
        <w:rPr>
          <w:sz w:val="20"/>
          <w:szCs w:val="20"/>
        </w:rPr>
      </w:pPr>
    </w:p>
    <w:p w:rsidR="00DF25BA" w:rsidRDefault="00C07486">
      <w:pPr>
        <w:spacing w:line="237" w:lineRule="auto"/>
        <w:ind w:firstLine="720"/>
        <w:jc w:val="both"/>
        <w:rPr>
          <w:sz w:val="20"/>
          <w:szCs w:val="20"/>
        </w:rPr>
      </w:pPr>
      <w:r>
        <w:rPr>
          <w:rFonts w:eastAsia="Times New Roman"/>
          <w:sz w:val="28"/>
          <w:szCs w:val="28"/>
        </w:rPr>
        <w:t>Ниже представлены основные мероприятия, направленные на качественное и бесперебойное обеспечение электро-, газо-, тепло-, водоснабжения и водоотведения новых объектов капитального строительства.</w:t>
      </w:r>
    </w:p>
    <w:p w:rsidR="00DF25BA" w:rsidRDefault="00DF25BA">
      <w:pPr>
        <w:spacing w:line="131" w:lineRule="exact"/>
        <w:rPr>
          <w:sz w:val="20"/>
          <w:szCs w:val="20"/>
        </w:rPr>
      </w:pPr>
    </w:p>
    <w:p w:rsidR="00DF25BA" w:rsidRDefault="00C07486">
      <w:pPr>
        <w:ind w:left="8220"/>
        <w:rPr>
          <w:sz w:val="20"/>
          <w:szCs w:val="20"/>
        </w:rPr>
      </w:pPr>
      <w:r>
        <w:rPr>
          <w:rFonts w:eastAsia="Times New Roman"/>
          <w:sz w:val="27"/>
          <w:szCs w:val="27"/>
        </w:rPr>
        <w:t>Таблица 4.8</w:t>
      </w:r>
    </w:p>
    <w:p w:rsidR="00DF25BA" w:rsidRDefault="00DF25BA">
      <w:pPr>
        <w:spacing w:line="134" w:lineRule="exact"/>
        <w:rPr>
          <w:sz w:val="20"/>
          <w:szCs w:val="20"/>
        </w:rPr>
      </w:pPr>
    </w:p>
    <w:p w:rsidR="00DF25BA" w:rsidRDefault="00C07486">
      <w:pPr>
        <w:spacing w:line="236" w:lineRule="auto"/>
        <w:ind w:right="20"/>
        <w:jc w:val="center"/>
        <w:rPr>
          <w:sz w:val="20"/>
          <w:szCs w:val="20"/>
        </w:rPr>
      </w:pPr>
      <w:r>
        <w:rPr>
          <w:rFonts w:eastAsia="Times New Roman"/>
          <w:sz w:val="28"/>
          <w:szCs w:val="28"/>
        </w:rPr>
        <w:t>График реализации мероприятий направленных на обеспечение новых объектов капитального строительства услугами электро-, газо-, тепло-, водоснабжения и водоотведения</w:t>
      </w:r>
    </w:p>
    <w:p w:rsidR="00DF25BA" w:rsidRDefault="00DF25BA">
      <w:pPr>
        <w:spacing w:line="111" w:lineRule="exact"/>
        <w:rPr>
          <w:sz w:val="20"/>
          <w:szCs w:val="20"/>
        </w:rPr>
      </w:pPr>
    </w:p>
    <w:tbl>
      <w:tblPr>
        <w:tblW w:w="0" w:type="auto"/>
        <w:tblInd w:w="10" w:type="dxa"/>
        <w:tblLayout w:type="fixed"/>
        <w:tblCellMar>
          <w:left w:w="0" w:type="dxa"/>
          <w:right w:w="0" w:type="dxa"/>
        </w:tblCellMar>
        <w:tblLook w:val="04A0"/>
      </w:tblPr>
      <w:tblGrid>
        <w:gridCol w:w="2720"/>
        <w:gridCol w:w="840"/>
        <w:gridCol w:w="1000"/>
        <w:gridCol w:w="980"/>
        <w:gridCol w:w="1000"/>
        <w:gridCol w:w="980"/>
        <w:gridCol w:w="1000"/>
        <w:gridCol w:w="1140"/>
        <w:gridCol w:w="30"/>
      </w:tblGrid>
      <w:tr w:rsidR="00DF25BA">
        <w:trPr>
          <w:trHeight w:val="328"/>
        </w:trPr>
        <w:tc>
          <w:tcPr>
            <w:tcW w:w="2720" w:type="dxa"/>
            <w:vMerge w:val="restart"/>
            <w:tcBorders>
              <w:top w:val="single" w:sz="8" w:space="0" w:color="auto"/>
              <w:left w:val="single" w:sz="8" w:space="0" w:color="auto"/>
              <w:bottom w:val="single" w:sz="8" w:space="0" w:color="auto"/>
            </w:tcBorders>
            <w:vAlign w:val="bottom"/>
          </w:tcPr>
          <w:p w:rsidR="00DF25BA" w:rsidRDefault="00C07486">
            <w:pPr>
              <w:ind w:left="680"/>
              <w:jc w:val="center"/>
              <w:rPr>
                <w:sz w:val="20"/>
                <w:szCs w:val="20"/>
              </w:rPr>
            </w:pPr>
            <w:r>
              <w:rPr>
                <w:rFonts w:eastAsia="Times New Roman"/>
                <w:w w:val="99"/>
                <w:sz w:val="28"/>
                <w:szCs w:val="28"/>
              </w:rPr>
              <w:t>Наименование</w:t>
            </w:r>
          </w:p>
        </w:tc>
        <w:tc>
          <w:tcPr>
            <w:tcW w:w="840" w:type="dxa"/>
            <w:tcBorders>
              <w:top w:val="single" w:sz="8" w:space="0" w:color="auto"/>
              <w:right w:val="single" w:sz="8" w:space="0" w:color="auto"/>
            </w:tcBorders>
            <w:vAlign w:val="bottom"/>
          </w:tcPr>
          <w:p w:rsidR="00DF25BA" w:rsidRDefault="00DF25BA">
            <w:pPr>
              <w:rPr>
                <w:sz w:val="24"/>
                <w:szCs w:val="24"/>
              </w:rPr>
            </w:pPr>
          </w:p>
        </w:tc>
        <w:tc>
          <w:tcPr>
            <w:tcW w:w="6100" w:type="dxa"/>
            <w:gridSpan w:val="6"/>
            <w:tcBorders>
              <w:top w:val="single" w:sz="8" w:space="0" w:color="auto"/>
              <w:bottom w:val="single" w:sz="8" w:space="0" w:color="auto"/>
              <w:right w:val="single" w:sz="8" w:space="0" w:color="auto"/>
            </w:tcBorders>
            <w:vAlign w:val="bottom"/>
          </w:tcPr>
          <w:p w:rsidR="00DF25BA" w:rsidRDefault="00C07486">
            <w:pPr>
              <w:ind w:right="460"/>
              <w:jc w:val="right"/>
              <w:rPr>
                <w:sz w:val="20"/>
                <w:szCs w:val="20"/>
              </w:rPr>
            </w:pPr>
            <w:r>
              <w:rPr>
                <w:rFonts w:eastAsia="Times New Roman"/>
                <w:sz w:val="28"/>
                <w:szCs w:val="28"/>
              </w:rPr>
              <w:t>Сроки реализации мероприятий по годам</w:t>
            </w:r>
          </w:p>
        </w:tc>
        <w:tc>
          <w:tcPr>
            <w:tcW w:w="0" w:type="dxa"/>
            <w:vAlign w:val="bottom"/>
          </w:tcPr>
          <w:p w:rsidR="00DF25BA" w:rsidRDefault="00DF25BA">
            <w:pPr>
              <w:rPr>
                <w:sz w:val="1"/>
                <w:szCs w:val="1"/>
              </w:rPr>
            </w:pPr>
          </w:p>
        </w:tc>
      </w:tr>
      <w:tr w:rsidR="00DF25BA">
        <w:trPr>
          <w:trHeight w:val="142"/>
        </w:trPr>
        <w:tc>
          <w:tcPr>
            <w:tcW w:w="2720" w:type="dxa"/>
            <w:vMerge/>
            <w:tcBorders>
              <w:left w:val="single" w:sz="8" w:space="0" w:color="auto"/>
            </w:tcBorders>
            <w:vAlign w:val="bottom"/>
          </w:tcPr>
          <w:p w:rsidR="00DF25BA" w:rsidRDefault="00DF25BA">
            <w:pPr>
              <w:rPr>
                <w:sz w:val="12"/>
                <w:szCs w:val="12"/>
              </w:rPr>
            </w:pPr>
          </w:p>
        </w:tc>
        <w:tc>
          <w:tcPr>
            <w:tcW w:w="840" w:type="dxa"/>
            <w:tcBorders>
              <w:right w:val="single" w:sz="8" w:space="0" w:color="auto"/>
            </w:tcBorders>
            <w:vAlign w:val="bottom"/>
          </w:tcPr>
          <w:p w:rsidR="00DF25BA" w:rsidRDefault="00DF25BA">
            <w:pPr>
              <w:rPr>
                <w:sz w:val="12"/>
                <w:szCs w:val="12"/>
              </w:rPr>
            </w:pPr>
          </w:p>
        </w:tc>
        <w:tc>
          <w:tcPr>
            <w:tcW w:w="1000" w:type="dxa"/>
            <w:tcBorders>
              <w:right w:val="single" w:sz="8" w:space="0" w:color="auto"/>
            </w:tcBorders>
            <w:vAlign w:val="bottom"/>
          </w:tcPr>
          <w:p w:rsidR="00DF25BA" w:rsidRDefault="00DF25BA">
            <w:pPr>
              <w:rPr>
                <w:sz w:val="12"/>
                <w:szCs w:val="12"/>
              </w:rPr>
            </w:pPr>
          </w:p>
        </w:tc>
        <w:tc>
          <w:tcPr>
            <w:tcW w:w="980" w:type="dxa"/>
            <w:tcBorders>
              <w:right w:val="single" w:sz="8" w:space="0" w:color="auto"/>
            </w:tcBorders>
            <w:vAlign w:val="bottom"/>
          </w:tcPr>
          <w:p w:rsidR="00DF25BA" w:rsidRDefault="00DF25BA">
            <w:pPr>
              <w:rPr>
                <w:sz w:val="12"/>
                <w:szCs w:val="12"/>
              </w:rPr>
            </w:pPr>
          </w:p>
        </w:tc>
        <w:tc>
          <w:tcPr>
            <w:tcW w:w="1000" w:type="dxa"/>
            <w:tcBorders>
              <w:right w:val="single" w:sz="8" w:space="0" w:color="auto"/>
            </w:tcBorders>
            <w:vAlign w:val="bottom"/>
          </w:tcPr>
          <w:p w:rsidR="00DF25BA" w:rsidRDefault="00DF25BA">
            <w:pPr>
              <w:rPr>
                <w:sz w:val="12"/>
                <w:szCs w:val="12"/>
              </w:rPr>
            </w:pPr>
          </w:p>
        </w:tc>
        <w:tc>
          <w:tcPr>
            <w:tcW w:w="980" w:type="dxa"/>
            <w:tcBorders>
              <w:right w:val="single" w:sz="8" w:space="0" w:color="auto"/>
            </w:tcBorders>
            <w:vAlign w:val="bottom"/>
          </w:tcPr>
          <w:p w:rsidR="00DF25BA" w:rsidRDefault="00DF25BA">
            <w:pPr>
              <w:rPr>
                <w:sz w:val="12"/>
                <w:szCs w:val="12"/>
              </w:rPr>
            </w:pPr>
          </w:p>
        </w:tc>
        <w:tc>
          <w:tcPr>
            <w:tcW w:w="1000" w:type="dxa"/>
            <w:tcBorders>
              <w:right w:val="single" w:sz="8" w:space="0" w:color="auto"/>
            </w:tcBorders>
            <w:vAlign w:val="bottom"/>
          </w:tcPr>
          <w:p w:rsidR="00DF25BA" w:rsidRDefault="00DF25BA">
            <w:pPr>
              <w:rPr>
                <w:sz w:val="12"/>
                <w:szCs w:val="12"/>
              </w:rPr>
            </w:pPr>
          </w:p>
        </w:tc>
        <w:tc>
          <w:tcPr>
            <w:tcW w:w="1140" w:type="dxa"/>
            <w:vMerge w:val="restart"/>
            <w:tcBorders>
              <w:right w:val="single" w:sz="8" w:space="0" w:color="auto"/>
            </w:tcBorders>
            <w:vAlign w:val="bottom"/>
          </w:tcPr>
          <w:p w:rsidR="00DF25BA" w:rsidRDefault="00C07486">
            <w:pPr>
              <w:spacing w:line="308" w:lineRule="exact"/>
              <w:jc w:val="center"/>
              <w:rPr>
                <w:sz w:val="20"/>
                <w:szCs w:val="20"/>
              </w:rPr>
            </w:pPr>
            <w:r>
              <w:rPr>
                <w:rFonts w:eastAsia="Times New Roman"/>
                <w:sz w:val="28"/>
                <w:szCs w:val="28"/>
              </w:rPr>
              <w:t>2023-</w:t>
            </w:r>
          </w:p>
        </w:tc>
        <w:tc>
          <w:tcPr>
            <w:tcW w:w="0" w:type="dxa"/>
            <w:vAlign w:val="bottom"/>
          </w:tcPr>
          <w:p w:rsidR="00DF25BA" w:rsidRDefault="00DF25BA">
            <w:pPr>
              <w:rPr>
                <w:sz w:val="1"/>
                <w:szCs w:val="1"/>
              </w:rPr>
            </w:pPr>
          </w:p>
        </w:tc>
      </w:tr>
      <w:tr w:rsidR="00DF25BA">
        <w:trPr>
          <w:trHeight w:val="166"/>
        </w:trPr>
        <w:tc>
          <w:tcPr>
            <w:tcW w:w="2720" w:type="dxa"/>
            <w:vMerge w:val="restart"/>
            <w:tcBorders>
              <w:left w:val="single" w:sz="8" w:space="0" w:color="auto"/>
            </w:tcBorders>
            <w:vAlign w:val="bottom"/>
          </w:tcPr>
          <w:p w:rsidR="00DF25BA" w:rsidRDefault="00C07486">
            <w:pPr>
              <w:ind w:left="680"/>
              <w:jc w:val="center"/>
              <w:rPr>
                <w:sz w:val="20"/>
                <w:szCs w:val="20"/>
              </w:rPr>
            </w:pPr>
            <w:r>
              <w:rPr>
                <w:rFonts w:eastAsia="Times New Roman"/>
                <w:sz w:val="28"/>
                <w:szCs w:val="28"/>
              </w:rPr>
              <w:t>мероприятий</w:t>
            </w:r>
          </w:p>
        </w:tc>
        <w:tc>
          <w:tcPr>
            <w:tcW w:w="840" w:type="dxa"/>
            <w:tcBorders>
              <w:right w:val="single" w:sz="8" w:space="0" w:color="auto"/>
            </w:tcBorders>
            <w:vAlign w:val="bottom"/>
          </w:tcPr>
          <w:p w:rsidR="00DF25BA" w:rsidRDefault="00DF25BA">
            <w:pPr>
              <w:rPr>
                <w:sz w:val="14"/>
                <w:szCs w:val="14"/>
              </w:rPr>
            </w:pP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2018</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2019</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2020</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2021</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2022</w:t>
            </w:r>
          </w:p>
        </w:tc>
        <w:tc>
          <w:tcPr>
            <w:tcW w:w="1140" w:type="dxa"/>
            <w:vMerge/>
            <w:tcBorders>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161"/>
        </w:trPr>
        <w:tc>
          <w:tcPr>
            <w:tcW w:w="2720" w:type="dxa"/>
            <w:vMerge/>
            <w:tcBorders>
              <w:left w:val="single" w:sz="8" w:space="0" w:color="auto"/>
            </w:tcBorders>
            <w:vAlign w:val="bottom"/>
          </w:tcPr>
          <w:p w:rsidR="00DF25BA" w:rsidRDefault="00DF25BA">
            <w:pPr>
              <w:rPr>
                <w:sz w:val="13"/>
                <w:szCs w:val="13"/>
              </w:rPr>
            </w:pPr>
          </w:p>
        </w:tc>
        <w:tc>
          <w:tcPr>
            <w:tcW w:w="840" w:type="dxa"/>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14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2030</w:t>
            </w:r>
          </w:p>
        </w:tc>
        <w:tc>
          <w:tcPr>
            <w:tcW w:w="0" w:type="dxa"/>
            <w:vAlign w:val="bottom"/>
          </w:tcPr>
          <w:p w:rsidR="00DF25BA" w:rsidRDefault="00DF25BA">
            <w:pPr>
              <w:rPr>
                <w:sz w:val="1"/>
                <w:szCs w:val="1"/>
              </w:rPr>
            </w:pPr>
          </w:p>
        </w:tc>
      </w:tr>
      <w:tr w:rsidR="00DF25BA">
        <w:trPr>
          <w:trHeight w:val="164"/>
        </w:trPr>
        <w:tc>
          <w:tcPr>
            <w:tcW w:w="2720" w:type="dxa"/>
            <w:tcBorders>
              <w:left w:val="single" w:sz="8" w:space="0" w:color="auto"/>
              <w:bottom w:val="single" w:sz="8" w:space="0" w:color="auto"/>
            </w:tcBorders>
            <w:vAlign w:val="bottom"/>
          </w:tcPr>
          <w:p w:rsidR="00DF25BA" w:rsidRDefault="00DF25BA">
            <w:pPr>
              <w:rPr>
                <w:sz w:val="14"/>
                <w:szCs w:val="14"/>
              </w:rPr>
            </w:pPr>
          </w:p>
        </w:tc>
        <w:tc>
          <w:tcPr>
            <w:tcW w:w="84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1140" w:type="dxa"/>
            <w:vMerge/>
            <w:tcBorders>
              <w:bottom w:val="single" w:sz="8" w:space="0" w:color="auto"/>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315"/>
        </w:trPr>
        <w:tc>
          <w:tcPr>
            <w:tcW w:w="2720" w:type="dxa"/>
            <w:tcBorders>
              <w:left w:val="single" w:sz="8" w:space="0" w:color="auto"/>
            </w:tcBorders>
            <w:vAlign w:val="bottom"/>
          </w:tcPr>
          <w:p w:rsidR="00DF25BA" w:rsidRDefault="00C07486">
            <w:pPr>
              <w:spacing w:line="314" w:lineRule="exact"/>
              <w:ind w:left="100"/>
              <w:rPr>
                <w:sz w:val="20"/>
                <w:szCs w:val="20"/>
              </w:rPr>
            </w:pPr>
            <w:r>
              <w:rPr>
                <w:rFonts w:eastAsia="Times New Roman"/>
                <w:b/>
                <w:bCs/>
                <w:sz w:val="28"/>
                <w:szCs w:val="28"/>
              </w:rPr>
              <w:t>в сфере</w:t>
            </w:r>
          </w:p>
        </w:tc>
        <w:tc>
          <w:tcPr>
            <w:tcW w:w="84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14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3"/>
        </w:trPr>
        <w:tc>
          <w:tcPr>
            <w:tcW w:w="2720" w:type="dxa"/>
            <w:tcBorders>
              <w:left w:val="single" w:sz="8" w:space="0" w:color="auto"/>
              <w:bottom w:val="single" w:sz="8" w:space="0" w:color="auto"/>
            </w:tcBorders>
            <w:vAlign w:val="bottom"/>
          </w:tcPr>
          <w:p w:rsidR="00DF25BA" w:rsidRDefault="00C07486">
            <w:pPr>
              <w:ind w:left="100"/>
              <w:rPr>
                <w:sz w:val="20"/>
                <w:szCs w:val="20"/>
              </w:rPr>
            </w:pPr>
            <w:r>
              <w:rPr>
                <w:rFonts w:eastAsia="Times New Roman"/>
                <w:b/>
                <w:bCs/>
                <w:sz w:val="28"/>
                <w:szCs w:val="28"/>
              </w:rPr>
              <w:t>электроснабжения</w:t>
            </w:r>
          </w:p>
        </w:tc>
        <w:tc>
          <w:tcPr>
            <w:tcW w:w="84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14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6"/>
        </w:trPr>
        <w:tc>
          <w:tcPr>
            <w:tcW w:w="2720" w:type="dxa"/>
            <w:tcBorders>
              <w:left w:val="single" w:sz="8" w:space="0" w:color="auto"/>
            </w:tcBorders>
            <w:vAlign w:val="bottom"/>
          </w:tcPr>
          <w:p w:rsidR="00DF25BA" w:rsidRDefault="00C07486">
            <w:pPr>
              <w:spacing w:line="305" w:lineRule="exact"/>
              <w:ind w:left="100"/>
              <w:rPr>
                <w:sz w:val="20"/>
                <w:szCs w:val="20"/>
              </w:rPr>
            </w:pPr>
            <w:r>
              <w:rPr>
                <w:rFonts w:eastAsia="Times New Roman"/>
                <w:sz w:val="28"/>
                <w:szCs w:val="28"/>
              </w:rPr>
              <w:t>проектирование</w:t>
            </w:r>
          </w:p>
        </w:tc>
        <w:tc>
          <w:tcPr>
            <w:tcW w:w="840" w:type="dxa"/>
            <w:tcBorders>
              <w:right w:val="single" w:sz="8" w:space="0" w:color="auto"/>
            </w:tcBorders>
            <w:vAlign w:val="bottom"/>
          </w:tcPr>
          <w:p w:rsidR="00DF25BA" w:rsidRDefault="00C07486">
            <w:pPr>
              <w:spacing w:line="305" w:lineRule="exact"/>
              <w:jc w:val="right"/>
              <w:rPr>
                <w:sz w:val="20"/>
                <w:szCs w:val="20"/>
              </w:rPr>
            </w:pPr>
            <w:r>
              <w:rPr>
                <w:rFonts w:eastAsia="Times New Roman"/>
                <w:sz w:val="28"/>
                <w:szCs w:val="28"/>
              </w:rPr>
              <w:t>и</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14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2720" w:type="dxa"/>
            <w:tcBorders>
              <w:left w:val="single" w:sz="8" w:space="0" w:color="auto"/>
            </w:tcBorders>
            <w:vAlign w:val="bottom"/>
          </w:tcPr>
          <w:p w:rsidR="00DF25BA" w:rsidRDefault="00C07486">
            <w:pPr>
              <w:ind w:left="100"/>
              <w:rPr>
                <w:sz w:val="20"/>
                <w:szCs w:val="20"/>
              </w:rPr>
            </w:pPr>
            <w:r>
              <w:rPr>
                <w:rFonts w:eastAsia="Times New Roman"/>
                <w:sz w:val="28"/>
                <w:szCs w:val="28"/>
              </w:rPr>
              <w:t>строительство</w:t>
            </w:r>
          </w:p>
        </w:tc>
        <w:tc>
          <w:tcPr>
            <w:tcW w:w="840" w:type="dxa"/>
            <w:tcBorders>
              <w:right w:val="single" w:sz="8" w:space="0" w:color="auto"/>
            </w:tcBorders>
            <w:vAlign w:val="bottom"/>
          </w:tcPr>
          <w:p w:rsidR="00DF25BA" w:rsidRDefault="00C07486">
            <w:pPr>
              <w:jc w:val="right"/>
              <w:rPr>
                <w:sz w:val="20"/>
                <w:szCs w:val="20"/>
              </w:rPr>
            </w:pPr>
            <w:r>
              <w:rPr>
                <w:rFonts w:eastAsia="Times New Roman"/>
                <w:sz w:val="28"/>
                <w:szCs w:val="28"/>
              </w:rPr>
              <w:t>сетей</w:t>
            </w: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980" w:type="dxa"/>
            <w:tcBorders>
              <w:right w:val="single" w:sz="8" w:space="0" w:color="auto"/>
            </w:tcBorders>
            <w:vAlign w:val="bottom"/>
          </w:tcPr>
          <w:p w:rsidR="00DF25BA" w:rsidRDefault="00C07486">
            <w:pPr>
              <w:jc w:val="center"/>
              <w:rPr>
                <w:sz w:val="20"/>
                <w:szCs w:val="20"/>
              </w:rPr>
            </w:pPr>
            <w:r>
              <w:rPr>
                <w:rFonts w:eastAsia="Times New Roman"/>
                <w:w w:val="88"/>
                <w:sz w:val="28"/>
                <w:szCs w:val="28"/>
              </w:rPr>
              <w:t>+</w:t>
            </w: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98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114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0" w:type="dxa"/>
            <w:vAlign w:val="bottom"/>
          </w:tcPr>
          <w:p w:rsidR="00DF25BA" w:rsidRDefault="00DF25BA">
            <w:pPr>
              <w:rPr>
                <w:sz w:val="1"/>
                <w:szCs w:val="1"/>
              </w:rPr>
            </w:pPr>
          </w:p>
        </w:tc>
      </w:tr>
      <w:tr w:rsidR="00DF25BA">
        <w:trPr>
          <w:trHeight w:val="325"/>
        </w:trPr>
        <w:tc>
          <w:tcPr>
            <w:tcW w:w="2720" w:type="dxa"/>
            <w:tcBorders>
              <w:left w:val="single" w:sz="8" w:space="0" w:color="auto"/>
              <w:bottom w:val="single" w:sz="8" w:space="0" w:color="auto"/>
            </w:tcBorders>
            <w:vAlign w:val="bottom"/>
          </w:tcPr>
          <w:p w:rsidR="00DF25BA" w:rsidRDefault="00C07486">
            <w:pPr>
              <w:ind w:left="100"/>
              <w:rPr>
                <w:sz w:val="20"/>
                <w:szCs w:val="20"/>
              </w:rPr>
            </w:pPr>
            <w:r>
              <w:rPr>
                <w:rFonts w:eastAsia="Times New Roman"/>
                <w:sz w:val="28"/>
                <w:szCs w:val="28"/>
              </w:rPr>
              <w:t>электроснабжения</w:t>
            </w:r>
          </w:p>
        </w:tc>
        <w:tc>
          <w:tcPr>
            <w:tcW w:w="84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14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6"/>
        </w:trPr>
        <w:tc>
          <w:tcPr>
            <w:tcW w:w="3560" w:type="dxa"/>
            <w:gridSpan w:val="2"/>
            <w:tcBorders>
              <w:left w:val="single" w:sz="8" w:space="0" w:color="auto"/>
              <w:bottom w:val="single" w:sz="8" w:space="0" w:color="auto"/>
              <w:right w:val="single" w:sz="8" w:space="0" w:color="auto"/>
            </w:tcBorders>
            <w:vAlign w:val="bottom"/>
          </w:tcPr>
          <w:p w:rsidR="00DF25BA" w:rsidRDefault="00C07486">
            <w:pPr>
              <w:spacing w:line="314" w:lineRule="exact"/>
              <w:ind w:left="100"/>
              <w:rPr>
                <w:sz w:val="20"/>
                <w:szCs w:val="20"/>
              </w:rPr>
            </w:pPr>
            <w:r>
              <w:rPr>
                <w:rFonts w:eastAsia="Times New Roman"/>
                <w:b/>
                <w:bCs/>
                <w:sz w:val="28"/>
                <w:szCs w:val="28"/>
              </w:rPr>
              <w:t>в сфере газоснабжения</w:t>
            </w: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14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5"/>
        </w:trPr>
        <w:tc>
          <w:tcPr>
            <w:tcW w:w="2720" w:type="dxa"/>
            <w:tcBorders>
              <w:left w:val="single" w:sz="8" w:space="0" w:color="auto"/>
            </w:tcBorders>
            <w:vAlign w:val="bottom"/>
          </w:tcPr>
          <w:p w:rsidR="00DF25BA" w:rsidRDefault="00C07486">
            <w:pPr>
              <w:spacing w:line="305" w:lineRule="exact"/>
              <w:ind w:left="100"/>
              <w:rPr>
                <w:sz w:val="20"/>
                <w:szCs w:val="20"/>
              </w:rPr>
            </w:pPr>
            <w:r>
              <w:rPr>
                <w:rFonts w:eastAsia="Times New Roman"/>
                <w:sz w:val="28"/>
                <w:szCs w:val="28"/>
              </w:rPr>
              <w:t>проектирование</w:t>
            </w:r>
          </w:p>
        </w:tc>
        <w:tc>
          <w:tcPr>
            <w:tcW w:w="840" w:type="dxa"/>
            <w:tcBorders>
              <w:right w:val="single" w:sz="8" w:space="0" w:color="auto"/>
            </w:tcBorders>
            <w:vAlign w:val="bottom"/>
          </w:tcPr>
          <w:p w:rsidR="00DF25BA" w:rsidRDefault="00C07486">
            <w:pPr>
              <w:spacing w:line="305" w:lineRule="exact"/>
              <w:jc w:val="right"/>
              <w:rPr>
                <w:sz w:val="20"/>
                <w:szCs w:val="20"/>
              </w:rPr>
            </w:pPr>
            <w:r>
              <w:rPr>
                <w:rFonts w:eastAsia="Times New Roman"/>
                <w:sz w:val="28"/>
                <w:szCs w:val="28"/>
              </w:rPr>
              <w:t>и</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14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2720" w:type="dxa"/>
            <w:tcBorders>
              <w:left w:val="single" w:sz="8" w:space="0" w:color="auto"/>
            </w:tcBorders>
            <w:vAlign w:val="bottom"/>
          </w:tcPr>
          <w:p w:rsidR="00DF25BA" w:rsidRDefault="00C07486">
            <w:pPr>
              <w:ind w:left="100"/>
              <w:rPr>
                <w:sz w:val="20"/>
                <w:szCs w:val="20"/>
              </w:rPr>
            </w:pPr>
            <w:r>
              <w:rPr>
                <w:rFonts w:eastAsia="Times New Roman"/>
                <w:sz w:val="28"/>
                <w:szCs w:val="28"/>
              </w:rPr>
              <w:t>строительство</w:t>
            </w:r>
          </w:p>
        </w:tc>
        <w:tc>
          <w:tcPr>
            <w:tcW w:w="840" w:type="dxa"/>
            <w:tcBorders>
              <w:right w:val="single" w:sz="8" w:space="0" w:color="auto"/>
            </w:tcBorders>
            <w:vAlign w:val="bottom"/>
          </w:tcPr>
          <w:p w:rsidR="00DF25BA" w:rsidRDefault="00C07486">
            <w:pPr>
              <w:jc w:val="right"/>
              <w:rPr>
                <w:sz w:val="20"/>
                <w:szCs w:val="20"/>
              </w:rPr>
            </w:pPr>
            <w:r>
              <w:rPr>
                <w:rFonts w:eastAsia="Times New Roman"/>
                <w:sz w:val="28"/>
                <w:szCs w:val="28"/>
              </w:rPr>
              <w:t>сетей</w:t>
            </w: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980" w:type="dxa"/>
            <w:tcBorders>
              <w:right w:val="single" w:sz="8" w:space="0" w:color="auto"/>
            </w:tcBorders>
            <w:vAlign w:val="bottom"/>
          </w:tcPr>
          <w:p w:rsidR="00DF25BA" w:rsidRDefault="00C07486">
            <w:pPr>
              <w:jc w:val="center"/>
              <w:rPr>
                <w:sz w:val="20"/>
                <w:szCs w:val="20"/>
              </w:rPr>
            </w:pPr>
            <w:r>
              <w:rPr>
                <w:rFonts w:eastAsia="Times New Roman"/>
                <w:w w:val="88"/>
                <w:sz w:val="28"/>
                <w:szCs w:val="28"/>
              </w:rPr>
              <w:t>+</w:t>
            </w: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98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114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0" w:type="dxa"/>
            <w:vAlign w:val="bottom"/>
          </w:tcPr>
          <w:p w:rsidR="00DF25BA" w:rsidRDefault="00DF25BA">
            <w:pPr>
              <w:rPr>
                <w:sz w:val="1"/>
                <w:szCs w:val="1"/>
              </w:rPr>
            </w:pPr>
          </w:p>
        </w:tc>
      </w:tr>
      <w:tr w:rsidR="00DF25BA">
        <w:trPr>
          <w:trHeight w:val="326"/>
        </w:trPr>
        <w:tc>
          <w:tcPr>
            <w:tcW w:w="2720" w:type="dxa"/>
            <w:tcBorders>
              <w:left w:val="single" w:sz="8" w:space="0" w:color="auto"/>
              <w:bottom w:val="single" w:sz="8" w:space="0" w:color="auto"/>
            </w:tcBorders>
            <w:vAlign w:val="bottom"/>
          </w:tcPr>
          <w:p w:rsidR="00DF25BA" w:rsidRDefault="00C07486">
            <w:pPr>
              <w:ind w:left="100"/>
              <w:rPr>
                <w:sz w:val="20"/>
                <w:szCs w:val="20"/>
              </w:rPr>
            </w:pPr>
            <w:r>
              <w:rPr>
                <w:rFonts w:eastAsia="Times New Roman"/>
                <w:sz w:val="28"/>
                <w:szCs w:val="28"/>
              </w:rPr>
              <w:t>газоснабжения</w:t>
            </w:r>
          </w:p>
        </w:tc>
        <w:tc>
          <w:tcPr>
            <w:tcW w:w="84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14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851"/>
        </w:trPr>
        <w:tc>
          <w:tcPr>
            <w:tcW w:w="2720" w:type="dxa"/>
            <w:vAlign w:val="bottom"/>
          </w:tcPr>
          <w:p w:rsidR="00DF25BA" w:rsidRDefault="00DF25BA">
            <w:pPr>
              <w:rPr>
                <w:sz w:val="24"/>
                <w:szCs w:val="24"/>
              </w:rPr>
            </w:pPr>
          </w:p>
        </w:tc>
        <w:tc>
          <w:tcPr>
            <w:tcW w:w="84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140" w:type="dxa"/>
            <w:vAlign w:val="bottom"/>
          </w:tcPr>
          <w:p w:rsidR="00DF25BA" w:rsidRDefault="00C07486">
            <w:pPr>
              <w:jc w:val="right"/>
              <w:rPr>
                <w:sz w:val="20"/>
                <w:szCs w:val="20"/>
              </w:rPr>
            </w:pPr>
            <w:r>
              <w:rPr>
                <w:rFonts w:eastAsia="Times New Roman"/>
                <w:sz w:val="28"/>
                <w:szCs w:val="28"/>
              </w:rPr>
              <w:t>44</w:t>
            </w:r>
          </w:p>
        </w:tc>
        <w:tc>
          <w:tcPr>
            <w:tcW w:w="0" w:type="dxa"/>
            <w:vAlign w:val="bottom"/>
          </w:tcPr>
          <w:p w:rsidR="00DF25BA" w:rsidRDefault="00DF25BA">
            <w:pPr>
              <w:rPr>
                <w:sz w:val="1"/>
                <w:szCs w:val="1"/>
              </w:rPr>
            </w:pPr>
          </w:p>
        </w:tc>
      </w:tr>
    </w:tbl>
    <w:p w:rsidR="00DF25BA" w:rsidRDefault="00DF25BA">
      <w:pPr>
        <w:sectPr w:rsidR="00DF25BA">
          <w:pgSz w:w="11900" w:h="16838"/>
          <w:pgMar w:top="558" w:right="846" w:bottom="0" w:left="1420" w:header="0" w:footer="0" w:gutter="0"/>
          <w:cols w:space="720" w:equalWidth="0">
            <w:col w:w="9640"/>
          </w:cols>
        </w:sectPr>
      </w:pPr>
    </w:p>
    <w:p w:rsidR="00DF25BA" w:rsidRDefault="00C07486">
      <w:pPr>
        <w:jc w:val="center"/>
        <w:rPr>
          <w:sz w:val="20"/>
          <w:szCs w:val="20"/>
        </w:rPr>
      </w:pPr>
      <w:r>
        <w:rPr>
          <w:rFonts w:eastAsia="Times New Roman"/>
          <w:sz w:val="28"/>
          <w:szCs w:val="28"/>
        </w:rPr>
        <w:lastRenderedPageBreak/>
        <w:t>45</w:t>
      </w:r>
    </w:p>
    <w:p w:rsidR="00DF25BA" w:rsidRDefault="00DF25BA">
      <w:pPr>
        <w:spacing w:line="311" w:lineRule="exact"/>
        <w:rPr>
          <w:sz w:val="20"/>
          <w:szCs w:val="20"/>
        </w:rPr>
      </w:pPr>
    </w:p>
    <w:tbl>
      <w:tblPr>
        <w:tblW w:w="0" w:type="auto"/>
        <w:tblInd w:w="11" w:type="dxa"/>
        <w:tblLayout w:type="fixed"/>
        <w:tblCellMar>
          <w:left w:w="0" w:type="dxa"/>
          <w:right w:w="0" w:type="dxa"/>
        </w:tblCellMar>
        <w:tblLook w:val="04A0"/>
      </w:tblPr>
      <w:tblGrid>
        <w:gridCol w:w="820"/>
        <w:gridCol w:w="1920"/>
        <w:gridCol w:w="820"/>
        <w:gridCol w:w="1000"/>
        <w:gridCol w:w="980"/>
        <w:gridCol w:w="1000"/>
        <w:gridCol w:w="980"/>
        <w:gridCol w:w="1000"/>
        <w:gridCol w:w="1140"/>
        <w:gridCol w:w="30"/>
      </w:tblGrid>
      <w:tr w:rsidR="00DF25BA">
        <w:trPr>
          <w:trHeight w:val="328"/>
        </w:trPr>
        <w:tc>
          <w:tcPr>
            <w:tcW w:w="820" w:type="dxa"/>
            <w:tcBorders>
              <w:top w:val="single" w:sz="8" w:space="0" w:color="auto"/>
              <w:left w:val="single" w:sz="8" w:space="0" w:color="auto"/>
            </w:tcBorders>
            <w:vAlign w:val="bottom"/>
          </w:tcPr>
          <w:p w:rsidR="00DF25BA" w:rsidRDefault="00DF25BA">
            <w:pPr>
              <w:rPr>
                <w:sz w:val="24"/>
                <w:szCs w:val="24"/>
              </w:rPr>
            </w:pPr>
          </w:p>
        </w:tc>
        <w:tc>
          <w:tcPr>
            <w:tcW w:w="1920" w:type="dxa"/>
            <w:vMerge w:val="restart"/>
            <w:tcBorders>
              <w:top w:val="single" w:sz="8" w:space="0" w:color="auto"/>
              <w:bottom w:val="single" w:sz="8" w:space="0" w:color="auto"/>
            </w:tcBorders>
            <w:vAlign w:val="bottom"/>
          </w:tcPr>
          <w:p w:rsidR="00DF25BA" w:rsidRDefault="00C07486">
            <w:pPr>
              <w:jc w:val="center"/>
              <w:rPr>
                <w:sz w:val="20"/>
                <w:szCs w:val="20"/>
              </w:rPr>
            </w:pPr>
            <w:r>
              <w:rPr>
                <w:rFonts w:eastAsia="Times New Roman"/>
                <w:w w:val="99"/>
                <w:sz w:val="28"/>
                <w:szCs w:val="28"/>
              </w:rPr>
              <w:t>Наименование</w:t>
            </w:r>
          </w:p>
        </w:tc>
        <w:tc>
          <w:tcPr>
            <w:tcW w:w="820" w:type="dxa"/>
            <w:tcBorders>
              <w:top w:val="single" w:sz="8" w:space="0" w:color="auto"/>
              <w:right w:val="single" w:sz="8" w:space="0" w:color="auto"/>
            </w:tcBorders>
            <w:vAlign w:val="bottom"/>
          </w:tcPr>
          <w:p w:rsidR="00DF25BA" w:rsidRDefault="00DF25BA">
            <w:pPr>
              <w:rPr>
                <w:sz w:val="24"/>
                <w:szCs w:val="24"/>
              </w:rPr>
            </w:pPr>
          </w:p>
        </w:tc>
        <w:tc>
          <w:tcPr>
            <w:tcW w:w="6100" w:type="dxa"/>
            <w:gridSpan w:val="6"/>
            <w:tcBorders>
              <w:top w:val="single" w:sz="8" w:space="0" w:color="auto"/>
              <w:bottom w:val="single" w:sz="8" w:space="0" w:color="auto"/>
              <w:right w:val="single" w:sz="8" w:space="0" w:color="auto"/>
            </w:tcBorders>
            <w:vAlign w:val="bottom"/>
          </w:tcPr>
          <w:p w:rsidR="00DF25BA" w:rsidRDefault="00C07486">
            <w:pPr>
              <w:ind w:left="560"/>
              <w:rPr>
                <w:sz w:val="20"/>
                <w:szCs w:val="20"/>
              </w:rPr>
            </w:pPr>
            <w:r>
              <w:rPr>
                <w:rFonts w:eastAsia="Times New Roman"/>
                <w:sz w:val="28"/>
                <w:szCs w:val="28"/>
              </w:rPr>
              <w:t>Сроки реализации мероприятий по годам</w:t>
            </w:r>
          </w:p>
        </w:tc>
        <w:tc>
          <w:tcPr>
            <w:tcW w:w="0" w:type="dxa"/>
            <w:vAlign w:val="bottom"/>
          </w:tcPr>
          <w:p w:rsidR="00DF25BA" w:rsidRDefault="00DF25BA">
            <w:pPr>
              <w:rPr>
                <w:sz w:val="1"/>
                <w:szCs w:val="1"/>
              </w:rPr>
            </w:pPr>
          </w:p>
        </w:tc>
      </w:tr>
      <w:tr w:rsidR="00DF25BA">
        <w:trPr>
          <w:trHeight w:val="142"/>
        </w:trPr>
        <w:tc>
          <w:tcPr>
            <w:tcW w:w="820" w:type="dxa"/>
            <w:tcBorders>
              <w:left w:val="single" w:sz="8" w:space="0" w:color="auto"/>
            </w:tcBorders>
            <w:vAlign w:val="bottom"/>
          </w:tcPr>
          <w:p w:rsidR="00DF25BA" w:rsidRDefault="00DF25BA">
            <w:pPr>
              <w:rPr>
                <w:sz w:val="12"/>
                <w:szCs w:val="12"/>
              </w:rPr>
            </w:pPr>
          </w:p>
        </w:tc>
        <w:tc>
          <w:tcPr>
            <w:tcW w:w="1920" w:type="dxa"/>
            <w:vMerge/>
            <w:vAlign w:val="bottom"/>
          </w:tcPr>
          <w:p w:rsidR="00DF25BA" w:rsidRDefault="00DF25BA">
            <w:pPr>
              <w:rPr>
                <w:sz w:val="12"/>
                <w:szCs w:val="12"/>
              </w:rPr>
            </w:pPr>
          </w:p>
        </w:tc>
        <w:tc>
          <w:tcPr>
            <w:tcW w:w="820" w:type="dxa"/>
            <w:tcBorders>
              <w:right w:val="single" w:sz="8" w:space="0" w:color="auto"/>
            </w:tcBorders>
            <w:vAlign w:val="bottom"/>
          </w:tcPr>
          <w:p w:rsidR="00DF25BA" w:rsidRDefault="00DF25BA">
            <w:pPr>
              <w:rPr>
                <w:sz w:val="12"/>
                <w:szCs w:val="12"/>
              </w:rPr>
            </w:pPr>
          </w:p>
        </w:tc>
        <w:tc>
          <w:tcPr>
            <w:tcW w:w="1000" w:type="dxa"/>
            <w:tcBorders>
              <w:right w:val="single" w:sz="8" w:space="0" w:color="auto"/>
            </w:tcBorders>
            <w:vAlign w:val="bottom"/>
          </w:tcPr>
          <w:p w:rsidR="00DF25BA" w:rsidRDefault="00DF25BA">
            <w:pPr>
              <w:rPr>
                <w:sz w:val="12"/>
                <w:szCs w:val="12"/>
              </w:rPr>
            </w:pPr>
          </w:p>
        </w:tc>
        <w:tc>
          <w:tcPr>
            <w:tcW w:w="980" w:type="dxa"/>
            <w:tcBorders>
              <w:right w:val="single" w:sz="8" w:space="0" w:color="auto"/>
            </w:tcBorders>
            <w:vAlign w:val="bottom"/>
          </w:tcPr>
          <w:p w:rsidR="00DF25BA" w:rsidRDefault="00DF25BA">
            <w:pPr>
              <w:rPr>
                <w:sz w:val="12"/>
                <w:szCs w:val="12"/>
              </w:rPr>
            </w:pPr>
          </w:p>
        </w:tc>
        <w:tc>
          <w:tcPr>
            <w:tcW w:w="1000" w:type="dxa"/>
            <w:tcBorders>
              <w:right w:val="single" w:sz="8" w:space="0" w:color="auto"/>
            </w:tcBorders>
            <w:vAlign w:val="bottom"/>
          </w:tcPr>
          <w:p w:rsidR="00DF25BA" w:rsidRDefault="00DF25BA">
            <w:pPr>
              <w:rPr>
                <w:sz w:val="12"/>
                <w:szCs w:val="12"/>
              </w:rPr>
            </w:pPr>
          </w:p>
        </w:tc>
        <w:tc>
          <w:tcPr>
            <w:tcW w:w="980" w:type="dxa"/>
            <w:tcBorders>
              <w:right w:val="single" w:sz="8" w:space="0" w:color="auto"/>
            </w:tcBorders>
            <w:vAlign w:val="bottom"/>
          </w:tcPr>
          <w:p w:rsidR="00DF25BA" w:rsidRDefault="00DF25BA">
            <w:pPr>
              <w:rPr>
                <w:sz w:val="12"/>
                <w:szCs w:val="12"/>
              </w:rPr>
            </w:pPr>
          </w:p>
        </w:tc>
        <w:tc>
          <w:tcPr>
            <w:tcW w:w="1000" w:type="dxa"/>
            <w:tcBorders>
              <w:right w:val="single" w:sz="8" w:space="0" w:color="auto"/>
            </w:tcBorders>
            <w:vAlign w:val="bottom"/>
          </w:tcPr>
          <w:p w:rsidR="00DF25BA" w:rsidRDefault="00DF25BA">
            <w:pPr>
              <w:rPr>
                <w:sz w:val="12"/>
                <w:szCs w:val="12"/>
              </w:rPr>
            </w:pPr>
          </w:p>
        </w:tc>
        <w:tc>
          <w:tcPr>
            <w:tcW w:w="1140" w:type="dxa"/>
            <w:vMerge w:val="restart"/>
            <w:tcBorders>
              <w:right w:val="single" w:sz="8" w:space="0" w:color="auto"/>
            </w:tcBorders>
            <w:vAlign w:val="bottom"/>
          </w:tcPr>
          <w:p w:rsidR="00DF25BA" w:rsidRDefault="00C07486">
            <w:pPr>
              <w:spacing w:line="308" w:lineRule="exact"/>
              <w:jc w:val="center"/>
              <w:rPr>
                <w:sz w:val="20"/>
                <w:szCs w:val="20"/>
              </w:rPr>
            </w:pPr>
            <w:r>
              <w:rPr>
                <w:rFonts w:eastAsia="Times New Roman"/>
                <w:sz w:val="28"/>
                <w:szCs w:val="28"/>
              </w:rPr>
              <w:t>2023-</w:t>
            </w:r>
          </w:p>
        </w:tc>
        <w:tc>
          <w:tcPr>
            <w:tcW w:w="0" w:type="dxa"/>
            <w:vAlign w:val="bottom"/>
          </w:tcPr>
          <w:p w:rsidR="00DF25BA" w:rsidRDefault="00DF25BA">
            <w:pPr>
              <w:rPr>
                <w:sz w:val="1"/>
                <w:szCs w:val="1"/>
              </w:rPr>
            </w:pPr>
          </w:p>
        </w:tc>
      </w:tr>
      <w:tr w:rsidR="00DF25BA">
        <w:trPr>
          <w:trHeight w:val="166"/>
        </w:trPr>
        <w:tc>
          <w:tcPr>
            <w:tcW w:w="820" w:type="dxa"/>
            <w:tcBorders>
              <w:left w:val="single" w:sz="8" w:space="0" w:color="auto"/>
            </w:tcBorders>
            <w:vAlign w:val="bottom"/>
          </w:tcPr>
          <w:p w:rsidR="00DF25BA" w:rsidRDefault="00DF25BA">
            <w:pPr>
              <w:rPr>
                <w:sz w:val="14"/>
                <w:szCs w:val="14"/>
              </w:rPr>
            </w:pPr>
          </w:p>
        </w:tc>
        <w:tc>
          <w:tcPr>
            <w:tcW w:w="1920" w:type="dxa"/>
            <w:vMerge w:val="restart"/>
            <w:vAlign w:val="bottom"/>
          </w:tcPr>
          <w:p w:rsidR="00DF25BA" w:rsidRDefault="00C07486">
            <w:pPr>
              <w:jc w:val="center"/>
              <w:rPr>
                <w:sz w:val="20"/>
                <w:szCs w:val="20"/>
              </w:rPr>
            </w:pPr>
            <w:r>
              <w:rPr>
                <w:rFonts w:eastAsia="Times New Roman"/>
                <w:sz w:val="28"/>
                <w:szCs w:val="28"/>
              </w:rPr>
              <w:t>мероприятий</w:t>
            </w:r>
          </w:p>
        </w:tc>
        <w:tc>
          <w:tcPr>
            <w:tcW w:w="820" w:type="dxa"/>
            <w:tcBorders>
              <w:right w:val="single" w:sz="8" w:space="0" w:color="auto"/>
            </w:tcBorders>
            <w:vAlign w:val="bottom"/>
          </w:tcPr>
          <w:p w:rsidR="00DF25BA" w:rsidRDefault="00DF25BA">
            <w:pPr>
              <w:rPr>
                <w:sz w:val="14"/>
                <w:szCs w:val="14"/>
              </w:rPr>
            </w:pP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2018</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2019</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2020</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2021</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2022</w:t>
            </w:r>
          </w:p>
        </w:tc>
        <w:tc>
          <w:tcPr>
            <w:tcW w:w="1140" w:type="dxa"/>
            <w:vMerge/>
            <w:tcBorders>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161"/>
        </w:trPr>
        <w:tc>
          <w:tcPr>
            <w:tcW w:w="820" w:type="dxa"/>
            <w:tcBorders>
              <w:left w:val="single" w:sz="8" w:space="0" w:color="auto"/>
            </w:tcBorders>
            <w:vAlign w:val="bottom"/>
          </w:tcPr>
          <w:p w:rsidR="00DF25BA" w:rsidRDefault="00DF25BA">
            <w:pPr>
              <w:rPr>
                <w:sz w:val="13"/>
                <w:szCs w:val="13"/>
              </w:rPr>
            </w:pPr>
          </w:p>
        </w:tc>
        <w:tc>
          <w:tcPr>
            <w:tcW w:w="1920" w:type="dxa"/>
            <w:vMerge/>
            <w:vAlign w:val="bottom"/>
          </w:tcPr>
          <w:p w:rsidR="00DF25BA" w:rsidRDefault="00DF25BA">
            <w:pPr>
              <w:rPr>
                <w:sz w:val="13"/>
                <w:szCs w:val="13"/>
              </w:rPr>
            </w:pPr>
          </w:p>
        </w:tc>
        <w:tc>
          <w:tcPr>
            <w:tcW w:w="820" w:type="dxa"/>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14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2030</w:t>
            </w:r>
          </w:p>
        </w:tc>
        <w:tc>
          <w:tcPr>
            <w:tcW w:w="0" w:type="dxa"/>
            <w:vAlign w:val="bottom"/>
          </w:tcPr>
          <w:p w:rsidR="00DF25BA" w:rsidRDefault="00DF25BA">
            <w:pPr>
              <w:rPr>
                <w:sz w:val="1"/>
                <w:szCs w:val="1"/>
              </w:rPr>
            </w:pPr>
          </w:p>
        </w:tc>
      </w:tr>
      <w:tr w:rsidR="00DF25BA">
        <w:trPr>
          <w:trHeight w:val="164"/>
        </w:trPr>
        <w:tc>
          <w:tcPr>
            <w:tcW w:w="820" w:type="dxa"/>
            <w:tcBorders>
              <w:left w:val="single" w:sz="8" w:space="0" w:color="auto"/>
              <w:bottom w:val="single" w:sz="8" w:space="0" w:color="auto"/>
            </w:tcBorders>
            <w:vAlign w:val="bottom"/>
          </w:tcPr>
          <w:p w:rsidR="00DF25BA" w:rsidRDefault="00DF25BA">
            <w:pPr>
              <w:rPr>
                <w:sz w:val="14"/>
                <w:szCs w:val="14"/>
              </w:rPr>
            </w:pPr>
          </w:p>
        </w:tc>
        <w:tc>
          <w:tcPr>
            <w:tcW w:w="1920" w:type="dxa"/>
            <w:tcBorders>
              <w:bottom w:val="single" w:sz="8" w:space="0" w:color="auto"/>
            </w:tcBorders>
            <w:vAlign w:val="bottom"/>
          </w:tcPr>
          <w:p w:rsidR="00DF25BA" w:rsidRDefault="00DF25BA">
            <w:pPr>
              <w:rPr>
                <w:sz w:val="14"/>
                <w:szCs w:val="14"/>
              </w:rPr>
            </w:pPr>
          </w:p>
        </w:tc>
        <w:tc>
          <w:tcPr>
            <w:tcW w:w="82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1140" w:type="dxa"/>
            <w:vMerge/>
            <w:tcBorders>
              <w:bottom w:val="single" w:sz="8" w:space="0" w:color="auto"/>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316"/>
        </w:trPr>
        <w:tc>
          <w:tcPr>
            <w:tcW w:w="3560" w:type="dxa"/>
            <w:gridSpan w:val="3"/>
            <w:tcBorders>
              <w:left w:val="single" w:sz="8" w:space="0" w:color="auto"/>
              <w:bottom w:val="single" w:sz="8" w:space="0" w:color="auto"/>
              <w:right w:val="single" w:sz="8" w:space="0" w:color="auto"/>
            </w:tcBorders>
            <w:vAlign w:val="bottom"/>
          </w:tcPr>
          <w:p w:rsidR="00DF25BA" w:rsidRDefault="00C07486">
            <w:pPr>
              <w:spacing w:line="314" w:lineRule="exact"/>
              <w:ind w:left="100"/>
              <w:rPr>
                <w:sz w:val="20"/>
                <w:szCs w:val="20"/>
              </w:rPr>
            </w:pPr>
            <w:r>
              <w:rPr>
                <w:rFonts w:eastAsia="Times New Roman"/>
                <w:b/>
                <w:bCs/>
                <w:sz w:val="28"/>
                <w:szCs w:val="28"/>
              </w:rPr>
              <w:t>в сфере теплоснабжения</w:t>
            </w: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14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5"/>
        </w:trPr>
        <w:tc>
          <w:tcPr>
            <w:tcW w:w="2740" w:type="dxa"/>
            <w:gridSpan w:val="2"/>
            <w:tcBorders>
              <w:left w:val="single" w:sz="8" w:space="0" w:color="auto"/>
            </w:tcBorders>
            <w:vAlign w:val="bottom"/>
          </w:tcPr>
          <w:p w:rsidR="00DF25BA" w:rsidRDefault="00C07486">
            <w:pPr>
              <w:spacing w:line="305" w:lineRule="exact"/>
              <w:ind w:left="100"/>
              <w:rPr>
                <w:sz w:val="20"/>
                <w:szCs w:val="20"/>
              </w:rPr>
            </w:pPr>
            <w:r>
              <w:rPr>
                <w:rFonts w:eastAsia="Times New Roman"/>
                <w:sz w:val="28"/>
                <w:szCs w:val="28"/>
              </w:rPr>
              <w:t>проектирование</w:t>
            </w:r>
          </w:p>
        </w:tc>
        <w:tc>
          <w:tcPr>
            <w:tcW w:w="820" w:type="dxa"/>
            <w:tcBorders>
              <w:right w:val="single" w:sz="8" w:space="0" w:color="auto"/>
            </w:tcBorders>
            <w:vAlign w:val="bottom"/>
          </w:tcPr>
          <w:p w:rsidR="00DF25BA" w:rsidRDefault="00C07486">
            <w:pPr>
              <w:spacing w:line="305" w:lineRule="exact"/>
              <w:jc w:val="right"/>
              <w:rPr>
                <w:sz w:val="20"/>
                <w:szCs w:val="20"/>
              </w:rPr>
            </w:pPr>
            <w:r>
              <w:rPr>
                <w:rFonts w:eastAsia="Times New Roman"/>
                <w:sz w:val="28"/>
                <w:szCs w:val="28"/>
              </w:rPr>
              <w:t>и</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14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2740" w:type="dxa"/>
            <w:gridSpan w:val="2"/>
            <w:tcBorders>
              <w:left w:val="single" w:sz="8" w:space="0" w:color="auto"/>
            </w:tcBorders>
            <w:vAlign w:val="bottom"/>
          </w:tcPr>
          <w:p w:rsidR="00DF25BA" w:rsidRDefault="00C07486">
            <w:pPr>
              <w:ind w:left="100"/>
              <w:rPr>
                <w:sz w:val="20"/>
                <w:szCs w:val="20"/>
              </w:rPr>
            </w:pPr>
            <w:r>
              <w:rPr>
                <w:rFonts w:eastAsia="Times New Roman"/>
                <w:sz w:val="28"/>
                <w:szCs w:val="28"/>
              </w:rPr>
              <w:t>строительство</w:t>
            </w:r>
          </w:p>
        </w:tc>
        <w:tc>
          <w:tcPr>
            <w:tcW w:w="820" w:type="dxa"/>
            <w:tcBorders>
              <w:right w:val="single" w:sz="8" w:space="0" w:color="auto"/>
            </w:tcBorders>
            <w:vAlign w:val="bottom"/>
          </w:tcPr>
          <w:p w:rsidR="00DF25BA" w:rsidRDefault="00C07486">
            <w:pPr>
              <w:jc w:val="right"/>
              <w:rPr>
                <w:sz w:val="20"/>
                <w:szCs w:val="20"/>
              </w:rPr>
            </w:pPr>
            <w:r>
              <w:rPr>
                <w:rFonts w:eastAsia="Times New Roman"/>
                <w:sz w:val="28"/>
                <w:szCs w:val="28"/>
              </w:rPr>
              <w:t>сетей</w:t>
            </w: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980" w:type="dxa"/>
            <w:tcBorders>
              <w:right w:val="single" w:sz="8" w:space="0" w:color="auto"/>
            </w:tcBorders>
            <w:vAlign w:val="bottom"/>
          </w:tcPr>
          <w:p w:rsidR="00DF25BA" w:rsidRDefault="00C07486">
            <w:pPr>
              <w:jc w:val="center"/>
              <w:rPr>
                <w:sz w:val="20"/>
                <w:szCs w:val="20"/>
              </w:rPr>
            </w:pPr>
            <w:r>
              <w:rPr>
                <w:rFonts w:eastAsia="Times New Roman"/>
                <w:w w:val="88"/>
                <w:sz w:val="28"/>
                <w:szCs w:val="28"/>
              </w:rPr>
              <w:t>+</w:t>
            </w: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98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114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0" w:type="dxa"/>
            <w:vAlign w:val="bottom"/>
          </w:tcPr>
          <w:p w:rsidR="00DF25BA" w:rsidRDefault="00DF25BA">
            <w:pPr>
              <w:rPr>
                <w:sz w:val="1"/>
                <w:szCs w:val="1"/>
              </w:rPr>
            </w:pPr>
          </w:p>
        </w:tc>
      </w:tr>
      <w:tr w:rsidR="00DF25BA">
        <w:trPr>
          <w:trHeight w:val="325"/>
        </w:trPr>
        <w:tc>
          <w:tcPr>
            <w:tcW w:w="2740" w:type="dxa"/>
            <w:gridSpan w:val="2"/>
            <w:tcBorders>
              <w:left w:val="single" w:sz="8" w:space="0" w:color="auto"/>
              <w:bottom w:val="single" w:sz="8" w:space="0" w:color="auto"/>
            </w:tcBorders>
            <w:vAlign w:val="bottom"/>
          </w:tcPr>
          <w:p w:rsidR="00DF25BA" w:rsidRDefault="00C07486">
            <w:pPr>
              <w:ind w:left="100"/>
              <w:rPr>
                <w:sz w:val="20"/>
                <w:szCs w:val="20"/>
              </w:rPr>
            </w:pPr>
            <w:r>
              <w:rPr>
                <w:rFonts w:eastAsia="Times New Roman"/>
                <w:sz w:val="28"/>
                <w:szCs w:val="28"/>
              </w:rPr>
              <w:t>теплоснабжения</w:t>
            </w:r>
          </w:p>
        </w:tc>
        <w:tc>
          <w:tcPr>
            <w:tcW w:w="82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14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5"/>
        </w:trPr>
        <w:tc>
          <w:tcPr>
            <w:tcW w:w="3560" w:type="dxa"/>
            <w:gridSpan w:val="3"/>
            <w:tcBorders>
              <w:left w:val="single" w:sz="8" w:space="0" w:color="auto"/>
              <w:bottom w:val="single" w:sz="8" w:space="0" w:color="auto"/>
              <w:right w:val="single" w:sz="8" w:space="0" w:color="auto"/>
            </w:tcBorders>
            <w:vAlign w:val="bottom"/>
          </w:tcPr>
          <w:p w:rsidR="00DF25BA" w:rsidRDefault="00C07486">
            <w:pPr>
              <w:spacing w:line="312" w:lineRule="exact"/>
              <w:ind w:left="100"/>
              <w:rPr>
                <w:sz w:val="20"/>
                <w:szCs w:val="20"/>
              </w:rPr>
            </w:pPr>
            <w:r>
              <w:rPr>
                <w:rFonts w:eastAsia="Times New Roman"/>
                <w:b/>
                <w:bCs/>
                <w:sz w:val="28"/>
                <w:szCs w:val="28"/>
              </w:rPr>
              <w:t>в сфере водоснабжения</w:t>
            </w: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14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6"/>
        </w:trPr>
        <w:tc>
          <w:tcPr>
            <w:tcW w:w="2740" w:type="dxa"/>
            <w:gridSpan w:val="2"/>
            <w:tcBorders>
              <w:left w:val="single" w:sz="8" w:space="0" w:color="auto"/>
            </w:tcBorders>
            <w:vAlign w:val="bottom"/>
          </w:tcPr>
          <w:p w:rsidR="00DF25BA" w:rsidRDefault="00C07486">
            <w:pPr>
              <w:spacing w:line="306" w:lineRule="exact"/>
              <w:ind w:left="100"/>
              <w:rPr>
                <w:sz w:val="20"/>
                <w:szCs w:val="20"/>
              </w:rPr>
            </w:pPr>
            <w:r>
              <w:rPr>
                <w:rFonts w:eastAsia="Times New Roman"/>
                <w:sz w:val="28"/>
                <w:szCs w:val="28"/>
              </w:rPr>
              <w:t>проектирование</w:t>
            </w:r>
          </w:p>
        </w:tc>
        <w:tc>
          <w:tcPr>
            <w:tcW w:w="820" w:type="dxa"/>
            <w:tcBorders>
              <w:right w:val="single" w:sz="8" w:space="0" w:color="auto"/>
            </w:tcBorders>
            <w:vAlign w:val="bottom"/>
          </w:tcPr>
          <w:p w:rsidR="00DF25BA" w:rsidRDefault="00C07486">
            <w:pPr>
              <w:spacing w:line="306" w:lineRule="exact"/>
              <w:jc w:val="right"/>
              <w:rPr>
                <w:sz w:val="20"/>
                <w:szCs w:val="20"/>
              </w:rPr>
            </w:pPr>
            <w:r>
              <w:rPr>
                <w:rFonts w:eastAsia="Times New Roman"/>
                <w:sz w:val="28"/>
                <w:szCs w:val="28"/>
              </w:rPr>
              <w:t>и</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14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2740" w:type="dxa"/>
            <w:gridSpan w:val="2"/>
            <w:tcBorders>
              <w:left w:val="single" w:sz="8" w:space="0" w:color="auto"/>
            </w:tcBorders>
            <w:vAlign w:val="bottom"/>
          </w:tcPr>
          <w:p w:rsidR="00DF25BA" w:rsidRDefault="00C07486">
            <w:pPr>
              <w:ind w:left="100"/>
              <w:rPr>
                <w:sz w:val="20"/>
                <w:szCs w:val="20"/>
              </w:rPr>
            </w:pPr>
            <w:r>
              <w:rPr>
                <w:rFonts w:eastAsia="Times New Roman"/>
                <w:sz w:val="28"/>
                <w:szCs w:val="28"/>
              </w:rPr>
              <w:t>строительство</w:t>
            </w:r>
          </w:p>
        </w:tc>
        <w:tc>
          <w:tcPr>
            <w:tcW w:w="820" w:type="dxa"/>
            <w:tcBorders>
              <w:right w:val="single" w:sz="8" w:space="0" w:color="auto"/>
            </w:tcBorders>
            <w:vAlign w:val="bottom"/>
          </w:tcPr>
          <w:p w:rsidR="00DF25BA" w:rsidRDefault="00C07486">
            <w:pPr>
              <w:jc w:val="right"/>
              <w:rPr>
                <w:sz w:val="20"/>
                <w:szCs w:val="20"/>
              </w:rPr>
            </w:pPr>
            <w:r>
              <w:rPr>
                <w:rFonts w:eastAsia="Times New Roman"/>
                <w:sz w:val="28"/>
                <w:szCs w:val="28"/>
              </w:rPr>
              <w:t>сетей</w:t>
            </w: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980" w:type="dxa"/>
            <w:tcBorders>
              <w:right w:val="single" w:sz="8" w:space="0" w:color="auto"/>
            </w:tcBorders>
            <w:vAlign w:val="bottom"/>
          </w:tcPr>
          <w:p w:rsidR="00DF25BA" w:rsidRDefault="00C07486">
            <w:pPr>
              <w:jc w:val="center"/>
              <w:rPr>
                <w:sz w:val="20"/>
                <w:szCs w:val="20"/>
              </w:rPr>
            </w:pPr>
            <w:r>
              <w:rPr>
                <w:rFonts w:eastAsia="Times New Roman"/>
                <w:w w:val="88"/>
                <w:sz w:val="28"/>
                <w:szCs w:val="28"/>
              </w:rPr>
              <w:t>+</w:t>
            </w: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98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114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0" w:type="dxa"/>
            <w:vAlign w:val="bottom"/>
          </w:tcPr>
          <w:p w:rsidR="00DF25BA" w:rsidRDefault="00DF25BA">
            <w:pPr>
              <w:rPr>
                <w:sz w:val="1"/>
                <w:szCs w:val="1"/>
              </w:rPr>
            </w:pPr>
          </w:p>
        </w:tc>
      </w:tr>
      <w:tr w:rsidR="00DF25BA">
        <w:trPr>
          <w:trHeight w:val="325"/>
        </w:trPr>
        <w:tc>
          <w:tcPr>
            <w:tcW w:w="2740" w:type="dxa"/>
            <w:gridSpan w:val="2"/>
            <w:tcBorders>
              <w:left w:val="single" w:sz="8" w:space="0" w:color="auto"/>
              <w:bottom w:val="single" w:sz="8" w:space="0" w:color="auto"/>
            </w:tcBorders>
            <w:vAlign w:val="bottom"/>
          </w:tcPr>
          <w:p w:rsidR="00DF25BA" w:rsidRDefault="00C07486">
            <w:pPr>
              <w:ind w:left="100"/>
              <w:rPr>
                <w:sz w:val="20"/>
                <w:szCs w:val="20"/>
              </w:rPr>
            </w:pPr>
            <w:r>
              <w:rPr>
                <w:rFonts w:eastAsia="Times New Roman"/>
                <w:sz w:val="28"/>
                <w:szCs w:val="28"/>
              </w:rPr>
              <w:t>водоснабжения</w:t>
            </w:r>
          </w:p>
        </w:tc>
        <w:tc>
          <w:tcPr>
            <w:tcW w:w="82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14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5"/>
        </w:trPr>
        <w:tc>
          <w:tcPr>
            <w:tcW w:w="3560" w:type="dxa"/>
            <w:gridSpan w:val="3"/>
            <w:tcBorders>
              <w:left w:val="single" w:sz="8" w:space="0" w:color="auto"/>
              <w:bottom w:val="single" w:sz="8" w:space="0" w:color="auto"/>
              <w:right w:val="single" w:sz="8" w:space="0" w:color="auto"/>
            </w:tcBorders>
            <w:vAlign w:val="bottom"/>
          </w:tcPr>
          <w:p w:rsidR="00DF25BA" w:rsidRDefault="00C07486">
            <w:pPr>
              <w:spacing w:line="312" w:lineRule="exact"/>
              <w:ind w:left="100"/>
              <w:rPr>
                <w:sz w:val="20"/>
                <w:szCs w:val="20"/>
              </w:rPr>
            </w:pPr>
            <w:r>
              <w:rPr>
                <w:rFonts w:eastAsia="Times New Roman"/>
                <w:b/>
                <w:bCs/>
                <w:sz w:val="28"/>
                <w:szCs w:val="28"/>
              </w:rPr>
              <w:t>в сфере водоотведения</w:t>
            </w: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14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6"/>
        </w:trPr>
        <w:tc>
          <w:tcPr>
            <w:tcW w:w="2740" w:type="dxa"/>
            <w:gridSpan w:val="2"/>
            <w:tcBorders>
              <w:left w:val="single" w:sz="8" w:space="0" w:color="auto"/>
            </w:tcBorders>
            <w:vAlign w:val="bottom"/>
          </w:tcPr>
          <w:p w:rsidR="00DF25BA" w:rsidRDefault="00C07486">
            <w:pPr>
              <w:spacing w:line="306" w:lineRule="exact"/>
              <w:ind w:left="100"/>
              <w:rPr>
                <w:sz w:val="20"/>
                <w:szCs w:val="20"/>
              </w:rPr>
            </w:pPr>
            <w:r>
              <w:rPr>
                <w:rFonts w:eastAsia="Times New Roman"/>
                <w:sz w:val="28"/>
                <w:szCs w:val="28"/>
              </w:rPr>
              <w:t>проектирование</w:t>
            </w:r>
          </w:p>
        </w:tc>
        <w:tc>
          <w:tcPr>
            <w:tcW w:w="820" w:type="dxa"/>
            <w:tcBorders>
              <w:right w:val="single" w:sz="8" w:space="0" w:color="auto"/>
            </w:tcBorders>
            <w:vAlign w:val="bottom"/>
          </w:tcPr>
          <w:p w:rsidR="00DF25BA" w:rsidRDefault="00C07486">
            <w:pPr>
              <w:spacing w:line="306" w:lineRule="exact"/>
              <w:jc w:val="right"/>
              <w:rPr>
                <w:sz w:val="20"/>
                <w:szCs w:val="20"/>
              </w:rPr>
            </w:pPr>
            <w:r>
              <w:rPr>
                <w:rFonts w:eastAsia="Times New Roman"/>
                <w:sz w:val="28"/>
                <w:szCs w:val="28"/>
              </w:rPr>
              <w:t>и</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14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560" w:type="dxa"/>
            <w:gridSpan w:val="3"/>
            <w:tcBorders>
              <w:left w:val="single" w:sz="8" w:space="0" w:color="auto"/>
              <w:right w:val="single" w:sz="8" w:space="0" w:color="auto"/>
            </w:tcBorders>
            <w:vAlign w:val="bottom"/>
          </w:tcPr>
          <w:p w:rsidR="00DF25BA" w:rsidRDefault="00C07486">
            <w:pPr>
              <w:ind w:left="100"/>
              <w:rPr>
                <w:sz w:val="20"/>
                <w:szCs w:val="20"/>
              </w:rPr>
            </w:pPr>
            <w:r>
              <w:rPr>
                <w:rFonts w:eastAsia="Times New Roman"/>
                <w:w w:val="99"/>
                <w:sz w:val="28"/>
                <w:szCs w:val="28"/>
              </w:rPr>
              <w:t>строительствонаружных</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88"/>
                <w:sz w:val="28"/>
                <w:szCs w:val="28"/>
              </w:rPr>
              <w:t>+</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114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0" w:type="dxa"/>
            <w:vAlign w:val="bottom"/>
          </w:tcPr>
          <w:p w:rsidR="00DF25BA" w:rsidRDefault="00DF25BA">
            <w:pPr>
              <w:rPr>
                <w:sz w:val="1"/>
                <w:szCs w:val="1"/>
              </w:rPr>
            </w:pPr>
          </w:p>
        </w:tc>
      </w:tr>
      <w:tr w:rsidR="00DF25BA">
        <w:trPr>
          <w:trHeight w:val="161"/>
        </w:trPr>
        <w:tc>
          <w:tcPr>
            <w:tcW w:w="820" w:type="dxa"/>
            <w:vMerge w:val="restart"/>
            <w:tcBorders>
              <w:left w:val="single" w:sz="8" w:space="0" w:color="auto"/>
            </w:tcBorders>
            <w:vAlign w:val="bottom"/>
          </w:tcPr>
          <w:p w:rsidR="00DF25BA" w:rsidRDefault="00C07486">
            <w:pPr>
              <w:ind w:left="100"/>
              <w:rPr>
                <w:sz w:val="20"/>
                <w:szCs w:val="20"/>
              </w:rPr>
            </w:pPr>
            <w:r>
              <w:rPr>
                <w:rFonts w:eastAsia="Times New Roman"/>
                <w:sz w:val="28"/>
                <w:szCs w:val="28"/>
              </w:rPr>
              <w:t>сетей</w:t>
            </w:r>
          </w:p>
        </w:tc>
        <w:tc>
          <w:tcPr>
            <w:tcW w:w="2740" w:type="dxa"/>
            <w:gridSpan w:val="2"/>
            <w:vMerge w:val="restart"/>
            <w:tcBorders>
              <w:right w:val="single" w:sz="8" w:space="0" w:color="auto"/>
            </w:tcBorders>
            <w:vAlign w:val="bottom"/>
          </w:tcPr>
          <w:p w:rsidR="00DF25BA" w:rsidRDefault="00C07486">
            <w:pPr>
              <w:jc w:val="right"/>
              <w:rPr>
                <w:sz w:val="20"/>
                <w:szCs w:val="20"/>
              </w:rPr>
            </w:pPr>
            <w:r>
              <w:rPr>
                <w:rFonts w:eastAsia="Times New Roman"/>
                <w:sz w:val="28"/>
                <w:szCs w:val="28"/>
              </w:rPr>
              <w:t>хозяйственно-</w:t>
            </w: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140" w:type="dxa"/>
            <w:vMerge/>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1"/>
        </w:trPr>
        <w:tc>
          <w:tcPr>
            <w:tcW w:w="820" w:type="dxa"/>
            <w:vMerge/>
            <w:tcBorders>
              <w:left w:val="single" w:sz="8" w:space="0" w:color="auto"/>
            </w:tcBorders>
            <w:vAlign w:val="bottom"/>
          </w:tcPr>
          <w:p w:rsidR="00DF25BA" w:rsidRDefault="00DF25BA">
            <w:pPr>
              <w:rPr>
                <w:sz w:val="13"/>
                <w:szCs w:val="13"/>
              </w:rPr>
            </w:pPr>
          </w:p>
        </w:tc>
        <w:tc>
          <w:tcPr>
            <w:tcW w:w="2740" w:type="dxa"/>
            <w:gridSpan w:val="2"/>
            <w:vMerge/>
            <w:tcBorders>
              <w:right w:val="single" w:sz="8" w:space="0" w:color="auto"/>
            </w:tcBorders>
            <w:vAlign w:val="bottom"/>
          </w:tcPr>
          <w:p w:rsidR="00DF25BA" w:rsidRDefault="00DF25BA">
            <w:pPr>
              <w:rPr>
                <w:sz w:val="13"/>
                <w:szCs w:val="13"/>
              </w:rPr>
            </w:pPr>
          </w:p>
        </w:tc>
        <w:tc>
          <w:tcPr>
            <w:tcW w:w="1000" w:type="dxa"/>
            <w:tcBorders>
              <w:right w:val="single" w:sz="8" w:space="0" w:color="auto"/>
            </w:tcBorders>
            <w:vAlign w:val="bottom"/>
          </w:tcPr>
          <w:p w:rsidR="00DF25BA" w:rsidRDefault="00DF25BA">
            <w:pPr>
              <w:rPr>
                <w:sz w:val="13"/>
                <w:szCs w:val="13"/>
              </w:rPr>
            </w:pPr>
          </w:p>
        </w:tc>
        <w:tc>
          <w:tcPr>
            <w:tcW w:w="980" w:type="dxa"/>
            <w:tcBorders>
              <w:right w:val="single" w:sz="8" w:space="0" w:color="auto"/>
            </w:tcBorders>
            <w:vAlign w:val="bottom"/>
          </w:tcPr>
          <w:p w:rsidR="00DF25BA" w:rsidRDefault="00DF25BA">
            <w:pPr>
              <w:rPr>
                <w:sz w:val="13"/>
                <w:szCs w:val="13"/>
              </w:rPr>
            </w:pPr>
          </w:p>
        </w:tc>
        <w:tc>
          <w:tcPr>
            <w:tcW w:w="1000" w:type="dxa"/>
            <w:tcBorders>
              <w:right w:val="single" w:sz="8" w:space="0" w:color="auto"/>
            </w:tcBorders>
            <w:vAlign w:val="bottom"/>
          </w:tcPr>
          <w:p w:rsidR="00DF25BA" w:rsidRDefault="00DF25BA">
            <w:pPr>
              <w:rPr>
                <w:sz w:val="13"/>
                <w:szCs w:val="13"/>
              </w:rPr>
            </w:pPr>
          </w:p>
        </w:tc>
        <w:tc>
          <w:tcPr>
            <w:tcW w:w="980" w:type="dxa"/>
            <w:tcBorders>
              <w:right w:val="single" w:sz="8" w:space="0" w:color="auto"/>
            </w:tcBorders>
            <w:vAlign w:val="bottom"/>
          </w:tcPr>
          <w:p w:rsidR="00DF25BA" w:rsidRDefault="00DF25BA">
            <w:pPr>
              <w:rPr>
                <w:sz w:val="13"/>
                <w:szCs w:val="13"/>
              </w:rPr>
            </w:pPr>
          </w:p>
        </w:tc>
        <w:tc>
          <w:tcPr>
            <w:tcW w:w="1000" w:type="dxa"/>
            <w:tcBorders>
              <w:right w:val="single" w:sz="8" w:space="0" w:color="auto"/>
            </w:tcBorders>
            <w:vAlign w:val="bottom"/>
          </w:tcPr>
          <w:p w:rsidR="00DF25BA" w:rsidRDefault="00DF25BA">
            <w:pPr>
              <w:rPr>
                <w:sz w:val="13"/>
                <w:szCs w:val="13"/>
              </w:rPr>
            </w:pPr>
          </w:p>
        </w:tc>
        <w:tc>
          <w:tcPr>
            <w:tcW w:w="1140" w:type="dxa"/>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326"/>
        </w:trPr>
        <w:tc>
          <w:tcPr>
            <w:tcW w:w="2740" w:type="dxa"/>
            <w:gridSpan w:val="2"/>
            <w:tcBorders>
              <w:left w:val="single" w:sz="8" w:space="0" w:color="auto"/>
              <w:bottom w:val="single" w:sz="8" w:space="0" w:color="auto"/>
            </w:tcBorders>
            <w:vAlign w:val="bottom"/>
          </w:tcPr>
          <w:p w:rsidR="00DF25BA" w:rsidRDefault="00C07486">
            <w:pPr>
              <w:ind w:left="100"/>
              <w:rPr>
                <w:sz w:val="20"/>
                <w:szCs w:val="20"/>
              </w:rPr>
            </w:pPr>
            <w:r>
              <w:rPr>
                <w:rFonts w:eastAsia="Times New Roman"/>
                <w:sz w:val="28"/>
                <w:szCs w:val="28"/>
              </w:rPr>
              <w:t>бытовой канализации</w:t>
            </w:r>
          </w:p>
        </w:tc>
        <w:tc>
          <w:tcPr>
            <w:tcW w:w="82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14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bl>
    <w:p w:rsidR="00DF25BA" w:rsidRDefault="00DF25BA">
      <w:pPr>
        <w:spacing w:line="126" w:lineRule="exact"/>
        <w:rPr>
          <w:sz w:val="20"/>
          <w:szCs w:val="20"/>
        </w:rPr>
      </w:pPr>
    </w:p>
    <w:p w:rsidR="00DF25BA" w:rsidRDefault="00C07486">
      <w:pPr>
        <w:spacing w:line="237" w:lineRule="auto"/>
        <w:ind w:left="1" w:firstLine="708"/>
        <w:jc w:val="both"/>
        <w:rPr>
          <w:sz w:val="20"/>
          <w:szCs w:val="20"/>
        </w:rPr>
      </w:pPr>
      <w:r>
        <w:rPr>
          <w:rFonts w:eastAsia="Times New Roman"/>
          <w:sz w:val="28"/>
          <w:szCs w:val="28"/>
        </w:rPr>
        <w:t>Реализация выше перечисленных мероприятий Программы позволит достичь следующих результатов, направленных на качественное и бесперебойное обеспечение электро-, газо-, тепло-, водоснабжения и водоотведения новых и существующих объектов капитального строительства:</w:t>
      </w:r>
    </w:p>
    <w:p w:rsidR="00DF25BA" w:rsidRDefault="00DF25BA">
      <w:pPr>
        <w:spacing w:line="20" w:lineRule="exact"/>
        <w:rPr>
          <w:sz w:val="20"/>
          <w:szCs w:val="20"/>
        </w:rPr>
      </w:pPr>
    </w:p>
    <w:p w:rsidR="00DF25BA" w:rsidRDefault="00C07486">
      <w:pPr>
        <w:numPr>
          <w:ilvl w:val="1"/>
          <w:numId w:val="50"/>
        </w:numPr>
        <w:tabs>
          <w:tab w:val="left" w:pos="951"/>
        </w:tabs>
        <w:spacing w:line="234" w:lineRule="auto"/>
        <w:ind w:left="1" w:firstLine="707"/>
        <w:rPr>
          <w:rFonts w:eastAsia="Times New Roman"/>
          <w:b/>
          <w:bCs/>
          <w:sz w:val="28"/>
          <w:szCs w:val="28"/>
        </w:rPr>
      </w:pPr>
      <w:r>
        <w:rPr>
          <w:rFonts w:eastAsia="Times New Roman"/>
          <w:b/>
          <w:bCs/>
          <w:sz w:val="28"/>
          <w:szCs w:val="28"/>
        </w:rPr>
        <w:t>отношении доступности для потребителей систем водоснабжения и водоотведения:</w:t>
      </w:r>
    </w:p>
    <w:p w:rsidR="00DF25BA" w:rsidRDefault="00DF25BA">
      <w:pPr>
        <w:spacing w:line="10" w:lineRule="exact"/>
        <w:rPr>
          <w:rFonts w:eastAsia="Times New Roman"/>
          <w:b/>
          <w:bCs/>
          <w:sz w:val="28"/>
          <w:szCs w:val="28"/>
        </w:rPr>
      </w:pPr>
    </w:p>
    <w:p w:rsidR="00DF25BA" w:rsidRDefault="00C07486">
      <w:pPr>
        <w:spacing w:line="237" w:lineRule="auto"/>
        <w:ind w:left="1" w:firstLine="708"/>
        <w:jc w:val="both"/>
        <w:rPr>
          <w:rFonts w:eastAsia="Times New Roman"/>
          <w:b/>
          <w:bCs/>
          <w:sz w:val="28"/>
          <w:szCs w:val="28"/>
        </w:rPr>
      </w:pPr>
      <w:r>
        <w:rPr>
          <w:rFonts w:eastAsia="Times New Roman"/>
          <w:sz w:val="28"/>
          <w:szCs w:val="28"/>
        </w:rPr>
        <w:t>увеличение доли потребителей в жилых домах, обеспеченных доступом к централизованным системам водоснабжения и водоотведения, с 60 % в 2018 году до 90,0 % к 2030 году.</w:t>
      </w:r>
    </w:p>
    <w:p w:rsidR="00DF25BA" w:rsidRDefault="00DF25BA">
      <w:pPr>
        <w:spacing w:line="4" w:lineRule="exact"/>
        <w:rPr>
          <w:rFonts w:eastAsia="Times New Roman"/>
          <w:b/>
          <w:bCs/>
          <w:sz w:val="28"/>
          <w:szCs w:val="28"/>
        </w:rPr>
      </w:pPr>
    </w:p>
    <w:p w:rsidR="00DF25BA" w:rsidRDefault="00C07486">
      <w:pPr>
        <w:numPr>
          <w:ilvl w:val="1"/>
          <w:numId w:val="50"/>
        </w:numPr>
        <w:tabs>
          <w:tab w:val="left" w:pos="921"/>
        </w:tabs>
        <w:ind w:left="921" w:hanging="213"/>
        <w:rPr>
          <w:rFonts w:eastAsia="Times New Roman"/>
          <w:b/>
          <w:bCs/>
          <w:sz w:val="28"/>
          <w:szCs w:val="28"/>
        </w:rPr>
      </w:pPr>
      <w:r>
        <w:rPr>
          <w:rFonts w:eastAsia="Times New Roman"/>
          <w:b/>
          <w:bCs/>
          <w:sz w:val="28"/>
          <w:szCs w:val="28"/>
        </w:rPr>
        <w:t>отношении доступности для потребителей систем теплоснабжения:</w:t>
      </w:r>
    </w:p>
    <w:p w:rsidR="00DF25BA" w:rsidRDefault="00C07486">
      <w:pPr>
        <w:spacing w:line="236" w:lineRule="auto"/>
        <w:ind w:left="701"/>
        <w:rPr>
          <w:rFonts w:eastAsia="Times New Roman"/>
          <w:b/>
          <w:bCs/>
          <w:sz w:val="28"/>
          <w:szCs w:val="28"/>
        </w:rPr>
      </w:pPr>
      <w:r>
        <w:rPr>
          <w:rFonts w:eastAsia="Times New Roman"/>
          <w:sz w:val="28"/>
          <w:szCs w:val="28"/>
        </w:rPr>
        <w:t>поддержание доли потребителей в жилых домах, обеспеченных доступом</w:t>
      </w:r>
    </w:p>
    <w:p w:rsidR="00DF25BA" w:rsidRDefault="00DF25BA">
      <w:pPr>
        <w:spacing w:line="13" w:lineRule="exact"/>
        <w:rPr>
          <w:rFonts w:eastAsia="Times New Roman"/>
          <w:b/>
          <w:bCs/>
          <w:sz w:val="28"/>
          <w:szCs w:val="28"/>
        </w:rPr>
      </w:pPr>
    </w:p>
    <w:p w:rsidR="00DF25BA" w:rsidRDefault="00C07486">
      <w:pPr>
        <w:numPr>
          <w:ilvl w:val="0"/>
          <w:numId w:val="50"/>
        </w:numPr>
        <w:tabs>
          <w:tab w:val="left" w:pos="236"/>
        </w:tabs>
        <w:spacing w:line="235" w:lineRule="auto"/>
        <w:ind w:left="1" w:right="20" w:hanging="1"/>
        <w:rPr>
          <w:rFonts w:eastAsia="Times New Roman"/>
          <w:sz w:val="28"/>
          <w:szCs w:val="28"/>
        </w:rPr>
      </w:pPr>
      <w:r>
        <w:rPr>
          <w:rFonts w:eastAsia="Times New Roman"/>
          <w:sz w:val="28"/>
          <w:szCs w:val="28"/>
        </w:rPr>
        <w:t>теплоснабжению (обеспечением топливом), в период с 2018 по 2030 год на уровне 100,0 %;</w:t>
      </w:r>
    </w:p>
    <w:p w:rsidR="00DF25BA" w:rsidRDefault="00DF25BA">
      <w:pPr>
        <w:spacing w:line="20" w:lineRule="exact"/>
        <w:rPr>
          <w:rFonts w:eastAsia="Times New Roman"/>
          <w:sz w:val="28"/>
          <w:szCs w:val="28"/>
        </w:rPr>
      </w:pPr>
    </w:p>
    <w:p w:rsidR="00DF25BA" w:rsidRDefault="00C07486">
      <w:pPr>
        <w:numPr>
          <w:ilvl w:val="1"/>
          <w:numId w:val="50"/>
        </w:numPr>
        <w:tabs>
          <w:tab w:val="left" w:pos="1410"/>
        </w:tabs>
        <w:spacing w:line="234" w:lineRule="auto"/>
        <w:ind w:left="1" w:firstLine="707"/>
        <w:rPr>
          <w:rFonts w:eastAsia="Times New Roman"/>
          <w:b/>
          <w:bCs/>
          <w:sz w:val="28"/>
          <w:szCs w:val="28"/>
        </w:rPr>
      </w:pPr>
      <w:r>
        <w:rPr>
          <w:rFonts w:eastAsia="Times New Roman"/>
          <w:b/>
          <w:bCs/>
          <w:sz w:val="28"/>
          <w:szCs w:val="28"/>
        </w:rPr>
        <w:t>отношении доступности для потребителей систем электроснабжения:</w:t>
      </w:r>
    </w:p>
    <w:p w:rsidR="00DF25BA" w:rsidRDefault="00DF25BA">
      <w:pPr>
        <w:spacing w:line="2" w:lineRule="exact"/>
        <w:rPr>
          <w:rFonts w:eastAsia="Times New Roman"/>
          <w:b/>
          <w:bCs/>
          <w:sz w:val="28"/>
          <w:szCs w:val="28"/>
        </w:rPr>
      </w:pPr>
    </w:p>
    <w:p w:rsidR="00DF25BA" w:rsidRDefault="00C07486">
      <w:pPr>
        <w:spacing w:line="236" w:lineRule="auto"/>
        <w:ind w:left="701"/>
        <w:rPr>
          <w:rFonts w:eastAsia="Times New Roman"/>
          <w:b/>
          <w:bCs/>
          <w:sz w:val="28"/>
          <w:szCs w:val="28"/>
        </w:rPr>
      </w:pPr>
      <w:r>
        <w:rPr>
          <w:rFonts w:eastAsia="Times New Roman"/>
          <w:sz w:val="28"/>
          <w:szCs w:val="28"/>
        </w:rPr>
        <w:t>поддержание доли потребителей в жилых домах, обеспеченных доступом</w:t>
      </w:r>
    </w:p>
    <w:p w:rsidR="00DF25BA" w:rsidRDefault="00C07486">
      <w:pPr>
        <w:numPr>
          <w:ilvl w:val="0"/>
          <w:numId w:val="50"/>
        </w:numPr>
        <w:tabs>
          <w:tab w:val="left" w:pos="201"/>
        </w:tabs>
        <w:ind w:left="201" w:hanging="201"/>
        <w:rPr>
          <w:rFonts w:eastAsia="Times New Roman"/>
          <w:sz w:val="28"/>
          <w:szCs w:val="28"/>
        </w:rPr>
      </w:pPr>
      <w:r>
        <w:rPr>
          <w:rFonts w:eastAsia="Times New Roman"/>
          <w:sz w:val="28"/>
          <w:szCs w:val="28"/>
        </w:rPr>
        <w:t>электроснабжению, в период с 2018 по 2030 год на уровне 100,0 %;</w:t>
      </w:r>
    </w:p>
    <w:p w:rsidR="00DF25BA" w:rsidRDefault="00DF25BA">
      <w:pPr>
        <w:spacing w:line="4" w:lineRule="exact"/>
        <w:rPr>
          <w:rFonts w:eastAsia="Times New Roman"/>
          <w:sz w:val="28"/>
          <w:szCs w:val="28"/>
        </w:rPr>
      </w:pPr>
    </w:p>
    <w:p w:rsidR="00DF25BA" w:rsidRDefault="00C07486">
      <w:pPr>
        <w:numPr>
          <w:ilvl w:val="1"/>
          <w:numId w:val="50"/>
        </w:numPr>
        <w:tabs>
          <w:tab w:val="left" w:pos="921"/>
        </w:tabs>
        <w:ind w:left="921" w:hanging="213"/>
        <w:rPr>
          <w:rFonts w:eastAsia="Times New Roman"/>
          <w:b/>
          <w:bCs/>
          <w:sz w:val="28"/>
          <w:szCs w:val="28"/>
        </w:rPr>
      </w:pPr>
      <w:r>
        <w:rPr>
          <w:rFonts w:eastAsia="Times New Roman"/>
          <w:b/>
          <w:bCs/>
          <w:sz w:val="28"/>
          <w:szCs w:val="28"/>
        </w:rPr>
        <w:t>отношении доступности для потребителей систем газоснабжения:</w:t>
      </w:r>
    </w:p>
    <w:p w:rsidR="00DF25BA" w:rsidRDefault="00C07486">
      <w:pPr>
        <w:spacing w:line="236" w:lineRule="auto"/>
        <w:ind w:left="701"/>
        <w:rPr>
          <w:rFonts w:eastAsia="Times New Roman"/>
          <w:b/>
          <w:bCs/>
          <w:sz w:val="28"/>
          <w:szCs w:val="28"/>
        </w:rPr>
      </w:pPr>
      <w:r>
        <w:rPr>
          <w:rFonts w:eastAsia="Times New Roman"/>
          <w:sz w:val="28"/>
          <w:szCs w:val="28"/>
        </w:rPr>
        <w:t>увеличение доли потребителей в жилых домах, обеспеченных доступом к</w:t>
      </w:r>
    </w:p>
    <w:p w:rsidR="00DF25BA" w:rsidRDefault="00C07486">
      <w:pPr>
        <w:ind w:left="1"/>
        <w:rPr>
          <w:sz w:val="20"/>
          <w:szCs w:val="20"/>
        </w:rPr>
      </w:pPr>
      <w:r>
        <w:rPr>
          <w:rFonts w:eastAsia="Times New Roman"/>
          <w:sz w:val="28"/>
          <w:szCs w:val="28"/>
        </w:rPr>
        <w:t>централизованному газоснабжению, с 60 % в 2018 году до 90,0 % к 2030 году.</w:t>
      </w:r>
    </w:p>
    <w:p w:rsidR="00DF25BA" w:rsidRDefault="00DF25BA">
      <w:pPr>
        <w:spacing w:line="247" w:lineRule="exact"/>
        <w:rPr>
          <w:sz w:val="20"/>
          <w:szCs w:val="20"/>
        </w:rPr>
      </w:pPr>
    </w:p>
    <w:p w:rsidR="00DF25BA" w:rsidRDefault="00C07486">
      <w:pPr>
        <w:tabs>
          <w:tab w:val="left" w:pos="4941"/>
          <w:tab w:val="left" w:pos="5581"/>
          <w:tab w:val="left" w:pos="7441"/>
          <w:tab w:val="left" w:pos="8921"/>
        </w:tabs>
        <w:ind w:left="2121"/>
        <w:rPr>
          <w:sz w:val="20"/>
          <w:szCs w:val="20"/>
        </w:rPr>
      </w:pPr>
      <w:r>
        <w:rPr>
          <w:rFonts w:eastAsia="Times New Roman"/>
          <w:b/>
          <w:bCs/>
          <w:sz w:val="28"/>
          <w:szCs w:val="28"/>
        </w:rPr>
        <w:t>4.3.2. Мероприятия</w:t>
      </w:r>
      <w:r>
        <w:rPr>
          <w:sz w:val="20"/>
          <w:szCs w:val="20"/>
        </w:rPr>
        <w:tab/>
      </w:r>
      <w:r>
        <w:rPr>
          <w:rFonts w:eastAsia="Times New Roman"/>
          <w:b/>
          <w:bCs/>
          <w:sz w:val="28"/>
          <w:szCs w:val="28"/>
        </w:rPr>
        <w:t>по</w:t>
      </w:r>
      <w:r>
        <w:rPr>
          <w:rFonts w:eastAsia="Times New Roman"/>
          <w:b/>
          <w:bCs/>
          <w:sz w:val="28"/>
          <w:szCs w:val="28"/>
        </w:rPr>
        <w:tab/>
        <w:t>улучшению</w:t>
      </w:r>
      <w:r>
        <w:rPr>
          <w:sz w:val="20"/>
          <w:szCs w:val="20"/>
        </w:rPr>
        <w:tab/>
      </w:r>
      <w:r>
        <w:rPr>
          <w:rFonts w:eastAsia="Times New Roman"/>
          <w:b/>
          <w:bCs/>
          <w:sz w:val="28"/>
          <w:szCs w:val="28"/>
        </w:rPr>
        <w:t>качества</w:t>
      </w:r>
      <w:r>
        <w:rPr>
          <w:rFonts w:eastAsia="Times New Roman"/>
          <w:b/>
          <w:bCs/>
          <w:sz w:val="28"/>
          <w:szCs w:val="28"/>
        </w:rPr>
        <w:tab/>
        <w:t>услуг</w:t>
      </w:r>
    </w:p>
    <w:p w:rsidR="00DF25BA" w:rsidRDefault="00DF25BA">
      <w:pPr>
        <w:spacing w:line="13" w:lineRule="exact"/>
        <w:rPr>
          <w:sz w:val="20"/>
          <w:szCs w:val="20"/>
        </w:rPr>
      </w:pPr>
    </w:p>
    <w:p w:rsidR="00DF25BA" w:rsidRDefault="00C07486">
      <w:pPr>
        <w:spacing w:line="236" w:lineRule="auto"/>
        <w:ind w:left="2841"/>
        <w:jc w:val="both"/>
        <w:rPr>
          <w:sz w:val="20"/>
          <w:szCs w:val="20"/>
        </w:rPr>
      </w:pPr>
      <w:r>
        <w:rPr>
          <w:rFonts w:eastAsia="Times New Roman"/>
          <w:b/>
          <w:bCs/>
          <w:sz w:val="28"/>
          <w:szCs w:val="28"/>
        </w:rPr>
        <w:t>организаций, эксплуатирующих объекты, используемые для утилизации, обезвреживания и захоронения твердых бытовых отходов</w:t>
      </w:r>
    </w:p>
    <w:p w:rsidR="00DF25BA" w:rsidRDefault="00DF25BA">
      <w:pPr>
        <w:spacing w:line="250" w:lineRule="exact"/>
        <w:rPr>
          <w:sz w:val="20"/>
          <w:szCs w:val="20"/>
        </w:rPr>
      </w:pPr>
    </w:p>
    <w:p w:rsidR="00DF25BA" w:rsidRDefault="00C07486">
      <w:pPr>
        <w:spacing w:line="234" w:lineRule="auto"/>
        <w:ind w:left="1" w:firstLine="720"/>
        <w:rPr>
          <w:sz w:val="20"/>
          <w:szCs w:val="20"/>
        </w:rPr>
      </w:pPr>
      <w:r>
        <w:rPr>
          <w:rFonts w:eastAsia="Times New Roman"/>
          <w:sz w:val="28"/>
          <w:szCs w:val="28"/>
        </w:rPr>
        <w:t>Ниже представлены основные мероприятия по улучшению качества услуг организаций, эксплуатирующих объекты, используемые для утилизации,</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375" w:lineRule="exact"/>
        <w:rPr>
          <w:sz w:val="20"/>
          <w:szCs w:val="20"/>
        </w:rPr>
      </w:pPr>
    </w:p>
    <w:p w:rsidR="00DF25BA" w:rsidRDefault="00C07486">
      <w:pPr>
        <w:ind w:left="9361"/>
        <w:rPr>
          <w:sz w:val="20"/>
          <w:szCs w:val="20"/>
        </w:rPr>
      </w:pPr>
      <w:r>
        <w:rPr>
          <w:rFonts w:eastAsia="Times New Roman"/>
          <w:sz w:val="28"/>
          <w:szCs w:val="28"/>
        </w:rPr>
        <w:t>45</w:t>
      </w:r>
    </w:p>
    <w:p w:rsidR="00DF25BA" w:rsidRDefault="00DF25BA">
      <w:pPr>
        <w:sectPr w:rsidR="00DF25BA">
          <w:pgSz w:w="11900" w:h="16838"/>
          <w:pgMar w:top="558" w:right="846" w:bottom="0" w:left="1419" w:header="0" w:footer="0" w:gutter="0"/>
          <w:cols w:space="720" w:equalWidth="0">
            <w:col w:w="9641"/>
          </w:cols>
        </w:sectPr>
      </w:pPr>
    </w:p>
    <w:p w:rsidR="00DF25BA" w:rsidRDefault="00C07486">
      <w:pPr>
        <w:jc w:val="center"/>
        <w:rPr>
          <w:sz w:val="20"/>
          <w:szCs w:val="20"/>
        </w:rPr>
      </w:pPr>
      <w:r>
        <w:rPr>
          <w:rFonts w:eastAsia="Times New Roman"/>
          <w:sz w:val="28"/>
          <w:szCs w:val="28"/>
        </w:rPr>
        <w:lastRenderedPageBreak/>
        <w:t>46</w:t>
      </w:r>
    </w:p>
    <w:p w:rsidR="00DF25BA" w:rsidRDefault="00DF25BA">
      <w:pPr>
        <w:spacing w:line="338" w:lineRule="exact"/>
        <w:rPr>
          <w:sz w:val="20"/>
          <w:szCs w:val="20"/>
        </w:rPr>
      </w:pPr>
    </w:p>
    <w:p w:rsidR="00DF25BA" w:rsidRDefault="00C07486">
      <w:pPr>
        <w:spacing w:line="234" w:lineRule="auto"/>
        <w:ind w:right="20"/>
        <w:jc w:val="both"/>
        <w:rPr>
          <w:sz w:val="20"/>
          <w:szCs w:val="20"/>
        </w:rPr>
      </w:pPr>
      <w:r>
        <w:rPr>
          <w:rFonts w:eastAsia="Times New Roman"/>
          <w:sz w:val="28"/>
          <w:szCs w:val="28"/>
        </w:rPr>
        <w:t>обезвреживания и захоронения твердых бытовых отходов, в целях обеспечения потребности новых объектов капитального строительства в этих услугах.</w:t>
      </w:r>
    </w:p>
    <w:p w:rsidR="00DF25BA" w:rsidRDefault="00DF25BA">
      <w:pPr>
        <w:spacing w:line="122" w:lineRule="exact"/>
        <w:rPr>
          <w:sz w:val="20"/>
          <w:szCs w:val="20"/>
        </w:rPr>
      </w:pPr>
    </w:p>
    <w:p w:rsidR="00DF25BA" w:rsidRDefault="00C07486">
      <w:pPr>
        <w:jc w:val="right"/>
        <w:rPr>
          <w:sz w:val="20"/>
          <w:szCs w:val="20"/>
        </w:rPr>
      </w:pPr>
      <w:r>
        <w:rPr>
          <w:rFonts w:eastAsia="Times New Roman"/>
          <w:sz w:val="28"/>
          <w:szCs w:val="28"/>
        </w:rPr>
        <w:t>Таблица 4.9</w:t>
      </w:r>
    </w:p>
    <w:p w:rsidR="00DF25BA" w:rsidRDefault="00DF25BA">
      <w:pPr>
        <w:spacing w:line="120" w:lineRule="exact"/>
        <w:rPr>
          <w:sz w:val="20"/>
          <w:szCs w:val="20"/>
        </w:rPr>
      </w:pPr>
    </w:p>
    <w:p w:rsidR="00DF25BA" w:rsidRDefault="00C07486">
      <w:pPr>
        <w:rPr>
          <w:sz w:val="20"/>
          <w:szCs w:val="20"/>
        </w:rPr>
      </w:pPr>
      <w:r>
        <w:rPr>
          <w:rFonts w:eastAsia="Times New Roman"/>
          <w:sz w:val="28"/>
          <w:szCs w:val="28"/>
        </w:rPr>
        <w:t>График реализации мероприятий направленных на обеспечение новых объектов</w:t>
      </w:r>
    </w:p>
    <w:p w:rsidR="00DF25BA" w:rsidRDefault="00DF25BA">
      <w:pPr>
        <w:spacing w:line="13" w:lineRule="exact"/>
        <w:rPr>
          <w:sz w:val="20"/>
          <w:szCs w:val="20"/>
        </w:rPr>
      </w:pPr>
    </w:p>
    <w:p w:rsidR="00DF25BA" w:rsidRDefault="00C07486">
      <w:pPr>
        <w:spacing w:line="234" w:lineRule="auto"/>
        <w:jc w:val="center"/>
        <w:rPr>
          <w:sz w:val="20"/>
          <w:szCs w:val="20"/>
        </w:rPr>
      </w:pPr>
      <w:r>
        <w:rPr>
          <w:rFonts w:eastAsia="Times New Roman"/>
          <w:sz w:val="28"/>
          <w:szCs w:val="28"/>
        </w:rPr>
        <w:t>капитального строительства услугами по утилизации, обезвреживания и захоронения твердых бытовых отходов</w:t>
      </w:r>
    </w:p>
    <w:p w:rsidR="00DF25BA" w:rsidRDefault="00DF25BA">
      <w:pPr>
        <w:spacing w:line="109" w:lineRule="exact"/>
        <w:rPr>
          <w:sz w:val="20"/>
          <w:szCs w:val="20"/>
        </w:rPr>
      </w:pPr>
    </w:p>
    <w:tbl>
      <w:tblPr>
        <w:tblW w:w="0" w:type="auto"/>
        <w:tblInd w:w="10" w:type="dxa"/>
        <w:tblLayout w:type="fixed"/>
        <w:tblCellMar>
          <w:left w:w="0" w:type="dxa"/>
          <w:right w:w="0" w:type="dxa"/>
        </w:tblCellMar>
        <w:tblLook w:val="04A0"/>
      </w:tblPr>
      <w:tblGrid>
        <w:gridCol w:w="3560"/>
        <w:gridCol w:w="1000"/>
        <w:gridCol w:w="980"/>
        <w:gridCol w:w="1000"/>
        <w:gridCol w:w="980"/>
        <w:gridCol w:w="1000"/>
        <w:gridCol w:w="920"/>
        <w:gridCol w:w="30"/>
      </w:tblGrid>
      <w:tr w:rsidR="00DF25BA">
        <w:trPr>
          <w:trHeight w:val="330"/>
        </w:trPr>
        <w:tc>
          <w:tcPr>
            <w:tcW w:w="3560" w:type="dxa"/>
            <w:vMerge w:val="restart"/>
            <w:tcBorders>
              <w:top w:val="single" w:sz="8" w:space="0" w:color="auto"/>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8"/>
                <w:szCs w:val="28"/>
              </w:rPr>
              <w:t>Наименование</w:t>
            </w:r>
          </w:p>
        </w:tc>
        <w:tc>
          <w:tcPr>
            <w:tcW w:w="5880" w:type="dxa"/>
            <w:gridSpan w:val="6"/>
            <w:tcBorders>
              <w:top w:val="single" w:sz="8" w:space="0" w:color="auto"/>
              <w:bottom w:val="single" w:sz="8" w:space="0" w:color="auto"/>
              <w:right w:val="single" w:sz="8" w:space="0" w:color="auto"/>
            </w:tcBorders>
            <w:vAlign w:val="bottom"/>
          </w:tcPr>
          <w:p w:rsidR="00DF25BA" w:rsidRDefault="00C07486">
            <w:pPr>
              <w:ind w:left="440"/>
              <w:rPr>
                <w:sz w:val="20"/>
                <w:szCs w:val="20"/>
              </w:rPr>
            </w:pPr>
            <w:r>
              <w:rPr>
                <w:rFonts w:eastAsia="Times New Roman"/>
                <w:sz w:val="28"/>
                <w:szCs w:val="28"/>
              </w:rPr>
              <w:t>Сроки реализации мероприятий по годам</w:t>
            </w:r>
          </w:p>
        </w:tc>
        <w:tc>
          <w:tcPr>
            <w:tcW w:w="0" w:type="dxa"/>
            <w:vAlign w:val="bottom"/>
          </w:tcPr>
          <w:p w:rsidR="00DF25BA" w:rsidRDefault="00DF25BA">
            <w:pPr>
              <w:rPr>
                <w:sz w:val="1"/>
                <w:szCs w:val="1"/>
              </w:rPr>
            </w:pPr>
          </w:p>
        </w:tc>
      </w:tr>
      <w:tr w:rsidR="00DF25BA">
        <w:trPr>
          <w:trHeight w:val="142"/>
        </w:trPr>
        <w:tc>
          <w:tcPr>
            <w:tcW w:w="3560" w:type="dxa"/>
            <w:vMerge/>
            <w:tcBorders>
              <w:left w:val="single" w:sz="8" w:space="0" w:color="auto"/>
              <w:right w:val="single" w:sz="8" w:space="0" w:color="auto"/>
            </w:tcBorders>
            <w:vAlign w:val="bottom"/>
          </w:tcPr>
          <w:p w:rsidR="00DF25BA" w:rsidRDefault="00DF25BA">
            <w:pPr>
              <w:rPr>
                <w:sz w:val="12"/>
                <w:szCs w:val="12"/>
              </w:rPr>
            </w:pPr>
          </w:p>
        </w:tc>
        <w:tc>
          <w:tcPr>
            <w:tcW w:w="1000" w:type="dxa"/>
            <w:tcBorders>
              <w:right w:val="single" w:sz="8" w:space="0" w:color="auto"/>
            </w:tcBorders>
            <w:vAlign w:val="bottom"/>
          </w:tcPr>
          <w:p w:rsidR="00DF25BA" w:rsidRDefault="00DF25BA">
            <w:pPr>
              <w:rPr>
                <w:sz w:val="12"/>
                <w:szCs w:val="12"/>
              </w:rPr>
            </w:pPr>
          </w:p>
        </w:tc>
        <w:tc>
          <w:tcPr>
            <w:tcW w:w="980" w:type="dxa"/>
            <w:tcBorders>
              <w:right w:val="single" w:sz="8" w:space="0" w:color="auto"/>
            </w:tcBorders>
            <w:vAlign w:val="bottom"/>
          </w:tcPr>
          <w:p w:rsidR="00DF25BA" w:rsidRDefault="00DF25BA">
            <w:pPr>
              <w:rPr>
                <w:sz w:val="12"/>
                <w:szCs w:val="12"/>
              </w:rPr>
            </w:pPr>
          </w:p>
        </w:tc>
        <w:tc>
          <w:tcPr>
            <w:tcW w:w="1000" w:type="dxa"/>
            <w:tcBorders>
              <w:right w:val="single" w:sz="8" w:space="0" w:color="auto"/>
            </w:tcBorders>
            <w:vAlign w:val="bottom"/>
          </w:tcPr>
          <w:p w:rsidR="00DF25BA" w:rsidRDefault="00DF25BA">
            <w:pPr>
              <w:rPr>
                <w:sz w:val="12"/>
                <w:szCs w:val="12"/>
              </w:rPr>
            </w:pPr>
          </w:p>
        </w:tc>
        <w:tc>
          <w:tcPr>
            <w:tcW w:w="980" w:type="dxa"/>
            <w:tcBorders>
              <w:right w:val="single" w:sz="8" w:space="0" w:color="auto"/>
            </w:tcBorders>
            <w:vAlign w:val="bottom"/>
          </w:tcPr>
          <w:p w:rsidR="00DF25BA" w:rsidRDefault="00DF25BA">
            <w:pPr>
              <w:rPr>
                <w:sz w:val="12"/>
                <w:szCs w:val="12"/>
              </w:rPr>
            </w:pPr>
          </w:p>
        </w:tc>
        <w:tc>
          <w:tcPr>
            <w:tcW w:w="1000" w:type="dxa"/>
            <w:tcBorders>
              <w:right w:val="single" w:sz="8" w:space="0" w:color="auto"/>
            </w:tcBorders>
            <w:vAlign w:val="bottom"/>
          </w:tcPr>
          <w:p w:rsidR="00DF25BA" w:rsidRDefault="00DF25BA">
            <w:pPr>
              <w:rPr>
                <w:sz w:val="12"/>
                <w:szCs w:val="12"/>
              </w:rPr>
            </w:pPr>
          </w:p>
        </w:tc>
        <w:tc>
          <w:tcPr>
            <w:tcW w:w="920" w:type="dxa"/>
            <w:vMerge w:val="restart"/>
            <w:tcBorders>
              <w:right w:val="single" w:sz="8" w:space="0" w:color="auto"/>
            </w:tcBorders>
            <w:vAlign w:val="bottom"/>
          </w:tcPr>
          <w:p w:rsidR="00DF25BA" w:rsidRDefault="00C07486">
            <w:pPr>
              <w:spacing w:line="308" w:lineRule="exact"/>
              <w:jc w:val="center"/>
              <w:rPr>
                <w:sz w:val="20"/>
                <w:szCs w:val="20"/>
              </w:rPr>
            </w:pPr>
            <w:r>
              <w:rPr>
                <w:rFonts w:eastAsia="Times New Roman"/>
                <w:sz w:val="28"/>
                <w:szCs w:val="28"/>
              </w:rPr>
              <w:t>2023-</w:t>
            </w:r>
          </w:p>
        </w:tc>
        <w:tc>
          <w:tcPr>
            <w:tcW w:w="0" w:type="dxa"/>
            <w:vAlign w:val="bottom"/>
          </w:tcPr>
          <w:p w:rsidR="00DF25BA" w:rsidRDefault="00DF25BA">
            <w:pPr>
              <w:rPr>
                <w:sz w:val="1"/>
                <w:szCs w:val="1"/>
              </w:rPr>
            </w:pPr>
          </w:p>
        </w:tc>
      </w:tr>
      <w:tr w:rsidR="00DF25BA">
        <w:trPr>
          <w:trHeight w:val="166"/>
        </w:trPr>
        <w:tc>
          <w:tcPr>
            <w:tcW w:w="356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sz w:val="28"/>
                <w:szCs w:val="28"/>
              </w:rPr>
              <w:t>мероприятий</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2018</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2019</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2020</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2021</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2022</w:t>
            </w:r>
          </w:p>
        </w:tc>
        <w:tc>
          <w:tcPr>
            <w:tcW w:w="920" w:type="dxa"/>
            <w:vMerge/>
            <w:tcBorders>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161"/>
        </w:trPr>
        <w:tc>
          <w:tcPr>
            <w:tcW w:w="3560" w:type="dxa"/>
            <w:vMerge/>
            <w:tcBorders>
              <w:left w:val="single" w:sz="8" w:space="0" w:color="auto"/>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2030</w:t>
            </w:r>
          </w:p>
        </w:tc>
        <w:tc>
          <w:tcPr>
            <w:tcW w:w="0" w:type="dxa"/>
            <w:vAlign w:val="bottom"/>
          </w:tcPr>
          <w:p w:rsidR="00DF25BA" w:rsidRDefault="00DF25BA">
            <w:pPr>
              <w:rPr>
                <w:sz w:val="1"/>
                <w:szCs w:val="1"/>
              </w:rPr>
            </w:pPr>
          </w:p>
        </w:tc>
      </w:tr>
      <w:tr w:rsidR="00DF25BA">
        <w:trPr>
          <w:trHeight w:val="165"/>
        </w:trPr>
        <w:tc>
          <w:tcPr>
            <w:tcW w:w="3560" w:type="dxa"/>
            <w:tcBorders>
              <w:left w:val="single" w:sz="8" w:space="0" w:color="auto"/>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20" w:type="dxa"/>
            <w:vMerge/>
            <w:tcBorders>
              <w:bottom w:val="single" w:sz="8" w:space="0" w:color="auto"/>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308"/>
        </w:trPr>
        <w:tc>
          <w:tcPr>
            <w:tcW w:w="3560" w:type="dxa"/>
            <w:tcBorders>
              <w:left w:val="single" w:sz="8" w:space="0" w:color="auto"/>
              <w:right w:val="single" w:sz="8" w:space="0" w:color="auto"/>
            </w:tcBorders>
            <w:vAlign w:val="bottom"/>
          </w:tcPr>
          <w:p w:rsidR="00DF25BA" w:rsidRDefault="00C07486">
            <w:pPr>
              <w:spacing w:line="308" w:lineRule="exact"/>
              <w:ind w:left="100"/>
              <w:rPr>
                <w:sz w:val="20"/>
                <w:szCs w:val="20"/>
              </w:rPr>
            </w:pPr>
            <w:r>
              <w:rPr>
                <w:rFonts w:eastAsia="Times New Roman"/>
                <w:sz w:val="28"/>
                <w:szCs w:val="28"/>
              </w:rPr>
              <w:t>организация заключения</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4"/>
        </w:trPr>
        <w:tc>
          <w:tcPr>
            <w:tcW w:w="3560" w:type="dxa"/>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договоров на вывоз</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88"/>
                <w:sz w:val="28"/>
                <w:szCs w:val="28"/>
              </w:rPr>
              <w:t>+</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920" w:type="dxa"/>
            <w:vMerge w:val="restart"/>
            <w:tcBorders>
              <w:right w:val="single" w:sz="8" w:space="0" w:color="auto"/>
            </w:tcBorders>
            <w:vAlign w:val="bottom"/>
          </w:tcPr>
          <w:p w:rsidR="00DF25BA" w:rsidRDefault="00C07486">
            <w:pPr>
              <w:jc w:val="center"/>
              <w:rPr>
                <w:sz w:val="20"/>
                <w:szCs w:val="20"/>
              </w:rPr>
            </w:pPr>
            <w:r>
              <w:rPr>
                <w:rFonts w:eastAsia="Times New Roman"/>
                <w:w w:val="88"/>
                <w:sz w:val="28"/>
                <w:szCs w:val="28"/>
              </w:rPr>
              <w:t>+</w:t>
            </w:r>
          </w:p>
        </w:tc>
        <w:tc>
          <w:tcPr>
            <w:tcW w:w="0" w:type="dxa"/>
            <w:vAlign w:val="bottom"/>
          </w:tcPr>
          <w:p w:rsidR="00DF25BA" w:rsidRDefault="00DF25BA">
            <w:pPr>
              <w:rPr>
                <w:sz w:val="1"/>
                <w:szCs w:val="1"/>
              </w:rPr>
            </w:pPr>
          </w:p>
        </w:tc>
      </w:tr>
      <w:tr w:rsidR="00DF25BA">
        <w:trPr>
          <w:trHeight w:val="161"/>
        </w:trPr>
        <w:tc>
          <w:tcPr>
            <w:tcW w:w="3560" w:type="dxa"/>
            <w:vMerge w:val="restart"/>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твердых коммунальных</w:t>
            </w: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20" w:type="dxa"/>
            <w:vMerge/>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1"/>
        </w:trPr>
        <w:tc>
          <w:tcPr>
            <w:tcW w:w="3560" w:type="dxa"/>
            <w:vMerge/>
            <w:tcBorders>
              <w:left w:val="single" w:sz="8" w:space="0" w:color="auto"/>
              <w:right w:val="single" w:sz="8" w:space="0" w:color="auto"/>
            </w:tcBorders>
            <w:vAlign w:val="bottom"/>
          </w:tcPr>
          <w:p w:rsidR="00DF25BA" w:rsidRDefault="00DF25BA">
            <w:pPr>
              <w:rPr>
                <w:sz w:val="13"/>
                <w:szCs w:val="13"/>
              </w:rPr>
            </w:pPr>
          </w:p>
        </w:tc>
        <w:tc>
          <w:tcPr>
            <w:tcW w:w="1000" w:type="dxa"/>
            <w:tcBorders>
              <w:right w:val="single" w:sz="8" w:space="0" w:color="auto"/>
            </w:tcBorders>
            <w:vAlign w:val="bottom"/>
          </w:tcPr>
          <w:p w:rsidR="00DF25BA" w:rsidRDefault="00DF25BA">
            <w:pPr>
              <w:rPr>
                <w:sz w:val="13"/>
                <w:szCs w:val="13"/>
              </w:rPr>
            </w:pPr>
          </w:p>
        </w:tc>
        <w:tc>
          <w:tcPr>
            <w:tcW w:w="980" w:type="dxa"/>
            <w:tcBorders>
              <w:right w:val="single" w:sz="8" w:space="0" w:color="auto"/>
            </w:tcBorders>
            <w:vAlign w:val="bottom"/>
          </w:tcPr>
          <w:p w:rsidR="00DF25BA" w:rsidRDefault="00DF25BA">
            <w:pPr>
              <w:rPr>
                <w:sz w:val="13"/>
                <w:szCs w:val="13"/>
              </w:rPr>
            </w:pPr>
          </w:p>
        </w:tc>
        <w:tc>
          <w:tcPr>
            <w:tcW w:w="1000" w:type="dxa"/>
            <w:tcBorders>
              <w:right w:val="single" w:sz="8" w:space="0" w:color="auto"/>
            </w:tcBorders>
            <w:vAlign w:val="bottom"/>
          </w:tcPr>
          <w:p w:rsidR="00DF25BA" w:rsidRDefault="00DF25BA">
            <w:pPr>
              <w:rPr>
                <w:sz w:val="13"/>
                <w:szCs w:val="13"/>
              </w:rPr>
            </w:pPr>
          </w:p>
        </w:tc>
        <w:tc>
          <w:tcPr>
            <w:tcW w:w="980" w:type="dxa"/>
            <w:tcBorders>
              <w:right w:val="single" w:sz="8" w:space="0" w:color="auto"/>
            </w:tcBorders>
            <w:vAlign w:val="bottom"/>
          </w:tcPr>
          <w:p w:rsidR="00DF25BA" w:rsidRDefault="00DF25BA">
            <w:pPr>
              <w:rPr>
                <w:sz w:val="13"/>
                <w:szCs w:val="13"/>
              </w:rPr>
            </w:pPr>
          </w:p>
        </w:tc>
        <w:tc>
          <w:tcPr>
            <w:tcW w:w="1000" w:type="dxa"/>
            <w:tcBorders>
              <w:right w:val="single" w:sz="8" w:space="0" w:color="auto"/>
            </w:tcBorders>
            <w:vAlign w:val="bottom"/>
          </w:tcPr>
          <w:p w:rsidR="00DF25BA" w:rsidRDefault="00DF25BA">
            <w:pPr>
              <w:rPr>
                <w:sz w:val="13"/>
                <w:szCs w:val="13"/>
              </w:rPr>
            </w:pPr>
          </w:p>
        </w:tc>
        <w:tc>
          <w:tcPr>
            <w:tcW w:w="920" w:type="dxa"/>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325"/>
        </w:trPr>
        <w:tc>
          <w:tcPr>
            <w:tcW w:w="3560" w:type="dxa"/>
            <w:tcBorders>
              <w:left w:val="single" w:sz="8" w:space="0" w:color="auto"/>
              <w:bottom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отходов</w:t>
            </w: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3560" w:type="dxa"/>
            <w:tcBorders>
              <w:left w:val="single" w:sz="8" w:space="0" w:color="auto"/>
              <w:right w:val="single" w:sz="8" w:space="0" w:color="auto"/>
            </w:tcBorders>
            <w:vAlign w:val="bottom"/>
          </w:tcPr>
          <w:p w:rsidR="00DF25BA" w:rsidRDefault="00C07486">
            <w:pPr>
              <w:spacing w:line="308" w:lineRule="exact"/>
              <w:ind w:left="100"/>
              <w:rPr>
                <w:sz w:val="20"/>
                <w:szCs w:val="20"/>
              </w:rPr>
            </w:pPr>
            <w:r>
              <w:rPr>
                <w:rFonts w:eastAsia="Times New Roman"/>
                <w:sz w:val="28"/>
                <w:szCs w:val="28"/>
              </w:rPr>
              <w:t>обеспечение на уровне</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560" w:type="dxa"/>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муниципального</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4"/>
        </w:trPr>
        <w:tc>
          <w:tcPr>
            <w:tcW w:w="3560" w:type="dxa"/>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образования контроля</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560" w:type="dxa"/>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качества услуг</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560" w:type="dxa"/>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организаций,</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560" w:type="dxa"/>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эксплуатирующих</w:t>
            </w: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980" w:type="dxa"/>
            <w:tcBorders>
              <w:right w:val="single" w:sz="8" w:space="0" w:color="auto"/>
            </w:tcBorders>
            <w:vAlign w:val="bottom"/>
          </w:tcPr>
          <w:p w:rsidR="00DF25BA" w:rsidRDefault="00C07486">
            <w:pPr>
              <w:jc w:val="center"/>
              <w:rPr>
                <w:sz w:val="20"/>
                <w:szCs w:val="20"/>
              </w:rPr>
            </w:pPr>
            <w:r>
              <w:rPr>
                <w:rFonts w:eastAsia="Times New Roman"/>
                <w:w w:val="88"/>
                <w:sz w:val="28"/>
                <w:szCs w:val="28"/>
              </w:rPr>
              <w:t>+</w:t>
            </w: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98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920" w:type="dxa"/>
            <w:tcBorders>
              <w:right w:val="single" w:sz="8" w:space="0" w:color="auto"/>
            </w:tcBorders>
            <w:vAlign w:val="bottom"/>
          </w:tcPr>
          <w:p w:rsidR="00DF25BA" w:rsidRDefault="00C07486">
            <w:pPr>
              <w:jc w:val="center"/>
              <w:rPr>
                <w:sz w:val="20"/>
                <w:szCs w:val="20"/>
              </w:rPr>
            </w:pPr>
            <w:r>
              <w:rPr>
                <w:rFonts w:eastAsia="Times New Roman"/>
                <w:w w:val="88"/>
                <w:sz w:val="28"/>
                <w:szCs w:val="28"/>
              </w:rPr>
              <w:t>+</w:t>
            </w:r>
          </w:p>
        </w:tc>
        <w:tc>
          <w:tcPr>
            <w:tcW w:w="0" w:type="dxa"/>
            <w:vAlign w:val="bottom"/>
          </w:tcPr>
          <w:p w:rsidR="00DF25BA" w:rsidRDefault="00DF25BA">
            <w:pPr>
              <w:rPr>
                <w:sz w:val="1"/>
                <w:szCs w:val="1"/>
              </w:rPr>
            </w:pPr>
          </w:p>
        </w:tc>
      </w:tr>
      <w:tr w:rsidR="00DF25BA">
        <w:trPr>
          <w:trHeight w:val="322"/>
        </w:trPr>
        <w:tc>
          <w:tcPr>
            <w:tcW w:w="3560" w:type="dxa"/>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объекты, используемые для</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560" w:type="dxa"/>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утилизации,</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560" w:type="dxa"/>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обезвреживания и</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4"/>
        </w:trPr>
        <w:tc>
          <w:tcPr>
            <w:tcW w:w="3560" w:type="dxa"/>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захоронения твердых</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5"/>
        </w:trPr>
        <w:tc>
          <w:tcPr>
            <w:tcW w:w="3560" w:type="dxa"/>
            <w:tcBorders>
              <w:left w:val="single" w:sz="8" w:space="0" w:color="auto"/>
              <w:bottom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коммунальных отходов</w:t>
            </w: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bl>
    <w:p w:rsidR="00DF25BA" w:rsidRDefault="00DF25BA">
      <w:pPr>
        <w:spacing w:line="246" w:lineRule="exact"/>
        <w:rPr>
          <w:sz w:val="20"/>
          <w:szCs w:val="20"/>
        </w:rPr>
      </w:pPr>
    </w:p>
    <w:p w:rsidR="00DF25BA" w:rsidRDefault="00C07486">
      <w:pPr>
        <w:spacing w:line="237" w:lineRule="auto"/>
        <w:ind w:firstLine="708"/>
        <w:jc w:val="both"/>
        <w:rPr>
          <w:sz w:val="20"/>
          <w:szCs w:val="20"/>
        </w:rPr>
      </w:pPr>
      <w:r>
        <w:rPr>
          <w:rFonts w:eastAsia="Times New Roman"/>
          <w:sz w:val="28"/>
          <w:szCs w:val="28"/>
        </w:rPr>
        <w:t>Реализация выше перечисленных мероприятий Программы позволит достичь следующих результатов по улучшению качества услуг организаций, эксплуатирующих объекты, используемые для утилизации, обезвреживания и захоронения твердых бытовых отходов:</w:t>
      </w:r>
    </w:p>
    <w:p w:rsidR="00DF25BA" w:rsidRDefault="00DF25BA">
      <w:pPr>
        <w:spacing w:line="18" w:lineRule="exact"/>
        <w:rPr>
          <w:sz w:val="20"/>
          <w:szCs w:val="20"/>
        </w:rPr>
      </w:pPr>
    </w:p>
    <w:p w:rsidR="00DF25BA" w:rsidRDefault="00C07486">
      <w:pPr>
        <w:spacing w:line="234" w:lineRule="auto"/>
        <w:ind w:firstLine="708"/>
        <w:jc w:val="both"/>
        <w:rPr>
          <w:sz w:val="20"/>
          <w:szCs w:val="20"/>
        </w:rPr>
      </w:pPr>
      <w:r>
        <w:rPr>
          <w:rFonts w:eastAsia="Times New Roman"/>
          <w:sz w:val="28"/>
          <w:szCs w:val="28"/>
        </w:rPr>
        <w:t>соответствие качества услуг установленным требованиям (%) улучшение показателя с 70 % в 2018 году до 100 % к 2030 году;</w:t>
      </w:r>
    </w:p>
    <w:p w:rsidR="00DF25BA" w:rsidRDefault="00DF25BA">
      <w:pPr>
        <w:spacing w:line="15" w:lineRule="exact"/>
        <w:rPr>
          <w:sz w:val="20"/>
          <w:szCs w:val="20"/>
        </w:rPr>
      </w:pPr>
    </w:p>
    <w:p w:rsidR="00DF25BA" w:rsidRDefault="00C07486">
      <w:pPr>
        <w:spacing w:line="236" w:lineRule="auto"/>
        <w:ind w:firstLine="708"/>
        <w:jc w:val="both"/>
        <w:rPr>
          <w:sz w:val="20"/>
          <w:szCs w:val="20"/>
        </w:rPr>
      </w:pPr>
      <w:r>
        <w:rPr>
          <w:rFonts w:eastAsia="Times New Roman"/>
          <w:sz w:val="28"/>
          <w:szCs w:val="28"/>
        </w:rPr>
        <w:t>продолжительность (бесперебойность) поставки услуг (час/день)поддержание показателя на уровне 24/7 (двадцать четыре часа семь дней в неделю) в период с 2018 года по 2030 год.</w:t>
      </w:r>
    </w:p>
    <w:p w:rsidR="00DF25BA" w:rsidRDefault="00DF25BA">
      <w:pPr>
        <w:spacing w:line="262" w:lineRule="exact"/>
        <w:rPr>
          <w:sz w:val="20"/>
          <w:szCs w:val="20"/>
        </w:rPr>
      </w:pPr>
    </w:p>
    <w:p w:rsidR="00DF25BA" w:rsidRDefault="00C07486">
      <w:pPr>
        <w:spacing w:line="236" w:lineRule="auto"/>
        <w:ind w:left="2840" w:hanging="707"/>
        <w:jc w:val="both"/>
        <w:rPr>
          <w:sz w:val="20"/>
          <w:szCs w:val="20"/>
        </w:rPr>
      </w:pPr>
      <w:r>
        <w:rPr>
          <w:rFonts w:eastAsia="Times New Roman"/>
          <w:b/>
          <w:bCs/>
          <w:sz w:val="28"/>
          <w:szCs w:val="28"/>
        </w:rPr>
        <w:t>4.3.3. Мероприятия,</w:t>
      </w:r>
      <w:r>
        <w:rPr>
          <w:sz w:val="20"/>
          <w:szCs w:val="20"/>
        </w:rPr>
        <w:t xml:space="preserve"> </w:t>
      </w:r>
      <w:r>
        <w:rPr>
          <w:rFonts w:eastAsia="Times New Roman"/>
          <w:b/>
          <w:bCs/>
          <w:sz w:val="28"/>
          <w:szCs w:val="28"/>
        </w:rPr>
        <w:t>направленные на повышение надежности газо-, электро-, тепло-, водоснабжения и водоотведения, и качества коммунальных ресурсов</w:t>
      </w:r>
    </w:p>
    <w:p w:rsidR="00DF25BA" w:rsidRDefault="00DF25BA">
      <w:pPr>
        <w:spacing w:line="251" w:lineRule="exact"/>
        <w:rPr>
          <w:sz w:val="20"/>
          <w:szCs w:val="20"/>
        </w:rPr>
      </w:pPr>
    </w:p>
    <w:p w:rsidR="00DF25BA" w:rsidRDefault="00C07486">
      <w:pPr>
        <w:spacing w:line="236" w:lineRule="auto"/>
        <w:ind w:firstLine="720"/>
        <w:jc w:val="both"/>
        <w:rPr>
          <w:sz w:val="20"/>
          <w:szCs w:val="20"/>
        </w:rPr>
      </w:pPr>
      <w:r>
        <w:rPr>
          <w:rFonts w:eastAsia="Times New Roman"/>
          <w:sz w:val="28"/>
          <w:szCs w:val="28"/>
        </w:rPr>
        <w:t>Ниже представлены основные мероприятия, направленные на повышение надежности газо-, электро-, тепло-, водоснабжения и водоотведения, и качества коммунальных ресурсов.</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300" w:lineRule="exact"/>
        <w:rPr>
          <w:sz w:val="20"/>
          <w:szCs w:val="20"/>
        </w:rPr>
      </w:pPr>
    </w:p>
    <w:p w:rsidR="00DF25BA" w:rsidRDefault="00C07486">
      <w:pPr>
        <w:jc w:val="right"/>
        <w:rPr>
          <w:sz w:val="20"/>
          <w:szCs w:val="20"/>
        </w:rPr>
      </w:pPr>
      <w:r>
        <w:rPr>
          <w:rFonts w:eastAsia="Times New Roman"/>
          <w:sz w:val="28"/>
          <w:szCs w:val="28"/>
        </w:rPr>
        <w:t>46</w:t>
      </w:r>
    </w:p>
    <w:p w:rsidR="00DF25BA" w:rsidRDefault="00DF25BA">
      <w:pPr>
        <w:sectPr w:rsidR="00DF25BA">
          <w:pgSz w:w="11900" w:h="16838"/>
          <w:pgMar w:top="558" w:right="846" w:bottom="0" w:left="1420" w:header="0" w:footer="0" w:gutter="0"/>
          <w:cols w:space="720" w:equalWidth="0">
            <w:col w:w="9640"/>
          </w:cols>
        </w:sectPr>
      </w:pPr>
    </w:p>
    <w:p w:rsidR="00DF25BA" w:rsidRDefault="00C07486">
      <w:pPr>
        <w:jc w:val="center"/>
        <w:rPr>
          <w:sz w:val="20"/>
          <w:szCs w:val="20"/>
        </w:rPr>
      </w:pPr>
      <w:r>
        <w:rPr>
          <w:rFonts w:eastAsia="Times New Roman"/>
          <w:sz w:val="28"/>
          <w:szCs w:val="28"/>
        </w:rPr>
        <w:lastRenderedPageBreak/>
        <w:t>47</w:t>
      </w:r>
    </w:p>
    <w:p w:rsidR="00DF25BA" w:rsidRDefault="00DF25BA">
      <w:pPr>
        <w:spacing w:line="336" w:lineRule="exact"/>
        <w:rPr>
          <w:sz w:val="20"/>
          <w:szCs w:val="20"/>
        </w:rPr>
      </w:pPr>
    </w:p>
    <w:p w:rsidR="00DF25BA" w:rsidRDefault="00C07486">
      <w:pPr>
        <w:ind w:left="8080"/>
        <w:rPr>
          <w:sz w:val="20"/>
          <w:szCs w:val="20"/>
        </w:rPr>
      </w:pPr>
      <w:r>
        <w:rPr>
          <w:rFonts w:eastAsia="Times New Roman"/>
          <w:sz w:val="27"/>
          <w:szCs w:val="27"/>
        </w:rPr>
        <w:t>Таблица 4.10</w:t>
      </w:r>
    </w:p>
    <w:p w:rsidR="00DF25BA" w:rsidRDefault="00DF25BA">
      <w:pPr>
        <w:spacing w:line="133" w:lineRule="exact"/>
        <w:rPr>
          <w:sz w:val="20"/>
          <w:szCs w:val="20"/>
        </w:rPr>
      </w:pPr>
    </w:p>
    <w:p w:rsidR="00DF25BA" w:rsidRDefault="00C07486">
      <w:pPr>
        <w:spacing w:line="246" w:lineRule="auto"/>
        <w:ind w:left="40" w:right="40" w:firstLine="1188"/>
        <w:rPr>
          <w:sz w:val="20"/>
          <w:szCs w:val="20"/>
        </w:rPr>
      </w:pPr>
      <w:r>
        <w:rPr>
          <w:rFonts w:eastAsia="Times New Roman"/>
          <w:sz w:val="27"/>
          <w:szCs w:val="27"/>
        </w:rPr>
        <w:t xml:space="preserve">График реализации мероприятий направленных </w:t>
      </w:r>
      <w:r>
        <w:rPr>
          <w:rFonts w:eastAsia="Times New Roman"/>
          <w:b/>
          <w:bCs/>
          <w:sz w:val="27"/>
          <w:szCs w:val="27"/>
        </w:rPr>
        <w:t>на</w:t>
      </w:r>
      <w:r>
        <w:rPr>
          <w:rFonts w:eastAsia="Times New Roman"/>
          <w:sz w:val="27"/>
          <w:szCs w:val="27"/>
        </w:rPr>
        <w:t xml:space="preserve"> на повышение надежности газо-, электро-, тепло-, водоснабжения и водоотведения, и качества</w:t>
      </w:r>
    </w:p>
    <w:p w:rsidR="00DF25BA" w:rsidRDefault="00C07486">
      <w:pPr>
        <w:spacing w:line="234" w:lineRule="auto"/>
        <w:jc w:val="center"/>
        <w:rPr>
          <w:sz w:val="20"/>
          <w:szCs w:val="20"/>
        </w:rPr>
      </w:pPr>
      <w:r>
        <w:rPr>
          <w:rFonts w:eastAsia="Times New Roman"/>
          <w:sz w:val="28"/>
          <w:szCs w:val="28"/>
        </w:rPr>
        <w:t>коммунальных ресурсов.</w:t>
      </w:r>
    </w:p>
    <w:p w:rsidR="00DF25BA" w:rsidRDefault="00DF25BA">
      <w:pPr>
        <w:spacing w:line="108" w:lineRule="exact"/>
        <w:rPr>
          <w:sz w:val="20"/>
          <w:szCs w:val="20"/>
        </w:rPr>
      </w:pPr>
    </w:p>
    <w:tbl>
      <w:tblPr>
        <w:tblW w:w="0" w:type="auto"/>
        <w:tblInd w:w="10" w:type="dxa"/>
        <w:tblLayout w:type="fixed"/>
        <w:tblCellMar>
          <w:left w:w="0" w:type="dxa"/>
          <w:right w:w="0" w:type="dxa"/>
        </w:tblCellMar>
        <w:tblLook w:val="04A0"/>
      </w:tblPr>
      <w:tblGrid>
        <w:gridCol w:w="3560"/>
        <w:gridCol w:w="1000"/>
        <w:gridCol w:w="980"/>
        <w:gridCol w:w="1000"/>
        <w:gridCol w:w="980"/>
        <w:gridCol w:w="1000"/>
        <w:gridCol w:w="920"/>
        <w:gridCol w:w="30"/>
      </w:tblGrid>
      <w:tr w:rsidR="00DF25BA">
        <w:trPr>
          <w:trHeight w:val="324"/>
        </w:trPr>
        <w:tc>
          <w:tcPr>
            <w:tcW w:w="3560" w:type="dxa"/>
            <w:vMerge w:val="restart"/>
            <w:tcBorders>
              <w:top w:val="single" w:sz="8" w:space="0" w:color="auto"/>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8"/>
                <w:szCs w:val="28"/>
              </w:rPr>
              <w:t>Наименование</w:t>
            </w:r>
          </w:p>
        </w:tc>
        <w:tc>
          <w:tcPr>
            <w:tcW w:w="5880" w:type="dxa"/>
            <w:gridSpan w:val="6"/>
            <w:tcBorders>
              <w:top w:val="single" w:sz="8" w:space="0" w:color="auto"/>
              <w:bottom w:val="single" w:sz="8" w:space="0" w:color="auto"/>
              <w:right w:val="single" w:sz="8" w:space="0" w:color="auto"/>
            </w:tcBorders>
            <w:vAlign w:val="bottom"/>
          </w:tcPr>
          <w:p w:rsidR="00DF25BA" w:rsidRDefault="00C07486">
            <w:pPr>
              <w:ind w:left="440"/>
              <w:rPr>
                <w:sz w:val="20"/>
                <w:szCs w:val="20"/>
              </w:rPr>
            </w:pPr>
            <w:r>
              <w:rPr>
                <w:rFonts w:eastAsia="Times New Roman"/>
                <w:sz w:val="28"/>
                <w:szCs w:val="28"/>
              </w:rPr>
              <w:t>Сроки реализации мероприятий по годам</w:t>
            </w:r>
          </w:p>
        </w:tc>
        <w:tc>
          <w:tcPr>
            <w:tcW w:w="0" w:type="dxa"/>
            <w:vAlign w:val="bottom"/>
          </w:tcPr>
          <w:p w:rsidR="00DF25BA" w:rsidRDefault="00DF25BA">
            <w:pPr>
              <w:rPr>
                <w:sz w:val="1"/>
                <w:szCs w:val="1"/>
              </w:rPr>
            </w:pPr>
          </w:p>
        </w:tc>
      </w:tr>
      <w:tr w:rsidR="00DF25BA">
        <w:trPr>
          <w:trHeight w:val="148"/>
        </w:trPr>
        <w:tc>
          <w:tcPr>
            <w:tcW w:w="3560" w:type="dxa"/>
            <w:vMerge/>
            <w:tcBorders>
              <w:left w:val="single" w:sz="8" w:space="0" w:color="auto"/>
              <w:right w:val="single" w:sz="8" w:space="0" w:color="auto"/>
            </w:tcBorders>
            <w:vAlign w:val="bottom"/>
          </w:tcPr>
          <w:p w:rsidR="00DF25BA" w:rsidRDefault="00DF25BA">
            <w:pPr>
              <w:rPr>
                <w:sz w:val="12"/>
                <w:szCs w:val="12"/>
              </w:rPr>
            </w:pPr>
          </w:p>
        </w:tc>
        <w:tc>
          <w:tcPr>
            <w:tcW w:w="1000" w:type="dxa"/>
            <w:tcBorders>
              <w:right w:val="single" w:sz="8" w:space="0" w:color="auto"/>
            </w:tcBorders>
            <w:vAlign w:val="bottom"/>
          </w:tcPr>
          <w:p w:rsidR="00DF25BA" w:rsidRDefault="00DF25BA">
            <w:pPr>
              <w:rPr>
                <w:sz w:val="12"/>
                <w:szCs w:val="12"/>
              </w:rPr>
            </w:pPr>
          </w:p>
        </w:tc>
        <w:tc>
          <w:tcPr>
            <w:tcW w:w="980" w:type="dxa"/>
            <w:tcBorders>
              <w:right w:val="single" w:sz="8" w:space="0" w:color="auto"/>
            </w:tcBorders>
            <w:vAlign w:val="bottom"/>
          </w:tcPr>
          <w:p w:rsidR="00DF25BA" w:rsidRDefault="00DF25BA">
            <w:pPr>
              <w:rPr>
                <w:sz w:val="12"/>
                <w:szCs w:val="12"/>
              </w:rPr>
            </w:pPr>
          </w:p>
        </w:tc>
        <w:tc>
          <w:tcPr>
            <w:tcW w:w="1000" w:type="dxa"/>
            <w:tcBorders>
              <w:right w:val="single" w:sz="8" w:space="0" w:color="auto"/>
            </w:tcBorders>
            <w:vAlign w:val="bottom"/>
          </w:tcPr>
          <w:p w:rsidR="00DF25BA" w:rsidRDefault="00DF25BA">
            <w:pPr>
              <w:rPr>
                <w:sz w:val="12"/>
                <w:szCs w:val="12"/>
              </w:rPr>
            </w:pPr>
          </w:p>
        </w:tc>
        <w:tc>
          <w:tcPr>
            <w:tcW w:w="980" w:type="dxa"/>
            <w:tcBorders>
              <w:right w:val="single" w:sz="8" w:space="0" w:color="auto"/>
            </w:tcBorders>
            <w:vAlign w:val="bottom"/>
          </w:tcPr>
          <w:p w:rsidR="00DF25BA" w:rsidRDefault="00DF25BA">
            <w:pPr>
              <w:rPr>
                <w:sz w:val="12"/>
                <w:szCs w:val="12"/>
              </w:rPr>
            </w:pPr>
          </w:p>
        </w:tc>
        <w:tc>
          <w:tcPr>
            <w:tcW w:w="1000" w:type="dxa"/>
            <w:tcBorders>
              <w:right w:val="single" w:sz="8" w:space="0" w:color="auto"/>
            </w:tcBorders>
            <w:vAlign w:val="bottom"/>
          </w:tcPr>
          <w:p w:rsidR="00DF25BA" w:rsidRDefault="00DF25BA">
            <w:pPr>
              <w:rPr>
                <w:sz w:val="12"/>
                <w:szCs w:val="12"/>
              </w:rPr>
            </w:pPr>
          </w:p>
        </w:tc>
        <w:tc>
          <w:tcPr>
            <w:tcW w:w="920" w:type="dxa"/>
            <w:vMerge w:val="restart"/>
            <w:tcBorders>
              <w:right w:val="single" w:sz="8" w:space="0" w:color="auto"/>
            </w:tcBorders>
            <w:vAlign w:val="bottom"/>
          </w:tcPr>
          <w:p w:rsidR="00DF25BA" w:rsidRDefault="00C07486">
            <w:pPr>
              <w:spacing w:line="313" w:lineRule="exact"/>
              <w:jc w:val="center"/>
              <w:rPr>
                <w:sz w:val="20"/>
                <w:szCs w:val="20"/>
              </w:rPr>
            </w:pPr>
            <w:r>
              <w:rPr>
                <w:rFonts w:eastAsia="Times New Roman"/>
                <w:sz w:val="28"/>
                <w:szCs w:val="28"/>
              </w:rPr>
              <w:t>2023-</w:t>
            </w:r>
          </w:p>
        </w:tc>
        <w:tc>
          <w:tcPr>
            <w:tcW w:w="0" w:type="dxa"/>
            <w:vAlign w:val="bottom"/>
          </w:tcPr>
          <w:p w:rsidR="00DF25BA" w:rsidRDefault="00DF25BA">
            <w:pPr>
              <w:rPr>
                <w:sz w:val="1"/>
                <w:szCs w:val="1"/>
              </w:rPr>
            </w:pPr>
          </w:p>
        </w:tc>
      </w:tr>
      <w:tr w:rsidR="00DF25BA">
        <w:trPr>
          <w:trHeight w:val="166"/>
        </w:trPr>
        <w:tc>
          <w:tcPr>
            <w:tcW w:w="356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sz w:val="28"/>
                <w:szCs w:val="28"/>
              </w:rPr>
              <w:t>мероприятий</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2018</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2019</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2020</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2021</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2022</w:t>
            </w:r>
          </w:p>
        </w:tc>
        <w:tc>
          <w:tcPr>
            <w:tcW w:w="920" w:type="dxa"/>
            <w:vMerge/>
            <w:tcBorders>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161"/>
        </w:trPr>
        <w:tc>
          <w:tcPr>
            <w:tcW w:w="3560" w:type="dxa"/>
            <w:vMerge/>
            <w:tcBorders>
              <w:left w:val="single" w:sz="8" w:space="0" w:color="auto"/>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2030</w:t>
            </w:r>
          </w:p>
        </w:tc>
        <w:tc>
          <w:tcPr>
            <w:tcW w:w="0" w:type="dxa"/>
            <w:vAlign w:val="bottom"/>
          </w:tcPr>
          <w:p w:rsidR="00DF25BA" w:rsidRDefault="00DF25BA">
            <w:pPr>
              <w:rPr>
                <w:sz w:val="1"/>
                <w:szCs w:val="1"/>
              </w:rPr>
            </w:pPr>
          </w:p>
        </w:tc>
      </w:tr>
      <w:tr w:rsidR="00DF25BA">
        <w:trPr>
          <w:trHeight w:val="164"/>
        </w:trPr>
        <w:tc>
          <w:tcPr>
            <w:tcW w:w="3560" w:type="dxa"/>
            <w:tcBorders>
              <w:left w:val="single" w:sz="8" w:space="0" w:color="auto"/>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20" w:type="dxa"/>
            <w:vMerge/>
            <w:tcBorders>
              <w:bottom w:val="single" w:sz="8" w:space="0" w:color="auto"/>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312"/>
        </w:trPr>
        <w:tc>
          <w:tcPr>
            <w:tcW w:w="3560" w:type="dxa"/>
            <w:tcBorders>
              <w:left w:val="single" w:sz="8" w:space="0" w:color="auto"/>
              <w:right w:val="single" w:sz="8" w:space="0" w:color="auto"/>
            </w:tcBorders>
            <w:vAlign w:val="bottom"/>
          </w:tcPr>
          <w:p w:rsidR="00DF25BA" w:rsidRDefault="00C07486">
            <w:pPr>
              <w:spacing w:line="312" w:lineRule="exact"/>
              <w:ind w:left="100"/>
              <w:rPr>
                <w:sz w:val="20"/>
                <w:szCs w:val="20"/>
              </w:rPr>
            </w:pPr>
            <w:r>
              <w:rPr>
                <w:rFonts w:eastAsia="Times New Roman"/>
                <w:b/>
                <w:bCs/>
                <w:sz w:val="28"/>
                <w:szCs w:val="28"/>
              </w:rPr>
              <w:t>в сфере</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3"/>
        </w:trPr>
        <w:tc>
          <w:tcPr>
            <w:tcW w:w="3560" w:type="dxa"/>
            <w:tcBorders>
              <w:left w:val="single" w:sz="8" w:space="0" w:color="auto"/>
              <w:bottom w:val="single" w:sz="8" w:space="0" w:color="auto"/>
              <w:right w:val="single" w:sz="8" w:space="0" w:color="auto"/>
            </w:tcBorders>
            <w:vAlign w:val="bottom"/>
          </w:tcPr>
          <w:p w:rsidR="00DF25BA" w:rsidRDefault="00C07486">
            <w:pPr>
              <w:ind w:left="100"/>
              <w:rPr>
                <w:sz w:val="20"/>
                <w:szCs w:val="20"/>
              </w:rPr>
            </w:pPr>
            <w:r>
              <w:rPr>
                <w:rFonts w:eastAsia="Times New Roman"/>
                <w:b/>
                <w:bCs/>
                <w:sz w:val="28"/>
                <w:szCs w:val="28"/>
              </w:rPr>
              <w:t>электроснабжения</w:t>
            </w: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3560" w:type="dxa"/>
            <w:tcBorders>
              <w:left w:val="single" w:sz="8" w:space="0" w:color="auto"/>
              <w:right w:val="single" w:sz="8" w:space="0" w:color="auto"/>
            </w:tcBorders>
            <w:vAlign w:val="bottom"/>
          </w:tcPr>
          <w:p w:rsidR="00DF25BA" w:rsidRDefault="00C07486">
            <w:pPr>
              <w:spacing w:line="308" w:lineRule="exact"/>
              <w:ind w:left="100"/>
              <w:rPr>
                <w:sz w:val="20"/>
                <w:szCs w:val="20"/>
              </w:rPr>
            </w:pPr>
            <w:r>
              <w:rPr>
                <w:rFonts w:eastAsia="Times New Roman"/>
                <w:sz w:val="28"/>
                <w:szCs w:val="28"/>
              </w:rPr>
              <w:t>проведение реконструкции</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560" w:type="dxa"/>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сетей и оборудования</w:t>
            </w: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980" w:type="dxa"/>
            <w:tcBorders>
              <w:right w:val="single" w:sz="8" w:space="0" w:color="auto"/>
            </w:tcBorders>
            <w:vAlign w:val="bottom"/>
          </w:tcPr>
          <w:p w:rsidR="00DF25BA" w:rsidRDefault="00C07486">
            <w:pPr>
              <w:jc w:val="center"/>
              <w:rPr>
                <w:sz w:val="20"/>
                <w:szCs w:val="20"/>
              </w:rPr>
            </w:pPr>
            <w:r>
              <w:rPr>
                <w:rFonts w:eastAsia="Times New Roman"/>
                <w:w w:val="88"/>
                <w:sz w:val="28"/>
                <w:szCs w:val="28"/>
              </w:rPr>
              <w:t>+</w:t>
            </w: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98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920" w:type="dxa"/>
            <w:tcBorders>
              <w:right w:val="single" w:sz="8" w:space="0" w:color="auto"/>
            </w:tcBorders>
            <w:vAlign w:val="bottom"/>
          </w:tcPr>
          <w:p w:rsidR="00DF25BA" w:rsidRDefault="00C07486">
            <w:pPr>
              <w:jc w:val="center"/>
              <w:rPr>
                <w:sz w:val="20"/>
                <w:szCs w:val="20"/>
              </w:rPr>
            </w:pPr>
            <w:r>
              <w:rPr>
                <w:rFonts w:eastAsia="Times New Roman"/>
                <w:w w:val="88"/>
                <w:sz w:val="28"/>
                <w:szCs w:val="28"/>
              </w:rPr>
              <w:t>+</w:t>
            </w:r>
          </w:p>
        </w:tc>
        <w:tc>
          <w:tcPr>
            <w:tcW w:w="0" w:type="dxa"/>
            <w:vAlign w:val="bottom"/>
          </w:tcPr>
          <w:p w:rsidR="00DF25BA" w:rsidRDefault="00DF25BA">
            <w:pPr>
              <w:rPr>
                <w:sz w:val="1"/>
                <w:szCs w:val="1"/>
              </w:rPr>
            </w:pPr>
          </w:p>
        </w:tc>
      </w:tr>
      <w:tr w:rsidR="00DF25BA">
        <w:trPr>
          <w:trHeight w:val="325"/>
        </w:trPr>
        <w:tc>
          <w:tcPr>
            <w:tcW w:w="3560" w:type="dxa"/>
            <w:tcBorders>
              <w:left w:val="single" w:sz="8" w:space="0" w:color="auto"/>
              <w:bottom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систем электроснабжения</w:t>
            </w: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4"/>
        </w:trPr>
        <w:tc>
          <w:tcPr>
            <w:tcW w:w="3560" w:type="dxa"/>
            <w:tcBorders>
              <w:left w:val="single" w:sz="8" w:space="0" w:color="auto"/>
              <w:bottom w:val="single" w:sz="8" w:space="0" w:color="auto"/>
              <w:right w:val="single" w:sz="8" w:space="0" w:color="auto"/>
            </w:tcBorders>
            <w:vAlign w:val="bottom"/>
          </w:tcPr>
          <w:p w:rsidR="00DF25BA" w:rsidRDefault="00C07486">
            <w:pPr>
              <w:spacing w:line="312" w:lineRule="exact"/>
              <w:ind w:left="100"/>
              <w:rPr>
                <w:sz w:val="20"/>
                <w:szCs w:val="20"/>
              </w:rPr>
            </w:pPr>
            <w:r>
              <w:rPr>
                <w:rFonts w:eastAsia="Times New Roman"/>
                <w:b/>
                <w:bCs/>
                <w:sz w:val="28"/>
                <w:szCs w:val="28"/>
              </w:rPr>
              <w:t>в сфере газоснабжения</w:t>
            </w: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3560" w:type="dxa"/>
            <w:tcBorders>
              <w:left w:val="single" w:sz="8" w:space="0" w:color="auto"/>
              <w:right w:val="single" w:sz="8" w:space="0" w:color="auto"/>
            </w:tcBorders>
            <w:vAlign w:val="bottom"/>
          </w:tcPr>
          <w:p w:rsidR="00DF25BA" w:rsidRDefault="00C07486">
            <w:pPr>
              <w:spacing w:line="308" w:lineRule="exact"/>
              <w:ind w:left="100"/>
              <w:rPr>
                <w:sz w:val="20"/>
                <w:szCs w:val="20"/>
              </w:rPr>
            </w:pPr>
            <w:r>
              <w:rPr>
                <w:rFonts w:eastAsia="Times New Roman"/>
                <w:sz w:val="28"/>
                <w:szCs w:val="28"/>
              </w:rPr>
              <w:t>реконструкция сетей</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560" w:type="dxa"/>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газоснабжения с заменой</w:t>
            </w: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980" w:type="dxa"/>
            <w:tcBorders>
              <w:right w:val="single" w:sz="8" w:space="0" w:color="auto"/>
            </w:tcBorders>
            <w:vAlign w:val="bottom"/>
          </w:tcPr>
          <w:p w:rsidR="00DF25BA" w:rsidRDefault="00C07486">
            <w:pPr>
              <w:jc w:val="center"/>
              <w:rPr>
                <w:sz w:val="20"/>
                <w:szCs w:val="20"/>
              </w:rPr>
            </w:pPr>
            <w:r>
              <w:rPr>
                <w:rFonts w:eastAsia="Times New Roman"/>
                <w:w w:val="88"/>
                <w:sz w:val="28"/>
                <w:szCs w:val="28"/>
              </w:rPr>
              <w:t>+</w:t>
            </w: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920" w:type="dxa"/>
            <w:tcBorders>
              <w:right w:val="single" w:sz="8" w:space="0" w:color="auto"/>
            </w:tcBorders>
            <w:vAlign w:val="bottom"/>
          </w:tcPr>
          <w:p w:rsidR="00DF25BA" w:rsidRDefault="00C07486">
            <w:pPr>
              <w:jc w:val="center"/>
              <w:rPr>
                <w:sz w:val="20"/>
                <w:szCs w:val="20"/>
              </w:rPr>
            </w:pPr>
            <w:r>
              <w:rPr>
                <w:rFonts w:eastAsia="Times New Roman"/>
                <w:w w:val="88"/>
                <w:sz w:val="28"/>
                <w:szCs w:val="28"/>
              </w:rPr>
              <w:t>+</w:t>
            </w:r>
          </w:p>
        </w:tc>
        <w:tc>
          <w:tcPr>
            <w:tcW w:w="0" w:type="dxa"/>
            <w:vAlign w:val="bottom"/>
          </w:tcPr>
          <w:p w:rsidR="00DF25BA" w:rsidRDefault="00DF25BA">
            <w:pPr>
              <w:rPr>
                <w:sz w:val="1"/>
                <w:szCs w:val="1"/>
              </w:rPr>
            </w:pPr>
          </w:p>
        </w:tc>
      </w:tr>
      <w:tr w:rsidR="00DF25BA">
        <w:trPr>
          <w:trHeight w:val="325"/>
        </w:trPr>
        <w:tc>
          <w:tcPr>
            <w:tcW w:w="3560" w:type="dxa"/>
            <w:tcBorders>
              <w:left w:val="single" w:sz="8" w:space="0" w:color="auto"/>
              <w:bottom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запорной арматуры</w:t>
            </w: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4"/>
        </w:trPr>
        <w:tc>
          <w:tcPr>
            <w:tcW w:w="3560" w:type="dxa"/>
            <w:tcBorders>
              <w:left w:val="single" w:sz="8" w:space="0" w:color="auto"/>
              <w:bottom w:val="single" w:sz="8" w:space="0" w:color="auto"/>
              <w:right w:val="single" w:sz="8" w:space="0" w:color="auto"/>
            </w:tcBorders>
            <w:vAlign w:val="bottom"/>
          </w:tcPr>
          <w:p w:rsidR="00DF25BA" w:rsidRDefault="00C07486">
            <w:pPr>
              <w:spacing w:line="312" w:lineRule="exact"/>
              <w:ind w:left="100"/>
              <w:rPr>
                <w:sz w:val="20"/>
                <w:szCs w:val="20"/>
              </w:rPr>
            </w:pPr>
            <w:r>
              <w:rPr>
                <w:rFonts w:eastAsia="Times New Roman"/>
                <w:b/>
                <w:bCs/>
                <w:sz w:val="28"/>
                <w:szCs w:val="28"/>
              </w:rPr>
              <w:t>в сфере теплоснабжения</w:t>
            </w: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3560" w:type="dxa"/>
            <w:tcBorders>
              <w:left w:val="single" w:sz="8" w:space="0" w:color="auto"/>
              <w:right w:val="single" w:sz="8" w:space="0" w:color="auto"/>
            </w:tcBorders>
            <w:vAlign w:val="bottom"/>
          </w:tcPr>
          <w:p w:rsidR="00DF25BA" w:rsidRDefault="00C07486">
            <w:pPr>
              <w:spacing w:line="308" w:lineRule="exact"/>
              <w:ind w:left="100"/>
              <w:rPr>
                <w:sz w:val="20"/>
                <w:szCs w:val="20"/>
              </w:rPr>
            </w:pPr>
            <w:r>
              <w:rPr>
                <w:rFonts w:eastAsia="Times New Roman"/>
                <w:sz w:val="28"/>
                <w:szCs w:val="28"/>
              </w:rPr>
              <w:t>проведение реконструкции</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560" w:type="dxa"/>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сетей и оборудования</w:t>
            </w: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980" w:type="dxa"/>
            <w:tcBorders>
              <w:right w:val="single" w:sz="8" w:space="0" w:color="auto"/>
            </w:tcBorders>
            <w:vAlign w:val="bottom"/>
          </w:tcPr>
          <w:p w:rsidR="00DF25BA" w:rsidRDefault="00C07486">
            <w:pPr>
              <w:jc w:val="center"/>
              <w:rPr>
                <w:sz w:val="20"/>
                <w:szCs w:val="20"/>
              </w:rPr>
            </w:pPr>
            <w:r>
              <w:rPr>
                <w:rFonts w:eastAsia="Times New Roman"/>
                <w:w w:val="88"/>
                <w:sz w:val="28"/>
                <w:szCs w:val="28"/>
              </w:rPr>
              <w:t>+</w:t>
            </w: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920" w:type="dxa"/>
            <w:tcBorders>
              <w:right w:val="single" w:sz="8" w:space="0" w:color="auto"/>
            </w:tcBorders>
            <w:vAlign w:val="bottom"/>
          </w:tcPr>
          <w:p w:rsidR="00DF25BA" w:rsidRDefault="00C07486">
            <w:pPr>
              <w:jc w:val="center"/>
              <w:rPr>
                <w:sz w:val="20"/>
                <w:szCs w:val="20"/>
              </w:rPr>
            </w:pPr>
            <w:r>
              <w:rPr>
                <w:rFonts w:eastAsia="Times New Roman"/>
                <w:w w:val="88"/>
                <w:sz w:val="28"/>
                <w:szCs w:val="28"/>
              </w:rPr>
              <w:t>+</w:t>
            </w:r>
          </w:p>
        </w:tc>
        <w:tc>
          <w:tcPr>
            <w:tcW w:w="0" w:type="dxa"/>
            <w:vAlign w:val="bottom"/>
          </w:tcPr>
          <w:p w:rsidR="00DF25BA" w:rsidRDefault="00DF25BA">
            <w:pPr>
              <w:rPr>
                <w:sz w:val="1"/>
                <w:szCs w:val="1"/>
              </w:rPr>
            </w:pPr>
          </w:p>
        </w:tc>
      </w:tr>
      <w:tr w:rsidR="00DF25BA">
        <w:trPr>
          <w:trHeight w:val="325"/>
        </w:trPr>
        <w:tc>
          <w:tcPr>
            <w:tcW w:w="3560" w:type="dxa"/>
            <w:tcBorders>
              <w:left w:val="single" w:sz="8" w:space="0" w:color="auto"/>
              <w:bottom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систем теплоснабжения</w:t>
            </w: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4"/>
        </w:trPr>
        <w:tc>
          <w:tcPr>
            <w:tcW w:w="3560" w:type="dxa"/>
            <w:tcBorders>
              <w:left w:val="single" w:sz="8" w:space="0" w:color="auto"/>
              <w:bottom w:val="single" w:sz="8" w:space="0" w:color="auto"/>
              <w:right w:val="single" w:sz="8" w:space="0" w:color="auto"/>
            </w:tcBorders>
            <w:vAlign w:val="bottom"/>
          </w:tcPr>
          <w:p w:rsidR="00DF25BA" w:rsidRDefault="00C07486">
            <w:pPr>
              <w:spacing w:line="312" w:lineRule="exact"/>
              <w:ind w:left="100"/>
              <w:rPr>
                <w:sz w:val="20"/>
                <w:szCs w:val="20"/>
              </w:rPr>
            </w:pPr>
            <w:r>
              <w:rPr>
                <w:rFonts w:eastAsia="Times New Roman"/>
                <w:b/>
                <w:bCs/>
                <w:sz w:val="28"/>
                <w:szCs w:val="28"/>
              </w:rPr>
              <w:t>в сфере водоснабжения</w:t>
            </w: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5"/>
        </w:trPr>
        <w:tc>
          <w:tcPr>
            <w:tcW w:w="3560" w:type="dxa"/>
            <w:tcBorders>
              <w:left w:val="single" w:sz="8" w:space="0" w:color="auto"/>
              <w:right w:val="single" w:sz="8" w:space="0" w:color="auto"/>
            </w:tcBorders>
            <w:vAlign w:val="bottom"/>
          </w:tcPr>
          <w:p w:rsidR="00DF25BA" w:rsidRDefault="00C07486">
            <w:pPr>
              <w:spacing w:line="305" w:lineRule="exact"/>
              <w:ind w:left="100"/>
              <w:rPr>
                <w:sz w:val="20"/>
                <w:szCs w:val="20"/>
              </w:rPr>
            </w:pPr>
            <w:r>
              <w:rPr>
                <w:rFonts w:eastAsia="Times New Roman"/>
                <w:sz w:val="28"/>
                <w:szCs w:val="28"/>
              </w:rPr>
              <w:t>проведение реконструкции</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4"/>
        </w:trPr>
        <w:tc>
          <w:tcPr>
            <w:tcW w:w="3560" w:type="dxa"/>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сетей и оборудования</w:t>
            </w: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980" w:type="dxa"/>
            <w:tcBorders>
              <w:right w:val="single" w:sz="8" w:space="0" w:color="auto"/>
            </w:tcBorders>
            <w:vAlign w:val="bottom"/>
          </w:tcPr>
          <w:p w:rsidR="00DF25BA" w:rsidRDefault="00C07486">
            <w:pPr>
              <w:jc w:val="center"/>
              <w:rPr>
                <w:sz w:val="20"/>
                <w:szCs w:val="20"/>
              </w:rPr>
            </w:pPr>
            <w:r>
              <w:rPr>
                <w:rFonts w:eastAsia="Times New Roman"/>
                <w:w w:val="88"/>
                <w:sz w:val="28"/>
                <w:szCs w:val="28"/>
              </w:rPr>
              <w:t>+</w:t>
            </w: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98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1000" w:type="dxa"/>
            <w:tcBorders>
              <w:right w:val="single" w:sz="8" w:space="0" w:color="auto"/>
            </w:tcBorders>
            <w:vAlign w:val="bottom"/>
          </w:tcPr>
          <w:p w:rsidR="00DF25BA" w:rsidRDefault="00DF25BA">
            <w:pPr>
              <w:rPr>
                <w:sz w:val="24"/>
                <w:szCs w:val="24"/>
              </w:rPr>
            </w:pPr>
          </w:p>
        </w:tc>
        <w:tc>
          <w:tcPr>
            <w:tcW w:w="920" w:type="dxa"/>
            <w:tcBorders>
              <w:right w:val="single" w:sz="8" w:space="0" w:color="auto"/>
            </w:tcBorders>
            <w:vAlign w:val="bottom"/>
          </w:tcPr>
          <w:p w:rsidR="00DF25BA" w:rsidRDefault="00C07486">
            <w:pPr>
              <w:jc w:val="center"/>
              <w:rPr>
                <w:sz w:val="20"/>
                <w:szCs w:val="20"/>
              </w:rPr>
            </w:pPr>
            <w:r>
              <w:rPr>
                <w:rFonts w:eastAsia="Times New Roman"/>
                <w:w w:val="88"/>
                <w:sz w:val="28"/>
                <w:szCs w:val="28"/>
              </w:rPr>
              <w:t>+</w:t>
            </w:r>
          </w:p>
        </w:tc>
        <w:tc>
          <w:tcPr>
            <w:tcW w:w="0" w:type="dxa"/>
            <w:vAlign w:val="bottom"/>
          </w:tcPr>
          <w:p w:rsidR="00DF25BA" w:rsidRDefault="00DF25BA">
            <w:pPr>
              <w:rPr>
                <w:sz w:val="1"/>
                <w:szCs w:val="1"/>
              </w:rPr>
            </w:pPr>
          </w:p>
        </w:tc>
      </w:tr>
      <w:tr w:rsidR="00DF25BA">
        <w:trPr>
          <w:trHeight w:val="325"/>
        </w:trPr>
        <w:tc>
          <w:tcPr>
            <w:tcW w:w="3560" w:type="dxa"/>
            <w:tcBorders>
              <w:left w:val="single" w:sz="8" w:space="0" w:color="auto"/>
              <w:bottom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систем водоснабжения</w:t>
            </w: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4"/>
        </w:trPr>
        <w:tc>
          <w:tcPr>
            <w:tcW w:w="3560" w:type="dxa"/>
            <w:tcBorders>
              <w:left w:val="single" w:sz="8" w:space="0" w:color="auto"/>
              <w:bottom w:val="single" w:sz="8" w:space="0" w:color="auto"/>
              <w:right w:val="single" w:sz="8" w:space="0" w:color="auto"/>
            </w:tcBorders>
            <w:vAlign w:val="bottom"/>
          </w:tcPr>
          <w:p w:rsidR="00DF25BA" w:rsidRDefault="00C07486">
            <w:pPr>
              <w:spacing w:line="312" w:lineRule="exact"/>
              <w:ind w:left="100"/>
              <w:rPr>
                <w:sz w:val="20"/>
                <w:szCs w:val="20"/>
              </w:rPr>
            </w:pPr>
            <w:r>
              <w:rPr>
                <w:rFonts w:eastAsia="Times New Roman"/>
                <w:b/>
                <w:bCs/>
                <w:sz w:val="28"/>
                <w:szCs w:val="28"/>
              </w:rPr>
              <w:t>в сфере водоотведения</w:t>
            </w: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5"/>
        </w:trPr>
        <w:tc>
          <w:tcPr>
            <w:tcW w:w="3560" w:type="dxa"/>
            <w:tcBorders>
              <w:left w:val="single" w:sz="8" w:space="0" w:color="auto"/>
              <w:right w:val="single" w:sz="8" w:space="0" w:color="auto"/>
            </w:tcBorders>
            <w:vAlign w:val="bottom"/>
          </w:tcPr>
          <w:p w:rsidR="00DF25BA" w:rsidRDefault="00C07486">
            <w:pPr>
              <w:spacing w:line="305" w:lineRule="exact"/>
              <w:ind w:left="100"/>
              <w:rPr>
                <w:sz w:val="20"/>
                <w:szCs w:val="20"/>
              </w:rPr>
            </w:pPr>
            <w:r>
              <w:rPr>
                <w:rFonts w:eastAsia="Times New Roman"/>
                <w:sz w:val="28"/>
                <w:szCs w:val="28"/>
              </w:rPr>
              <w:t>проведение реконструкции</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4"/>
        </w:trPr>
        <w:tc>
          <w:tcPr>
            <w:tcW w:w="3560" w:type="dxa"/>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сетей и оборудования</w:t>
            </w: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980" w:type="dxa"/>
            <w:tcBorders>
              <w:right w:val="single" w:sz="8" w:space="0" w:color="auto"/>
            </w:tcBorders>
            <w:vAlign w:val="bottom"/>
          </w:tcPr>
          <w:p w:rsidR="00DF25BA" w:rsidRDefault="00C07486">
            <w:pPr>
              <w:jc w:val="center"/>
              <w:rPr>
                <w:sz w:val="20"/>
                <w:szCs w:val="20"/>
              </w:rPr>
            </w:pPr>
            <w:r>
              <w:rPr>
                <w:rFonts w:eastAsia="Times New Roman"/>
                <w:w w:val="88"/>
                <w:sz w:val="28"/>
                <w:szCs w:val="28"/>
              </w:rPr>
              <w:t>+</w:t>
            </w: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20" w:type="dxa"/>
            <w:tcBorders>
              <w:right w:val="single" w:sz="8" w:space="0" w:color="auto"/>
            </w:tcBorders>
            <w:vAlign w:val="bottom"/>
          </w:tcPr>
          <w:p w:rsidR="00DF25BA" w:rsidRDefault="00C07486">
            <w:pPr>
              <w:jc w:val="center"/>
              <w:rPr>
                <w:sz w:val="20"/>
                <w:szCs w:val="20"/>
              </w:rPr>
            </w:pPr>
            <w:r>
              <w:rPr>
                <w:rFonts w:eastAsia="Times New Roman"/>
                <w:w w:val="88"/>
                <w:sz w:val="28"/>
                <w:szCs w:val="28"/>
              </w:rPr>
              <w:t>+</w:t>
            </w:r>
          </w:p>
        </w:tc>
        <w:tc>
          <w:tcPr>
            <w:tcW w:w="0" w:type="dxa"/>
            <w:vAlign w:val="bottom"/>
          </w:tcPr>
          <w:p w:rsidR="00DF25BA" w:rsidRDefault="00DF25BA">
            <w:pPr>
              <w:rPr>
                <w:sz w:val="1"/>
                <w:szCs w:val="1"/>
              </w:rPr>
            </w:pPr>
          </w:p>
        </w:tc>
      </w:tr>
      <w:tr w:rsidR="00DF25BA">
        <w:trPr>
          <w:trHeight w:val="326"/>
        </w:trPr>
        <w:tc>
          <w:tcPr>
            <w:tcW w:w="3560" w:type="dxa"/>
            <w:tcBorders>
              <w:left w:val="single" w:sz="8" w:space="0" w:color="auto"/>
              <w:bottom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систем водоотведения</w:t>
            </w: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bl>
    <w:p w:rsidR="00DF25BA" w:rsidRDefault="00DF25BA">
      <w:pPr>
        <w:spacing w:line="246" w:lineRule="exact"/>
        <w:rPr>
          <w:sz w:val="20"/>
          <w:szCs w:val="20"/>
        </w:rPr>
      </w:pPr>
    </w:p>
    <w:p w:rsidR="00DF25BA" w:rsidRDefault="00C07486">
      <w:pPr>
        <w:spacing w:line="237" w:lineRule="auto"/>
        <w:ind w:firstLine="708"/>
        <w:jc w:val="both"/>
        <w:rPr>
          <w:sz w:val="20"/>
          <w:szCs w:val="20"/>
        </w:rPr>
      </w:pPr>
      <w:r>
        <w:rPr>
          <w:rFonts w:eastAsia="Times New Roman"/>
          <w:sz w:val="28"/>
          <w:szCs w:val="28"/>
        </w:rPr>
        <w:t>Реализация выше перечисленных мероприятий Программы позволит достичь следующих результатов, направленных на повышение надежности газо-, электро-, тепло-, водоснабжения и водоотведения, и качества коммунальных ресурсов:</w:t>
      </w:r>
    </w:p>
    <w:p w:rsidR="00DF25BA" w:rsidRDefault="00DF25BA">
      <w:pPr>
        <w:spacing w:line="8" w:lineRule="exact"/>
        <w:rPr>
          <w:sz w:val="20"/>
          <w:szCs w:val="20"/>
        </w:rPr>
      </w:pPr>
    </w:p>
    <w:p w:rsidR="00DF25BA" w:rsidRDefault="00C07486">
      <w:pPr>
        <w:ind w:left="700"/>
        <w:rPr>
          <w:sz w:val="20"/>
          <w:szCs w:val="20"/>
        </w:rPr>
      </w:pPr>
      <w:r>
        <w:rPr>
          <w:rFonts w:eastAsia="Times New Roman"/>
          <w:b/>
          <w:bCs/>
          <w:sz w:val="28"/>
          <w:szCs w:val="28"/>
        </w:rPr>
        <w:t>в отношении качества питьевой воды:</w:t>
      </w:r>
    </w:p>
    <w:p w:rsidR="00DF25BA" w:rsidRDefault="00C07486">
      <w:pPr>
        <w:tabs>
          <w:tab w:val="left" w:pos="2120"/>
          <w:tab w:val="left" w:pos="2980"/>
          <w:tab w:val="left" w:pos="3820"/>
          <w:tab w:val="left" w:pos="5200"/>
          <w:tab w:val="left" w:pos="6140"/>
          <w:tab w:val="left" w:pos="7820"/>
          <w:tab w:val="left" w:pos="8220"/>
        </w:tabs>
        <w:spacing w:line="236" w:lineRule="auto"/>
        <w:ind w:left="700"/>
        <w:rPr>
          <w:sz w:val="20"/>
          <w:szCs w:val="20"/>
        </w:rPr>
      </w:pPr>
      <w:r>
        <w:rPr>
          <w:rFonts w:eastAsia="Times New Roman"/>
          <w:sz w:val="28"/>
          <w:szCs w:val="28"/>
        </w:rPr>
        <w:t>снижение</w:t>
      </w:r>
      <w:r>
        <w:rPr>
          <w:rFonts w:eastAsia="Times New Roman"/>
          <w:sz w:val="28"/>
          <w:szCs w:val="28"/>
        </w:rPr>
        <w:tab/>
        <w:t>доли</w:t>
      </w:r>
      <w:r>
        <w:rPr>
          <w:rFonts w:eastAsia="Times New Roman"/>
          <w:sz w:val="28"/>
          <w:szCs w:val="28"/>
        </w:rPr>
        <w:tab/>
        <w:t>проб</w:t>
      </w:r>
      <w:r>
        <w:rPr>
          <w:rFonts w:eastAsia="Times New Roman"/>
          <w:sz w:val="28"/>
          <w:szCs w:val="28"/>
        </w:rPr>
        <w:tab/>
        <w:t>питьевой</w:t>
      </w:r>
      <w:r>
        <w:rPr>
          <w:rFonts w:eastAsia="Times New Roman"/>
          <w:sz w:val="28"/>
          <w:szCs w:val="28"/>
        </w:rPr>
        <w:tab/>
        <w:t>воды,</w:t>
      </w:r>
      <w:r>
        <w:rPr>
          <w:rFonts w:eastAsia="Times New Roman"/>
          <w:sz w:val="28"/>
          <w:szCs w:val="28"/>
        </w:rPr>
        <w:tab/>
        <w:t>подаваемой</w:t>
      </w:r>
      <w:r>
        <w:rPr>
          <w:rFonts w:eastAsia="Times New Roman"/>
          <w:sz w:val="28"/>
          <w:szCs w:val="28"/>
        </w:rPr>
        <w:tab/>
        <w:t>с</w:t>
      </w:r>
      <w:r>
        <w:rPr>
          <w:rFonts w:eastAsia="Times New Roman"/>
          <w:sz w:val="28"/>
          <w:szCs w:val="28"/>
        </w:rPr>
        <w:tab/>
        <w:t>источников</w:t>
      </w:r>
    </w:p>
    <w:p w:rsidR="00DF25BA" w:rsidRDefault="00DF25BA">
      <w:pPr>
        <w:spacing w:line="13" w:lineRule="exact"/>
        <w:rPr>
          <w:sz w:val="20"/>
          <w:szCs w:val="20"/>
        </w:rPr>
      </w:pPr>
    </w:p>
    <w:p w:rsidR="00DF25BA" w:rsidRDefault="00C07486">
      <w:pPr>
        <w:spacing w:line="237" w:lineRule="auto"/>
        <w:jc w:val="both"/>
        <w:rPr>
          <w:sz w:val="20"/>
          <w:szCs w:val="20"/>
        </w:rPr>
      </w:pPr>
      <w:r>
        <w:rPr>
          <w:rFonts w:eastAsia="Times New Roman"/>
          <w:sz w:val="28"/>
          <w:szCs w:val="28"/>
        </w:rPr>
        <w:t>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с 75 % в 2018 году до 0 % к 2030 году;</w:t>
      </w:r>
    </w:p>
    <w:p w:rsidR="00DF25BA" w:rsidRDefault="00DF25BA">
      <w:pPr>
        <w:spacing w:line="17" w:lineRule="exact"/>
        <w:rPr>
          <w:sz w:val="20"/>
          <w:szCs w:val="20"/>
        </w:rPr>
      </w:pPr>
    </w:p>
    <w:p w:rsidR="00DF25BA" w:rsidRDefault="00C07486">
      <w:pPr>
        <w:spacing w:line="236" w:lineRule="auto"/>
        <w:ind w:firstLine="708"/>
        <w:jc w:val="both"/>
        <w:rPr>
          <w:sz w:val="20"/>
          <w:szCs w:val="20"/>
        </w:rPr>
      </w:pPr>
      <w:r>
        <w:rPr>
          <w:rFonts w:eastAsia="Times New Roman"/>
          <w:sz w:val="28"/>
          <w:szCs w:val="28"/>
        </w:rPr>
        <w:t>снижение удельного веса проб воды, отбор которых произведен из водопроводной сети и которые не отвечают гигиеническим нормативам по санитарно-химическим показателям, с 55,2 % в 2018 году до 0 % к 2030 году;</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375" w:lineRule="exact"/>
        <w:rPr>
          <w:sz w:val="20"/>
          <w:szCs w:val="20"/>
        </w:rPr>
      </w:pPr>
    </w:p>
    <w:p w:rsidR="00DF25BA" w:rsidRDefault="00C07486">
      <w:pPr>
        <w:jc w:val="right"/>
        <w:rPr>
          <w:sz w:val="20"/>
          <w:szCs w:val="20"/>
        </w:rPr>
      </w:pPr>
      <w:r>
        <w:rPr>
          <w:rFonts w:eastAsia="Times New Roman"/>
          <w:sz w:val="28"/>
          <w:szCs w:val="28"/>
        </w:rPr>
        <w:t>47</w:t>
      </w:r>
    </w:p>
    <w:p w:rsidR="00DF25BA" w:rsidRDefault="00DF25BA">
      <w:pPr>
        <w:sectPr w:rsidR="00DF25BA">
          <w:pgSz w:w="11900" w:h="16838"/>
          <w:pgMar w:top="558" w:right="846" w:bottom="0" w:left="1420" w:header="0" w:footer="0" w:gutter="0"/>
          <w:cols w:space="720" w:equalWidth="0">
            <w:col w:w="9640"/>
          </w:cols>
        </w:sectPr>
      </w:pPr>
    </w:p>
    <w:p w:rsidR="00DF25BA" w:rsidRDefault="00C07486">
      <w:pPr>
        <w:jc w:val="center"/>
        <w:rPr>
          <w:sz w:val="20"/>
          <w:szCs w:val="20"/>
        </w:rPr>
      </w:pPr>
      <w:r>
        <w:rPr>
          <w:rFonts w:eastAsia="Times New Roman"/>
          <w:sz w:val="28"/>
          <w:szCs w:val="28"/>
        </w:rPr>
        <w:lastRenderedPageBreak/>
        <w:t>48</w:t>
      </w:r>
    </w:p>
    <w:p w:rsidR="00DF25BA" w:rsidRDefault="00DF25BA">
      <w:pPr>
        <w:spacing w:line="338" w:lineRule="exact"/>
        <w:rPr>
          <w:sz w:val="20"/>
          <w:szCs w:val="20"/>
        </w:rPr>
      </w:pPr>
    </w:p>
    <w:p w:rsidR="00DF25BA" w:rsidRDefault="00C07486">
      <w:pPr>
        <w:spacing w:line="236" w:lineRule="auto"/>
        <w:ind w:left="1" w:firstLine="708"/>
        <w:jc w:val="both"/>
        <w:rPr>
          <w:sz w:val="20"/>
          <w:szCs w:val="20"/>
        </w:rPr>
      </w:pPr>
      <w:r>
        <w:rPr>
          <w:rFonts w:eastAsia="Times New Roman"/>
          <w:sz w:val="28"/>
          <w:szCs w:val="28"/>
        </w:rPr>
        <w:t>снижение удельного веса проб воды, отбор которых произведен из водопроводной сети и которые не отвечают гигиеническим нормативам по микробиологическим показателям, с 3,9 % в 2018 году до 2,0 % к 2030 году;</w:t>
      </w:r>
    </w:p>
    <w:p w:rsidR="00DF25BA" w:rsidRDefault="00DF25BA">
      <w:pPr>
        <w:spacing w:line="15" w:lineRule="exact"/>
        <w:rPr>
          <w:sz w:val="20"/>
          <w:szCs w:val="20"/>
        </w:rPr>
      </w:pPr>
    </w:p>
    <w:p w:rsidR="00DF25BA" w:rsidRDefault="00C07486">
      <w:pPr>
        <w:spacing w:line="237" w:lineRule="auto"/>
        <w:ind w:left="1" w:firstLine="708"/>
        <w:jc w:val="both"/>
        <w:rPr>
          <w:sz w:val="20"/>
          <w:szCs w:val="20"/>
        </w:rPr>
      </w:pPr>
      <w:r>
        <w:rPr>
          <w:rFonts w:eastAsia="Times New Roman"/>
          <w:sz w:val="28"/>
          <w:szCs w:val="28"/>
        </w:rPr>
        <w:t>снижение удельного веса проб воды, отбор которых произведен из источников нецентрализованного водоснабжения и которые не отвечают гигиеническим нормативам по микробиологическим показателям, с 29,9 % в 2018 году до 20,0 % к 2030 году;</w:t>
      </w:r>
    </w:p>
    <w:p w:rsidR="00DF25BA" w:rsidRDefault="00DF25BA">
      <w:pPr>
        <w:spacing w:line="8" w:lineRule="exact"/>
        <w:rPr>
          <w:sz w:val="20"/>
          <w:szCs w:val="20"/>
        </w:rPr>
      </w:pPr>
    </w:p>
    <w:p w:rsidR="00DF25BA" w:rsidRDefault="00C07486">
      <w:pPr>
        <w:numPr>
          <w:ilvl w:val="0"/>
          <w:numId w:val="51"/>
        </w:numPr>
        <w:tabs>
          <w:tab w:val="left" w:pos="921"/>
        </w:tabs>
        <w:ind w:left="921" w:hanging="213"/>
        <w:rPr>
          <w:rFonts w:eastAsia="Times New Roman"/>
          <w:b/>
          <w:bCs/>
          <w:sz w:val="28"/>
          <w:szCs w:val="28"/>
        </w:rPr>
      </w:pPr>
      <w:r>
        <w:rPr>
          <w:rFonts w:eastAsia="Times New Roman"/>
          <w:b/>
          <w:bCs/>
          <w:sz w:val="28"/>
          <w:szCs w:val="28"/>
        </w:rPr>
        <w:t>отношении качества поставляемых услуг водоотведения:</w:t>
      </w:r>
    </w:p>
    <w:p w:rsidR="00DF25BA" w:rsidRDefault="00C07486">
      <w:pPr>
        <w:spacing w:line="236" w:lineRule="auto"/>
        <w:ind w:left="701"/>
        <w:rPr>
          <w:rFonts w:eastAsia="Times New Roman"/>
          <w:b/>
          <w:bCs/>
          <w:sz w:val="28"/>
          <w:szCs w:val="28"/>
        </w:rPr>
      </w:pPr>
      <w:r>
        <w:rPr>
          <w:rFonts w:eastAsia="Times New Roman"/>
          <w:sz w:val="28"/>
          <w:szCs w:val="28"/>
        </w:rPr>
        <w:t>увеличение   объема   сточных   вод,   пропущенных   через   очистные</w:t>
      </w:r>
    </w:p>
    <w:p w:rsidR="00DF25BA" w:rsidRDefault="00DF25BA">
      <w:pPr>
        <w:spacing w:line="13" w:lineRule="exact"/>
        <w:rPr>
          <w:sz w:val="20"/>
          <w:szCs w:val="20"/>
        </w:rPr>
      </w:pPr>
    </w:p>
    <w:p w:rsidR="00DF25BA" w:rsidRDefault="00C07486">
      <w:pPr>
        <w:spacing w:line="235" w:lineRule="auto"/>
        <w:ind w:left="1" w:right="20"/>
        <w:rPr>
          <w:sz w:val="20"/>
          <w:szCs w:val="20"/>
        </w:rPr>
      </w:pPr>
      <w:r>
        <w:rPr>
          <w:rFonts w:eastAsia="Times New Roman"/>
          <w:sz w:val="28"/>
          <w:szCs w:val="28"/>
        </w:rPr>
        <w:t>сооружения, в общем объеме сточных вод, с 25 % в 2018 году до 90 % к 2030 году;</w:t>
      </w:r>
    </w:p>
    <w:p w:rsidR="00DF25BA" w:rsidRDefault="00DF25BA">
      <w:pPr>
        <w:spacing w:line="13" w:lineRule="exact"/>
        <w:rPr>
          <w:sz w:val="20"/>
          <w:szCs w:val="20"/>
        </w:rPr>
      </w:pPr>
    </w:p>
    <w:p w:rsidR="00DF25BA" w:rsidRDefault="00C07486">
      <w:pPr>
        <w:spacing w:line="234" w:lineRule="auto"/>
        <w:ind w:left="1" w:firstLine="708"/>
        <w:rPr>
          <w:sz w:val="20"/>
          <w:szCs w:val="20"/>
        </w:rPr>
      </w:pPr>
      <w:r>
        <w:rPr>
          <w:rFonts w:eastAsia="Times New Roman"/>
          <w:sz w:val="28"/>
          <w:szCs w:val="28"/>
        </w:rPr>
        <w:t>увеличение доли сточных вод, очищенных до нормативных значений, в общем объеме сточных вод, пропущенных через очистные сооружения, с 25 %</w:t>
      </w:r>
    </w:p>
    <w:p w:rsidR="00DF25BA" w:rsidRDefault="00DF25BA">
      <w:pPr>
        <w:spacing w:line="4" w:lineRule="exact"/>
        <w:rPr>
          <w:sz w:val="20"/>
          <w:szCs w:val="20"/>
        </w:rPr>
      </w:pPr>
    </w:p>
    <w:p w:rsidR="00DF25BA" w:rsidRDefault="00C07486">
      <w:pPr>
        <w:numPr>
          <w:ilvl w:val="0"/>
          <w:numId w:val="52"/>
        </w:numPr>
        <w:tabs>
          <w:tab w:val="left" w:pos="201"/>
        </w:tabs>
        <w:ind w:left="201" w:hanging="201"/>
        <w:rPr>
          <w:rFonts w:eastAsia="Times New Roman"/>
          <w:sz w:val="28"/>
          <w:szCs w:val="28"/>
        </w:rPr>
      </w:pPr>
      <w:r>
        <w:rPr>
          <w:rFonts w:eastAsia="Times New Roman"/>
          <w:sz w:val="28"/>
          <w:szCs w:val="28"/>
        </w:rPr>
        <w:t>2018 году до 90 % к 2030 году;</w:t>
      </w:r>
    </w:p>
    <w:p w:rsidR="00DF25BA" w:rsidRDefault="00DF25BA">
      <w:pPr>
        <w:spacing w:line="13" w:lineRule="exact"/>
        <w:rPr>
          <w:sz w:val="20"/>
          <w:szCs w:val="20"/>
        </w:rPr>
      </w:pPr>
    </w:p>
    <w:p w:rsidR="00DF25BA" w:rsidRDefault="00C07486">
      <w:pPr>
        <w:spacing w:line="236" w:lineRule="auto"/>
        <w:ind w:left="1" w:firstLine="708"/>
        <w:jc w:val="both"/>
        <w:rPr>
          <w:sz w:val="20"/>
          <w:szCs w:val="20"/>
        </w:rPr>
      </w:pPr>
      <w:r>
        <w:rPr>
          <w:rFonts w:eastAsia="Times New Roman"/>
          <w:sz w:val="28"/>
          <w:szCs w:val="28"/>
        </w:rPr>
        <w:t>снижение доли сточных вод, не подвергающихся очистке, в общем объеме сточных вод, сбрасываемых в централизованные общесплавные или бытовые системы водоотведения, с 75 % в 2018 году до 10 % к 2030 году;</w:t>
      </w:r>
    </w:p>
    <w:p w:rsidR="00DF25BA" w:rsidRDefault="00DF25BA">
      <w:pPr>
        <w:spacing w:line="15" w:lineRule="exact"/>
        <w:rPr>
          <w:sz w:val="20"/>
          <w:szCs w:val="20"/>
        </w:rPr>
      </w:pPr>
    </w:p>
    <w:p w:rsidR="00DF25BA" w:rsidRDefault="00C07486">
      <w:pPr>
        <w:spacing w:line="237" w:lineRule="auto"/>
        <w:ind w:left="1" w:firstLine="708"/>
        <w:jc w:val="both"/>
        <w:rPr>
          <w:sz w:val="20"/>
          <w:szCs w:val="20"/>
        </w:rPr>
      </w:pPr>
      <w:r>
        <w:rPr>
          <w:rFonts w:eastAsia="Times New Roman"/>
          <w:sz w:val="28"/>
          <w:szCs w:val="28"/>
        </w:rPr>
        <w:t>снижение доли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 с 75 % в 2018 году до 10</w:t>
      </w:r>
    </w:p>
    <w:p w:rsidR="00DF25BA" w:rsidRDefault="00C07486">
      <w:pPr>
        <w:numPr>
          <w:ilvl w:val="0"/>
          <w:numId w:val="53"/>
        </w:numPr>
        <w:tabs>
          <w:tab w:val="left" w:pos="301"/>
        </w:tabs>
        <w:ind w:left="301" w:hanging="301"/>
        <w:rPr>
          <w:rFonts w:eastAsia="Times New Roman"/>
          <w:sz w:val="28"/>
          <w:szCs w:val="28"/>
        </w:rPr>
      </w:pPr>
      <w:r>
        <w:rPr>
          <w:rFonts w:eastAsia="Times New Roman"/>
          <w:sz w:val="28"/>
          <w:szCs w:val="28"/>
        </w:rPr>
        <w:t>к 2030 году;</w:t>
      </w:r>
    </w:p>
    <w:p w:rsidR="00DF25BA" w:rsidRDefault="00DF25BA">
      <w:pPr>
        <w:spacing w:line="4" w:lineRule="exact"/>
        <w:rPr>
          <w:sz w:val="20"/>
          <w:szCs w:val="20"/>
        </w:rPr>
      </w:pPr>
    </w:p>
    <w:p w:rsidR="00DF25BA" w:rsidRDefault="00C07486">
      <w:pPr>
        <w:numPr>
          <w:ilvl w:val="0"/>
          <w:numId w:val="54"/>
        </w:numPr>
        <w:tabs>
          <w:tab w:val="left" w:pos="921"/>
        </w:tabs>
        <w:ind w:left="921" w:hanging="213"/>
        <w:rPr>
          <w:rFonts w:eastAsia="Times New Roman"/>
          <w:b/>
          <w:bCs/>
          <w:sz w:val="28"/>
          <w:szCs w:val="28"/>
        </w:rPr>
      </w:pPr>
      <w:r>
        <w:rPr>
          <w:rFonts w:eastAsia="Times New Roman"/>
          <w:b/>
          <w:bCs/>
          <w:sz w:val="28"/>
          <w:szCs w:val="28"/>
        </w:rPr>
        <w:t>отношении надежности и бесперебойности водоснабжения:</w:t>
      </w:r>
    </w:p>
    <w:p w:rsidR="00DF25BA" w:rsidRDefault="00C07486">
      <w:pPr>
        <w:spacing w:line="236" w:lineRule="auto"/>
        <w:ind w:left="701"/>
        <w:rPr>
          <w:rFonts w:eastAsia="Times New Roman"/>
          <w:b/>
          <w:bCs/>
          <w:sz w:val="28"/>
          <w:szCs w:val="28"/>
        </w:rPr>
      </w:pPr>
      <w:r>
        <w:rPr>
          <w:rFonts w:eastAsia="Times New Roman"/>
          <w:sz w:val="28"/>
          <w:szCs w:val="28"/>
        </w:rPr>
        <w:t>снижение  количества  перерывов  в  подаче  воды,  зафиксированных  в</w:t>
      </w:r>
    </w:p>
    <w:p w:rsidR="00DF25BA" w:rsidRDefault="00DF25BA">
      <w:pPr>
        <w:spacing w:line="13" w:lineRule="exact"/>
        <w:rPr>
          <w:sz w:val="20"/>
          <w:szCs w:val="20"/>
        </w:rPr>
      </w:pPr>
    </w:p>
    <w:p w:rsidR="00DF25BA" w:rsidRDefault="00C07486">
      <w:pPr>
        <w:spacing w:line="238" w:lineRule="auto"/>
        <w:ind w:left="1"/>
        <w:jc w:val="both"/>
        <w:rPr>
          <w:sz w:val="20"/>
          <w:szCs w:val="20"/>
        </w:rPr>
      </w:pPr>
      <w:r>
        <w:rPr>
          <w:rFonts w:eastAsia="Times New Roman"/>
          <w:sz w:val="28"/>
          <w:szCs w:val="28"/>
        </w:rPr>
        <w:t>местах исполнения обязательств организацией, осуществляющей холодное водоснабжение, по подаче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принадлежащих организации, осуществляющей холодное водоснабжение, в расчете на протяженность водопроводной сети в год, с 1,3 ед./км в 2018 году до 0,25 ед./км</w:t>
      </w:r>
    </w:p>
    <w:p w:rsidR="00DF25BA" w:rsidRDefault="00DF25BA">
      <w:pPr>
        <w:spacing w:line="3" w:lineRule="exact"/>
        <w:rPr>
          <w:sz w:val="20"/>
          <w:szCs w:val="20"/>
        </w:rPr>
      </w:pPr>
    </w:p>
    <w:p w:rsidR="00DF25BA" w:rsidRDefault="00C07486">
      <w:pPr>
        <w:numPr>
          <w:ilvl w:val="0"/>
          <w:numId w:val="55"/>
        </w:numPr>
        <w:tabs>
          <w:tab w:val="left" w:pos="201"/>
        </w:tabs>
        <w:ind w:left="201" w:hanging="201"/>
        <w:rPr>
          <w:rFonts w:eastAsia="Times New Roman"/>
          <w:sz w:val="28"/>
          <w:szCs w:val="28"/>
        </w:rPr>
      </w:pPr>
      <w:r>
        <w:rPr>
          <w:rFonts w:eastAsia="Times New Roman"/>
          <w:sz w:val="28"/>
          <w:szCs w:val="28"/>
        </w:rPr>
        <w:t>2030 году;</w:t>
      </w:r>
    </w:p>
    <w:p w:rsidR="00DF25BA" w:rsidRDefault="00DF25BA">
      <w:pPr>
        <w:spacing w:line="13" w:lineRule="exact"/>
        <w:rPr>
          <w:sz w:val="20"/>
          <w:szCs w:val="20"/>
        </w:rPr>
      </w:pPr>
    </w:p>
    <w:p w:rsidR="00DF25BA" w:rsidRDefault="00C07486">
      <w:pPr>
        <w:spacing w:line="234" w:lineRule="auto"/>
        <w:ind w:left="1" w:firstLine="708"/>
        <w:rPr>
          <w:sz w:val="20"/>
          <w:szCs w:val="20"/>
        </w:rPr>
      </w:pPr>
      <w:r>
        <w:rPr>
          <w:rFonts w:eastAsia="Times New Roman"/>
          <w:sz w:val="28"/>
          <w:szCs w:val="28"/>
        </w:rPr>
        <w:t>уменьшение доли уличной водопроводной сети, нуждающейся в замене, с 95,0 % в 2018 году до 0 % к 2030 году;</w:t>
      </w:r>
    </w:p>
    <w:p w:rsidR="00DF25BA" w:rsidRDefault="00DF25BA">
      <w:pPr>
        <w:spacing w:line="9" w:lineRule="exact"/>
        <w:rPr>
          <w:sz w:val="20"/>
          <w:szCs w:val="20"/>
        </w:rPr>
      </w:pPr>
    </w:p>
    <w:p w:rsidR="00DF25BA" w:rsidRDefault="00C07486">
      <w:pPr>
        <w:ind w:left="701"/>
        <w:rPr>
          <w:sz w:val="20"/>
          <w:szCs w:val="20"/>
        </w:rPr>
      </w:pPr>
      <w:r>
        <w:rPr>
          <w:rFonts w:eastAsia="Times New Roman"/>
          <w:b/>
          <w:bCs/>
          <w:sz w:val="28"/>
          <w:szCs w:val="28"/>
        </w:rPr>
        <w:t>в отношении надежности систем водоотведения:</w:t>
      </w:r>
    </w:p>
    <w:p w:rsidR="00DF25BA" w:rsidRDefault="00DF25BA">
      <w:pPr>
        <w:spacing w:line="8" w:lineRule="exact"/>
        <w:rPr>
          <w:sz w:val="20"/>
          <w:szCs w:val="20"/>
        </w:rPr>
      </w:pPr>
    </w:p>
    <w:p w:rsidR="00DF25BA" w:rsidRDefault="00C07486">
      <w:pPr>
        <w:spacing w:line="234" w:lineRule="auto"/>
        <w:ind w:left="1" w:firstLine="708"/>
        <w:rPr>
          <w:sz w:val="20"/>
          <w:szCs w:val="20"/>
        </w:rPr>
      </w:pPr>
      <w:r>
        <w:rPr>
          <w:rFonts w:eastAsia="Times New Roman"/>
          <w:sz w:val="28"/>
          <w:szCs w:val="28"/>
        </w:rPr>
        <w:t>уменьшение доли уличной канализационной сети, нуждающейся в замене, с 60 % в 2018 году до 0 % к 2030 году;</w:t>
      </w:r>
    </w:p>
    <w:p w:rsidR="00DF25BA" w:rsidRDefault="00DF25BA">
      <w:pPr>
        <w:spacing w:line="15" w:lineRule="exact"/>
        <w:rPr>
          <w:sz w:val="20"/>
          <w:szCs w:val="20"/>
        </w:rPr>
      </w:pPr>
    </w:p>
    <w:p w:rsidR="00DF25BA" w:rsidRDefault="00C07486">
      <w:pPr>
        <w:spacing w:line="234" w:lineRule="auto"/>
        <w:ind w:left="1" w:firstLine="708"/>
        <w:rPr>
          <w:sz w:val="20"/>
          <w:szCs w:val="20"/>
        </w:rPr>
      </w:pPr>
      <w:r>
        <w:rPr>
          <w:rFonts w:eastAsia="Times New Roman"/>
          <w:sz w:val="28"/>
          <w:szCs w:val="28"/>
        </w:rPr>
        <w:t>снижение удельного количества аварий и засоров в расчете на протяженность канализационной сети в год, с 2ед./км в 2018 году до 0,50 ед./км</w:t>
      </w:r>
    </w:p>
    <w:p w:rsidR="00DF25BA" w:rsidRDefault="00DF25BA">
      <w:pPr>
        <w:spacing w:line="2" w:lineRule="exact"/>
        <w:rPr>
          <w:sz w:val="20"/>
          <w:szCs w:val="20"/>
        </w:rPr>
      </w:pPr>
    </w:p>
    <w:p w:rsidR="00DF25BA" w:rsidRDefault="00C07486">
      <w:pPr>
        <w:numPr>
          <w:ilvl w:val="0"/>
          <w:numId w:val="56"/>
        </w:numPr>
        <w:tabs>
          <w:tab w:val="left" w:pos="201"/>
        </w:tabs>
        <w:ind w:left="201" w:hanging="201"/>
        <w:rPr>
          <w:rFonts w:eastAsia="Times New Roman"/>
          <w:sz w:val="28"/>
          <w:szCs w:val="28"/>
        </w:rPr>
      </w:pPr>
      <w:r>
        <w:rPr>
          <w:rFonts w:eastAsia="Times New Roman"/>
          <w:sz w:val="28"/>
          <w:szCs w:val="28"/>
        </w:rPr>
        <w:t>2030 году;</w:t>
      </w:r>
    </w:p>
    <w:p w:rsidR="00DF25BA" w:rsidRDefault="00DF25BA">
      <w:pPr>
        <w:spacing w:line="5" w:lineRule="exact"/>
        <w:rPr>
          <w:sz w:val="20"/>
          <w:szCs w:val="20"/>
        </w:rPr>
      </w:pPr>
    </w:p>
    <w:p w:rsidR="00DF25BA" w:rsidRDefault="00C07486">
      <w:pPr>
        <w:numPr>
          <w:ilvl w:val="0"/>
          <w:numId w:val="57"/>
        </w:numPr>
        <w:tabs>
          <w:tab w:val="left" w:pos="921"/>
        </w:tabs>
        <w:ind w:left="921" w:hanging="213"/>
        <w:rPr>
          <w:rFonts w:eastAsia="Times New Roman"/>
          <w:b/>
          <w:bCs/>
          <w:sz w:val="28"/>
          <w:szCs w:val="28"/>
        </w:rPr>
      </w:pPr>
      <w:r>
        <w:rPr>
          <w:rFonts w:eastAsia="Times New Roman"/>
          <w:b/>
          <w:bCs/>
          <w:sz w:val="28"/>
          <w:szCs w:val="28"/>
        </w:rPr>
        <w:t>отношении надежности обслуживания систем электроснабжения:</w:t>
      </w:r>
    </w:p>
    <w:p w:rsidR="00DF25BA" w:rsidRDefault="00C07486">
      <w:pPr>
        <w:spacing w:line="237" w:lineRule="auto"/>
        <w:ind w:left="701"/>
        <w:rPr>
          <w:rFonts w:eastAsia="Times New Roman"/>
          <w:b/>
          <w:bCs/>
          <w:sz w:val="28"/>
          <w:szCs w:val="28"/>
        </w:rPr>
      </w:pPr>
      <w:r>
        <w:rPr>
          <w:rFonts w:eastAsia="Times New Roman"/>
          <w:sz w:val="28"/>
          <w:szCs w:val="28"/>
        </w:rPr>
        <w:t>аварийность   системы   электроснабжения   (количество   аварий   и</w:t>
      </w:r>
    </w:p>
    <w:p w:rsidR="00DF25BA" w:rsidRDefault="00DF25BA">
      <w:pPr>
        <w:spacing w:line="14" w:lineRule="exact"/>
        <w:rPr>
          <w:sz w:val="20"/>
          <w:szCs w:val="20"/>
        </w:rPr>
      </w:pPr>
    </w:p>
    <w:p w:rsidR="00DF25BA" w:rsidRDefault="00C07486">
      <w:pPr>
        <w:spacing w:line="234" w:lineRule="auto"/>
        <w:ind w:left="1"/>
        <w:rPr>
          <w:sz w:val="20"/>
          <w:szCs w:val="20"/>
        </w:rPr>
      </w:pPr>
      <w:r>
        <w:rPr>
          <w:rFonts w:eastAsia="Times New Roman"/>
          <w:sz w:val="28"/>
          <w:szCs w:val="28"/>
        </w:rPr>
        <w:t>повреждений на 1 км сети в год), с 0,05 ед./км в 2018 году до 0,01 ед./км к 2030 году;</w:t>
      </w:r>
    </w:p>
    <w:p w:rsidR="00DF25BA" w:rsidRDefault="00DF25BA">
      <w:pPr>
        <w:spacing w:line="15" w:lineRule="exact"/>
        <w:rPr>
          <w:sz w:val="20"/>
          <w:szCs w:val="20"/>
        </w:rPr>
      </w:pPr>
    </w:p>
    <w:p w:rsidR="00DF25BA" w:rsidRDefault="00C07486">
      <w:pPr>
        <w:spacing w:line="234" w:lineRule="auto"/>
        <w:ind w:left="1" w:firstLine="708"/>
        <w:rPr>
          <w:sz w:val="20"/>
          <w:szCs w:val="20"/>
        </w:rPr>
      </w:pPr>
      <w:r>
        <w:rPr>
          <w:rFonts w:eastAsia="Times New Roman"/>
          <w:sz w:val="28"/>
          <w:szCs w:val="28"/>
        </w:rPr>
        <w:t>поддержание продолжительности (бесперебойность) поставки товаров и услуг систем электроснабжения (час/день) с 2018 по2030 год на уровне 24/7;</w:t>
      </w:r>
    </w:p>
    <w:p w:rsidR="00DF25BA" w:rsidRDefault="00DF25BA">
      <w:pPr>
        <w:spacing w:line="7" w:lineRule="exact"/>
        <w:rPr>
          <w:sz w:val="20"/>
          <w:szCs w:val="20"/>
        </w:rPr>
      </w:pPr>
    </w:p>
    <w:p w:rsidR="00DF25BA" w:rsidRDefault="00C07486">
      <w:pPr>
        <w:ind w:left="701"/>
        <w:rPr>
          <w:sz w:val="20"/>
          <w:szCs w:val="20"/>
        </w:rPr>
      </w:pPr>
      <w:r>
        <w:rPr>
          <w:rFonts w:eastAsia="Times New Roman"/>
          <w:b/>
          <w:bCs/>
          <w:sz w:val="28"/>
          <w:szCs w:val="28"/>
        </w:rPr>
        <w:t>в отношении надежности обслуживания систем газоснабжения:</w:t>
      </w:r>
    </w:p>
    <w:p w:rsidR="00DF25BA" w:rsidRDefault="00DF25BA">
      <w:pPr>
        <w:spacing w:line="200" w:lineRule="exact"/>
        <w:rPr>
          <w:sz w:val="20"/>
          <w:szCs w:val="20"/>
        </w:rPr>
      </w:pPr>
    </w:p>
    <w:p w:rsidR="00DF25BA" w:rsidRDefault="00DF25BA">
      <w:pPr>
        <w:spacing w:line="292" w:lineRule="exact"/>
        <w:rPr>
          <w:sz w:val="20"/>
          <w:szCs w:val="20"/>
        </w:rPr>
      </w:pPr>
    </w:p>
    <w:p w:rsidR="00DF25BA" w:rsidRDefault="00C07486">
      <w:pPr>
        <w:ind w:left="9361"/>
        <w:rPr>
          <w:sz w:val="20"/>
          <w:szCs w:val="20"/>
        </w:rPr>
      </w:pPr>
      <w:r>
        <w:rPr>
          <w:rFonts w:eastAsia="Times New Roman"/>
          <w:sz w:val="28"/>
          <w:szCs w:val="28"/>
        </w:rPr>
        <w:t>48</w:t>
      </w:r>
    </w:p>
    <w:p w:rsidR="00DF25BA" w:rsidRDefault="00DF25BA">
      <w:pPr>
        <w:sectPr w:rsidR="00DF25BA">
          <w:pgSz w:w="11900" w:h="16838"/>
          <w:pgMar w:top="558" w:right="846" w:bottom="0" w:left="1419" w:header="0" w:footer="0" w:gutter="0"/>
          <w:cols w:space="720" w:equalWidth="0">
            <w:col w:w="9641"/>
          </w:cols>
        </w:sectPr>
      </w:pPr>
    </w:p>
    <w:p w:rsidR="00DF25BA" w:rsidRDefault="00C07486">
      <w:pPr>
        <w:ind w:right="-219"/>
        <w:jc w:val="center"/>
        <w:rPr>
          <w:sz w:val="20"/>
          <w:szCs w:val="20"/>
        </w:rPr>
      </w:pPr>
      <w:r>
        <w:rPr>
          <w:rFonts w:eastAsia="Times New Roman"/>
          <w:sz w:val="28"/>
          <w:szCs w:val="28"/>
        </w:rPr>
        <w:lastRenderedPageBreak/>
        <w:t>49</w:t>
      </w:r>
    </w:p>
    <w:p w:rsidR="00DF25BA" w:rsidRDefault="00DF25BA">
      <w:pPr>
        <w:spacing w:line="338" w:lineRule="exact"/>
        <w:rPr>
          <w:sz w:val="20"/>
          <w:szCs w:val="20"/>
        </w:rPr>
      </w:pPr>
    </w:p>
    <w:p w:rsidR="00DF25BA" w:rsidRDefault="00C07486">
      <w:pPr>
        <w:spacing w:line="234" w:lineRule="auto"/>
        <w:ind w:left="220" w:firstLine="708"/>
        <w:rPr>
          <w:sz w:val="20"/>
          <w:szCs w:val="20"/>
        </w:rPr>
      </w:pPr>
      <w:r>
        <w:rPr>
          <w:rFonts w:eastAsia="Times New Roman"/>
          <w:sz w:val="28"/>
          <w:szCs w:val="28"/>
        </w:rPr>
        <w:t>недопущение аварий на системах: количество аварий и повреждений (на 1 км сети в год) с 2018 по2030 год на уровне 0 ед./км.</w:t>
      </w:r>
    </w:p>
    <w:p w:rsidR="00DF25BA" w:rsidRDefault="00DF25BA">
      <w:pPr>
        <w:spacing w:line="260" w:lineRule="exact"/>
        <w:rPr>
          <w:sz w:val="20"/>
          <w:szCs w:val="20"/>
        </w:rPr>
      </w:pPr>
    </w:p>
    <w:p w:rsidR="00DF25BA" w:rsidRDefault="00C07486">
      <w:pPr>
        <w:spacing w:line="237" w:lineRule="auto"/>
        <w:ind w:left="3060" w:hanging="707"/>
        <w:jc w:val="both"/>
        <w:rPr>
          <w:sz w:val="20"/>
          <w:szCs w:val="20"/>
        </w:rPr>
      </w:pPr>
      <w:r>
        <w:rPr>
          <w:rFonts w:eastAsia="Times New Roman"/>
          <w:b/>
          <w:bCs/>
          <w:sz w:val="28"/>
          <w:szCs w:val="28"/>
        </w:rPr>
        <w:t>4.3.4. Мероприятия,</w:t>
      </w:r>
      <w:r>
        <w:rPr>
          <w:sz w:val="20"/>
          <w:szCs w:val="20"/>
        </w:rPr>
        <w:t xml:space="preserve"> </w:t>
      </w:r>
      <w:r>
        <w:rPr>
          <w:rFonts w:eastAsia="Times New Roman"/>
          <w:b/>
          <w:bCs/>
          <w:sz w:val="28"/>
          <w:szCs w:val="28"/>
        </w:rPr>
        <w:t>направленные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p>
    <w:p w:rsidR="00DF25BA" w:rsidRDefault="00DF25BA">
      <w:pPr>
        <w:spacing w:line="250" w:lineRule="exact"/>
        <w:rPr>
          <w:sz w:val="20"/>
          <w:szCs w:val="20"/>
        </w:rPr>
      </w:pPr>
    </w:p>
    <w:p w:rsidR="00DF25BA" w:rsidRDefault="00C07486">
      <w:pPr>
        <w:spacing w:line="237" w:lineRule="auto"/>
        <w:ind w:left="220" w:firstLine="720"/>
        <w:jc w:val="both"/>
        <w:rPr>
          <w:sz w:val="20"/>
          <w:szCs w:val="20"/>
        </w:rPr>
      </w:pPr>
      <w:r>
        <w:rPr>
          <w:rFonts w:eastAsia="Times New Roman"/>
          <w:sz w:val="28"/>
          <w:szCs w:val="28"/>
        </w:rPr>
        <w:t>Ниже представлены основные мероприятия, направленные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p>
    <w:p w:rsidR="00DF25BA" w:rsidRDefault="00DF25BA">
      <w:pPr>
        <w:spacing w:line="132" w:lineRule="exact"/>
        <w:rPr>
          <w:sz w:val="20"/>
          <w:szCs w:val="20"/>
        </w:rPr>
      </w:pPr>
    </w:p>
    <w:p w:rsidR="00DF25BA" w:rsidRDefault="00C07486">
      <w:pPr>
        <w:ind w:left="8300"/>
        <w:rPr>
          <w:sz w:val="20"/>
          <w:szCs w:val="20"/>
        </w:rPr>
      </w:pPr>
      <w:r>
        <w:rPr>
          <w:rFonts w:eastAsia="Times New Roman"/>
          <w:sz w:val="27"/>
          <w:szCs w:val="27"/>
        </w:rPr>
        <w:t>Таблица 4.11</w:t>
      </w:r>
    </w:p>
    <w:p w:rsidR="00DF25BA" w:rsidRDefault="00DF25BA">
      <w:pPr>
        <w:spacing w:line="133" w:lineRule="exact"/>
        <w:rPr>
          <w:sz w:val="20"/>
          <w:szCs w:val="20"/>
        </w:rPr>
      </w:pPr>
    </w:p>
    <w:p w:rsidR="00DF25BA" w:rsidRDefault="00C07486">
      <w:pPr>
        <w:spacing w:line="234" w:lineRule="auto"/>
        <w:ind w:left="240" w:right="20" w:firstLine="1373"/>
        <w:rPr>
          <w:sz w:val="20"/>
          <w:szCs w:val="20"/>
        </w:rPr>
      </w:pPr>
      <w:r>
        <w:rPr>
          <w:rFonts w:eastAsia="Times New Roman"/>
          <w:sz w:val="28"/>
          <w:szCs w:val="28"/>
        </w:rPr>
        <w:t xml:space="preserve">График реализации мероприятий направленных </w:t>
      </w:r>
      <w:r>
        <w:rPr>
          <w:rFonts w:eastAsia="Times New Roman"/>
          <w:b/>
          <w:bCs/>
          <w:sz w:val="28"/>
          <w:szCs w:val="28"/>
        </w:rPr>
        <w:t>на</w:t>
      </w:r>
      <w:r>
        <w:rPr>
          <w:rFonts w:eastAsia="Times New Roman"/>
          <w:sz w:val="28"/>
          <w:szCs w:val="28"/>
        </w:rPr>
        <w:t xml:space="preserve"> повышение энергетической эффективности и технического уровня объектов газо-, электро-,</w:t>
      </w:r>
    </w:p>
    <w:p w:rsidR="00DF25BA" w:rsidRDefault="00DF25BA">
      <w:pPr>
        <w:spacing w:line="2" w:lineRule="exact"/>
        <w:rPr>
          <w:sz w:val="20"/>
          <w:szCs w:val="20"/>
        </w:rPr>
      </w:pPr>
    </w:p>
    <w:p w:rsidR="00DF25BA" w:rsidRDefault="00C07486">
      <w:pPr>
        <w:ind w:right="-219"/>
        <w:jc w:val="center"/>
        <w:rPr>
          <w:sz w:val="20"/>
          <w:szCs w:val="20"/>
        </w:rPr>
      </w:pPr>
      <w:r>
        <w:rPr>
          <w:rFonts w:eastAsia="Times New Roman"/>
          <w:sz w:val="28"/>
          <w:szCs w:val="28"/>
        </w:rPr>
        <w:t>тепло-, водоснабжения и водоотведения.</w:t>
      </w:r>
    </w:p>
    <w:p w:rsidR="00DF25BA" w:rsidRDefault="00DF25BA">
      <w:pPr>
        <w:spacing w:line="110" w:lineRule="exact"/>
        <w:rPr>
          <w:sz w:val="20"/>
          <w:szCs w:val="20"/>
        </w:rPr>
      </w:pPr>
    </w:p>
    <w:tbl>
      <w:tblPr>
        <w:tblW w:w="0" w:type="auto"/>
        <w:tblInd w:w="10" w:type="dxa"/>
        <w:tblLayout w:type="fixed"/>
        <w:tblCellMar>
          <w:left w:w="0" w:type="dxa"/>
          <w:right w:w="0" w:type="dxa"/>
        </w:tblCellMar>
        <w:tblLook w:val="04A0"/>
      </w:tblPr>
      <w:tblGrid>
        <w:gridCol w:w="460"/>
        <w:gridCol w:w="1300"/>
        <w:gridCol w:w="1720"/>
        <w:gridCol w:w="220"/>
        <w:gridCol w:w="1000"/>
        <w:gridCol w:w="980"/>
        <w:gridCol w:w="1000"/>
        <w:gridCol w:w="1000"/>
        <w:gridCol w:w="980"/>
        <w:gridCol w:w="940"/>
        <w:gridCol w:w="30"/>
      </w:tblGrid>
      <w:tr w:rsidR="00DF25BA">
        <w:trPr>
          <w:trHeight w:val="324"/>
        </w:trPr>
        <w:tc>
          <w:tcPr>
            <w:tcW w:w="460" w:type="dxa"/>
            <w:tcBorders>
              <w:top w:val="single" w:sz="8" w:space="0" w:color="auto"/>
              <w:left w:val="single" w:sz="8" w:space="0" w:color="auto"/>
            </w:tcBorders>
            <w:vAlign w:val="bottom"/>
          </w:tcPr>
          <w:p w:rsidR="00DF25BA" w:rsidRDefault="00DF25BA">
            <w:pPr>
              <w:rPr>
                <w:sz w:val="24"/>
                <w:szCs w:val="24"/>
              </w:rPr>
            </w:pPr>
          </w:p>
        </w:tc>
        <w:tc>
          <w:tcPr>
            <w:tcW w:w="1300" w:type="dxa"/>
            <w:tcBorders>
              <w:top w:val="single" w:sz="8" w:space="0" w:color="auto"/>
            </w:tcBorders>
            <w:vAlign w:val="bottom"/>
          </w:tcPr>
          <w:p w:rsidR="00DF25BA" w:rsidRDefault="00DF25BA">
            <w:pPr>
              <w:rPr>
                <w:sz w:val="24"/>
                <w:szCs w:val="24"/>
              </w:rPr>
            </w:pPr>
          </w:p>
        </w:tc>
        <w:tc>
          <w:tcPr>
            <w:tcW w:w="1720" w:type="dxa"/>
            <w:tcBorders>
              <w:top w:val="single" w:sz="8" w:space="0" w:color="auto"/>
            </w:tcBorders>
            <w:vAlign w:val="bottom"/>
          </w:tcPr>
          <w:p w:rsidR="00DF25BA" w:rsidRDefault="00DF25BA">
            <w:pPr>
              <w:rPr>
                <w:sz w:val="24"/>
                <w:szCs w:val="24"/>
              </w:rPr>
            </w:pPr>
          </w:p>
        </w:tc>
        <w:tc>
          <w:tcPr>
            <w:tcW w:w="220" w:type="dxa"/>
            <w:tcBorders>
              <w:top w:val="single" w:sz="8" w:space="0" w:color="auto"/>
              <w:right w:val="single" w:sz="8" w:space="0" w:color="auto"/>
            </w:tcBorders>
            <w:vAlign w:val="bottom"/>
          </w:tcPr>
          <w:p w:rsidR="00DF25BA" w:rsidRDefault="00DF25BA">
            <w:pPr>
              <w:rPr>
                <w:sz w:val="24"/>
                <w:szCs w:val="24"/>
              </w:rPr>
            </w:pPr>
          </w:p>
        </w:tc>
        <w:tc>
          <w:tcPr>
            <w:tcW w:w="5900" w:type="dxa"/>
            <w:gridSpan w:val="6"/>
            <w:tcBorders>
              <w:top w:val="single" w:sz="8" w:space="0" w:color="auto"/>
              <w:bottom w:val="single" w:sz="8" w:space="0" w:color="auto"/>
              <w:right w:val="single" w:sz="8" w:space="0" w:color="auto"/>
            </w:tcBorders>
            <w:vAlign w:val="bottom"/>
          </w:tcPr>
          <w:p w:rsidR="00DF25BA" w:rsidRDefault="00C07486">
            <w:pPr>
              <w:ind w:left="460"/>
              <w:rPr>
                <w:sz w:val="20"/>
                <w:szCs w:val="20"/>
              </w:rPr>
            </w:pPr>
            <w:r>
              <w:rPr>
                <w:rFonts w:eastAsia="Times New Roman"/>
                <w:sz w:val="28"/>
                <w:szCs w:val="28"/>
              </w:rPr>
              <w:t>Сроки реализации мероприятий по годам</w:t>
            </w:r>
          </w:p>
        </w:tc>
        <w:tc>
          <w:tcPr>
            <w:tcW w:w="0" w:type="dxa"/>
            <w:vAlign w:val="bottom"/>
          </w:tcPr>
          <w:p w:rsidR="00DF25BA" w:rsidRDefault="00DF25BA">
            <w:pPr>
              <w:rPr>
                <w:sz w:val="1"/>
                <w:szCs w:val="1"/>
              </w:rPr>
            </w:pPr>
          </w:p>
        </w:tc>
      </w:tr>
      <w:tr w:rsidR="00DF25BA">
        <w:trPr>
          <w:trHeight w:val="311"/>
        </w:trPr>
        <w:tc>
          <w:tcPr>
            <w:tcW w:w="3700" w:type="dxa"/>
            <w:gridSpan w:val="4"/>
            <w:tcBorders>
              <w:left w:val="single" w:sz="8" w:space="0" w:color="auto"/>
              <w:right w:val="single" w:sz="8" w:space="0" w:color="auto"/>
            </w:tcBorders>
            <w:vAlign w:val="bottom"/>
          </w:tcPr>
          <w:p w:rsidR="00DF25BA" w:rsidRDefault="00C07486">
            <w:pPr>
              <w:spacing w:line="306" w:lineRule="exact"/>
              <w:ind w:left="140"/>
              <w:rPr>
                <w:sz w:val="20"/>
                <w:szCs w:val="20"/>
              </w:rPr>
            </w:pPr>
            <w:r>
              <w:rPr>
                <w:rFonts w:eastAsia="Times New Roman"/>
                <w:sz w:val="28"/>
                <w:szCs w:val="28"/>
              </w:rPr>
              <w:t>Наименование мероприятий</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2018</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2019</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2020</w:t>
            </w:r>
          </w:p>
        </w:tc>
        <w:tc>
          <w:tcPr>
            <w:tcW w:w="1000" w:type="dxa"/>
            <w:vMerge w:val="restart"/>
            <w:tcBorders>
              <w:right w:val="single" w:sz="8" w:space="0" w:color="auto"/>
            </w:tcBorders>
            <w:vAlign w:val="bottom"/>
          </w:tcPr>
          <w:p w:rsidR="00DF25BA" w:rsidRDefault="00C07486">
            <w:pPr>
              <w:ind w:right="100"/>
              <w:jc w:val="right"/>
              <w:rPr>
                <w:sz w:val="20"/>
                <w:szCs w:val="20"/>
              </w:rPr>
            </w:pPr>
            <w:r>
              <w:rPr>
                <w:rFonts w:eastAsia="Times New Roman"/>
                <w:sz w:val="28"/>
                <w:szCs w:val="28"/>
              </w:rPr>
              <w:t>2021</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2022</w:t>
            </w:r>
          </w:p>
        </w:tc>
        <w:tc>
          <w:tcPr>
            <w:tcW w:w="940" w:type="dxa"/>
            <w:tcBorders>
              <w:right w:val="single" w:sz="8" w:space="0" w:color="auto"/>
            </w:tcBorders>
            <w:vAlign w:val="bottom"/>
          </w:tcPr>
          <w:p w:rsidR="00DF25BA" w:rsidRDefault="00C07486">
            <w:pPr>
              <w:spacing w:line="310" w:lineRule="exact"/>
              <w:jc w:val="center"/>
              <w:rPr>
                <w:sz w:val="20"/>
                <w:szCs w:val="20"/>
              </w:rPr>
            </w:pPr>
            <w:r>
              <w:rPr>
                <w:rFonts w:eastAsia="Times New Roman"/>
                <w:sz w:val="28"/>
                <w:szCs w:val="28"/>
              </w:rPr>
              <w:t>2023-</w:t>
            </w:r>
          </w:p>
        </w:tc>
        <w:tc>
          <w:tcPr>
            <w:tcW w:w="0" w:type="dxa"/>
            <w:vAlign w:val="bottom"/>
          </w:tcPr>
          <w:p w:rsidR="00DF25BA" w:rsidRDefault="00DF25BA">
            <w:pPr>
              <w:rPr>
                <w:sz w:val="1"/>
                <w:szCs w:val="1"/>
              </w:rPr>
            </w:pPr>
          </w:p>
        </w:tc>
      </w:tr>
      <w:tr w:rsidR="00DF25BA">
        <w:trPr>
          <w:trHeight w:val="161"/>
        </w:trPr>
        <w:tc>
          <w:tcPr>
            <w:tcW w:w="460" w:type="dxa"/>
            <w:tcBorders>
              <w:left w:val="single" w:sz="8" w:space="0" w:color="auto"/>
            </w:tcBorders>
            <w:vAlign w:val="bottom"/>
          </w:tcPr>
          <w:p w:rsidR="00DF25BA" w:rsidRDefault="00DF25BA">
            <w:pPr>
              <w:rPr>
                <w:sz w:val="13"/>
                <w:szCs w:val="13"/>
              </w:rPr>
            </w:pPr>
          </w:p>
        </w:tc>
        <w:tc>
          <w:tcPr>
            <w:tcW w:w="1300" w:type="dxa"/>
            <w:vAlign w:val="bottom"/>
          </w:tcPr>
          <w:p w:rsidR="00DF25BA" w:rsidRDefault="00DF25BA">
            <w:pPr>
              <w:rPr>
                <w:sz w:val="13"/>
                <w:szCs w:val="13"/>
              </w:rPr>
            </w:pPr>
          </w:p>
        </w:tc>
        <w:tc>
          <w:tcPr>
            <w:tcW w:w="1720" w:type="dxa"/>
            <w:vAlign w:val="bottom"/>
          </w:tcPr>
          <w:p w:rsidR="00DF25BA" w:rsidRDefault="00DF25BA">
            <w:pPr>
              <w:rPr>
                <w:sz w:val="13"/>
                <w:szCs w:val="13"/>
              </w:rPr>
            </w:pPr>
          </w:p>
        </w:tc>
        <w:tc>
          <w:tcPr>
            <w:tcW w:w="220" w:type="dxa"/>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94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2030</w:t>
            </w:r>
          </w:p>
        </w:tc>
        <w:tc>
          <w:tcPr>
            <w:tcW w:w="0" w:type="dxa"/>
            <w:vAlign w:val="bottom"/>
          </w:tcPr>
          <w:p w:rsidR="00DF25BA" w:rsidRDefault="00DF25BA">
            <w:pPr>
              <w:rPr>
                <w:sz w:val="1"/>
                <w:szCs w:val="1"/>
              </w:rPr>
            </w:pPr>
          </w:p>
        </w:tc>
      </w:tr>
      <w:tr w:rsidR="00DF25BA">
        <w:trPr>
          <w:trHeight w:val="164"/>
        </w:trPr>
        <w:tc>
          <w:tcPr>
            <w:tcW w:w="460" w:type="dxa"/>
            <w:tcBorders>
              <w:left w:val="single" w:sz="8" w:space="0" w:color="auto"/>
              <w:bottom w:val="single" w:sz="8" w:space="0" w:color="auto"/>
            </w:tcBorders>
            <w:vAlign w:val="bottom"/>
          </w:tcPr>
          <w:p w:rsidR="00DF25BA" w:rsidRDefault="00DF25BA">
            <w:pPr>
              <w:rPr>
                <w:sz w:val="14"/>
                <w:szCs w:val="14"/>
              </w:rPr>
            </w:pPr>
          </w:p>
        </w:tc>
        <w:tc>
          <w:tcPr>
            <w:tcW w:w="1300" w:type="dxa"/>
            <w:tcBorders>
              <w:bottom w:val="single" w:sz="8" w:space="0" w:color="auto"/>
            </w:tcBorders>
            <w:vAlign w:val="bottom"/>
          </w:tcPr>
          <w:p w:rsidR="00DF25BA" w:rsidRDefault="00DF25BA">
            <w:pPr>
              <w:rPr>
                <w:sz w:val="14"/>
                <w:szCs w:val="14"/>
              </w:rPr>
            </w:pPr>
          </w:p>
        </w:tc>
        <w:tc>
          <w:tcPr>
            <w:tcW w:w="1720" w:type="dxa"/>
            <w:tcBorders>
              <w:bottom w:val="single" w:sz="8" w:space="0" w:color="auto"/>
            </w:tcBorders>
            <w:vAlign w:val="bottom"/>
          </w:tcPr>
          <w:p w:rsidR="00DF25BA" w:rsidRDefault="00DF25BA">
            <w:pPr>
              <w:rPr>
                <w:sz w:val="14"/>
                <w:szCs w:val="14"/>
              </w:rPr>
            </w:pPr>
          </w:p>
        </w:tc>
        <w:tc>
          <w:tcPr>
            <w:tcW w:w="22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940" w:type="dxa"/>
            <w:vMerge/>
            <w:tcBorders>
              <w:bottom w:val="single" w:sz="8" w:space="0" w:color="auto"/>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316"/>
        </w:trPr>
        <w:tc>
          <w:tcPr>
            <w:tcW w:w="3480" w:type="dxa"/>
            <w:gridSpan w:val="3"/>
            <w:tcBorders>
              <w:left w:val="single" w:sz="8" w:space="0" w:color="auto"/>
              <w:bottom w:val="single" w:sz="8" w:space="0" w:color="auto"/>
            </w:tcBorders>
            <w:vAlign w:val="bottom"/>
          </w:tcPr>
          <w:p w:rsidR="00DF25BA" w:rsidRDefault="00C07486">
            <w:pPr>
              <w:spacing w:line="314" w:lineRule="exact"/>
              <w:ind w:left="120"/>
              <w:rPr>
                <w:sz w:val="20"/>
                <w:szCs w:val="20"/>
              </w:rPr>
            </w:pPr>
            <w:r>
              <w:rPr>
                <w:rFonts w:eastAsia="Times New Roman"/>
                <w:b/>
                <w:bCs/>
                <w:w w:val="98"/>
                <w:sz w:val="28"/>
                <w:szCs w:val="28"/>
              </w:rPr>
              <w:t>в сфере электроснабжения</w:t>
            </w:r>
          </w:p>
        </w:tc>
        <w:tc>
          <w:tcPr>
            <w:tcW w:w="22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94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5"/>
        </w:trPr>
        <w:tc>
          <w:tcPr>
            <w:tcW w:w="1760" w:type="dxa"/>
            <w:gridSpan w:val="2"/>
            <w:tcBorders>
              <w:left w:val="single" w:sz="8" w:space="0" w:color="auto"/>
            </w:tcBorders>
            <w:vAlign w:val="bottom"/>
          </w:tcPr>
          <w:p w:rsidR="00DF25BA" w:rsidRDefault="00C07486">
            <w:pPr>
              <w:spacing w:line="305" w:lineRule="exact"/>
              <w:ind w:left="120"/>
              <w:rPr>
                <w:sz w:val="20"/>
                <w:szCs w:val="20"/>
              </w:rPr>
            </w:pPr>
            <w:r>
              <w:rPr>
                <w:rFonts w:eastAsia="Times New Roman"/>
                <w:w w:val="99"/>
                <w:sz w:val="28"/>
                <w:szCs w:val="28"/>
              </w:rPr>
              <w:t>мероприятия,</w:t>
            </w:r>
          </w:p>
        </w:tc>
        <w:tc>
          <w:tcPr>
            <w:tcW w:w="1940" w:type="dxa"/>
            <w:gridSpan w:val="2"/>
            <w:tcBorders>
              <w:right w:val="single" w:sz="8" w:space="0" w:color="auto"/>
            </w:tcBorders>
            <w:vAlign w:val="bottom"/>
          </w:tcPr>
          <w:p w:rsidR="00DF25BA" w:rsidRDefault="00C07486">
            <w:pPr>
              <w:spacing w:line="305" w:lineRule="exact"/>
              <w:jc w:val="right"/>
              <w:rPr>
                <w:sz w:val="20"/>
                <w:szCs w:val="20"/>
              </w:rPr>
            </w:pPr>
            <w:r>
              <w:rPr>
                <w:rFonts w:eastAsia="Times New Roman"/>
                <w:sz w:val="28"/>
                <w:szCs w:val="28"/>
              </w:rPr>
              <w:t>направленные</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94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460" w:type="dxa"/>
            <w:tcBorders>
              <w:left w:val="single" w:sz="8" w:space="0" w:color="auto"/>
            </w:tcBorders>
            <w:vAlign w:val="bottom"/>
          </w:tcPr>
          <w:p w:rsidR="00DF25BA" w:rsidRDefault="00C07486">
            <w:pPr>
              <w:ind w:left="120"/>
              <w:rPr>
                <w:sz w:val="20"/>
                <w:szCs w:val="20"/>
              </w:rPr>
            </w:pPr>
            <w:r>
              <w:rPr>
                <w:rFonts w:eastAsia="Times New Roman"/>
                <w:sz w:val="28"/>
                <w:szCs w:val="28"/>
              </w:rPr>
              <w:t>на</w:t>
            </w:r>
          </w:p>
        </w:tc>
        <w:tc>
          <w:tcPr>
            <w:tcW w:w="1300" w:type="dxa"/>
            <w:vAlign w:val="bottom"/>
          </w:tcPr>
          <w:p w:rsidR="00DF25BA" w:rsidRDefault="00C07486">
            <w:pPr>
              <w:ind w:left="100"/>
              <w:rPr>
                <w:sz w:val="20"/>
                <w:szCs w:val="20"/>
              </w:rPr>
            </w:pPr>
            <w:r>
              <w:rPr>
                <w:rFonts w:eastAsia="Times New Roman"/>
                <w:sz w:val="28"/>
                <w:szCs w:val="28"/>
              </w:rPr>
              <w:t>снижение</w:t>
            </w:r>
          </w:p>
        </w:tc>
        <w:tc>
          <w:tcPr>
            <w:tcW w:w="1940" w:type="dxa"/>
            <w:gridSpan w:val="2"/>
            <w:tcBorders>
              <w:right w:val="single" w:sz="8" w:space="0" w:color="auto"/>
            </w:tcBorders>
            <w:vAlign w:val="bottom"/>
          </w:tcPr>
          <w:p w:rsidR="00DF25BA" w:rsidRDefault="00C07486">
            <w:pPr>
              <w:jc w:val="right"/>
              <w:rPr>
                <w:sz w:val="20"/>
                <w:szCs w:val="20"/>
              </w:rPr>
            </w:pPr>
            <w:r>
              <w:rPr>
                <w:rFonts w:eastAsia="Times New Roman"/>
                <w:sz w:val="28"/>
                <w:szCs w:val="28"/>
              </w:rPr>
              <w:t>уровня  потерь</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940" w:type="dxa"/>
            <w:tcBorders>
              <w:right w:val="single" w:sz="8" w:space="0" w:color="auto"/>
            </w:tcBorders>
            <w:vAlign w:val="bottom"/>
          </w:tcPr>
          <w:p w:rsidR="00DF25BA" w:rsidRDefault="00C07486">
            <w:pPr>
              <w:jc w:val="center"/>
              <w:rPr>
                <w:sz w:val="20"/>
                <w:szCs w:val="20"/>
              </w:rPr>
            </w:pPr>
            <w:r>
              <w:rPr>
                <w:rFonts w:eastAsia="Times New Roman"/>
                <w:w w:val="88"/>
                <w:sz w:val="28"/>
                <w:szCs w:val="28"/>
              </w:rPr>
              <w:t>+</w:t>
            </w:r>
          </w:p>
        </w:tc>
        <w:tc>
          <w:tcPr>
            <w:tcW w:w="0" w:type="dxa"/>
            <w:vAlign w:val="bottom"/>
          </w:tcPr>
          <w:p w:rsidR="00DF25BA" w:rsidRDefault="00DF25BA">
            <w:pPr>
              <w:rPr>
                <w:sz w:val="1"/>
                <w:szCs w:val="1"/>
              </w:rPr>
            </w:pPr>
          </w:p>
        </w:tc>
      </w:tr>
      <w:tr w:rsidR="00DF25BA">
        <w:trPr>
          <w:trHeight w:val="325"/>
        </w:trPr>
        <w:tc>
          <w:tcPr>
            <w:tcW w:w="3480" w:type="dxa"/>
            <w:gridSpan w:val="3"/>
            <w:tcBorders>
              <w:left w:val="single" w:sz="8" w:space="0" w:color="auto"/>
              <w:bottom w:val="single" w:sz="8" w:space="0" w:color="auto"/>
            </w:tcBorders>
            <w:vAlign w:val="bottom"/>
          </w:tcPr>
          <w:p w:rsidR="00DF25BA" w:rsidRDefault="00C07486">
            <w:pPr>
              <w:ind w:left="120"/>
              <w:rPr>
                <w:sz w:val="20"/>
                <w:szCs w:val="20"/>
              </w:rPr>
            </w:pPr>
            <w:r>
              <w:rPr>
                <w:rFonts w:eastAsia="Times New Roman"/>
                <w:sz w:val="28"/>
                <w:szCs w:val="28"/>
              </w:rPr>
              <w:t>электрической энергии</w:t>
            </w:r>
          </w:p>
        </w:tc>
        <w:tc>
          <w:tcPr>
            <w:tcW w:w="22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94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6"/>
        </w:trPr>
        <w:tc>
          <w:tcPr>
            <w:tcW w:w="3480" w:type="dxa"/>
            <w:gridSpan w:val="3"/>
            <w:tcBorders>
              <w:left w:val="single" w:sz="8" w:space="0" w:color="auto"/>
              <w:bottom w:val="single" w:sz="8" w:space="0" w:color="auto"/>
            </w:tcBorders>
            <w:vAlign w:val="bottom"/>
          </w:tcPr>
          <w:p w:rsidR="00DF25BA" w:rsidRDefault="00C07486">
            <w:pPr>
              <w:spacing w:line="314" w:lineRule="exact"/>
              <w:ind w:left="120"/>
              <w:rPr>
                <w:sz w:val="20"/>
                <w:szCs w:val="20"/>
              </w:rPr>
            </w:pPr>
            <w:r>
              <w:rPr>
                <w:rFonts w:eastAsia="Times New Roman"/>
                <w:b/>
                <w:bCs/>
                <w:sz w:val="28"/>
                <w:szCs w:val="28"/>
              </w:rPr>
              <w:t>в сфере теплоснабжения</w:t>
            </w:r>
          </w:p>
        </w:tc>
        <w:tc>
          <w:tcPr>
            <w:tcW w:w="22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94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5"/>
        </w:trPr>
        <w:tc>
          <w:tcPr>
            <w:tcW w:w="3700" w:type="dxa"/>
            <w:gridSpan w:val="4"/>
            <w:tcBorders>
              <w:left w:val="single" w:sz="8" w:space="0" w:color="auto"/>
              <w:right w:val="single" w:sz="8" w:space="0" w:color="auto"/>
            </w:tcBorders>
            <w:vAlign w:val="bottom"/>
          </w:tcPr>
          <w:p w:rsidR="00DF25BA" w:rsidRDefault="00C07486">
            <w:pPr>
              <w:spacing w:line="305" w:lineRule="exact"/>
              <w:ind w:left="120"/>
              <w:rPr>
                <w:sz w:val="20"/>
                <w:szCs w:val="20"/>
              </w:rPr>
            </w:pPr>
            <w:r>
              <w:rPr>
                <w:rFonts w:eastAsia="Times New Roman"/>
                <w:sz w:val="28"/>
                <w:szCs w:val="28"/>
              </w:rPr>
              <w:t>проведение энергетического</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94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1760" w:type="dxa"/>
            <w:gridSpan w:val="2"/>
            <w:tcBorders>
              <w:left w:val="single" w:sz="8" w:space="0" w:color="auto"/>
            </w:tcBorders>
            <w:vAlign w:val="bottom"/>
          </w:tcPr>
          <w:p w:rsidR="00DF25BA" w:rsidRDefault="00C07486">
            <w:pPr>
              <w:ind w:left="120"/>
              <w:rPr>
                <w:sz w:val="20"/>
                <w:szCs w:val="20"/>
              </w:rPr>
            </w:pPr>
            <w:r>
              <w:rPr>
                <w:rFonts w:eastAsia="Times New Roman"/>
                <w:sz w:val="28"/>
                <w:szCs w:val="28"/>
              </w:rPr>
              <w:t>аудита</w:t>
            </w:r>
          </w:p>
        </w:tc>
        <w:tc>
          <w:tcPr>
            <w:tcW w:w="1940" w:type="dxa"/>
            <w:gridSpan w:val="2"/>
            <w:tcBorders>
              <w:right w:val="single" w:sz="8" w:space="0" w:color="auto"/>
            </w:tcBorders>
            <w:vAlign w:val="bottom"/>
          </w:tcPr>
          <w:p w:rsidR="00DF25BA" w:rsidRDefault="00C07486">
            <w:pPr>
              <w:jc w:val="right"/>
              <w:rPr>
                <w:sz w:val="20"/>
                <w:szCs w:val="20"/>
              </w:rPr>
            </w:pPr>
            <w:r>
              <w:rPr>
                <w:rFonts w:eastAsia="Times New Roman"/>
                <w:sz w:val="28"/>
                <w:szCs w:val="28"/>
              </w:rPr>
              <w:t>системы</w:t>
            </w: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98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1000" w:type="dxa"/>
            <w:tcBorders>
              <w:right w:val="single" w:sz="8" w:space="0" w:color="auto"/>
            </w:tcBorders>
            <w:vAlign w:val="bottom"/>
          </w:tcPr>
          <w:p w:rsidR="00DF25BA" w:rsidRDefault="00C07486">
            <w:pPr>
              <w:ind w:right="300"/>
              <w:jc w:val="right"/>
              <w:rPr>
                <w:sz w:val="20"/>
                <w:szCs w:val="20"/>
              </w:rPr>
            </w:pPr>
            <w:r>
              <w:rPr>
                <w:rFonts w:eastAsia="Times New Roman"/>
                <w:sz w:val="28"/>
                <w:szCs w:val="28"/>
              </w:rPr>
              <w:t>+</w:t>
            </w:r>
          </w:p>
        </w:tc>
        <w:tc>
          <w:tcPr>
            <w:tcW w:w="980" w:type="dxa"/>
            <w:tcBorders>
              <w:right w:val="single" w:sz="8" w:space="0" w:color="auto"/>
            </w:tcBorders>
            <w:vAlign w:val="bottom"/>
          </w:tcPr>
          <w:p w:rsidR="00DF25BA" w:rsidRDefault="00C07486">
            <w:pPr>
              <w:jc w:val="center"/>
              <w:rPr>
                <w:sz w:val="20"/>
                <w:szCs w:val="20"/>
              </w:rPr>
            </w:pPr>
            <w:r>
              <w:rPr>
                <w:rFonts w:eastAsia="Times New Roman"/>
                <w:w w:val="88"/>
                <w:sz w:val="28"/>
                <w:szCs w:val="28"/>
              </w:rPr>
              <w:t>+</w:t>
            </w:r>
          </w:p>
        </w:tc>
        <w:tc>
          <w:tcPr>
            <w:tcW w:w="940" w:type="dxa"/>
            <w:tcBorders>
              <w:right w:val="single" w:sz="8" w:space="0" w:color="auto"/>
            </w:tcBorders>
            <w:vAlign w:val="bottom"/>
          </w:tcPr>
          <w:p w:rsidR="00DF25BA" w:rsidRDefault="00C07486">
            <w:pPr>
              <w:jc w:val="center"/>
              <w:rPr>
                <w:sz w:val="20"/>
                <w:szCs w:val="20"/>
              </w:rPr>
            </w:pPr>
            <w:r>
              <w:rPr>
                <w:rFonts w:eastAsia="Times New Roman"/>
                <w:w w:val="88"/>
                <w:sz w:val="28"/>
                <w:szCs w:val="28"/>
              </w:rPr>
              <w:t>+</w:t>
            </w:r>
          </w:p>
        </w:tc>
        <w:tc>
          <w:tcPr>
            <w:tcW w:w="0" w:type="dxa"/>
            <w:vAlign w:val="bottom"/>
          </w:tcPr>
          <w:p w:rsidR="00DF25BA" w:rsidRDefault="00DF25BA">
            <w:pPr>
              <w:rPr>
                <w:sz w:val="1"/>
                <w:szCs w:val="1"/>
              </w:rPr>
            </w:pPr>
          </w:p>
        </w:tc>
      </w:tr>
      <w:tr w:rsidR="00DF25BA">
        <w:trPr>
          <w:trHeight w:val="325"/>
        </w:trPr>
        <w:tc>
          <w:tcPr>
            <w:tcW w:w="3480" w:type="dxa"/>
            <w:gridSpan w:val="3"/>
            <w:tcBorders>
              <w:left w:val="single" w:sz="8" w:space="0" w:color="auto"/>
              <w:bottom w:val="single" w:sz="8" w:space="0" w:color="auto"/>
            </w:tcBorders>
            <w:vAlign w:val="bottom"/>
          </w:tcPr>
          <w:p w:rsidR="00DF25BA" w:rsidRDefault="00C07486">
            <w:pPr>
              <w:ind w:left="120"/>
              <w:rPr>
                <w:sz w:val="20"/>
                <w:szCs w:val="20"/>
              </w:rPr>
            </w:pPr>
            <w:r>
              <w:rPr>
                <w:rFonts w:eastAsia="Times New Roman"/>
                <w:sz w:val="28"/>
                <w:szCs w:val="28"/>
              </w:rPr>
              <w:t>теплоснабжения</w:t>
            </w:r>
          </w:p>
        </w:tc>
        <w:tc>
          <w:tcPr>
            <w:tcW w:w="22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94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1760" w:type="dxa"/>
            <w:gridSpan w:val="2"/>
            <w:tcBorders>
              <w:left w:val="single" w:sz="8" w:space="0" w:color="auto"/>
            </w:tcBorders>
            <w:vAlign w:val="bottom"/>
          </w:tcPr>
          <w:p w:rsidR="00DF25BA" w:rsidRDefault="00C07486">
            <w:pPr>
              <w:spacing w:line="308" w:lineRule="exact"/>
              <w:ind w:left="120"/>
              <w:rPr>
                <w:sz w:val="20"/>
                <w:szCs w:val="20"/>
              </w:rPr>
            </w:pPr>
            <w:r>
              <w:rPr>
                <w:rFonts w:eastAsia="Times New Roman"/>
                <w:w w:val="99"/>
                <w:sz w:val="28"/>
                <w:szCs w:val="28"/>
              </w:rPr>
              <w:t>мероприятия,</w:t>
            </w:r>
          </w:p>
        </w:tc>
        <w:tc>
          <w:tcPr>
            <w:tcW w:w="1940" w:type="dxa"/>
            <w:gridSpan w:val="2"/>
            <w:tcBorders>
              <w:right w:val="single" w:sz="8" w:space="0" w:color="auto"/>
            </w:tcBorders>
            <w:vAlign w:val="bottom"/>
          </w:tcPr>
          <w:p w:rsidR="00DF25BA" w:rsidRDefault="00C07486">
            <w:pPr>
              <w:spacing w:line="308" w:lineRule="exact"/>
              <w:jc w:val="right"/>
              <w:rPr>
                <w:sz w:val="20"/>
                <w:szCs w:val="20"/>
              </w:rPr>
            </w:pPr>
            <w:r>
              <w:rPr>
                <w:rFonts w:eastAsia="Times New Roman"/>
                <w:sz w:val="28"/>
                <w:szCs w:val="28"/>
              </w:rPr>
              <w:t>направленные</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94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4"/>
        </w:trPr>
        <w:tc>
          <w:tcPr>
            <w:tcW w:w="460" w:type="dxa"/>
            <w:tcBorders>
              <w:left w:val="single" w:sz="8" w:space="0" w:color="auto"/>
            </w:tcBorders>
            <w:vAlign w:val="bottom"/>
          </w:tcPr>
          <w:p w:rsidR="00DF25BA" w:rsidRDefault="00C07486">
            <w:pPr>
              <w:ind w:left="120"/>
              <w:rPr>
                <w:sz w:val="20"/>
                <w:szCs w:val="20"/>
              </w:rPr>
            </w:pPr>
            <w:r>
              <w:rPr>
                <w:rFonts w:eastAsia="Times New Roman"/>
                <w:sz w:val="28"/>
                <w:szCs w:val="28"/>
              </w:rPr>
              <w:t>на</w:t>
            </w:r>
          </w:p>
        </w:tc>
        <w:tc>
          <w:tcPr>
            <w:tcW w:w="3240" w:type="dxa"/>
            <w:gridSpan w:val="3"/>
            <w:tcBorders>
              <w:right w:val="single" w:sz="8" w:space="0" w:color="auto"/>
            </w:tcBorders>
            <w:vAlign w:val="bottom"/>
          </w:tcPr>
          <w:p w:rsidR="00DF25BA" w:rsidRDefault="00C07486">
            <w:pPr>
              <w:jc w:val="right"/>
              <w:rPr>
                <w:sz w:val="20"/>
                <w:szCs w:val="20"/>
              </w:rPr>
            </w:pPr>
            <w:r>
              <w:rPr>
                <w:rFonts w:eastAsia="Times New Roman"/>
                <w:sz w:val="28"/>
                <w:szCs w:val="28"/>
              </w:rPr>
              <w:t>снижениеудельного</w:t>
            </w: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98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940" w:type="dxa"/>
            <w:tcBorders>
              <w:right w:val="single" w:sz="8" w:space="0" w:color="auto"/>
            </w:tcBorders>
            <w:vAlign w:val="bottom"/>
          </w:tcPr>
          <w:p w:rsidR="00DF25BA" w:rsidRDefault="00C07486">
            <w:pPr>
              <w:jc w:val="center"/>
              <w:rPr>
                <w:sz w:val="20"/>
                <w:szCs w:val="20"/>
              </w:rPr>
            </w:pPr>
            <w:r>
              <w:rPr>
                <w:rFonts w:eastAsia="Times New Roman"/>
                <w:w w:val="88"/>
                <w:sz w:val="28"/>
                <w:szCs w:val="28"/>
              </w:rPr>
              <w:t>+</w:t>
            </w:r>
          </w:p>
        </w:tc>
        <w:tc>
          <w:tcPr>
            <w:tcW w:w="0" w:type="dxa"/>
            <w:vAlign w:val="bottom"/>
          </w:tcPr>
          <w:p w:rsidR="00DF25BA" w:rsidRDefault="00DF25BA">
            <w:pPr>
              <w:rPr>
                <w:sz w:val="1"/>
                <w:szCs w:val="1"/>
              </w:rPr>
            </w:pPr>
          </w:p>
        </w:tc>
      </w:tr>
      <w:tr w:rsidR="00DF25BA">
        <w:trPr>
          <w:trHeight w:val="326"/>
        </w:trPr>
        <w:tc>
          <w:tcPr>
            <w:tcW w:w="3480" w:type="dxa"/>
            <w:gridSpan w:val="3"/>
            <w:tcBorders>
              <w:left w:val="single" w:sz="8" w:space="0" w:color="auto"/>
              <w:bottom w:val="single" w:sz="8" w:space="0" w:color="auto"/>
            </w:tcBorders>
            <w:vAlign w:val="bottom"/>
          </w:tcPr>
          <w:p w:rsidR="00DF25BA" w:rsidRDefault="00C07486">
            <w:pPr>
              <w:ind w:left="120"/>
              <w:rPr>
                <w:sz w:val="20"/>
                <w:szCs w:val="20"/>
              </w:rPr>
            </w:pPr>
            <w:r>
              <w:rPr>
                <w:rFonts w:eastAsia="Times New Roman"/>
                <w:sz w:val="28"/>
                <w:szCs w:val="28"/>
              </w:rPr>
              <w:t>расхода топлива</w:t>
            </w:r>
          </w:p>
        </w:tc>
        <w:tc>
          <w:tcPr>
            <w:tcW w:w="22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94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4"/>
        </w:trPr>
        <w:tc>
          <w:tcPr>
            <w:tcW w:w="3480" w:type="dxa"/>
            <w:gridSpan w:val="3"/>
            <w:tcBorders>
              <w:left w:val="single" w:sz="8" w:space="0" w:color="auto"/>
              <w:bottom w:val="single" w:sz="8" w:space="0" w:color="auto"/>
            </w:tcBorders>
            <w:vAlign w:val="bottom"/>
          </w:tcPr>
          <w:p w:rsidR="00DF25BA" w:rsidRDefault="00C07486">
            <w:pPr>
              <w:spacing w:line="312" w:lineRule="exact"/>
              <w:ind w:left="120"/>
              <w:rPr>
                <w:sz w:val="20"/>
                <w:szCs w:val="20"/>
              </w:rPr>
            </w:pPr>
            <w:r>
              <w:rPr>
                <w:rFonts w:eastAsia="Times New Roman"/>
                <w:b/>
                <w:bCs/>
                <w:sz w:val="28"/>
                <w:szCs w:val="28"/>
              </w:rPr>
              <w:t>в сфере водоснабжения</w:t>
            </w:r>
          </w:p>
        </w:tc>
        <w:tc>
          <w:tcPr>
            <w:tcW w:w="22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94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5"/>
        </w:trPr>
        <w:tc>
          <w:tcPr>
            <w:tcW w:w="1760" w:type="dxa"/>
            <w:gridSpan w:val="2"/>
            <w:tcBorders>
              <w:left w:val="single" w:sz="8" w:space="0" w:color="auto"/>
            </w:tcBorders>
            <w:vAlign w:val="bottom"/>
          </w:tcPr>
          <w:p w:rsidR="00DF25BA" w:rsidRDefault="00C07486">
            <w:pPr>
              <w:spacing w:line="305" w:lineRule="exact"/>
              <w:ind w:left="120"/>
              <w:rPr>
                <w:sz w:val="20"/>
                <w:szCs w:val="20"/>
              </w:rPr>
            </w:pPr>
            <w:r>
              <w:rPr>
                <w:rFonts w:eastAsia="Times New Roman"/>
                <w:sz w:val="28"/>
                <w:szCs w:val="28"/>
              </w:rPr>
              <w:t>оснащение</w:t>
            </w:r>
          </w:p>
        </w:tc>
        <w:tc>
          <w:tcPr>
            <w:tcW w:w="1940" w:type="dxa"/>
            <w:gridSpan w:val="2"/>
            <w:tcBorders>
              <w:right w:val="single" w:sz="8" w:space="0" w:color="auto"/>
            </w:tcBorders>
            <w:vAlign w:val="bottom"/>
          </w:tcPr>
          <w:p w:rsidR="00DF25BA" w:rsidRDefault="00C07486">
            <w:pPr>
              <w:spacing w:line="305" w:lineRule="exact"/>
              <w:jc w:val="right"/>
              <w:rPr>
                <w:sz w:val="20"/>
                <w:szCs w:val="20"/>
              </w:rPr>
            </w:pPr>
            <w:r>
              <w:rPr>
                <w:rFonts w:eastAsia="Times New Roman"/>
                <w:sz w:val="28"/>
                <w:szCs w:val="28"/>
              </w:rPr>
              <w:t>насосных</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94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4"/>
        </w:trPr>
        <w:tc>
          <w:tcPr>
            <w:tcW w:w="1760" w:type="dxa"/>
            <w:gridSpan w:val="2"/>
            <w:tcBorders>
              <w:left w:val="single" w:sz="8" w:space="0" w:color="auto"/>
            </w:tcBorders>
            <w:vAlign w:val="bottom"/>
          </w:tcPr>
          <w:p w:rsidR="00DF25BA" w:rsidRDefault="00C07486">
            <w:pPr>
              <w:ind w:left="120"/>
              <w:rPr>
                <w:sz w:val="20"/>
                <w:szCs w:val="20"/>
              </w:rPr>
            </w:pPr>
            <w:r>
              <w:rPr>
                <w:rFonts w:eastAsia="Times New Roman"/>
                <w:sz w:val="28"/>
                <w:szCs w:val="28"/>
              </w:rPr>
              <w:t>установок</w:t>
            </w:r>
          </w:p>
        </w:tc>
        <w:tc>
          <w:tcPr>
            <w:tcW w:w="1720" w:type="dxa"/>
            <w:vAlign w:val="bottom"/>
          </w:tcPr>
          <w:p w:rsidR="00DF25BA" w:rsidRDefault="00C07486">
            <w:pPr>
              <w:ind w:left="120"/>
              <w:rPr>
                <w:sz w:val="20"/>
                <w:szCs w:val="20"/>
              </w:rPr>
            </w:pPr>
            <w:r>
              <w:rPr>
                <w:rFonts w:eastAsia="Times New Roman"/>
                <w:sz w:val="28"/>
                <w:szCs w:val="28"/>
              </w:rPr>
              <w:t>частотно</w:t>
            </w:r>
          </w:p>
        </w:tc>
        <w:tc>
          <w:tcPr>
            <w:tcW w:w="220" w:type="dxa"/>
            <w:tcBorders>
              <w:right w:val="single" w:sz="8" w:space="0" w:color="auto"/>
            </w:tcBorders>
            <w:vAlign w:val="bottom"/>
          </w:tcPr>
          <w:p w:rsidR="00DF25BA" w:rsidRDefault="00C07486">
            <w:pPr>
              <w:jc w:val="right"/>
              <w:rPr>
                <w:sz w:val="20"/>
                <w:szCs w:val="20"/>
              </w:rPr>
            </w:pPr>
            <w:r>
              <w:rPr>
                <w:rFonts w:eastAsia="Times New Roman"/>
                <w:w w:val="85"/>
                <w:sz w:val="28"/>
                <w:szCs w:val="28"/>
              </w:rPr>
              <w:t>-</w:t>
            </w: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98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C07486">
            <w:pPr>
              <w:jc w:val="center"/>
              <w:rPr>
                <w:sz w:val="20"/>
                <w:szCs w:val="20"/>
              </w:rPr>
            </w:pPr>
            <w:r>
              <w:rPr>
                <w:rFonts w:eastAsia="Times New Roman"/>
                <w:w w:val="88"/>
                <w:sz w:val="28"/>
                <w:szCs w:val="28"/>
              </w:rPr>
              <w:t>+</w:t>
            </w:r>
          </w:p>
        </w:tc>
        <w:tc>
          <w:tcPr>
            <w:tcW w:w="940" w:type="dxa"/>
            <w:tcBorders>
              <w:right w:val="single" w:sz="8" w:space="0" w:color="auto"/>
            </w:tcBorders>
            <w:vAlign w:val="bottom"/>
          </w:tcPr>
          <w:p w:rsidR="00DF25BA" w:rsidRDefault="00C07486">
            <w:pPr>
              <w:jc w:val="center"/>
              <w:rPr>
                <w:sz w:val="20"/>
                <w:szCs w:val="20"/>
              </w:rPr>
            </w:pPr>
            <w:r>
              <w:rPr>
                <w:rFonts w:eastAsia="Times New Roman"/>
                <w:w w:val="88"/>
                <w:sz w:val="28"/>
                <w:szCs w:val="28"/>
              </w:rPr>
              <w:t>+</w:t>
            </w:r>
          </w:p>
        </w:tc>
        <w:tc>
          <w:tcPr>
            <w:tcW w:w="0" w:type="dxa"/>
            <w:vAlign w:val="bottom"/>
          </w:tcPr>
          <w:p w:rsidR="00DF25BA" w:rsidRDefault="00DF25BA">
            <w:pPr>
              <w:rPr>
                <w:sz w:val="1"/>
                <w:szCs w:val="1"/>
              </w:rPr>
            </w:pPr>
          </w:p>
        </w:tc>
      </w:tr>
      <w:tr w:rsidR="00DF25BA">
        <w:trPr>
          <w:trHeight w:val="325"/>
        </w:trPr>
        <w:tc>
          <w:tcPr>
            <w:tcW w:w="3480" w:type="dxa"/>
            <w:gridSpan w:val="3"/>
            <w:tcBorders>
              <w:left w:val="single" w:sz="8" w:space="0" w:color="auto"/>
              <w:bottom w:val="single" w:sz="8" w:space="0" w:color="auto"/>
            </w:tcBorders>
            <w:vAlign w:val="bottom"/>
          </w:tcPr>
          <w:p w:rsidR="00DF25BA" w:rsidRDefault="00C07486">
            <w:pPr>
              <w:ind w:left="120"/>
              <w:rPr>
                <w:sz w:val="20"/>
                <w:szCs w:val="20"/>
              </w:rPr>
            </w:pPr>
            <w:r>
              <w:rPr>
                <w:rFonts w:eastAsia="Times New Roman"/>
                <w:sz w:val="28"/>
                <w:szCs w:val="28"/>
              </w:rPr>
              <w:t>регулируемыми приводами</w:t>
            </w:r>
          </w:p>
        </w:tc>
        <w:tc>
          <w:tcPr>
            <w:tcW w:w="22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94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4"/>
        </w:trPr>
        <w:tc>
          <w:tcPr>
            <w:tcW w:w="3480" w:type="dxa"/>
            <w:gridSpan w:val="3"/>
            <w:tcBorders>
              <w:left w:val="single" w:sz="8" w:space="0" w:color="auto"/>
              <w:bottom w:val="single" w:sz="8" w:space="0" w:color="auto"/>
            </w:tcBorders>
            <w:vAlign w:val="bottom"/>
          </w:tcPr>
          <w:p w:rsidR="00DF25BA" w:rsidRDefault="00C07486">
            <w:pPr>
              <w:spacing w:line="312" w:lineRule="exact"/>
              <w:ind w:left="120"/>
              <w:rPr>
                <w:sz w:val="20"/>
                <w:szCs w:val="20"/>
              </w:rPr>
            </w:pPr>
            <w:r>
              <w:rPr>
                <w:rFonts w:eastAsia="Times New Roman"/>
                <w:b/>
                <w:bCs/>
                <w:sz w:val="28"/>
                <w:szCs w:val="28"/>
              </w:rPr>
              <w:t>в сфере водоотведения</w:t>
            </w:r>
          </w:p>
        </w:tc>
        <w:tc>
          <w:tcPr>
            <w:tcW w:w="22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94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5"/>
        </w:trPr>
        <w:tc>
          <w:tcPr>
            <w:tcW w:w="1760" w:type="dxa"/>
            <w:gridSpan w:val="2"/>
            <w:tcBorders>
              <w:left w:val="single" w:sz="8" w:space="0" w:color="auto"/>
            </w:tcBorders>
            <w:vAlign w:val="bottom"/>
          </w:tcPr>
          <w:p w:rsidR="00DF25BA" w:rsidRDefault="00C07486">
            <w:pPr>
              <w:spacing w:line="305" w:lineRule="exact"/>
              <w:ind w:left="120"/>
              <w:rPr>
                <w:sz w:val="20"/>
                <w:szCs w:val="20"/>
              </w:rPr>
            </w:pPr>
            <w:r>
              <w:rPr>
                <w:rFonts w:eastAsia="Times New Roman"/>
                <w:sz w:val="28"/>
                <w:szCs w:val="28"/>
              </w:rPr>
              <w:t>оснащение</w:t>
            </w:r>
          </w:p>
        </w:tc>
        <w:tc>
          <w:tcPr>
            <w:tcW w:w="1940" w:type="dxa"/>
            <w:gridSpan w:val="2"/>
            <w:tcBorders>
              <w:right w:val="single" w:sz="8" w:space="0" w:color="auto"/>
            </w:tcBorders>
            <w:vAlign w:val="bottom"/>
          </w:tcPr>
          <w:p w:rsidR="00DF25BA" w:rsidRDefault="00C07486">
            <w:pPr>
              <w:spacing w:line="305" w:lineRule="exact"/>
              <w:jc w:val="right"/>
              <w:rPr>
                <w:sz w:val="20"/>
                <w:szCs w:val="20"/>
              </w:rPr>
            </w:pPr>
            <w:r>
              <w:rPr>
                <w:rFonts w:eastAsia="Times New Roman"/>
                <w:sz w:val="28"/>
                <w:szCs w:val="28"/>
              </w:rPr>
              <w:t>насосных</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94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4"/>
        </w:trPr>
        <w:tc>
          <w:tcPr>
            <w:tcW w:w="1760" w:type="dxa"/>
            <w:gridSpan w:val="2"/>
            <w:tcBorders>
              <w:left w:val="single" w:sz="8" w:space="0" w:color="auto"/>
            </w:tcBorders>
            <w:vAlign w:val="bottom"/>
          </w:tcPr>
          <w:p w:rsidR="00DF25BA" w:rsidRDefault="00C07486">
            <w:pPr>
              <w:ind w:left="120"/>
              <w:rPr>
                <w:sz w:val="20"/>
                <w:szCs w:val="20"/>
              </w:rPr>
            </w:pPr>
            <w:r>
              <w:rPr>
                <w:rFonts w:eastAsia="Times New Roman"/>
                <w:sz w:val="28"/>
                <w:szCs w:val="28"/>
              </w:rPr>
              <w:t>установок</w:t>
            </w:r>
          </w:p>
        </w:tc>
        <w:tc>
          <w:tcPr>
            <w:tcW w:w="1720" w:type="dxa"/>
            <w:vAlign w:val="bottom"/>
          </w:tcPr>
          <w:p w:rsidR="00DF25BA" w:rsidRDefault="00C07486">
            <w:pPr>
              <w:ind w:left="120"/>
              <w:rPr>
                <w:sz w:val="20"/>
                <w:szCs w:val="20"/>
              </w:rPr>
            </w:pPr>
            <w:r>
              <w:rPr>
                <w:rFonts w:eastAsia="Times New Roman"/>
                <w:sz w:val="28"/>
                <w:szCs w:val="28"/>
              </w:rPr>
              <w:t>частотно</w:t>
            </w:r>
          </w:p>
        </w:tc>
        <w:tc>
          <w:tcPr>
            <w:tcW w:w="220" w:type="dxa"/>
            <w:tcBorders>
              <w:right w:val="single" w:sz="8" w:space="0" w:color="auto"/>
            </w:tcBorders>
            <w:vAlign w:val="bottom"/>
          </w:tcPr>
          <w:p w:rsidR="00DF25BA" w:rsidRDefault="00C07486">
            <w:pPr>
              <w:jc w:val="right"/>
              <w:rPr>
                <w:sz w:val="20"/>
                <w:szCs w:val="20"/>
              </w:rPr>
            </w:pPr>
            <w:r>
              <w:rPr>
                <w:rFonts w:eastAsia="Times New Roman"/>
                <w:w w:val="85"/>
                <w:sz w:val="28"/>
                <w:szCs w:val="28"/>
              </w:rPr>
              <w:t>-</w:t>
            </w: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98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C07486">
            <w:pPr>
              <w:jc w:val="center"/>
              <w:rPr>
                <w:sz w:val="20"/>
                <w:szCs w:val="20"/>
              </w:rPr>
            </w:pPr>
            <w:r>
              <w:rPr>
                <w:rFonts w:eastAsia="Times New Roman"/>
                <w:w w:val="88"/>
                <w:sz w:val="28"/>
                <w:szCs w:val="28"/>
              </w:rPr>
              <w:t>+</w:t>
            </w:r>
          </w:p>
        </w:tc>
        <w:tc>
          <w:tcPr>
            <w:tcW w:w="940" w:type="dxa"/>
            <w:tcBorders>
              <w:right w:val="single" w:sz="8" w:space="0" w:color="auto"/>
            </w:tcBorders>
            <w:vAlign w:val="bottom"/>
          </w:tcPr>
          <w:p w:rsidR="00DF25BA" w:rsidRDefault="00C07486">
            <w:pPr>
              <w:jc w:val="center"/>
              <w:rPr>
                <w:sz w:val="20"/>
                <w:szCs w:val="20"/>
              </w:rPr>
            </w:pPr>
            <w:r>
              <w:rPr>
                <w:rFonts w:eastAsia="Times New Roman"/>
                <w:w w:val="88"/>
                <w:sz w:val="28"/>
                <w:szCs w:val="28"/>
              </w:rPr>
              <w:t>+</w:t>
            </w:r>
          </w:p>
        </w:tc>
        <w:tc>
          <w:tcPr>
            <w:tcW w:w="0" w:type="dxa"/>
            <w:vAlign w:val="bottom"/>
          </w:tcPr>
          <w:p w:rsidR="00DF25BA" w:rsidRDefault="00DF25BA">
            <w:pPr>
              <w:rPr>
                <w:sz w:val="1"/>
                <w:szCs w:val="1"/>
              </w:rPr>
            </w:pPr>
          </w:p>
        </w:tc>
      </w:tr>
      <w:tr w:rsidR="00DF25BA">
        <w:trPr>
          <w:trHeight w:val="325"/>
        </w:trPr>
        <w:tc>
          <w:tcPr>
            <w:tcW w:w="3480" w:type="dxa"/>
            <w:gridSpan w:val="3"/>
            <w:tcBorders>
              <w:left w:val="single" w:sz="8" w:space="0" w:color="auto"/>
              <w:bottom w:val="single" w:sz="8" w:space="0" w:color="auto"/>
            </w:tcBorders>
            <w:vAlign w:val="bottom"/>
          </w:tcPr>
          <w:p w:rsidR="00DF25BA" w:rsidRDefault="00C07486">
            <w:pPr>
              <w:ind w:left="120"/>
              <w:rPr>
                <w:sz w:val="20"/>
                <w:szCs w:val="20"/>
              </w:rPr>
            </w:pPr>
            <w:r>
              <w:rPr>
                <w:rFonts w:eastAsia="Times New Roman"/>
                <w:sz w:val="28"/>
                <w:szCs w:val="28"/>
              </w:rPr>
              <w:t>регулируемыми приводами</w:t>
            </w:r>
          </w:p>
        </w:tc>
        <w:tc>
          <w:tcPr>
            <w:tcW w:w="22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94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bl>
    <w:p w:rsidR="00DF25BA" w:rsidRDefault="00DF25BA">
      <w:pPr>
        <w:spacing w:line="246" w:lineRule="exact"/>
        <w:rPr>
          <w:sz w:val="20"/>
          <w:szCs w:val="20"/>
        </w:rPr>
      </w:pPr>
    </w:p>
    <w:p w:rsidR="00DF25BA" w:rsidRDefault="00C07486">
      <w:pPr>
        <w:spacing w:line="237" w:lineRule="auto"/>
        <w:ind w:left="220" w:firstLine="708"/>
        <w:jc w:val="both"/>
        <w:rPr>
          <w:sz w:val="20"/>
          <w:szCs w:val="20"/>
        </w:rPr>
      </w:pPr>
      <w:r>
        <w:rPr>
          <w:rFonts w:eastAsia="Times New Roman"/>
          <w:sz w:val="28"/>
          <w:szCs w:val="28"/>
        </w:rPr>
        <w:t>Реализация выше перечисленных мероприятий Программы позволит достичь следующих результатов, направленных на повышение энергетической эффективности и технического уровня объектов, входящих в состав систем электро-, газо-, тепло-, водоснабжения и водоотведения:</w:t>
      </w:r>
    </w:p>
    <w:p w:rsidR="00DF25BA" w:rsidRDefault="00DF25BA">
      <w:pPr>
        <w:spacing w:line="22" w:lineRule="exact"/>
        <w:rPr>
          <w:sz w:val="20"/>
          <w:szCs w:val="20"/>
        </w:rPr>
      </w:pPr>
    </w:p>
    <w:p w:rsidR="00DF25BA" w:rsidRDefault="00C07486">
      <w:pPr>
        <w:numPr>
          <w:ilvl w:val="0"/>
          <w:numId w:val="58"/>
        </w:numPr>
        <w:tabs>
          <w:tab w:val="left" w:pos="1276"/>
        </w:tabs>
        <w:spacing w:line="234" w:lineRule="auto"/>
        <w:ind w:left="220" w:firstLine="707"/>
        <w:rPr>
          <w:rFonts w:eastAsia="Times New Roman"/>
          <w:b/>
          <w:bCs/>
          <w:sz w:val="28"/>
          <w:szCs w:val="28"/>
        </w:rPr>
      </w:pPr>
      <w:r>
        <w:rPr>
          <w:rFonts w:eastAsia="Times New Roman"/>
          <w:b/>
          <w:bCs/>
          <w:sz w:val="28"/>
          <w:szCs w:val="28"/>
        </w:rPr>
        <w:t>отношении показателей энергетической эффективности систем водоснабжения:</w:t>
      </w:r>
    </w:p>
    <w:p w:rsidR="00DF25BA" w:rsidRDefault="00DF25BA">
      <w:pPr>
        <w:spacing w:line="200" w:lineRule="exact"/>
        <w:rPr>
          <w:sz w:val="20"/>
          <w:szCs w:val="20"/>
        </w:rPr>
      </w:pPr>
    </w:p>
    <w:p w:rsidR="00DF25BA" w:rsidRDefault="00DF25BA">
      <w:pPr>
        <w:spacing w:line="380" w:lineRule="exact"/>
        <w:rPr>
          <w:sz w:val="20"/>
          <w:szCs w:val="20"/>
        </w:rPr>
      </w:pPr>
    </w:p>
    <w:p w:rsidR="00DF25BA" w:rsidRDefault="00C07486">
      <w:pPr>
        <w:jc w:val="right"/>
        <w:rPr>
          <w:sz w:val="20"/>
          <w:szCs w:val="20"/>
        </w:rPr>
      </w:pPr>
      <w:r>
        <w:rPr>
          <w:rFonts w:eastAsia="Times New Roman"/>
          <w:sz w:val="28"/>
          <w:szCs w:val="28"/>
        </w:rPr>
        <w:t>49</w:t>
      </w:r>
    </w:p>
    <w:p w:rsidR="00DF25BA" w:rsidRDefault="00DF25BA">
      <w:pPr>
        <w:sectPr w:rsidR="00DF25BA">
          <w:pgSz w:w="11900" w:h="16838"/>
          <w:pgMar w:top="558" w:right="846" w:bottom="0" w:left="1200" w:header="0" w:footer="0" w:gutter="0"/>
          <w:cols w:space="720" w:equalWidth="0">
            <w:col w:w="9860"/>
          </w:cols>
        </w:sectPr>
      </w:pPr>
    </w:p>
    <w:p w:rsidR="00DF25BA" w:rsidRDefault="00C07486">
      <w:pPr>
        <w:ind w:right="-219"/>
        <w:jc w:val="center"/>
        <w:rPr>
          <w:sz w:val="20"/>
          <w:szCs w:val="20"/>
        </w:rPr>
      </w:pPr>
      <w:r>
        <w:rPr>
          <w:rFonts w:eastAsia="Times New Roman"/>
          <w:sz w:val="28"/>
          <w:szCs w:val="28"/>
        </w:rPr>
        <w:lastRenderedPageBreak/>
        <w:t>50</w:t>
      </w:r>
    </w:p>
    <w:p w:rsidR="00DF25BA" w:rsidRDefault="00DF25BA">
      <w:pPr>
        <w:spacing w:line="338" w:lineRule="exact"/>
        <w:rPr>
          <w:sz w:val="20"/>
          <w:szCs w:val="20"/>
        </w:rPr>
      </w:pPr>
    </w:p>
    <w:p w:rsidR="00DF25BA" w:rsidRDefault="00C07486">
      <w:pPr>
        <w:spacing w:line="236" w:lineRule="auto"/>
        <w:ind w:left="220" w:firstLine="708"/>
        <w:jc w:val="both"/>
        <w:rPr>
          <w:sz w:val="20"/>
          <w:szCs w:val="20"/>
        </w:rPr>
      </w:pPr>
      <w:r>
        <w:rPr>
          <w:rFonts w:eastAsia="Times New Roman"/>
          <w:sz w:val="28"/>
          <w:szCs w:val="28"/>
        </w:rPr>
        <w:t>снижение доли потерь воды в централизованных системах водоснабжения при транспортировке в общем объеме воды, поданной в водопроводную сеть, с 29,8 % в 2018 году до 7,0 % к 2030 году;</w:t>
      </w:r>
    </w:p>
    <w:p w:rsidR="00DF25BA" w:rsidRDefault="00DF25BA">
      <w:pPr>
        <w:spacing w:line="15" w:lineRule="exact"/>
        <w:rPr>
          <w:sz w:val="20"/>
          <w:szCs w:val="20"/>
        </w:rPr>
      </w:pPr>
    </w:p>
    <w:p w:rsidR="00DF25BA" w:rsidRDefault="00C07486">
      <w:pPr>
        <w:spacing w:line="222" w:lineRule="auto"/>
        <w:ind w:left="220" w:firstLine="708"/>
        <w:jc w:val="both"/>
        <w:rPr>
          <w:sz w:val="20"/>
          <w:szCs w:val="20"/>
        </w:rPr>
      </w:pPr>
      <w:r>
        <w:rPr>
          <w:rFonts w:eastAsia="Times New Roman"/>
          <w:sz w:val="28"/>
          <w:szCs w:val="28"/>
        </w:rPr>
        <w:t>снижение удельного расхода электрической энергии, потребляемой в технологическом процессе транспортировки питьевой воды, на единицу объема воды транспортируемой воды (кВт·ч/м</w:t>
      </w:r>
      <w:r>
        <w:rPr>
          <w:rFonts w:eastAsia="Times New Roman"/>
          <w:sz w:val="36"/>
          <w:szCs w:val="36"/>
          <w:vertAlign w:val="superscript"/>
        </w:rPr>
        <w:t>3</w:t>
      </w:r>
      <w:r>
        <w:rPr>
          <w:rFonts w:eastAsia="Times New Roman"/>
          <w:sz w:val="28"/>
          <w:szCs w:val="28"/>
        </w:rPr>
        <w:t>), с 1,88 в 2018 году до 1,3 к 2030 году;</w:t>
      </w:r>
    </w:p>
    <w:p w:rsidR="00DF25BA" w:rsidRDefault="00DF25BA">
      <w:pPr>
        <w:spacing w:line="1" w:lineRule="exact"/>
        <w:rPr>
          <w:sz w:val="20"/>
          <w:szCs w:val="20"/>
        </w:rPr>
      </w:pPr>
    </w:p>
    <w:p w:rsidR="00DF25BA" w:rsidRDefault="00C07486">
      <w:pPr>
        <w:numPr>
          <w:ilvl w:val="0"/>
          <w:numId w:val="59"/>
        </w:numPr>
        <w:tabs>
          <w:tab w:val="left" w:pos="1276"/>
        </w:tabs>
        <w:spacing w:line="231" w:lineRule="auto"/>
        <w:ind w:left="220" w:firstLine="707"/>
        <w:rPr>
          <w:rFonts w:eastAsia="Times New Roman"/>
          <w:b/>
          <w:bCs/>
          <w:sz w:val="28"/>
          <w:szCs w:val="28"/>
        </w:rPr>
      </w:pPr>
      <w:r>
        <w:rPr>
          <w:rFonts w:eastAsia="Times New Roman"/>
          <w:b/>
          <w:bCs/>
          <w:sz w:val="28"/>
          <w:szCs w:val="28"/>
        </w:rPr>
        <w:t>отношении показателей энергетической эффективности систем водоотведения:</w:t>
      </w:r>
    </w:p>
    <w:p w:rsidR="00DF25BA" w:rsidRDefault="00DF25BA">
      <w:pPr>
        <w:spacing w:line="11" w:lineRule="exact"/>
        <w:rPr>
          <w:rFonts w:eastAsia="Times New Roman"/>
          <w:b/>
          <w:bCs/>
          <w:sz w:val="28"/>
          <w:szCs w:val="28"/>
        </w:rPr>
      </w:pPr>
    </w:p>
    <w:p w:rsidR="00DF25BA" w:rsidRDefault="00C07486">
      <w:pPr>
        <w:spacing w:line="222" w:lineRule="auto"/>
        <w:ind w:left="220" w:firstLine="708"/>
        <w:jc w:val="both"/>
        <w:rPr>
          <w:rFonts w:eastAsia="Times New Roman"/>
          <w:b/>
          <w:bCs/>
          <w:sz w:val="28"/>
          <w:szCs w:val="28"/>
        </w:rPr>
      </w:pPr>
      <w:r>
        <w:rPr>
          <w:rFonts w:eastAsia="Times New Roman"/>
          <w:sz w:val="28"/>
          <w:szCs w:val="28"/>
        </w:rPr>
        <w:t>снижение удельного расхода электрической энергии, потребляемой в технологическом процессе транспортировки сточных вод, на единицу объема транспортируемых сточных вод (кВт·ч/м</w:t>
      </w:r>
      <w:r>
        <w:rPr>
          <w:rFonts w:eastAsia="Times New Roman"/>
          <w:sz w:val="36"/>
          <w:szCs w:val="36"/>
          <w:vertAlign w:val="superscript"/>
        </w:rPr>
        <w:t>3</w:t>
      </w:r>
      <w:r>
        <w:rPr>
          <w:rFonts w:eastAsia="Times New Roman"/>
          <w:sz w:val="28"/>
          <w:szCs w:val="28"/>
        </w:rPr>
        <w:t>)с 1,6 в 2018 году до 1,1 к 2030 году;</w:t>
      </w:r>
    </w:p>
    <w:p w:rsidR="00DF25BA" w:rsidRDefault="00DF25BA">
      <w:pPr>
        <w:spacing w:line="1" w:lineRule="exact"/>
        <w:rPr>
          <w:rFonts w:eastAsia="Times New Roman"/>
          <w:b/>
          <w:bCs/>
          <w:sz w:val="28"/>
          <w:szCs w:val="28"/>
        </w:rPr>
      </w:pPr>
    </w:p>
    <w:p w:rsidR="00DF25BA" w:rsidRDefault="00C07486">
      <w:pPr>
        <w:numPr>
          <w:ilvl w:val="0"/>
          <w:numId w:val="59"/>
        </w:numPr>
        <w:tabs>
          <w:tab w:val="left" w:pos="1140"/>
        </w:tabs>
        <w:spacing w:line="222" w:lineRule="auto"/>
        <w:ind w:left="1140" w:hanging="213"/>
        <w:rPr>
          <w:rFonts w:eastAsia="Times New Roman"/>
          <w:b/>
          <w:bCs/>
          <w:sz w:val="28"/>
          <w:szCs w:val="28"/>
        </w:rPr>
      </w:pPr>
      <w:r>
        <w:rPr>
          <w:rFonts w:eastAsia="Times New Roman"/>
          <w:b/>
          <w:bCs/>
          <w:sz w:val="28"/>
          <w:szCs w:val="28"/>
        </w:rPr>
        <w:t>отношении ресурсной эффективности электроснабжения:</w:t>
      </w:r>
    </w:p>
    <w:p w:rsidR="00DF25BA" w:rsidRDefault="00DF25BA">
      <w:pPr>
        <w:spacing w:line="9" w:lineRule="exact"/>
        <w:rPr>
          <w:sz w:val="20"/>
          <w:szCs w:val="20"/>
        </w:rPr>
      </w:pPr>
    </w:p>
    <w:p w:rsidR="00DF25BA" w:rsidRDefault="00C07486">
      <w:pPr>
        <w:spacing w:line="235" w:lineRule="auto"/>
        <w:ind w:left="220"/>
        <w:jc w:val="both"/>
        <w:rPr>
          <w:sz w:val="20"/>
          <w:szCs w:val="20"/>
        </w:rPr>
      </w:pPr>
      <w:r>
        <w:rPr>
          <w:rFonts w:eastAsia="Times New Roman"/>
          <w:sz w:val="28"/>
          <w:szCs w:val="28"/>
        </w:rPr>
        <w:t>снижение уровня потерь электрической энергии, с 10,0 % в 2018 году до 8,0 % к 2030 году.</w:t>
      </w:r>
    </w:p>
    <w:p w:rsidR="00DF25BA" w:rsidRDefault="00DF25BA">
      <w:pPr>
        <w:spacing w:line="260" w:lineRule="exact"/>
        <w:rPr>
          <w:sz w:val="20"/>
          <w:szCs w:val="20"/>
        </w:rPr>
      </w:pPr>
    </w:p>
    <w:p w:rsidR="00DF25BA" w:rsidRDefault="00C07486">
      <w:pPr>
        <w:tabs>
          <w:tab w:val="left" w:pos="3040"/>
        </w:tabs>
        <w:spacing w:line="234" w:lineRule="auto"/>
        <w:ind w:left="3060" w:hanging="849"/>
        <w:rPr>
          <w:sz w:val="20"/>
          <w:szCs w:val="20"/>
        </w:rPr>
      </w:pPr>
      <w:r>
        <w:rPr>
          <w:rFonts w:eastAsia="Times New Roman"/>
          <w:b/>
          <w:bCs/>
          <w:sz w:val="28"/>
          <w:szCs w:val="28"/>
        </w:rPr>
        <w:t>4.3.5.</w:t>
      </w:r>
      <w:r>
        <w:rPr>
          <w:sz w:val="20"/>
          <w:szCs w:val="20"/>
        </w:rPr>
        <w:tab/>
      </w:r>
      <w:r>
        <w:rPr>
          <w:rFonts w:eastAsia="Times New Roman"/>
          <w:b/>
          <w:bCs/>
          <w:sz w:val="28"/>
          <w:szCs w:val="28"/>
        </w:rPr>
        <w:t>Мероприятия, направленные на улучшение экологической ситуации на территории поселения</w:t>
      </w:r>
    </w:p>
    <w:p w:rsidR="00DF25BA" w:rsidRDefault="00DF25BA">
      <w:pPr>
        <w:spacing w:line="251" w:lineRule="exact"/>
        <w:rPr>
          <w:sz w:val="20"/>
          <w:szCs w:val="20"/>
        </w:rPr>
      </w:pPr>
    </w:p>
    <w:p w:rsidR="00DF25BA" w:rsidRDefault="00C07486">
      <w:pPr>
        <w:spacing w:line="238" w:lineRule="auto"/>
        <w:ind w:left="220" w:firstLine="720"/>
        <w:jc w:val="both"/>
        <w:rPr>
          <w:sz w:val="20"/>
          <w:szCs w:val="20"/>
        </w:rPr>
      </w:pPr>
      <w:r>
        <w:rPr>
          <w:rFonts w:eastAsia="Times New Roman"/>
          <w:sz w:val="28"/>
          <w:szCs w:val="28"/>
        </w:rPr>
        <w:t>Ниже представлены основные мероприятия, направленные на улучшение экологической ситуации на территории поселения с учетом достижения организациями, осуществляющими электро-, газо-, тепло-, водоснабжение и водоотведение, и организациями, оказывающими услуги по утилизации, обезвреживанию и захоронению твердых бытовых отходов, нормативов допустимого воздействия на окружающую среду.</w:t>
      </w:r>
    </w:p>
    <w:p w:rsidR="00DF25BA" w:rsidRDefault="00DF25BA">
      <w:pPr>
        <w:spacing w:line="255" w:lineRule="exact"/>
        <w:rPr>
          <w:sz w:val="20"/>
          <w:szCs w:val="20"/>
        </w:rPr>
      </w:pPr>
    </w:p>
    <w:p w:rsidR="00DF25BA" w:rsidRDefault="00C07486">
      <w:pPr>
        <w:ind w:left="8300"/>
        <w:rPr>
          <w:sz w:val="20"/>
          <w:szCs w:val="20"/>
        </w:rPr>
      </w:pPr>
      <w:r>
        <w:rPr>
          <w:rFonts w:eastAsia="Times New Roman"/>
          <w:sz w:val="27"/>
          <w:szCs w:val="27"/>
        </w:rPr>
        <w:t>Таблица 4.12</w:t>
      </w:r>
    </w:p>
    <w:p w:rsidR="00DF25BA" w:rsidRDefault="00DF25BA">
      <w:pPr>
        <w:spacing w:line="253" w:lineRule="exact"/>
        <w:rPr>
          <w:sz w:val="20"/>
          <w:szCs w:val="20"/>
        </w:rPr>
      </w:pPr>
    </w:p>
    <w:p w:rsidR="00DF25BA" w:rsidRDefault="00C07486">
      <w:pPr>
        <w:spacing w:line="248" w:lineRule="auto"/>
        <w:ind w:left="880" w:right="680" w:firstLine="773"/>
        <w:jc w:val="both"/>
        <w:rPr>
          <w:sz w:val="20"/>
          <w:szCs w:val="20"/>
        </w:rPr>
      </w:pPr>
      <w:r>
        <w:rPr>
          <w:rFonts w:eastAsia="Times New Roman"/>
          <w:sz w:val="27"/>
          <w:szCs w:val="27"/>
        </w:rPr>
        <w:t>График реализации мероприятий направленных на улучшение экологической ситуации на территории поселения за счет улучшения деятельности организаций, осуществляющих электро-, газо-, тепло-,</w:t>
      </w:r>
    </w:p>
    <w:p w:rsidR="00DF25BA" w:rsidRDefault="00DF25BA">
      <w:pPr>
        <w:spacing w:line="5" w:lineRule="exact"/>
        <w:rPr>
          <w:sz w:val="20"/>
          <w:szCs w:val="20"/>
        </w:rPr>
      </w:pPr>
    </w:p>
    <w:p w:rsidR="00DF25BA" w:rsidRDefault="00C07486">
      <w:pPr>
        <w:spacing w:line="234" w:lineRule="auto"/>
        <w:ind w:right="-199"/>
        <w:jc w:val="center"/>
        <w:rPr>
          <w:sz w:val="20"/>
          <w:szCs w:val="20"/>
        </w:rPr>
      </w:pPr>
      <w:r>
        <w:rPr>
          <w:rFonts w:eastAsia="Times New Roman"/>
          <w:sz w:val="28"/>
          <w:szCs w:val="28"/>
        </w:rPr>
        <w:t>водоснабжение и водоотведение, а также оказывающих услуги по утилизации, обезвреживанию и захоронению ТБО</w:t>
      </w:r>
    </w:p>
    <w:p w:rsidR="00DF25BA" w:rsidRDefault="00DF25BA">
      <w:pPr>
        <w:spacing w:line="229" w:lineRule="exact"/>
        <w:rPr>
          <w:sz w:val="20"/>
          <w:szCs w:val="20"/>
        </w:rPr>
      </w:pPr>
    </w:p>
    <w:tbl>
      <w:tblPr>
        <w:tblW w:w="0" w:type="auto"/>
        <w:tblInd w:w="10" w:type="dxa"/>
        <w:tblLayout w:type="fixed"/>
        <w:tblCellMar>
          <w:left w:w="0" w:type="dxa"/>
          <w:right w:w="0" w:type="dxa"/>
        </w:tblCellMar>
        <w:tblLook w:val="04A0"/>
      </w:tblPr>
      <w:tblGrid>
        <w:gridCol w:w="1940"/>
        <w:gridCol w:w="1320"/>
        <w:gridCol w:w="440"/>
        <w:gridCol w:w="1000"/>
        <w:gridCol w:w="980"/>
        <w:gridCol w:w="1000"/>
        <w:gridCol w:w="1000"/>
        <w:gridCol w:w="980"/>
        <w:gridCol w:w="940"/>
        <w:gridCol w:w="30"/>
      </w:tblGrid>
      <w:tr w:rsidR="00DF25BA">
        <w:trPr>
          <w:trHeight w:val="324"/>
        </w:trPr>
        <w:tc>
          <w:tcPr>
            <w:tcW w:w="1940" w:type="dxa"/>
            <w:tcBorders>
              <w:top w:val="single" w:sz="8" w:space="0" w:color="auto"/>
              <w:left w:val="single" w:sz="8" w:space="0" w:color="auto"/>
            </w:tcBorders>
            <w:vAlign w:val="bottom"/>
          </w:tcPr>
          <w:p w:rsidR="00DF25BA" w:rsidRDefault="00DF25BA">
            <w:pPr>
              <w:rPr>
                <w:sz w:val="24"/>
                <w:szCs w:val="24"/>
              </w:rPr>
            </w:pPr>
          </w:p>
        </w:tc>
        <w:tc>
          <w:tcPr>
            <w:tcW w:w="1320" w:type="dxa"/>
            <w:tcBorders>
              <w:top w:val="single" w:sz="8" w:space="0" w:color="auto"/>
            </w:tcBorders>
            <w:vAlign w:val="bottom"/>
          </w:tcPr>
          <w:p w:rsidR="00DF25BA" w:rsidRDefault="00DF25BA">
            <w:pPr>
              <w:rPr>
                <w:sz w:val="24"/>
                <w:szCs w:val="24"/>
              </w:rPr>
            </w:pPr>
          </w:p>
        </w:tc>
        <w:tc>
          <w:tcPr>
            <w:tcW w:w="440" w:type="dxa"/>
            <w:tcBorders>
              <w:top w:val="single" w:sz="8" w:space="0" w:color="auto"/>
              <w:right w:val="single" w:sz="8" w:space="0" w:color="auto"/>
            </w:tcBorders>
            <w:vAlign w:val="bottom"/>
          </w:tcPr>
          <w:p w:rsidR="00DF25BA" w:rsidRDefault="00DF25BA">
            <w:pPr>
              <w:rPr>
                <w:sz w:val="24"/>
                <w:szCs w:val="24"/>
              </w:rPr>
            </w:pPr>
          </w:p>
        </w:tc>
        <w:tc>
          <w:tcPr>
            <w:tcW w:w="5900" w:type="dxa"/>
            <w:gridSpan w:val="6"/>
            <w:tcBorders>
              <w:top w:val="single" w:sz="8" w:space="0" w:color="auto"/>
              <w:bottom w:val="single" w:sz="8" w:space="0" w:color="auto"/>
              <w:right w:val="single" w:sz="8" w:space="0" w:color="auto"/>
            </w:tcBorders>
            <w:vAlign w:val="bottom"/>
          </w:tcPr>
          <w:p w:rsidR="00DF25BA" w:rsidRDefault="00C07486">
            <w:pPr>
              <w:ind w:left="460"/>
              <w:rPr>
                <w:sz w:val="20"/>
                <w:szCs w:val="20"/>
              </w:rPr>
            </w:pPr>
            <w:r>
              <w:rPr>
                <w:rFonts w:eastAsia="Times New Roman"/>
                <w:sz w:val="28"/>
                <w:szCs w:val="28"/>
              </w:rPr>
              <w:t>Сроки реализации мероприятий по годам</w:t>
            </w:r>
          </w:p>
        </w:tc>
        <w:tc>
          <w:tcPr>
            <w:tcW w:w="0" w:type="dxa"/>
            <w:vAlign w:val="bottom"/>
          </w:tcPr>
          <w:p w:rsidR="00DF25BA" w:rsidRDefault="00DF25BA">
            <w:pPr>
              <w:rPr>
                <w:sz w:val="1"/>
                <w:szCs w:val="1"/>
              </w:rPr>
            </w:pPr>
          </w:p>
        </w:tc>
      </w:tr>
      <w:tr w:rsidR="00DF25BA">
        <w:trPr>
          <w:trHeight w:val="311"/>
        </w:trPr>
        <w:tc>
          <w:tcPr>
            <w:tcW w:w="3700" w:type="dxa"/>
            <w:gridSpan w:val="3"/>
            <w:tcBorders>
              <w:left w:val="single" w:sz="8" w:space="0" w:color="auto"/>
              <w:right w:val="single" w:sz="8" w:space="0" w:color="auto"/>
            </w:tcBorders>
            <w:vAlign w:val="bottom"/>
          </w:tcPr>
          <w:p w:rsidR="00DF25BA" w:rsidRDefault="00C07486">
            <w:pPr>
              <w:spacing w:line="306" w:lineRule="exact"/>
              <w:ind w:left="140"/>
              <w:rPr>
                <w:sz w:val="20"/>
                <w:szCs w:val="20"/>
              </w:rPr>
            </w:pPr>
            <w:r>
              <w:rPr>
                <w:rFonts w:eastAsia="Times New Roman"/>
                <w:sz w:val="28"/>
                <w:szCs w:val="28"/>
              </w:rPr>
              <w:t>Наименование мероприятий</w:t>
            </w:r>
          </w:p>
        </w:tc>
        <w:tc>
          <w:tcPr>
            <w:tcW w:w="1000" w:type="dxa"/>
            <w:vMerge w:val="restart"/>
            <w:tcBorders>
              <w:right w:val="single" w:sz="8" w:space="0" w:color="auto"/>
            </w:tcBorders>
            <w:vAlign w:val="bottom"/>
          </w:tcPr>
          <w:p w:rsidR="00DF25BA" w:rsidRDefault="00C07486">
            <w:pPr>
              <w:ind w:right="100"/>
              <w:jc w:val="right"/>
              <w:rPr>
                <w:sz w:val="20"/>
                <w:szCs w:val="20"/>
              </w:rPr>
            </w:pPr>
            <w:r>
              <w:rPr>
                <w:rFonts w:eastAsia="Times New Roman"/>
                <w:sz w:val="28"/>
                <w:szCs w:val="28"/>
              </w:rPr>
              <w:t>2018</w:t>
            </w:r>
          </w:p>
        </w:tc>
        <w:tc>
          <w:tcPr>
            <w:tcW w:w="980" w:type="dxa"/>
            <w:vMerge w:val="restart"/>
            <w:tcBorders>
              <w:right w:val="single" w:sz="8" w:space="0" w:color="auto"/>
            </w:tcBorders>
            <w:vAlign w:val="bottom"/>
          </w:tcPr>
          <w:p w:rsidR="00DF25BA" w:rsidRDefault="00C07486">
            <w:pPr>
              <w:ind w:right="80"/>
              <w:jc w:val="right"/>
              <w:rPr>
                <w:sz w:val="20"/>
                <w:szCs w:val="20"/>
              </w:rPr>
            </w:pPr>
            <w:r>
              <w:rPr>
                <w:rFonts w:eastAsia="Times New Roman"/>
                <w:sz w:val="28"/>
                <w:szCs w:val="28"/>
              </w:rPr>
              <w:t>2019</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2020</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2021</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2022</w:t>
            </w:r>
          </w:p>
        </w:tc>
        <w:tc>
          <w:tcPr>
            <w:tcW w:w="940" w:type="dxa"/>
            <w:tcBorders>
              <w:right w:val="single" w:sz="8" w:space="0" w:color="auto"/>
            </w:tcBorders>
            <w:vAlign w:val="bottom"/>
          </w:tcPr>
          <w:p w:rsidR="00DF25BA" w:rsidRDefault="00C07486">
            <w:pPr>
              <w:spacing w:line="310" w:lineRule="exact"/>
              <w:jc w:val="center"/>
              <w:rPr>
                <w:sz w:val="20"/>
                <w:szCs w:val="20"/>
              </w:rPr>
            </w:pPr>
            <w:r>
              <w:rPr>
                <w:rFonts w:eastAsia="Times New Roman"/>
                <w:sz w:val="28"/>
                <w:szCs w:val="28"/>
              </w:rPr>
              <w:t>2023-</w:t>
            </w:r>
          </w:p>
        </w:tc>
        <w:tc>
          <w:tcPr>
            <w:tcW w:w="0" w:type="dxa"/>
            <w:vAlign w:val="bottom"/>
          </w:tcPr>
          <w:p w:rsidR="00DF25BA" w:rsidRDefault="00DF25BA">
            <w:pPr>
              <w:rPr>
                <w:sz w:val="1"/>
                <w:szCs w:val="1"/>
              </w:rPr>
            </w:pPr>
          </w:p>
        </w:tc>
      </w:tr>
      <w:tr w:rsidR="00DF25BA">
        <w:trPr>
          <w:trHeight w:val="161"/>
        </w:trPr>
        <w:tc>
          <w:tcPr>
            <w:tcW w:w="1940" w:type="dxa"/>
            <w:tcBorders>
              <w:left w:val="single" w:sz="8" w:space="0" w:color="auto"/>
            </w:tcBorders>
            <w:vAlign w:val="bottom"/>
          </w:tcPr>
          <w:p w:rsidR="00DF25BA" w:rsidRDefault="00DF25BA">
            <w:pPr>
              <w:rPr>
                <w:sz w:val="13"/>
                <w:szCs w:val="13"/>
              </w:rPr>
            </w:pPr>
          </w:p>
        </w:tc>
        <w:tc>
          <w:tcPr>
            <w:tcW w:w="1320" w:type="dxa"/>
            <w:vAlign w:val="bottom"/>
          </w:tcPr>
          <w:p w:rsidR="00DF25BA" w:rsidRDefault="00DF25BA">
            <w:pPr>
              <w:rPr>
                <w:sz w:val="13"/>
                <w:szCs w:val="13"/>
              </w:rPr>
            </w:pPr>
          </w:p>
        </w:tc>
        <w:tc>
          <w:tcPr>
            <w:tcW w:w="440" w:type="dxa"/>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94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2030</w:t>
            </w:r>
          </w:p>
        </w:tc>
        <w:tc>
          <w:tcPr>
            <w:tcW w:w="0" w:type="dxa"/>
            <w:vAlign w:val="bottom"/>
          </w:tcPr>
          <w:p w:rsidR="00DF25BA" w:rsidRDefault="00DF25BA">
            <w:pPr>
              <w:rPr>
                <w:sz w:val="1"/>
                <w:szCs w:val="1"/>
              </w:rPr>
            </w:pPr>
          </w:p>
        </w:tc>
      </w:tr>
      <w:tr w:rsidR="00DF25BA">
        <w:trPr>
          <w:trHeight w:val="167"/>
        </w:trPr>
        <w:tc>
          <w:tcPr>
            <w:tcW w:w="1940" w:type="dxa"/>
            <w:tcBorders>
              <w:left w:val="single" w:sz="8" w:space="0" w:color="auto"/>
              <w:bottom w:val="single" w:sz="8" w:space="0" w:color="auto"/>
            </w:tcBorders>
            <w:vAlign w:val="bottom"/>
          </w:tcPr>
          <w:p w:rsidR="00DF25BA" w:rsidRDefault="00DF25BA">
            <w:pPr>
              <w:rPr>
                <w:sz w:val="14"/>
                <w:szCs w:val="14"/>
              </w:rPr>
            </w:pPr>
          </w:p>
        </w:tc>
        <w:tc>
          <w:tcPr>
            <w:tcW w:w="1320" w:type="dxa"/>
            <w:tcBorders>
              <w:bottom w:val="single" w:sz="8" w:space="0" w:color="auto"/>
            </w:tcBorders>
            <w:vAlign w:val="bottom"/>
          </w:tcPr>
          <w:p w:rsidR="00DF25BA" w:rsidRDefault="00DF25BA">
            <w:pPr>
              <w:rPr>
                <w:sz w:val="14"/>
                <w:szCs w:val="14"/>
              </w:rPr>
            </w:pPr>
          </w:p>
        </w:tc>
        <w:tc>
          <w:tcPr>
            <w:tcW w:w="44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940" w:type="dxa"/>
            <w:vMerge/>
            <w:tcBorders>
              <w:bottom w:val="single" w:sz="8" w:space="0" w:color="auto"/>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314"/>
        </w:trPr>
        <w:tc>
          <w:tcPr>
            <w:tcW w:w="3260" w:type="dxa"/>
            <w:gridSpan w:val="2"/>
            <w:tcBorders>
              <w:left w:val="single" w:sz="8" w:space="0" w:color="auto"/>
              <w:bottom w:val="single" w:sz="8" w:space="0" w:color="auto"/>
            </w:tcBorders>
            <w:vAlign w:val="bottom"/>
          </w:tcPr>
          <w:p w:rsidR="00DF25BA" w:rsidRDefault="00C07486">
            <w:pPr>
              <w:spacing w:line="312" w:lineRule="exact"/>
              <w:ind w:left="120"/>
              <w:rPr>
                <w:sz w:val="20"/>
                <w:szCs w:val="20"/>
              </w:rPr>
            </w:pPr>
            <w:r>
              <w:rPr>
                <w:rFonts w:eastAsia="Times New Roman"/>
                <w:b/>
                <w:bCs/>
                <w:sz w:val="28"/>
                <w:szCs w:val="28"/>
              </w:rPr>
              <w:t>в сфере теплоснабжения</w:t>
            </w:r>
          </w:p>
        </w:tc>
        <w:tc>
          <w:tcPr>
            <w:tcW w:w="44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94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5"/>
        </w:trPr>
        <w:tc>
          <w:tcPr>
            <w:tcW w:w="3700" w:type="dxa"/>
            <w:gridSpan w:val="3"/>
            <w:tcBorders>
              <w:left w:val="single" w:sz="8" w:space="0" w:color="auto"/>
              <w:right w:val="single" w:sz="8" w:space="0" w:color="auto"/>
            </w:tcBorders>
            <w:vAlign w:val="bottom"/>
          </w:tcPr>
          <w:p w:rsidR="00DF25BA" w:rsidRDefault="00C07486">
            <w:pPr>
              <w:spacing w:line="305" w:lineRule="exact"/>
              <w:ind w:left="120"/>
              <w:rPr>
                <w:sz w:val="20"/>
                <w:szCs w:val="20"/>
              </w:rPr>
            </w:pPr>
            <w:r>
              <w:rPr>
                <w:rFonts w:eastAsia="Times New Roman"/>
                <w:sz w:val="28"/>
                <w:szCs w:val="28"/>
              </w:rPr>
              <w:t>реконструкция  котельных  с</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88"/>
                <w:sz w:val="28"/>
                <w:szCs w:val="28"/>
              </w:rPr>
              <w:t>+</w:t>
            </w:r>
          </w:p>
        </w:tc>
        <w:tc>
          <w:tcPr>
            <w:tcW w:w="940" w:type="dxa"/>
            <w:vMerge w:val="restart"/>
            <w:tcBorders>
              <w:right w:val="single" w:sz="8" w:space="0" w:color="auto"/>
            </w:tcBorders>
            <w:vAlign w:val="bottom"/>
          </w:tcPr>
          <w:p w:rsidR="00DF25BA" w:rsidRDefault="00C07486">
            <w:pPr>
              <w:jc w:val="center"/>
              <w:rPr>
                <w:sz w:val="20"/>
                <w:szCs w:val="20"/>
              </w:rPr>
            </w:pPr>
            <w:r>
              <w:rPr>
                <w:rFonts w:eastAsia="Times New Roman"/>
                <w:w w:val="88"/>
                <w:sz w:val="28"/>
                <w:szCs w:val="28"/>
              </w:rPr>
              <w:t>+</w:t>
            </w:r>
          </w:p>
        </w:tc>
        <w:tc>
          <w:tcPr>
            <w:tcW w:w="0" w:type="dxa"/>
            <w:vAlign w:val="bottom"/>
          </w:tcPr>
          <w:p w:rsidR="00DF25BA" w:rsidRDefault="00DF25BA">
            <w:pPr>
              <w:rPr>
                <w:sz w:val="1"/>
                <w:szCs w:val="1"/>
              </w:rPr>
            </w:pPr>
          </w:p>
        </w:tc>
      </w:tr>
      <w:tr w:rsidR="00DF25BA">
        <w:trPr>
          <w:trHeight w:val="161"/>
        </w:trPr>
        <w:tc>
          <w:tcPr>
            <w:tcW w:w="3700" w:type="dxa"/>
            <w:gridSpan w:val="3"/>
            <w:vMerge w:val="restart"/>
            <w:tcBorders>
              <w:left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переводом на природный газ</w:t>
            </w:r>
          </w:p>
        </w:tc>
        <w:tc>
          <w:tcPr>
            <w:tcW w:w="1000" w:type="dxa"/>
            <w:tcBorders>
              <w:right w:val="single" w:sz="8" w:space="0" w:color="auto"/>
            </w:tcBorders>
            <w:vAlign w:val="bottom"/>
          </w:tcPr>
          <w:p w:rsidR="00DF25BA" w:rsidRDefault="00DF25BA">
            <w:pPr>
              <w:rPr>
                <w:sz w:val="13"/>
                <w:szCs w:val="13"/>
              </w:rPr>
            </w:pPr>
          </w:p>
        </w:tc>
        <w:tc>
          <w:tcPr>
            <w:tcW w:w="980" w:type="dxa"/>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940" w:type="dxa"/>
            <w:vMerge/>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6"/>
        </w:trPr>
        <w:tc>
          <w:tcPr>
            <w:tcW w:w="3700" w:type="dxa"/>
            <w:gridSpan w:val="3"/>
            <w:vMerge/>
            <w:tcBorders>
              <w:left w:val="single" w:sz="8" w:space="0" w:color="auto"/>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940" w:type="dxa"/>
            <w:tcBorders>
              <w:bottom w:val="single" w:sz="8" w:space="0" w:color="auto"/>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315"/>
        </w:trPr>
        <w:tc>
          <w:tcPr>
            <w:tcW w:w="3260" w:type="dxa"/>
            <w:gridSpan w:val="2"/>
            <w:tcBorders>
              <w:left w:val="single" w:sz="8" w:space="0" w:color="auto"/>
              <w:bottom w:val="single" w:sz="8" w:space="0" w:color="auto"/>
            </w:tcBorders>
            <w:vAlign w:val="bottom"/>
          </w:tcPr>
          <w:p w:rsidR="00DF25BA" w:rsidRDefault="00C07486">
            <w:pPr>
              <w:spacing w:line="314" w:lineRule="exact"/>
              <w:ind w:left="120"/>
              <w:rPr>
                <w:sz w:val="20"/>
                <w:szCs w:val="20"/>
              </w:rPr>
            </w:pPr>
            <w:r>
              <w:rPr>
                <w:rFonts w:eastAsia="Times New Roman"/>
                <w:b/>
                <w:bCs/>
                <w:sz w:val="28"/>
                <w:szCs w:val="28"/>
              </w:rPr>
              <w:t>в сфере водоотведения</w:t>
            </w:r>
          </w:p>
        </w:tc>
        <w:tc>
          <w:tcPr>
            <w:tcW w:w="44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94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5"/>
        </w:trPr>
        <w:tc>
          <w:tcPr>
            <w:tcW w:w="3700" w:type="dxa"/>
            <w:gridSpan w:val="3"/>
            <w:tcBorders>
              <w:left w:val="single" w:sz="8" w:space="0" w:color="auto"/>
              <w:right w:val="single" w:sz="8" w:space="0" w:color="auto"/>
            </w:tcBorders>
            <w:vAlign w:val="bottom"/>
          </w:tcPr>
          <w:p w:rsidR="00DF25BA" w:rsidRDefault="00C07486">
            <w:pPr>
              <w:spacing w:line="305" w:lineRule="exact"/>
              <w:ind w:left="120"/>
              <w:rPr>
                <w:sz w:val="20"/>
                <w:szCs w:val="20"/>
              </w:rPr>
            </w:pPr>
            <w:r>
              <w:rPr>
                <w:rFonts w:eastAsia="Times New Roman"/>
                <w:sz w:val="28"/>
                <w:szCs w:val="28"/>
              </w:rPr>
              <w:t>мероприятия,  направленные</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94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1940" w:type="dxa"/>
            <w:tcBorders>
              <w:left w:val="single" w:sz="8" w:space="0" w:color="auto"/>
            </w:tcBorders>
            <w:vAlign w:val="bottom"/>
          </w:tcPr>
          <w:p w:rsidR="00DF25BA" w:rsidRDefault="00C07486">
            <w:pPr>
              <w:ind w:left="120"/>
              <w:rPr>
                <w:sz w:val="20"/>
                <w:szCs w:val="20"/>
              </w:rPr>
            </w:pPr>
            <w:r>
              <w:rPr>
                <w:rFonts w:eastAsia="Times New Roman"/>
                <w:sz w:val="28"/>
                <w:szCs w:val="28"/>
              </w:rPr>
              <w:t>на   снижения</w:t>
            </w:r>
          </w:p>
        </w:tc>
        <w:tc>
          <w:tcPr>
            <w:tcW w:w="1760" w:type="dxa"/>
            <w:gridSpan w:val="2"/>
            <w:tcBorders>
              <w:right w:val="single" w:sz="8" w:space="0" w:color="auto"/>
            </w:tcBorders>
            <w:vAlign w:val="bottom"/>
          </w:tcPr>
          <w:p w:rsidR="00DF25BA" w:rsidRDefault="00C07486">
            <w:pPr>
              <w:jc w:val="right"/>
              <w:rPr>
                <w:sz w:val="20"/>
                <w:szCs w:val="20"/>
              </w:rPr>
            </w:pPr>
            <w:r>
              <w:rPr>
                <w:rFonts w:eastAsia="Times New Roman"/>
                <w:sz w:val="28"/>
                <w:szCs w:val="28"/>
              </w:rPr>
              <w:t>количества</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94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1940" w:type="dxa"/>
            <w:tcBorders>
              <w:left w:val="single" w:sz="8" w:space="0" w:color="auto"/>
            </w:tcBorders>
            <w:vAlign w:val="bottom"/>
          </w:tcPr>
          <w:p w:rsidR="00DF25BA" w:rsidRDefault="00C07486">
            <w:pPr>
              <w:ind w:left="120"/>
              <w:rPr>
                <w:sz w:val="20"/>
                <w:szCs w:val="20"/>
              </w:rPr>
            </w:pPr>
            <w:r>
              <w:rPr>
                <w:rFonts w:eastAsia="Times New Roman"/>
                <w:sz w:val="28"/>
                <w:szCs w:val="28"/>
              </w:rPr>
              <w:t>сточных</w:t>
            </w:r>
          </w:p>
        </w:tc>
        <w:tc>
          <w:tcPr>
            <w:tcW w:w="1320" w:type="dxa"/>
            <w:vAlign w:val="bottom"/>
          </w:tcPr>
          <w:p w:rsidR="00DF25BA" w:rsidRDefault="00C07486">
            <w:pPr>
              <w:ind w:left="40"/>
              <w:rPr>
                <w:sz w:val="20"/>
                <w:szCs w:val="20"/>
              </w:rPr>
            </w:pPr>
            <w:r>
              <w:rPr>
                <w:rFonts w:eastAsia="Times New Roman"/>
                <w:sz w:val="28"/>
                <w:szCs w:val="28"/>
              </w:rPr>
              <w:t>вод,</w:t>
            </w:r>
          </w:p>
        </w:tc>
        <w:tc>
          <w:tcPr>
            <w:tcW w:w="440" w:type="dxa"/>
            <w:tcBorders>
              <w:right w:val="single" w:sz="8" w:space="0" w:color="auto"/>
            </w:tcBorders>
            <w:vAlign w:val="bottom"/>
          </w:tcPr>
          <w:p w:rsidR="00DF25BA" w:rsidRDefault="00C07486">
            <w:pPr>
              <w:jc w:val="right"/>
              <w:rPr>
                <w:sz w:val="20"/>
                <w:szCs w:val="20"/>
              </w:rPr>
            </w:pPr>
            <w:r>
              <w:rPr>
                <w:rFonts w:eastAsia="Times New Roman"/>
                <w:sz w:val="28"/>
                <w:szCs w:val="28"/>
              </w:rPr>
              <w:t>не</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88"/>
                <w:sz w:val="28"/>
                <w:szCs w:val="28"/>
              </w:rPr>
              <w:t>+</w:t>
            </w:r>
          </w:p>
        </w:tc>
        <w:tc>
          <w:tcPr>
            <w:tcW w:w="940" w:type="dxa"/>
            <w:vMerge w:val="restart"/>
            <w:tcBorders>
              <w:right w:val="single" w:sz="8" w:space="0" w:color="auto"/>
            </w:tcBorders>
            <w:vAlign w:val="bottom"/>
          </w:tcPr>
          <w:p w:rsidR="00DF25BA" w:rsidRDefault="00C07486">
            <w:pPr>
              <w:jc w:val="center"/>
              <w:rPr>
                <w:sz w:val="20"/>
                <w:szCs w:val="20"/>
              </w:rPr>
            </w:pPr>
            <w:r>
              <w:rPr>
                <w:rFonts w:eastAsia="Times New Roman"/>
                <w:w w:val="88"/>
                <w:sz w:val="28"/>
                <w:szCs w:val="28"/>
              </w:rPr>
              <w:t>+</w:t>
            </w:r>
          </w:p>
        </w:tc>
        <w:tc>
          <w:tcPr>
            <w:tcW w:w="0" w:type="dxa"/>
            <w:vAlign w:val="bottom"/>
          </w:tcPr>
          <w:p w:rsidR="00DF25BA" w:rsidRDefault="00DF25BA">
            <w:pPr>
              <w:rPr>
                <w:sz w:val="1"/>
                <w:szCs w:val="1"/>
              </w:rPr>
            </w:pPr>
          </w:p>
        </w:tc>
      </w:tr>
      <w:tr w:rsidR="00DF25BA">
        <w:trPr>
          <w:trHeight w:val="161"/>
        </w:trPr>
        <w:tc>
          <w:tcPr>
            <w:tcW w:w="3260" w:type="dxa"/>
            <w:gridSpan w:val="2"/>
            <w:vMerge w:val="restart"/>
            <w:tcBorders>
              <w:left w:val="single" w:sz="8" w:space="0" w:color="auto"/>
            </w:tcBorders>
            <w:vAlign w:val="bottom"/>
          </w:tcPr>
          <w:p w:rsidR="00DF25BA" w:rsidRDefault="00C07486">
            <w:pPr>
              <w:ind w:left="120"/>
              <w:rPr>
                <w:sz w:val="20"/>
                <w:szCs w:val="20"/>
              </w:rPr>
            </w:pPr>
            <w:r>
              <w:rPr>
                <w:rFonts w:eastAsia="Times New Roman"/>
                <w:sz w:val="28"/>
                <w:szCs w:val="28"/>
              </w:rPr>
              <w:t>соответствующих</w:t>
            </w:r>
          </w:p>
        </w:tc>
        <w:tc>
          <w:tcPr>
            <w:tcW w:w="440" w:type="dxa"/>
            <w:tcBorders>
              <w:right w:val="single" w:sz="8" w:space="0" w:color="auto"/>
            </w:tcBorders>
            <w:vAlign w:val="bottom"/>
          </w:tcPr>
          <w:p w:rsidR="00DF25BA" w:rsidRDefault="00DF25BA">
            <w:pPr>
              <w:rPr>
                <w:sz w:val="13"/>
                <w:szCs w:val="13"/>
              </w:rPr>
            </w:pPr>
          </w:p>
        </w:tc>
        <w:tc>
          <w:tcPr>
            <w:tcW w:w="1000" w:type="dxa"/>
            <w:tcBorders>
              <w:right w:val="single" w:sz="8" w:space="0" w:color="auto"/>
            </w:tcBorders>
            <w:vAlign w:val="bottom"/>
          </w:tcPr>
          <w:p w:rsidR="00DF25BA" w:rsidRDefault="00DF25BA">
            <w:pPr>
              <w:rPr>
                <w:sz w:val="13"/>
                <w:szCs w:val="13"/>
              </w:rPr>
            </w:pPr>
          </w:p>
        </w:tc>
        <w:tc>
          <w:tcPr>
            <w:tcW w:w="980" w:type="dxa"/>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940" w:type="dxa"/>
            <w:vMerge/>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1"/>
        </w:trPr>
        <w:tc>
          <w:tcPr>
            <w:tcW w:w="3260" w:type="dxa"/>
            <w:gridSpan w:val="2"/>
            <w:vMerge/>
            <w:tcBorders>
              <w:left w:val="single" w:sz="8" w:space="0" w:color="auto"/>
            </w:tcBorders>
            <w:vAlign w:val="bottom"/>
          </w:tcPr>
          <w:p w:rsidR="00DF25BA" w:rsidRDefault="00DF25BA">
            <w:pPr>
              <w:rPr>
                <w:sz w:val="13"/>
                <w:szCs w:val="13"/>
              </w:rPr>
            </w:pPr>
          </w:p>
        </w:tc>
        <w:tc>
          <w:tcPr>
            <w:tcW w:w="440" w:type="dxa"/>
            <w:tcBorders>
              <w:right w:val="single" w:sz="8" w:space="0" w:color="auto"/>
            </w:tcBorders>
            <w:vAlign w:val="bottom"/>
          </w:tcPr>
          <w:p w:rsidR="00DF25BA" w:rsidRDefault="00DF25BA">
            <w:pPr>
              <w:rPr>
                <w:sz w:val="13"/>
                <w:szCs w:val="13"/>
              </w:rPr>
            </w:pPr>
          </w:p>
        </w:tc>
        <w:tc>
          <w:tcPr>
            <w:tcW w:w="1000" w:type="dxa"/>
            <w:tcBorders>
              <w:right w:val="single" w:sz="8" w:space="0" w:color="auto"/>
            </w:tcBorders>
            <w:vAlign w:val="bottom"/>
          </w:tcPr>
          <w:p w:rsidR="00DF25BA" w:rsidRDefault="00DF25BA">
            <w:pPr>
              <w:rPr>
                <w:sz w:val="13"/>
                <w:szCs w:val="13"/>
              </w:rPr>
            </w:pPr>
          </w:p>
        </w:tc>
        <w:tc>
          <w:tcPr>
            <w:tcW w:w="980" w:type="dxa"/>
            <w:tcBorders>
              <w:right w:val="single" w:sz="8" w:space="0" w:color="auto"/>
            </w:tcBorders>
            <w:vAlign w:val="bottom"/>
          </w:tcPr>
          <w:p w:rsidR="00DF25BA" w:rsidRDefault="00DF25BA">
            <w:pPr>
              <w:rPr>
                <w:sz w:val="13"/>
                <w:szCs w:val="13"/>
              </w:rPr>
            </w:pPr>
          </w:p>
        </w:tc>
        <w:tc>
          <w:tcPr>
            <w:tcW w:w="1000" w:type="dxa"/>
            <w:tcBorders>
              <w:right w:val="single" w:sz="8" w:space="0" w:color="auto"/>
            </w:tcBorders>
            <w:vAlign w:val="bottom"/>
          </w:tcPr>
          <w:p w:rsidR="00DF25BA" w:rsidRDefault="00DF25BA">
            <w:pPr>
              <w:rPr>
                <w:sz w:val="13"/>
                <w:szCs w:val="13"/>
              </w:rPr>
            </w:pPr>
          </w:p>
        </w:tc>
        <w:tc>
          <w:tcPr>
            <w:tcW w:w="1000" w:type="dxa"/>
            <w:tcBorders>
              <w:right w:val="single" w:sz="8" w:space="0" w:color="auto"/>
            </w:tcBorders>
            <w:vAlign w:val="bottom"/>
          </w:tcPr>
          <w:p w:rsidR="00DF25BA" w:rsidRDefault="00DF25BA">
            <w:pPr>
              <w:rPr>
                <w:sz w:val="13"/>
                <w:szCs w:val="13"/>
              </w:rPr>
            </w:pPr>
          </w:p>
        </w:tc>
        <w:tc>
          <w:tcPr>
            <w:tcW w:w="980" w:type="dxa"/>
            <w:tcBorders>
              <w:right w:val="single" w:sz="8" w:space="0" w:color="auto"/>
            </w:tcBorders>
            <w:vAlign w:val="bottom"/>
          </w:tcPr>
          <w:p w:rsidR="00DF25BA" w:rsidRDefault="00DF25BA">
            <w:pPr>
              <w:rPr>
                <w:sz w:val="13"/>
                <w:szCs w:val="13"/>
              </w:rPr>
            </w:pPr>
          </w:p>
        </w:tc>
        <w:tc>
          <w:tcPr>
            <w:tcW w:w="940" w:type="dxa"/>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324"/>
        </w:trPr>
        <w:tc>
          <w:tcPr>
            <w:tcW w:w="3700" w:type="dxa"/>
            <w:gridSpan w:val="3"/>
            <w:tcBorders>
              <w:left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установленным  нормативам</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94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5"/>
        </w:trPr>
        <w:tc>
          <w:tcPr>
            <w:tcW w:w="1940" w:type="dxa"/>
            <w:tcBorders>
              <w:left w:val="single" w:sz="8" w:space="0" w:color="auto"/>
              <w:bottom w:val="single" w:sz="8" w:space="0" w:color="auto"/>
            </w:tcBorders>
            <w:vAlign w:val="bottom"/>
          </w:tcPr>
          <w:p w:rsidR="00DF25BA" w:rsidRDefault="00C07486">
            <w:pPr>
              <w:ind w:left="120"/>
              <w:rPr>
                <w:sz w:val="20"/>
                <w:szCs w:val="20"/>
              </w:rPr>
            </w:pPr>
            <w:r>
              <w:rPr>
                <w:rFonts w:eastAsia="Times New Roman"/>
                <w:sz w:val="28"/>
                <w:szCs w:val="28"/>
              </w:rPr>
              <w:t>допустимых</w:t>
            </w:r>
          </w:p>
        </w:tc>
        <w:tc>
          <w:tcPr>
            <w:tcW w:w="1760" w:type="dxa"/>
            <w:gridSpan w:val="2"/>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8"/>
                <w:szCs w:val="28"/>
              </w:rPr>
              <w:t>сбросов,</w:t>
            </w: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94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bl>
    <w:p w:rsidR="00DF25BA" w:rsidRDefault="00DF25BA">
      <w:pPr>
        <w:spacing w:line="200" w:lineRule="exact"/>
        <w:rPr>
          <w:sz w:val="20"/>
          <w:szCs w:val="20"/>
        </w:rPr>
      </w:pPr>
    </w:p>
    <w:p w:rsidR="00DF25BA" w:rsidRDefault="00DF25BA">
      <w:pPr>
        <w:spacing w:line="306" w:lineRule="exact"/>
        <w:rPr>
          <w:sz w:val="20"/>
          <w:szCs w:val="20"/>
        </w:rPr>
      </w:pPr>
    </w:p>
    <w:p w:rsidR="00DF25BA" w:rsidRDefault="00C07486">
      <w:pPr>
        <w:ind w:left="9580"/>
        <w:rPr>
          <w:sz w:val="20"/>
          <w:szCs w:val="20"/>
        </w:rPr>
      </w:pPr>
      <w:r>
        <w:rPr>
          <w:rFonts w:eastAsia="Times New Roman"/>
          <w:sz w:val="28"/>
          <w:szCs w:val="28"/>
        </w:rPr>
        <w:t>50</w:t>
      </w:r>
    </w:p>
    <w:p w:rsidR="00DF25BA" w:rsidRDefault="00DF25BA">
      <w:pPr>
        <w:sectPr w:rsidR="00DF25BA">
          <w:pgSz w:w="11900" w:h="16838"/>
          <w:pgMar w:top="558" w:right="846" w:bottom="0" w:left="1200" w:header="0" w:footer="0" w:gutter="0"/>
          <w:cols w:space="720" w:equalWidth="0">
            <w:col w:w="9860"/>
          </w:cols>
        </w:sectPr>
      </w:pPr>
    </w:p>
    <w:p w:rsidR="00DF25BA" w:rsidRDefault="00C07486">
      <w:pPr>
        <w:ind w:right="-219"/>
        <w:jc w:val="center"/>
        <w:rPr>
          <w:sz w:val="20"/>
          <w:szCs w:val="20"/>
        </w:rPr>
      </w:pPr>
      <w:r>
        <w:rPr>
          <w:rFonts w:eastAsia="Times New Roman"/>
          <w:sz w:val="28"/>
          <w:szCs w:val="28"/>
        </w:rPr>
        <w:lastRenderedPageBreak/>
        <w:t>51</w:t>
      </w:r>
    </w:p>
    <w:p w:rsidR="00DF25BA" w:rsidRDefault="00DF25BA">
      <w:pPr>
        <w:spacing w:line="311" w:lineRule="exact"/>
        <w:rPr>
          <w:sz w:val="20"/>
          <w:szCs w:val="20"/>
        </w:rPr>
      </w:pPr>
    </w:p>
    <w:tbl>
      <w:tblPr>
        <w:tblW w:w="0" w:type="auto"/>
        <w:tblInd w:w="10" w:type="dxa"/>
        <w:tblLayout w:type="fixed"/>
        <w:tblCellMar>
          <w:left w:w="0" w:type="dxa"/>
          <w:right w:w="0" w:type="dxa"/>
        </w:tblCellMar>
        <w:tblLook w:val="04A0"/>
      </w:tblPr>
      <w:tblGrid>
        <w:gridCol w:w="780"/>
        <w:gridCol w:w="1080"/>
        <w:gridCol w:w="1000"/>
        <w:gridCol w:w="840"/>
        <w:gridCol w:w="1000"/>
        <w:gridCol w:w="980"/>
        <w:gridCol w:w="1000"/>
        <w:gridCol w:w="1000"/>
        <w:gridCol w:w="980"/>
        <w:gridCol w:w="940"/>
        <w:gridCol w:w="30"/>
      </w:tblGrid>
      <w:tr w:rsidR="00DF25BA">
        <w:trPr>
          <w:trHeight w:val="324"/>
        </w:trPr>
        <w:tc>
          <w:tcPr>
            <w:tcW w:w="780" w:type="dxa"/>
            <w:tcBorders>
              <w:top w:val="single" w:sz="8" w:space="0" w:color="auto"/>
              <w:left w:val="single" w:sz="8" w:space="0" w:color="auto"/>
            </w:tcBorders>
            <w:vAlign w:val="bottom"/>
          </w:tcPr>
          <w:p w:rsidR="00DF25BA" w:rsidRDefault="00DF25BA">
            <w:pPr>
              <w:rPr>
                <w:sz w:val="24"/>
                <w:szCs w:val="24"/>
              </w:rPr>
            </w:pPr>
          </w:p>
        </w:tc>
        <w:tc>
          <w:tcPr>
            <w:tcW w:w="1080" w:type="dxa"/>
            <w:tcBorders>
              <w:top w:val="single" w:sz="8" w:space="0" w:color="auto"/>
            </w:tcBorders>
            <w:vAlign w:val="bottom"/>
          </w:tcPr>
          <w:p w:rsidR="00DF25BA" w:rsidRDefault="00DF25BA">
            <w:pPr>
              <w:rPr>
                <w:sz w:val="24"/>
                <w:szCs w:val="24"/>
              </w:rPr>
            </w:pPr>
          </w:p>
        </w:tc>
        <w:tc>
          <w:tcPr>
            <w:tcW w:w="1000" w:type="dxa"/>
            <w:tcBorders>
              <w:top w:val="single" w:sz="8" w:space="0" w:color="auto"/>
            </w:tcBorders>
            <w:vAlign w:val="bottom"/>
          </w:tcPr>
          <w:p w:rsidR="00DF25BA" w:rsidRDefault="00DF25BA">
            <w:pPr>
              <w:rPr>
                <w:sz w:val="24"/>
                <w:szCs w:val="24"/>
              </w:rPr>
            </w:pPr>
          </w:p>
        </w:tc>
        <w:tc>
          <w:tcPr>
            <w:tcW w:w="840" w:type="dxa"/>
            <w:tcBorders>
              <w:top w:val="single" w:sz="8" w:space="0" w:color="auto"/>
              <w:right w:val="single" w:sz="8" w:space="0" w:color="auto"/>
            </w:tcBorders>
            <w:vAlign w:val="bottom"/>
          </w:tcPr>
          <w:p w:rsidR="00DF25BA" w:rsidRDefault="00DF25BA">
            <w:pPr>
              <w:rPr>
                <w:sz w:val="24"/>
                <w:szCs w:val="24"/>
              </w:rPr>
            </w:pPr>
          </w:p>
        </w:tc>
        <w:tc>
          <w:tcPr>
            <w:tcW w:w="5900" w:type="dxa"/>
            <w:gridSpan w:val="6"/>
            <w:tcBorders>
              <w:top w:val="single" w:sz="8" w:space="0" w:color="auto"/>
              <w:bottom w:val="single" w:sz="8" w:space="0" w:color="auto"/>
              <w:right w:val="single" w:sz="8" w:space="0" w:color="auto"/>
            </w:tcBorders>
            <w:vAlign w:val="bottom"/>
          </w:tcPr>
          <w:p w:rsidR="00DF25BA" w:rsidRDefault="00C07486">
            <w:pPr>
              <w:ind w:left="460"/>
              <w:rPr>
                <w:sz w:val="20"/>
                <w:szCs w:val="20"/>
              </w:rPr>
            </w:pPr>
            <w:r>
              <w:rPr>
                <w:rFonts w:eastAsia="Times New Roman"/>
                <w:sz w:val="28"/>
                <w:szCs w:val="28"/>
              </w:rPr>
              <w:t>Сроки реализации мероприятий по годам</w:t>
            </w:r>
          </w:p>
        </w:tc>
        <w:tc>
          <w:tcPr>
            <w:tcW w:w="0" w:type="dxa"/>
            <w:vAlign w:val="bottom"/>
          </w:tcPr>
          <w:p w:rsidR="00DF25BA" w:rsidRDefault="00DF25BA">
            <w:pPr>
              <w:rPr>
                <w:sz w:val="1"/>
                <w:szCs w:val="1"/>
              </w:rPr>
            </w:pPr>
          </w:p>
        </w:tc>
      </w:tr>
      <w:tr w:rsidR="00DF25BA">
        <w:trPr>
          <w:trHeight w:val="311"/>
        </w:trPr>
        <w:tc>
          <w:tcPr>
            <w:tcW w:w="3700" w:type="dxa"/>
            <w:gridSpan w:val="4"/>
            <w:tcBorders>
              <w:left w:val="single" w:sz="8" w:space="0" w:color="auto"/>
              <w:right w:val="single" w:sz="8" w:space="0" w:color="auto"/>
            </w:tcBorders>
            <w:vAlign w:val="bottom"/>
          </w:tcPr>
          <w:p w:rsidR="00DF25BA" w:rsidRDefault="00C07486">
            <w:pPr>
              <w:spacing w:line="306" w:lineRule="exact"/>
              <w:ind w:left="140"/>
              <w:rPr>
                <w:sz w:val="20"/>
                <w:szCs w:val="20"/>
              </w:rPr>
            </w:pPr>
            <w:r>
              <w:rPr>
                <w:rFonts w:eastAsia="Times New Roman"/>
                <w:sz w:val="28"/>
                <w:szCs w:val="28"/>
              </w:rPr>
              <w:t>Наименование мероприятий</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2018</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2019</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2020</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2021</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2022</w:t>
            </w:r>
          </w:p>
        </w:tc>
        <w:tc>
          <w:tcPr>
            <w:tcW w:w="940" w:type="dxa"/>
            <w:tcBorders>
              <w:right w:val="single" w:sz="8" w:space="0" w:color="auto"/>
            </w:tcBorders>
            <w:vAlign w:val="bottom"/>
          </w:tcPr>
          <w:p w:rsidR="00DF25BA" w:rsidRDefault="00C07486">
            <w:pPr>
              <w:spacing w:line="310" w:lineRule="exact"/>
              <w:jc w:val="center"/>
              <w:rPr>
                <w:sz w:val="20"/>
                <w:szCs w:val="20"/>
              </w:rPr>
            </w:pPr>
            <w:r>
              <w:rPr>
                <w:rFonts w:eastAsia="Times New Roman"/>
                <w:sz w:val="28"/>
                <w:szCs w:val="28"/>
              </w:rPr>
              <w:t>2023-</w:t>
            </w:r>
          </w:p>
        </w:tc>
        <w:tc>
          <w:tcPr>
            <w:tcW w:w="0" w:type="dxa"/>
            <w:vAlign w:val="bottom"/>
          </w:tcPr>
          <w:p w:rsidR="00DF25BA" w:rsidRDefault="00DF25BA">
            <w:pPr>
              <w:rPr>
                <w:sz w:val="1"/>
                <w:szCs w:val="1"/>
              </w:rPr>
            </w:pPr>
          </w:p>
        </w:tc>
      </w:tr>
      <w:tr w:rsidR="00DF25BA">
        <w:trPr>
          <w:trHeight w:val="161"/>
        </w:trPr>
        <w:tc>
          <w:tcPr>
            <w:tcW w:w="780" w:type="dxa"/>
            <w:tcBorders>
              <w:left w:val="single" w:sz="8" w:space="0" w:color="auto"/>
            </w:tcBorders>
            <w:vAlign w:val="bottom"/>
          </w:tcPr>
          <w:p w:rsidR="00DF25BA" w:rsidRDefault="00DF25BA">
            <w:pPr>
              <w:rPr>
                <w:sz w:val="13"/>
                <w:szCs w:val="13"/>
              </w:rPr>
            </w:pPr>
          </w:p>
        </w:tc>
        <w:tc>
          <w:tcPr>
            <w:tcW w:w="1080" w:type="dxa"/>
            <w:vAlign w:val="bottom"/>
          </w:tcPr>
          <w:p w:rsidR="00DF25BA" w:rsidRDefault="00DF25BA">
            <w:pPr>
              <w:rPr>
                <w:sz w:val="13"/>
                <w:szCs w:val="13"/>
              </w:rPr>
            </w:pPr>
          </w:p>
        </w:tc>
        <w:tc>
          <w:tcPr>
            <w:tcW w:w="1000" w:type="dxa"/>
            <w:vAlign w:val="bottom"/>
          </w:tcPr>
          <w:p w:rsidR="00DF25BA" w:rsidRDefault="00DF25BA">
            <w:pPr>
              <w:rPr>
                <w:sz w:val="13"/>
                <w:szCs w:val="13"/>
              </w:rPr>
            </w:pPr>
          </w:p>
        </w:tc>
        <w:tc>
          <w:tcPr>
            <w:tcW w:w="840" w:type="dxa"/>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94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2030</w:t>
            </w:r>
          </w:p>
        </w:tc>
        <w:tc>
          <w:tcPr>
            <w:tcW w:w="0" w:type="dxa"/>
            <w:vAlign w:val="bottom"/>
          </w:tcPr>
          <w:p w:rsidR="00DF25BA" w:rsidRDefault="00DF25BA">
            <w:pPr>
              <w:rPr>
                <w:sz w:val="1"/>
                <w:szCs w:val="1"/>
              </w:rPr>
            </w:pPr>
          </w:p>
        </w:tc>
      </w:tr>
      <w:tr w:rsidR="00DF25BA">
        <w:trPr>
          <w:trHeight w:val="164"/>
        </w:trPr>
        <w:tc>
          <w:tcPr>
            <w:tcW w:w="780" w:type="dxa"/>
            <w:tcBorders>
              <w:left w:val="single" w:sz="8" w:space="0" w:color="auto"/>
              <w:bottom w:val="single" w:sz="8" w:space="0" w:color="auto"/>
            </w:tcBorders>
            <w:vAlign w:val="bottom"/>
          </w:tcPr>
          <w:p w:rsidR="00DF25BA" w:rsidRDefault="00DF25BA">
            <w:pPr>
              <w:rPr>
                <w:sz w:val="14"/>
                <w:szCs w:val="14"/>
              </w:rPr>
            </w:pPr>
          </w:p>
        </w:tc>
        <w:tc>
          <w:tcPr>
            <w:tcW w:w="1080" w:type="dxa"/>
            <w:tcBorders>
              <w:bottom w:val="single" w:sz="8" w:space="0" w:color="auto"/>
            </w:tcBorders>
            <w:vAlign w:val="bottom"/>
          </w:tcPr>
          <w:p w:rsidR="00DF25BA" w:rsidRDefault="00DF25BA">
            <w:pPr>
              <w:rPr>
                <w:sz w:val="14"/>
                <w:szCs w:val="14"/>
              </w:rPr>
            </w:pPr>
          </w:p>
        </w:tc>
        <w:tc>
          <w:tcPr>
            <w:tcW w:w="1000" w:type="dxa"/>
            <w:tcBorders>
              <w:bottom w:val="single" w:sz="8" w:space="0" w:color="auto"/>
            </w:tcBorders>
            <w:vAlign w:val="bottom"/>
          </w:tcPr>
          <w:p w:rsidR="00DF25BA" w:rsidRDefault="00DF25BA">
            <w:pPr>
              <w:rPr>
                <w:sz w:val="14"/>
                <w:szCs w:val="14"/>
              </w:rPr>
            </w:pPr>
          </w:p>
        </w:tc>
        <w:tc>
          <w:tcPr>
            <w:tcW w:w="84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940" w:type="dxa"/>
            <w:vMerge/>
            <w:tcBorders>
              <w:bottom w:val="single" w:sz="8" w:space="0" w:color="auto"/>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314"/>
        </w:trPr>
        <w:tc>
          <w:tcPr>
            <w:tcW w:w="2860" w:type="dxa"/>
            <w:gridSpan w:val="3"/>
            <w:tcBorders>
              <w:left w:val="single" w:sz="8" w:space="0" w:color="auto"/>
              <w:bottom w:val="single" w:sz="8" w:space="0" w:color="auto"/>
            </w:tcBorders>
            <w:vAlign w:val="bottom"/>
          </w:tcPr>
          <w:p w:rsidR="00DF25BA" w:rsidRDefault="00C07486">
            <w:pPr>
              <w:spacing w:line="310" w:lineRule="exact"/>
              <w:ind w:left="120"/>
              <w:rPr>
                <w:sz w:val="20"/>
                <w:szCs w:val="20"/>
              </w:rPr>
            </w:pPr>
            <w:r>
              <w:rPr>
                <w:rFonts w:eastAsia="Times New Roman"/>
                <w:sz w:val="28"/>
                <w:szCs w:val="28"/>
              </w:rPr>
              <w:t>лимитам на сбросы</w:t>
            </w:r>
          </w:p>
        </w:tc>
        <w:tc>
          <w:tcPr>
            <w:tcW w:w="84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94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2"/>
        </w:trPr>
        <w:tc>
          <w:tcPr>
            <w:tcW w:w="780" w:type="dxa"/>
            <w:tcBorders>
              <w:left w:val="single" w:sz="8" w:space="0" w:color="auto"/>
            </w:tcBorders>
            <w:vAlign w:val="bottom"/>
          </w:tcPr>
          <w:p w:rsidR="00DF25BA" w:rsidRDefault="00C07486">
            <w:pPr>
              <w:spacing w:line="312" w:lineRule="exact"/>
              <w:ind w:left="120"/>
              <w:rPr>
                <w:sz w:val="20"/>
                <w:szCs w:val="20"/>
              </w:rPr>
            </w:pPr>
            <w:r>
              <w:rPr>
                <w:rFonts w:eastAsia="Times New Roman"/>
                <w:b/>
                <w:bCs/>
                <w:sz w:val="28"/>
                <w:szCs w:val="28"/>
              </w:rPr>
              <w:t>в</w:t>
            </w:r>
          </w:p>
        </w:tc>
        <w:tc>
          <w:tcPr>
            <w:tcW w:w="1080" w:type="dxa"/>
            <w:vAlign w:val="bottom"/>
          </w:tcPr>
          <w:p w:rsidR="00DF25BA" w:rsidRDefault="00C07486">
            <w:pPr>
              <w:spacing w:line="312" w:lineRule="exact"/>
              <w:rPr>
                <w:sz w:val="20"/>
                <w:szCs w:val="20"/>
              </w:rPr>
            </w:pPr>
            <w:r>
              <w:rPr>
                <w:rFonts w:eastAsia="Times New Roman"/>
                <w:b/>
                <w:bCs/>
                <w:sz w:val="28"/>
                <w:szCs w:val="28"/>
              </w:rPr>
              <w:t>сфере</w:t>
            </w:r>
          </w:p>
        </w:tc>
        <w:tc>
          <w:tcPr>
            <w:tcW w:w="1840" w:type="dxa"/>
            <w:gridSpan w:val="2"/>
            <w:tcBorders>
              <w:right w:val="single" w:sz="8" w:space="0" w:color="auto"/>
            </w:tcBorders>
            <w:vAlign w:val="bottom"/>
          </w:tcPr>
          <w:p w:rsidR="00DF25BA" w:rsidRDefault="00C07486">
            <w:pPr>
              <w:spacing w:line="312" w:lineRule="exact"/>
              <w:jc w:val="right"/>
              <w:rPr>
                <w:sz w:val="20"/>
                <w:szCs w:val="20"/>
              </w:rPr>
            </w:pPr>
            <w:r>
              <w:rPr>
                <w:rFonts w:eastAsia="Times New Roman"/>
                <w:b/>
                <w:bCs/>
                <w:sz w:val="28"/>
                <w:szCs w:val="28"/>
              </w:rPr>
              <w:t>утилизации,</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94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2860" w:type="dxa"/>
            <w:gridSpan w:val="3"/>
            <w:tcBorders>
              <w:left w:val="single" w:sz="8" w:space="0" w:color="auto"/>
            </w:tcBorders>
            <w:vAlign w:val="bottom"/>
          </w:tcPr>
          <w:p w:rsidR="00DF25BA" w:rsidRDefault="00C07486">
            <w:pPr>
              <w:ind w:left="120"/>
              <w:rPr>
                <w:sz w:val="20"/>
                <w:szCs w:val="20"/>
              </w:rPr>
            </w:pPr>
            <w:r>
              <w:rPr>
                <w:rFonts w:eastAsia="Times New Roman"/>
                <w:b/>
                <w:bCs/>
                <w:sz w:val="28"/>
                <w:szCs w:val="28"/>
              </w:rPr>
              <w:t>обезвреживания</w:t>
            </w:r>
          </w:p>
        </w:tc>
        <w:tc>
          <w:tcPr>
            <w:tcW w:w="840" w:type="dxa"/>
            <w:tcBorders>
              <w:right w:val="single" w:sz="8" w:space="0" w:color="auto"/>
            </w:tcBorders>
            <w:vAlign w:val="bottom"/>
          </w:tcPr>
          <w:p w:rsidR="00DF25BA" w:rsidRDefault="00C07486">
            <w:pPr>
              <w:jc w:val="right"/>
              <w:rPr>
                <w:sz w:val="20"/>
                <w:szCs w:val="20"/>
              </w:rPr>
            </w:pPr>
            <w:r>
              <w:rPr>
                <w:rFonts w:eastAsia="Times New Roman"/>
                <w:b/>
                <w:bCs/>
                <w:sz w:val="28"/>
                <w:szCs w:val="28"/>
              </w:rPr>
              <w:t>и</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94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1860" w:type="dxa"/>
            <w:gridSpan w:val="2"/>
            <w:tcBorders>
              <w:left w:val="single" w:sz="8" w:space="0" w:color="auto"/>
            </w:tcBorders>
            <w:vAlign w:val="bottom"/>
          </w:tcPr>
          <w:p w:rsidR="00DF25BA" w:rsidRDefault="00C07486">
            <w:pPr>
              <w:ind w:left="120"/>
              <w:rPr>
                <w:sz w:val="20"/>
                <w:szCs w:val="20"/>
              </w:rPr>
            </w:pPr>
            <w:r>
              <w:rPr>
                <w:rFonts w:eastAsia="Times New Roman"/>
                <w:b/>
                <w:bCs/>
                <w:sz w:val="28"/>
                <w:szCs w:val="28"/>
              </w:rPr>
              <w:t>захоронения</w:t>
            </w:r>
          </w:p>
        </w:tc>
        <w:tc>
          <w:tcPr>
            <w:tcW w:w="1840" w:type="dxa"/>
            <w:gridSpan w:val="2"/>
            <w:tcBorders>
              <w:right w:val="single" w:sz="8" w:space="0" w:color="auto"/>
            </w:tcBorders>
            <w:vAlign w:val="bottom"/>
          </w:tcPr>
          <w:p w:rsidR="00DF25BA" w:rsidRDefault="00C07486">
            <w:pPr>
              <w:jc w:val="right"/>
              <w:rPr>
                <w:sz w:val="20"/>
                <w:szCs w:val="20"/>
              </w:rPr>
            </w:pPr>
            <w:r>
              <w:rPr>
                <w:rFonts w:eastAsia="Times New Roman"/>
                <w:b/>
                <w:bCs/>
                <w:sz w:val="28"/>
                <w:szCs w:val="28"/>
              </w:rPr>
              <w:t>твердых</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94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3"/>
        </w:trPr>
        <w:tc>
          <w:tcPr>
            <w:tcW w:w="3700" w:type="dxa"/>
            <w:gridSpan w:val="4"/>
            <w:tcBorders>
              <w:left w:val="single" w:sz="8" w:space="0" w:color="auto"/>
              <w:bottom w:val="single" w:sz="8" w:space="0" w:color="auto"/>
              <w:right w:val="single" w:sz="8" w:space="0" w:color="auto"/>
            </w:tcBorders>
            <w:vAlign w:val="bottom"/>
          </w:tcPr>
          <w:p w:rsidR="00DF25BA" w:rsidRDefault="00C07486">
            <w:pPr>
              <w:ind w:left="120"/>
              <w:rPr>
                <w:sz w:val="20"/>
                <w:szCs w:val="20"/>
              </w:rPr>
            </w:pPr>
            <w:r>
              <w:rPr>
                <w:rFonts w:eastAsia="Times New Roman"/>
                <w:b/>
                <w:bCs/>
                <w:sz w:val="28"/>
                <w:szCs w:val="28"/>
              </w:rPr>
              <w:t>коммунальных отходов</w:t>
            </w: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94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1860" w:type="dxa"/>
            <w:gridSpan w:val="2"/>
            <w:tcBorders>
              <w:left w:val="single" w:sz="8" w:space="0" w:color="auto"/>
            </w:tcBorders>
            <w:vAlign w:val="bottom"/>
          </w:tcPr>
          <w:p w:rsidR="00DF25BA" w:rsidRDefault="00C07486">
            <w:pPr>
              <w:spacing w:line="308" w:lineRule="exact"/>
              <w:ind w:left="120"/>
              <w:rPr>
                <w:sz w:val="20"/>
                <w:szCs w:val="20"/>
              </w:rPr>
            </w:pPr>
            <w:r>
              <w:rPr>
                <w:rFonts w:eastAsia="Times New Roman"/>
                <w:sz w:val="28"/>
                <w:szCs w:val="28"/>
              </w:rPr>
              <w:t>ликвидация</w:t>
            </w:r>
          </w:p>
        </w:tc>
        <w:tc>
          <w:tcPr>
            <w:tcW w:w="1000" w:type="dxa"/>
            <w:vAlign w:val="bottom"/>
          </w:tcPr>
          <w:p w:rsidR="00DF25BA" w:rsidRDefault="00DF25BA">
            <w:pPr>
              <w:rPr>
                <w:sz w:val="24"/>
                <w:szCs w:val="24"/>
              </w:rPr>
            </w:pPr>
          </w:p>
        </w:tc>
        <w:tc>
          <w:tcPr>
            <w:tcW w:w="84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94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2860" w:type="dxa"/>
            <w:gridSpan w:val="3"/>
            <w:tcBorders>
              <w:left w:val="single" w:sz="8" w:space="0" w:color="auto"/>
            </w:tcBorders>
            <w:vAlign w:val="bottom"/>
          </w:tcPr>
          <w:p w:rsidR="00DF25BA" w:rsidRDefault="00C07486">
            <w:pPr>
              <w:ind w:left="120"/>
              <w:rPr>
                <w:sz w:val="20"/>
                <w:szCs w:val="20"/>
              </w:rPr>
            </w:pPr>
            <w:r>
              <w:rPr>
                <w:rFonts w:eastAsia="Times New Roman"/>
                <w:sz w:val="28"/>
                <w:szCs w:val="28"/>
              </w:rPr>
              <w:t>несанкционированных</w:t>
            </w:r>
          </w:p>
        </w:tc>
        <w:tc>
          <w:tcPr>
            <w:tcW w:w="84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98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980" w:type="dxa"/>
            <w:tcBorders>
              <w:right w:val="single" w:sz="8" w:space="0" w:color="auto"/>
            </w:tcBorders>
            <w:vAlign w:val="bottom"/>
          </w:tcPr>
          <w:p w:rsidR="00DF25BA" w:rsidRDefault="00C07486">
            <w:pPr>
              <w:jc w:val="center"/>
              <w:rPr>
                <w:sz w:val="20"/>
                <w:szCs w:val="20"/>
              </w:rPr>
            </w:pPr>
            <w:r>
              <w:rPr>
                <w:rFonts w:eastAsia="Times New Roman"/>
                <w:w w:val="88"/>
                <w:sz w:val="28"/>
                <w:szCs w:val="28"/>
              </w:rPr>
              <w:t>+</w:t>
            </w:r>
          </w:p>
        </w:tc>
        <w:tc>
          <w:tcPr>
            <w:tcW w:w="940" w:type="dxa"/>
            <w:tcBorders>
              <w:right w:val="single" w:sz="8" w:space="0" w:color="auto"/>
            </w:tcBorders>
            <w:vAlign w:val="bottom"/>
          </w:tcPr>
          <w:p w:rsidR="00DF25BA" w:rsidRDefault="00C07486">
            <w:pPr>
              <w:jc w:val="center"/>
              <w:rPr>
                <w:sz w:val="20"/>
                <w:szCs w:val="20"/>
              </w:rPr>
            </w:pPr>
            <w:r>
              <w:rPr>
                <w:rFonts w:eastAsia="Times New Roman"/>
                <w:w w:val="88"/>
                <w:sz w:val="28"/>
                <w:szCs w:val="28"/>
              </w:rPr>
              <w:t>+</w:t>
            </w:r>
          </w:p>
        </w:tc>
        <w:tc>
          <w:tcPr>
            <w:tcW w:w="0" w:type="dxa"/>
            <w:vAlign w:val="bottom"/>
          </w:tcPr>
          <w:p w:rsidR="00DF25BA" w:rsidRDefault="00DF25BA">
            <w:pPr>
              <w:rPr>
                <w:sz w:val="1"/>
                <w:szCs w:val="1"/>
              </w:rPr>
            </w:pPr>
          </w:p>
        </w:tc>
      </w:tr>
      <w:tr w:rsidR="00DF25BA">
        <w:trPr>
          <w:trHeight w:val="326"/>
        </w:trPr>
        <w:tc>
          <w:tcPr>
            <w:tcW w:w="1860" w:type="dxa"/>
            <w:gridSpan w:val="2"/>
            <w:tcBorders>
              <w:left w:val="single" w:sz="8" w:space="0" w:color="auto"/>
              <w:bottom w:val="single" w:sz="8" w:space="0" w:color="auto"/>
            </w:tcBorders>
            <w:vAlign w:val="bottom"/>
          </w:tcPr>
          <w:p w:rsidR="00DF25BA" w:rsidRDefault="00C07486">
            <w:pPr>
              <w:ind w:left="120"/>
              <w:rPr>
                <w:sz w:val="20"/>
                <w:szCs w:val="20"/>
              </w:rPr>
            </w:pPr>
            <w:r>
              <w:rPr>
                <w:rFonts w:eastAsia="Times New Roman"/>
                <w:sz w:val="28"/>
                <w:szCs w:val="28"/>
              </w:rPr>
              <w:t>свалок</w:t>
            </w:r>
          </w:p>
        </w:tc>
        <w:tc>
          <w:tcPr>
            <w:tcW w:w="1000" w:type="dxa"/>
            <w:tcBorders>
              <w:bottom w:val="single" w:sz="8" w:space="0" w:color="auto"/>
            </w:tcBorders>
            <w:vAlign w:val="bottom"/>
          </w:tcPr>
          <w:p w:rsidR="00DF25BA" w:rsidRDefault="00DF25BA">
            <w:pPr>
              <w:rPr>
                <w:sz w:val="24"/>
                <w:szCs w:val="24"/>
              </w:rPr>
            </w:pPr>
          </w:p>
        </w:tc>
        <w:tc>
          <w:tcPr>
            <w:tcW w:w="84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94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1860" w:type="dxa"/>
            <w:gridSpan w:val="2"/>
            <w:tcBorders>
              <w:left w:val="single" w:sz="8" w:space="0" w:color="auto"/>
            </w:tcBorders>
            <w:vAlign w:val="bottom"/>
          </w:tcPr>
          <w:p w:rsidR="00DF25BA" w:rsidRDefault="00C07486">
            <w:pPr>
              <w:spacing w:line="308" w:lineRule="exact"/>
              <w:ind w:left="120"/>
              <w:rPr>
                <w:sz w:val="20"/>
                <w:szCs w:val="20"/>
              </w:rPr>
            </w:pPr>
            <w:r>
              <w:rPr>
                <w:rFonts w:eastAsia="Times New Roman"/>
                <w:sz w:val="28"/>
                <w:szCs w:val="28"/>
              </w:rPr>
              <w:t>организация</w:t>
            </w:r>
          </w:p>
        </w:tc>
        <w:tc>
          <w:tcPr>
            <w:tcW w:w="1840" w:type="dxa"/>
            <w:gridSpan w:val="2"/>
            <w:tcBorders>
              <w:right w:val="single" w:sz="8" w:space="0" w:color="auto"/>
            </w:tcBorders>
            <w:vAlign w:val="bottom"/>
          </w:tcPr>
          <w:p w:rsidR="00DF25BA" w:rsidRDefault="00C07486">
            <w:pPr>
              <w:spacing w:line="308" w:lineRule="exact"/>
              <w:jc w:val="right"/>
              <w:rPr>
                <w:sz w:val="20"/>
                <w:szCs w:val="20"/>
              </w:rPr>
            </w:pPr>
            <w:r>
              <w:rPr>
                <w:rFonts w:eastAsia="Times New Roman"/>
                <w:sz w:val="28"/>
                <w:szCs w:val="28"/>
              </w:rPr>
              <w:t>раздельного</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94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1860" w:type="dxa"/>
            <w:gridSpan w:val="2"/>
            <w:tcBorders>
              <w:left w:val="single" w:sz="8" w:space="0" w:color="auto"/>
            </w:tcBorders>
            <w:vAlign w:val="bottom"/>
          </w:tcPr>
          <w:p w:rsidR="00DF25BA" w:rsidRDefault="00C07486">
            <w:pPr>
              <w:ind w:left="120"/>
              <w:rPr>
                <w:sz w:val="20"/>
                <w:szCs w:val="20"/>
              </w:rPr>
            </w:pPr>
            <w:r>
              <w:rPr>
                <w:rFonts w:eastAsia="Times New Roman"/>
                <w:sz w:val="28"/>
                <w:szCs w:val="28"/>
              </w:rPr>
              <w:t>сбора</w:t>
            </w:r>
          </w:p>
        </w:tc>
        <w:tc>
          <w:tcPr>
            <w:tcW w:w="1840" w:type="dxa"/>
            <w:gridSpan w:val="2"/>
            <w:tcBorders>
              <w:right w:val="single" w:sz="8" w:space="0" w:color="auto"/>
            </w:tcBorders>
            <w:vAlign w:val="bottom"/>
          </w:tcPr>
          <w:p w:rsidR="00DF25BA" w:rsidRDefault="00C07486">
            <w:pPr>
              <w:jc w:val="right"/>
              <w:rPr>
                <w:sz w:val="20"/>
                <w:szCs w:val="20"/>
              </w:rPr>
            </w:pPr>
            <w:r>
              <w:rPr>
                <w:rFonts w:eastAsia="Times New Roman"/>
                <w:sz w:val="28"/>
                <w:szCs w:val="28"/>
              </w:rPr>
              <w:t>твердых</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980" w:type="dxa"/>
            <w:tcBorders>
              <w:right w:val="single" w:sz="8" w:space="0" w:color="auto"/>
            </w:tcBorders>
            <w:vAlign w:val="bottom"/>
          </w:tcPr>
          <w:p w:rsidR="00DF25BA" w:rsidRDefault="00C07486">
            <w:pPr>
              <w:jc w:val="center"/>
              <w:rPr>
                <w:sz w:val="20"/>
                <w:szCs w:val="20"/>
              </w:rPr>
            </w:pPr>
            <w:r>
              <w:rPr>
                <w:rFonts w:eastAsia="Times New Roman"/>
                <w:w w:val="88"/>
                <w:sz w:val="28"/>
                <w:szCs w:val="28"/>
              </w:rPr>
              <w:t>+</w:t>
            </w:r>
          </w:p>
        </w:tc>
        <w:tc>
          <w:tcPr>
            <w:tcW w:w="940" w:type="dxa"/>
            <w:tcBorders>
              <w:right w:val="single" w:sz="8" w:space="0" w:color="auto"/>
            </w:tcBorders>
            <w:vAlign w:val="bottom"/>
          </w:tcPr>
          <w:p w:rsidR="00DF25BA" w:rsidRDefault="00C07486">
            <w:pPr>
              <w:jc w:val="center"/>
              <w:rPr>
                <w:sz w:val="20"/>
                <w:szCs w:val="20"/>
              </w:rPr>
            </w:pPr>
            <w:r>
              <w:rPr>
                <w:rFonts w:eastAsia="Times New Roman"/>
                <w:w w:val="88"/>
                <w:sz w:val="28"/>
                <w:szCs w:val="28"/>
              </w:rPr>
              <w:t>+</w:t>
            </w:r>
          </w:p>
        </w:tc>
        <w:tc>
          <w:tcPr>
            <w:tcW w:w="0" w:type="dxa"/>
            <w:vAlign w:val="bottom"/>
          </w:tcPr>
          <w:p w:rsidR="00DF25BA" w:rsidRDefault="00DF25BA">
            <w:pPr>
              <w:rPr>
                <w:sz w:val="1"/>
                <w:szCs w:val="1"/>
              </w:rPr>
            </w:pPr>
          </w:p>
        </w:tc>
      </w:tr>
      <w:tr w:rsidR="00DF25BA">
        <w:trPr>
          <w:trHeight w:val="328"/>
        </w:trPr>
        <w:tc>
          <w:tcPr>
            <w:tcW w:w="3700" w:type="dxa"/>
            <w:gridSpan w:val="4"/>
            <w:tcBorders>
              <w:left w:val="single" w:sz="8" w:space="0" w:color="auto"/>
              <w:bottom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коммунальных отходов</w:t>
            </w: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94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1860" w:type="dxa"/>
            <w:gridSpan w:val="2"/>
            <w:tcBorders>
              <w:left w:val="single" w:sz="8" w:space="0" w:color="auto"/>
            </w:tcBorders>
            <w:vAlign w:val="bottom"/>
          </w:tcPr>
          <w:p w:rsidR="00DF25BA" w:rsidRDefault="00C07486">
            <w:pPr>
              <w:spacing w:line="308" w:lineRule="exact"/>
              <w:ind w:left="120"/>
              <w:rPr>
                <w:sz w:val="20"/>
                <w:szCs w:val="20"/>
              </w:rPr>
            </w:pPr>
            <w:r>
              <w:rPr>
                <w:rFonts w:eastAsia="Times New Roman"/>
                <w:sz w:val="28"/>
                <w:szCs w:val="28"/>
              </w:rPr>
              <w:t>организация</w:t>
            </w:r>
          </w:p>
        </w:tc>
        <w:tc>
          <w:tcPr>
            <w:tcW w:w="1000" w:type="dxa"/>
            <w:vAlign w:val="bottom"/>
          </w:tcPr>
          <w:p w:rsidR="00DF25BA" w:rsidRDefault="00DF25BA">
            <w:pPr>
              <w:rPr>
                <w:sz w:val="24"/>
                <w:szCs w:val="24"/>
              </w:rPr>
            </w:pPr>
          </w:p>
        </w:tc>
        <w:tc>
          <w:tcPr>
            <w:tcW w:w="840" w:type="dxa"/>
            <w:tcBorders>
              <w:right w:val="single" w:sz="8" w:space="0" w:color="auto"/>
            </w:tcBorders>
            <w:vAlign w:val="bottom"/>
          </w:tcPr>
          <w:p w:rsidR="00DF25BA" w:rsidRDefault="00C07486">
            <w:pPr>
              <w:spacing w:line="308" w:lineRule="exact"/>
              <w:jc w:val="right"/>
              <w:rPr>
                <w:sz w:val="20"/>
                <w:szCs w:val="20"/>
              </w:rPr>
            </w:pPr>
            <w:r>
              <w:rPr>
                <w:rFonts w:eastAsia="Times New Roman"/>
                <w:sz w:val="28"/>
                <w:szCs w:val="28"/>
              </w:rPr>
              <w:t>сбора</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94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2860" w:type="dxa"/>
            <w:gridSpan w:val="3"/>
            <w:tcBorders>
              <w:left w:val="single" w:sz="8" w:space="0" w:color="auto"/>
            </w:tcBorders>
            <w:vAlign w:val="bottom"/>
          </w:tcPr>
          <w:p w:rsidR="00DF25BA" w:rsidRDefault="00C07486">
            <w:pPr>
              <w:ind w:left="120"/>
              <w:rPr>
                <w:sz w:val="20"/>
                <w:szCs w:val="20"/>
              </w:rPr>
            </w:pPr>
            <w:r>
              <w:rPr>
                <w:rFonts w:eastAsia="Times New Roman"/>
                <w:sz w:val="28"/>
                <w:szCs w:val="28"/>
              </w:rPr>
              <w:t>люминесцентных</w:t>
            </w:r>
          </w:p>
        </w:tc>
        <w:tc>
          <w:tcPr>
            <w:tcW w:w="840" w:type="dxa"/>
            <w:tcBorders>
              <w:right w:val="single" w:sz="8" w:space="0" w:color="auto"/>
            </w:tcBorders>
            <w:vAlign w:val="bottom"/>
          </w:tcPr>
          <w:p w:rsidR="00DF25BA" w:rsidRDefault="00C07486">
            <w:pPr>
              <w:jc w:val="right"/>
              <w:rPr>
                <w:sz w:val="20"/>
                <w:szCs w:val="20"/>
              </w:rPr>
            </w:pPr>
            <w:r>
              <w:rPr>
                <w:rFonts w:eastAsia="Times New Roman"/>
                <w:sz w:val="28"/>
                <w:szCs w:val="28"/>
              </w:rPr>
              <w:t>и</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94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2860" w:type="dxa"/>
            <w:gridSpan w:val="3"/>
            <w:tcBorders>
              <w:left w:val="single" w:sz="8" w:space="0" w:color="auto"/>
            </w:tcBorders>
            <w:vAlign w:val="bottom"/>
          </w:tcPr>
          <w:p w:rsidR="00DF25BA" w:rsidRDefault="00C07486">
            <w:pPr>
              <w:ind w:left="120"/>
              <w:rPr>
                <w:sz w:val="20"/>
                <w:szCs w:val="20"/>
              </w:rPr>
            </w:pPr>
            <w:r>
              <w:rPr>
                <w:rFonts w:eastAsia="Times New Roman"/>
                <w:sz w:val="28"/>
                <w:szCs w:val="28"/>
              </w:rPr>
              <w:t>энергосберегающих</w:t>
            </w:r>
          </w:p>
        </w:tc>
        <w:tc>
          <w:tcPr>
            <w:tcW w:w="840" w:type="dxa"/>
            <w:tcBorders>
              <w:right w:val="single" w:sz="8" w:space="0" w:color="auto"/>
            </w:tcBorders>
            <w:vAlign w:val="bottom"/>
          </w:tcPr>
          <w:p w:rsidR="00DF25BA" w:rsidRDefault="00C07486">
            <w:pPr>
              <w:jc w:val="right"/>
              <w:rPr>
                <w:sz w:val="20"/>
                <w:szCs w:val="20"/>
              </w:rPr>
            </w:pPr>
            <w:r>
              <w:rPr>
                <w:rFonts w:eastAsia="Times New Roman"/>
                <w:sz w:val="28"/>
                <w:szCs w:val="28"/>
              </w:rPr>
              <w:t>ламп,</w:t>
            </w: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98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980" w:type="dxa"/>
            <w:tcBorders>
              <w:right w:val="single" w:sz="8" w:space="0" w:color="auto"/>
            </w:tcBorders>
            <w:vAlign w:val="bottom"/>
          </w:tcPr>
          <w:p w:rsidR="00DF25BA" w:rsidRDefault="00C07486">
            <w:pPr>
              <w:jc w:val="center"/>
              <w:rPr>
                <w:sz w:val="20"/>
                <w:szCs w:val="20"/>
              </w:rPr>
            </w:pPr>
            <w:r>
              <w:rPr>
                <w:rFonts w:eastAsia="Times New Roman"/>
                <w:w w:val="88"/>
                <w:sz w:val="28"/>
                <w:szCs w:val="28"/>
              </w:rPr>
              <w:t>+</w:t>
            </w:r>
          </w:p>
        </w:tc>
        <w:tc>
          <w:tcPr>
            <w:tcW w:w="940" w:type="dxa"/>
            <w:tcBorders>
              <w:right w:val="single" w:sz="8" w:space="0" w:color="auto"/>
            </w:tcBorders>
            <w:vAlign w:val="bottom"/>
          </w:tcPr>
          <w:p w:rsidR="00DF25BA" w:rsidRDefault="00C07486">
            <w:pPr>
              <w:jc w:val="center"/>
              <w:rPr>
                <w:sz w:val="20"/>
                <w:szCs w:val="20"/>
              </w:rPr>
            </w:pPr>
            <w:r>
              <w:rPr>
                <w:rFonts w:eastAsia="Times New Roman"/>
                <w:w w:val="88"/>
                <w:sz w:val="28"/>
                <w:szCs w:val="28"/>
              </w:rPr>
              <w:t>+</w:t>
            </w:r>
          </w:p>
        </w:tc>
        <w:tc>
          <w:tcPr>
            <w:tcW w:w="0" w:type="dxa"/>
            <w:vAlign w:val="bottom"/>
          </w:tcPr>
          <w:p w:rsidR="00DF25BA" w:rsidRDefault="00DF25BA">
            <w:pPr>
              <w:rPr>
                <w:sz w:val="1"/>
                <w:szCs w:val="1"/>
              </w:rPr>
            </w:pPr>
          </w:p>
        </w:tc>
      </w:tr>
      <w:tr w:rsidR="00DF25BA">
        <w:trPr>
          <w:trHeight w:val="322"/>
        </w:trPr>
        <w:tc>
          <w:tcPr>
            <w:tcW w:w="1860" w:type="dxa"/>
            <w:gridSpan w:val="2"/>
            <w:tcBorders>
              <w:left w:val="single" w:sz="8" w:space="0" w:color="auto"/>
            </w:tcBorders>
            <w:vAlign w:val="bottom"/>
          </w:tcPr>
          <w:p w:rsidR="00DF25BA" w:rsidRDefault="00C07486">
            <w:pPr>
              <w:ind w:left="120"/>
              <w:rPr>
                <w:sz w:val="20"/>
                <w:szCs w:val="20"/>
              </w:rPr>
            </w:pPr>
            <w:r>
              <w:rPr>
                <w:rFonts w:eastAsia="Times New Roman"/>
                <w:sz w:val="28"/>
                <w:szCs w:val="28"/>
              </w:rPr>
              <w:t>приборов,</w:t>
            </w:r>
          </w:p>
        </w:tc>
        <w:tc>
          <w:tcPr>
            <w:tcW w:w="1840" w:type="dxa"/>
            <w:gridSpan w:val="2"/>
            <w:tcBorders>
              <w:right w:val="single" w:sz="8" w:space="0" w:color="auto"/>
            </w:tcBorders>
            <w:vAlign w:val="bottom"/>
          </w:tcPr>
          <w:p w:rsidR="00DF25BA" w:rsidRDefault="00C07486">
            <w:pPr>
              <w:jc w:val="right"/>
              <w:rPr>
                <w:sz w:val="20"/>
                <w:szCs w:val="20"/>
              </w:rPr>
            </w:pPr>
            <w:r>
              <w:rPr>
                <w:rFonts w:eastAsia="Times New Roman"/>
                <w:sz w:val="28"/>
                <w:szCs w:val="28"/>
              </w:rPr>
              <w:t>содержащих</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94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8"/>
        </w:trPr>
        <w:tc>
          <w:tcPr>
            <w:tcW w:w="780" w:type="dxa"/>
            <w:tcBorders>
              <w:left w:val="single" w:sz="8" w:space="0" w:color="auto"/>
              <w:bottom w:val="single" w:sz="8" w:space="0" w:color="auto"/>
            </w:tcBorders>
            <w:vAlign w:val="bottom"/>
          </w:tcPr>
          <w:p w:rsidR="00DF25BA" w:rsidRDefault="00C07486">
            <w:pPr>
              <w:ind w:left="120"/>
              <w:rPr>
                <w:sz w:val="20"/>
                <w:szCs w:val="20"/>
              </w:rPr>
            </w:pPr>
            <w:r>
              <w:rPr>
                <w:rFonts w:eastAsia="Times New Roman"/>
                <w:w w:val="98"/>
                <w:sz w:val="28"/>
                <w:szCs w:val="28"/>
              </w:rPr>
              <w:t>ртуть</w:t>
            </w:r>
          </w:p>
        </w:tc>
        <w:tc>
          <w:tcPr>
            <w:tcW w:w="1080" w:type="dxa"/>
            <w:tcBorders>
              <w:bottom w:val="single" w:sz="8" w:space="0" w:color="auto"/>
            </w:tcBorders>
            <w:vAlign w:val="bottom"/>
          </w:tcPr>
          <w:p w:rsidR="00DF25BA" w:rsidRDefault="00DF25BA">
            <w:pPr>
              <w:rPr>
                <w:sz w:val="24"/>
                <w:szCs w:val="24"/>
              </w:rPr>
            </w:pPr>
          </w:p>
        </w:tc>
        <w:tc>
          <w:tcPr>
            <w:tcW w:w="1000" w:type="dxa"/>
            <w:tcBorders>
              <w:bottom w:val="single" w:sz="8" w:space="0" w:color="auto"/>
            </w:tcBorders>
            <w:vAlign w:val="bottom"/>
          </w:tcPr>
          <w:p w:rsidR="00DF25BA" w:rsidRDefault="00DF25BA">
            <w:pPr>
              <w:rPr>
                <w:sz w:val="24"/>
                <w:szCs w:val="24"/>
              </w:rPr>
            </w:pPr>
          </w:p>
        </w:tc>
        <w:tc>
          <w:tcPr>
            <w:tcW w:w="84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94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bl>
    <w:p w:rsidR="00DF25BA" w:rsidRDefault="00DF25BA">
      <w:pPr>
        <w:spacing w:line="246" w:lineRule="exact"/>
        <w:rPr>
          <w:sz w:val="20"/>
          <w:szCs w:val="20"/>
        </w:rPr>
      </w:pPr>
    </w:p>
    <w:p w:rsidR="00DF25BA" w:rsidRDefault="00C07486">
      <w:pPr>
        <w:spacing w:line="238" w:lineRule="auto"/>
        <w:ind w:left="220" w:firstLine="720"/>
        <w:jc w:val="both"/>
        <w:rPr>
          <w:sz w:val="20"/>
          <w:szCs w:val="20"/>
        </w:rPr>
      </w:pPr>
      <w:r>
        <w:rPr>
          <w:rFonts w:eastAsia="Times New Roman"/>
          <w:sz w:val="28"/>
          <w:szCs w:val="28"/>
        </w:rPr>
        <w:t>Реализация выше перечисленных мероприятий Программы позволит достичь следующих результатов, направленных на улучшение экологической ситуации на территории поселения с учетом достижения организациями, осуществляющими электро-, газо-, тепло-, водоснабжение и водоотведение, и организациями, оказывающими услуги по утилизации, обезвреживанию и захоронению твердых бытовых отходов, нормативов допустимого воздействия на окружающую среду:</w:t>
      </w:r>
    </w:p>
    <w:p w:rsidR="00DF25BA" w:rsidRDefault="00DF25BA">
      <w:pPr>
        <w:spacing w:line="19" w:lineRule="exact"/>
        <w:rPr>
          <w:sz w:val="20"/>
          <w:szCs w:val="20"/>
        </w:rPr>
      </w:pPr>
    </w:p>
    <w:p w:rsidR="00DF25BA" w:rsidRDefault="00C07486">
      <w:pPr>
        <w:spacing w:line="235" w:lineRule="auto"/>
        <w:ind w:left="220" w:firstLine="720"/>
        <w:jc w:val="both"/>
        <w:rPr>
          <w:sz w:val="20"/>
          <w:szCs w:val="20"/>
        </w:rPr>
      </w:pPr>
      <w:r>
        <w:rPr>
          <w:rFonts w:eastAsia="Times New Roman"/>
          <w:sz w:val="28"/>
          <w:szCs w:val="28"/>
        </w:rPr>
        <w:t>снижение объема выбросов в атмосферу загрязняющих веществ, превышающих значение ПДК (%) с 75 % в 2018 году до 60 % к 2030 году;</w:t>
      </w:r>
    </w:p>
    <w:p w:rsidR="00DF25BA" w:rsidRDefault="00DF25BA">
      <w:pPr>
        <w:spacing w:line="13" w:lineRule="exact"/>
        <w:rPr>
          <w:sz w:val="20"/>
          <w:szCs w:val="20"/>
        </w:rPr>
      </w:pPr>
    </w:p>
    <w:p w:rsidR="00DF25BA" w:rsidRDefault="00C07486">
      <w:pPr>
        <w:spacing w:line="234" w:lineRule="auto"/>
        <w:ind w:left="220" w:firstLine="720"/>
        <w:jc w:val="both"/>
        <w:rPr>
          <w:sz w:val="20"/>
          <w:szCs w:val="20"/>
        </w:rPr>
      </w:pPr>
      <w:r>
        <w:rPr>
          <w:rFonts w:eastAsia="Times New Roman"/>
          <w:sz w:val="28"/>
          <w:szCs w:val="28"/>
        </w:rPr>
        <w:t>сохранение доли несанкционированных свалок на территории муниципального образования на нулевом уровне;</w:t>
      </w:r>
    </w:p>
    <w:p w:rsidR="00DF25BA" w:rsidRDefault="00DF25BA">
      <w:pPr>
        <w:spacing w:line="18" w:lineRule="exact"/>
        <w:rPr>
          <w:sz w:val="20"/>
          <w:szCs w:val="20"/>
        </w:rPr>
      </w:pPr>
    </w:p>
    <w:p w:rsidR="00DF25BA" w:rsidRDefault="00C07486">
      <w:pPr>
        <w:spacing w:line="236" w:lineRule="auto"/>
        <w:ind w:left="220" w:firstLine="720"/>
        <w:jc w:val="both"/>
        <w:rPr>
          <w:sz w:val="20"/>
          <w:szCs w:val="20"/>
        </w:rPr>
      </w:pPr>
      <w:r>
        <w:rPr>
          <w:rFonts w:eastAsia="Times New Roman"/>
          <w:sz w:val="28"/>
          <w:szCs w:val="28"/>
        </w:rPr>
        <w:t>увеличение объема сточных вод, пропущенных через очистные сооружения, в общем объеме сточных вод с 83 % в 2018году до 90 % к 2030 году;</w:t>
      </w:r>
    </w:p>
    <w:p w:rsidR="00DF25BA" w:rsidRDefault="00DF25BA">
      <w:pPr>
        <w:spacing w:line="15" w:lineRule="exact"/>
        <w:rPr>
          <w:sz w:val="20"/>
          <w:szCs w:val="20"/>
        </w:rPr>
      </w:pPr>
    </w:p>
    <w:p w:rsidR="00DF25BA" w:rsidRDefault="00C07486">
      <w:pPr>
        <w:spacing w:line="236" w:lineRule="auto"/>
        <w:ind w:left="220" w:firstLine="720"/>
        <w:jc w:val="both"/>
        <w:rPr>
          <w:sz w:val="20"/>
          <w:szCs w:val="20"/>
        </w:rPr>
      </w:pPr>
      <w:r>
        <w:rPr>
          <w:rFonts w:eastAsia="Times New Roman"/>
          <w:sz w:val="28"/>
          <w:szCs w:val="28"/>
        </w:rPr>
        <w:t>увеличение доли сточных вод, очищенных до нормативных значений, в общем объеме сточных вод, пропущенных через очистные сооружения с 45 % в 2018 году до 90 % к 2030 году.</w:t>
      </w:r>
    </w:p>
    <w:p w:rsidR="00DF25BA" w:rsidRDefault="00DF25BA">
      <w:pPr>
        <w:spacing w:line="247" w:lineRule="exact"/>
        <w:rPr>
          <w:sz w:val="20"/>
          <w:szCs w:val="20"/>
        </w:rPr>
      </w:pPr>
    </w:p>
    <w:p w:rsidR="00DF25BA" w:rsidRDefault="00C07486">
      <w:pPr>
        <w:tabs>
          <w:tab w:val="left" w:pos="5200"/>
          <w:tab w:val="left" w:pos="7800"/>
          <w:tab w:val="left" w:pos="9680"/>
        </w:tabs>
        <w:ind w:left="2340"/>
        <w:rPr>
          <w:sz w:val="20"/>
          <w:szCs w:val="20"/>
        </w:rPr>
      </w:pPr>
      <w:r>
        <w:rPr>
          <w:rFonts w:eastAsia="Times New Roman"/>
          <w:b/>
          <w:bCs/>
          <w:sz w:val="28"/>
          <w:szCs w:val="28"/>
        </w:rPr>
        <w:t>4.3.6. Мероприятия,</w:t>
      </w:r>
      <w:r>
        <w:rPr>
          <w:sz w:val="20"/>
          <w:szCs w:val="20"/>
        </w:rPr>
        <w:tab/>
      </w:r>
      <w:r>
        <w:rPr>
          <w:rFonts w:eastAsia="Times New Roman"/>
          <w:b/>
          <w:bCs/>
          <w:sz w:val="28"/>
          <w:szCs w:val="28"/>
        </w:rPr>
        <w:t>предусмотренные</w:t>
      </w:r>
      <w:r>
        <w:rPr>
          <w:rFonts w:eastAsia="Times New Roman"/>
          <w:b/>
          <w:bCs/>
          <w:sz w:val="28"/>
          <w:szCs w:val="28"/>
        </w:rPr>
        <w:tab/>
        <w:t>программой</w:t>
      </w:r>
      <w:r>
        <w:rPr>
          <w:rFonts w:eastAsia="Times New Roman"/>
          <w:b/>
          <w:bCs/>
          <w:sz w:val="28"/>
          <w:szCs w:val="28"/>
        </w:rPr>
        <w:tab/>
        <w:t>в</w:t>
      </w:r>
    </w:p>
    <w:p w:rsidR="00DF25BA" w:rsidRDefault="00DF25BA">
      <w:pPr>
        <w:spacing w:line="16" w:lineRule="exact"/>
        <w:rPr>
          <w:sz w:val="20"/>
          <w:szCs w:val="20"/>
        </w:rPr>
      </w:pPr>
    </w:p>
    <w:p w:rsidR="00DF25BA" w:rsidRDefault="00C07486">
      <w:pPr>
        <w:spacing w:line="234" w:lineRule="auto"/>
        <w:ind w:left="3060"/>
        <w:rPr>
          <w:sz w:val="20"/>
          <w:szCs w:val="20"/>
        </w:rPr>
      </w:pPr>
      <w:r>
        <w:rPr>
          <w:rFonts w:eastAsia="Times New Roman"/>
          <w:b/>
          <w:bCs/>
          <w:sz w:val="28"/>
          <w:szCs w:val="28"/>
        </w:rPr>
        <w:t>области энергосбережения и повышения энергетической эффективности поселения</w:t>
      </w:r>
    </w:p>
    <w:p w:rsidR="00DF25BA" w:rsidRDefault="00DF25BA">
      <w:pPr>
        <w:spacing w:line="251" w:lineRule="exact"/>
        <w:rPr>
          <w:sz w:val="20"/>
          <w:szCs w:val="20"/>
        </w:rPr>
      </w:pPr>
    </w:p>
    <w:p w:rsidR="00DF25BA" w:rsidRDefault="00C07486">
      <w:pPr>
        <w:spacing w:line="236" w:lineRule="auto"/>
        <w:ind w:left="220" w:firstLine="720"/>
        <w:jc w:val="both"/>
        <w:rPr>
          <w:sz w:val="20"/>
          <w:szCs w:val="20"/>
        </w:rPr>
      </w:pPr>
      <w:r>
        <w:rPr>
          <w:rFonts w:eastAsia="Times New Roman"/>
          <w:sz w:val="28"/>
          <w:szCs w:val="28"/>
        </w:rPr>
        <w:t>Ниже представлены основные мероприятия, предусмотренные программой в области энергосбережения и повышения энергетической эффективности поселения.</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64" w:lineRule="exact"/>
        <w:rPr>
          <w:sz w:val="20"/>
          <w:szCs w:val="20"/>
        </w:rPr>
      </w:pPr>
    </w:p>
    <w:p w:rsidR="00DF25BA" w:rsidRDefault="00C07486">
      <w:pPr>
        <w:ind w:left="9580"/>
        <w:rPr>
          <w:sz w:val="20"/>
          <w:szCs w:val="20"/>
        </w:rPr>
      </w:pPr>
      <w:r>
        <w:rPr>
          <w:rFonts w:eastAsia="Times New Roman"/>
          <w:sz w:val="28"/>
          <w:szCs w:val="28"/>
        </w:rPr>
        <w:t>51</w:t>
      </w:r>
    </w:p>
    <w:p w:rsidR="00DF25BA" w:rsidRDefault="00DF25BA">
      <w:pPr>
        <w:sectPr w:rsidR="00DF25BA">
          <w:pgSz w:w="11900" w:h="16838"/>
          <w:pgMar w:top="558" w:right="846" w:bottom="0" w:left="1200" w:header="0" w:footer="0" w:gutter="0"/>
          <w:cols w:space="720" w:equalWidth="0">
            <w:col w:w="9860"/>
          </w:cols>
        </w:sectPr>
      </w:pPr>
    </w:p>
    <w:p w:rsidR="00DF25BA" w:rsidRDefault="00C07486">
      <w:pPr>
        <w:ind w:right="-219"/>
        <w:jc w:val="center"/>
        <w:rPr>
          <w:sz w:val="20"/>
          <w:szCs w:val="20"/>
        </w:rPr>
      </w:pPr>
      <w:r>
        <w:rPr>
          <w:rFonts w:eastAsia="Times New Roman"/>
          <w:sz w:val="28"/>
          <w:szCs w:val="28"/>
        </w:rPr>
        <w:lastRenderedPageBreak/>
        <w:t>52</w:t>
      </w:r>
    </w:p>
    <w:p w:rsidR="00DF25BA" w:rsidRDefault="00DF25BA">
      <w:pPr>
        <w:spacing w:line="336" w:lineRule="exact"/>
        <w:rPr>
          <w:sz w:val="20"/>
          <w:szCs w:val="20"/>
        </w:rPr>
      </w:pPr>
    </w:p>
    <w:p w:rsidR="00DF25BA" w:rsidRDefault="00C07486">
      <w:pPr>
        <w:ind w:left="8300"/>
        <w:rPr>
          <w:sz w:val="20"/>
          <w:szCs w:val="20"/>
        </w:rPr>
      </w:pPr>
      <w:r>
        <w:rPr>
          <w:rFonts w:eastAsia="Times New Roman"/>
          <w:sz w:val="27"/>
          <w:szCs w:val="27"/>
        </w:rPr>
        <w:t>Таблица 4.13</w:t>
      </w:r>
    </w:p>
    <w:p w:rsidR="00DF25BA" w:rsidRDefault="00DF25BA">
      <w:pPr>
        <w:spacing w:line="133" w:lineRule="exact"/>
        <w:rPr>
          <w:sz w:val="20"/>
          <w:szCs w:val="20"/>
        </w:rPr>
      </w:pPr>
    </w:p>
    <w:p w:rsidR="00DF25BA" w:rsidRDefault="00C07486">
      <w:pPr>
        <w:spacing w:line="234" w:lineRule="auto"/>
        <w:ind w:left="340" w:right="120" w:firstLine="761"/>
        <w:rPr>
          <w:sz w:val="20"/>
          <w:szCs w:val="20"/>
        </w:rPr>
      </w:pPr>
      <w:r>
        <w:rPr>
          <w:rFonts w:eastAsia="Times New Roman"/>
          <w:sz w:val="28"/>
          <w:szCs w:val="28"/>
        </w:rPr>
        <w:t xml:space="preserve">График реализации мероприятий направленных </w:t>
      </w:r>
      <w:r>
        <w:rPr>
          <w:rFonts w:eastAsia="Times New Roman"/>
          <w:b/>
          <w:bCs/>
          <w:sz w:val="28"/>
          <w:szCs w:val="28"/>
        </w:rPr>
        <w:t>на</w:t>
      </w:r>
      <w:r>
        <w:rPr>
          <w:rFonts w:eastAsia="Times New Roman"/>
          <w:sz w:val="28"/>
          <w:szCs w:val="28"/>
        </w:rPr>
        <w:t xml:space="preserve"> энергосбережение и повышение энергетической эффективности жизнедеятельности на территории</w:t>
      </w:r>
    </w:p>
    <w:p w:rsidR="00DF25BA" w:rsidRDefault="00DF25BA">
      <w:pPr>
        <w:spacing w:line="2" w:lineRule="exact"/>
        <w:rPr>
          <w:sz w:val="20"/>
          <w:szCs w:val="20"/>
        </w:rPr>
      </w:pPr>
    </w:p>
    <w:p w:rsidR="00DF25BA" w:rsidRDefault="00C07486">
      <w:pPr>
        <w:ind w:right="-219"/>
        <w:jc w:val="center"/>
        <w:rPr>
          <w:sz w:val="20"/>
          <w:szCs w:val="20"/>
        </w:rPr>
      </w:pPr>
      <w:r>
        <w:rPr>
          <w:rFonts w:eastAsia="Times New Roman"/>
          <w:sz w:val="28"/>
          <w:szCs w:val="28"/>
        </w:rPr>
        <w:t>поселения</w:t>
      </w:r>
    </w:p>
    <w:p w:rsidR="00DF25BA" w:rsidRDefault="00DF25BA">
      <w:pPr>
        <w:spacing w:line="107" w:lineRule="exact"/>
        <w:rPr>
          <w:sz w:val="20"/>
          <w:szCs w:val="20"/>
        </w:rPr>
      </w:pPr>
    </w:p>
    <w:tbl>
      <w:tblPr>
        <w:tblW w:w="0" w:type="auto"/>
        <w:tblInd w:w="10" w:type="dxa"/>
        <w:tblLayout w:type="fixed"/>
        <w:tblCellMar>
          <w:left w:w="0" w:type="dxa"/>
          <w:right w:w="0" w:type="dxa"/>
        </w:tblCellMar>
        <w:tblLook w:val="04A0"/>
      </w:tblPr>
      <w:tblGrid>
        <w:gridCol w:w="3700"/>
        <w:gridCol w:w="1000"/>
        <w:gridCol w:w="980"/>
        <w:gridCol w:w="1000"/>
        <w:gridCol w:w="1000"/>
        <w:gridCol w:w="980"/>
        <w:gridCol w:w="940"/>
        <w:gridCol w:w="30"/>
      </w:tblGrid>
      <w:tr w:rsidR="00DF25BA">
        <w:trPr>
          <w:trHeight w:val="324"/>
        </w:trPr>
        <w:tc>
          <w:tcPr>
            <w:tcW w:w="3700" w:type="dxa"/>
            <w:tcBorders>
              <w:top w:val="single" w:sz="8" w:space="0" w:color="auto"/>
              <w:left w:val="single" w:sz="8" w:space="0" w:color="auto"/>
              <w:right w:val="single" w:sz="8" w:space="0" w:color="auto"/>
            </w:tcBorders>
            <w:vAlign w:val="bottom"/>
          </w:tcPr>
          <w:p w:rsidR="00DF25BA" w:rsidRDefault="00DF25BA">
            <w:pPr>
              <w:rPr>
                <w:sz w:val="24"/>
                <w:szCs w:val="24"/>
              </w:rPr>
            </w:pPr>
          </w:p>
        </w:tc>
        <w:tc>
          <w:tcPr>
            <w:tcW w:w="5900" w:type="dxa"/>
            <w:gridSpan w:val="6"/>
            <w:tcBorders>
              <w:top w:val="single" w:sz="8" w:space="0" w:color="auto"/>
              <w:bottom w:val="single" w:sz="8" w:space="0" w:color="auto"/>
              <w:right w:val="single" w:sz="8" w:space="0" w:color="auto"/>
            </w:tcBorders>
            <w:vAlign w:val="bottom"/>
          </w:tcPr>
          <w:p w:rsidR="00DF25BA" w:rsidRDefault="00C07486">
            <w:pPr>
              <w:ind w:left="460"/>
              <w:rPr>
                <w:sz w:val="20"/>
                <w:szCs w:val="20"/>
              </w:rPr>
            </w:pPr>
            <w:r>
              <w:rPr>
                <w:rFonts w:eastAsia="Times New Roman"/>
                <w:sz w:val="28"/>
                <w:szCs w:val="28"/>
              </w:rPr>
              <w:t>Сроки реализации мероприятий по годам</w:t>
            </w:r>
          </w:p>
        </w:tc>
        <w:tc>
          <w:tcPr>
            <w:tcW w:w="0" w:type="dxa"/>
            <w:vAlign w:val="bottom"/>
          </w:tcPr>
          <w:p w:rsidR="00DF25BA" w:rsidRDefault="00DF25BA">
            <w:pPr>
              <w:rPr>
                <w:sz w:val="1"/>
                <w:szCs w:val="1"/>
              </w:rPr>
            </w:pPr>
          </w:p>
        </w:tc>
      </w:tr>
      <w:tr w:rsidR="00DF25BA">
        <w:trPr>
          <w:trHeight w:val="314"/>
        </w:trPr>
        <w:tc>
          <w:tcPr>
            <w:tcW w:w="3700" w:type="dxa"/>
            <w:tcBorders>
              <w:left w:val="single" w:sz="8" w:space="0" w:color="auto"/>
              <w:right w:val="single" w:sz="8" w:space="0" w:color="auto"/>
            </w:tcBorders>
            <w:vAlign w:val="bottom"/>
          </w:tcPr>
          <w:p w:rsidR="00DF25BA" w:rsidRDefault="00C07486">
            <w:pPr>
              <w:spacing w:line="309" w:lineRule="exact"/>
              <w:ind w:left="140"/>
              <w:rPr>
                <w:sz w:val="20"/>
                <w:szCs w:val="20"/>
              </w:rPr>
            </w:pPr>
            <w:r>
              <w:rPr>
                <w:rFonts w:eastAsia="Times New Roman"/>
                <w:sz w:val="28"/>
                <w:szCs w:val="28"/>
              </w:rPr>
              <w:t>Наименование мероприятий</w:t>
            </w:r>
          </w:p>
        </w:tc>
        <w:tc>
          <w:tcPr>
            <w:tcW w:w="1000" w:type="dxa"/>
            <w:vMerge w:val="restart"/>
            <w:tcBorders>
              <w:right w:val="single" w:sz="8" w:space="0" w:color="auto"/>
            </w:tcBorders>
            <w:vAlign w:val="bottom"/>
          </w:tcPr>
          <w:p w:rsidR="00DF25BA" w:rsidRDefault="00C07486">
            <w:pPr>
              <w:ind w:right="100"/>
              <w:jc w:val="right"/>
              <w:rPr>
                <w:sz w:val="20"/>
                <w:szCs w:val="20"/>
              </w:rPr>
            </w:pPr>
            <w:r>
              <w:rPr>
                <w:rFonts w:eastAsia="Times New Roman"/>
                <w:sz w:val="28"/>
                <w:szCs w:val="28"/>
              </w:rPr>
              <w:t>2018</w:t>
            </w:r>
          </w:p>
        </w:tc>
        <w:tc>
          <w:tcPr>
            <w:tcW w:w="980" w:type="dxa"/>
            <w:vMerge w:val="restart"/>
            <w:tcBorders>
              <w:right w:val="single" w:sz="8" w:space="0" w:color="auto"/>
            </w:tcBorders>
            <w:vAlign w:val="bottom"/>
          </w:tcPr>
          <w:p w:rsidR="00DF25BA" w:rsidRDefault="00C07486">
            <w:pPr>
              <w:ind w:right="80"/>
              <w:jc w:val="right"/>
              <w:rPr>
                <w:sz w:val="20"/>
                <w:szCs w:val="20"/>
              </w:rPr>
            </w:pPr>
            <w:r>
              <w:rPr>
                <w:rFonts w:eastAsia="Times New Roman"/>
                <w:sz w:val="28"/>
                <w:szCs w:val="28"/>
              </w:rPr>
              <w:t>2019</w:t>
            </w:r>
          </w:p>
        </w:tc>
        <w:tc>
          <w:tcPr>
            <w:tcW w:w="1000" w:type="dxa"/>
            <w:vMerge w:val="restart"/>
            <w:tcBorders>
              <w:right w:val="single" w:sz="8" w:space="0" w:color="auto"/>
            </w:tcBorders>
            <w:vAlign w:val="bottom"/>
          </w:tcPr>
          <w:p w:rsidR="00DF25BA" w:rsidRDefault="00C07486">
            <w:pPr>
              <w:ind w:right="100"/>
              <w:jc w:val="right"/>
              <w:rPr>
                <w:sz w:val="20"/>
                <w:szCs w:val="20"/>
              </w:rPr>
            </w:pPr>
            <w:r>
              <w:rPr>
                <w:rFonts w:eastAsia="Times New Roman"/>
                <w:sz w:val="28"/>
                <w:szCs w:val="28"/>
              </w:rPr>
              <w:t>2020</w:t>
            </w:r>
          </w:p>
        </w:tc>
        <w:tc>
          <w:tcPr>
            <w:tcW w:w="1000" w:type="dxa"/>
            <w:vMerge w:val="restart"/>
            <w:tcBorders>
              <w:right w:val="single" w:sz="8" w:space="0" w:color="auto"/>
            </w:tcBorders>
            <w:vAlign w:val="bottom"/>
          </w:tcPr>
          <w:p w:rsidR="00DF25BA" w:rsidRDefault="00C07486">
            <w:pPr>
              <w:ind w:right="100"/>
              <w:jc w:val="right"/>
              <w:rPr>
                <w:sz w:val="20"/>
                <w:szCs w:val="20"/>
              </w:rPr>
            </w:pPr>
            <w:r>
              <w:rPr>
                <w:rFonts w:eastAsia="Times New Roman"/>
                <w:sz w:val="28"/>
                <w:szCs w:val="28"/>
              </w:rPr>
              <w:t>2021</w:t>
            </w:r>
          </w:p>
        </w:tc>
        <w:tc>
          <w:tcPr>
            <w:tcW w:w="980" w:type="dxa"/>
            <w:vMerge w:val="restart"/>
            <w:tcBorders>
              <w:right w:val="single" w:sz="8" w:space="0" w:color="auto"/>
            </w:tcBorders>
            <w:vAlign w:val="bottom"/>
          </w:tcPr>
          <w:p w:rsidR="00DF25BA" w:rsidRDefault="00C07486">
            <w:pPr>
              <w:ind w:right="80"/>
              <w:jc w:val="right"/>
              <w:rPr>
                <w:sz w:val="20"/>
                <w:szCs w:val="20"/>
              </w:rPr>
            </w:pPr>
            <w:r>
              <w:rPr>
                <w:rFonts w:eastAsia="Times New Roman"/>
                <w:sz w:val="28"/>
                <w:szCs w:val="28"/>
              </w:rPr>
              <w:t>2022</w:t>
            </w:r>
          </w:p>
        </w:tc>
        <w:tc>
          <w:tcPr>
            <w:tcW w:w="940" w:type="dxa"/>
            <w:tcBorders>
              <w:right w:val="single" w:sz="8" w:space="0" w:color="auto"/>
            </w:tcBorders>
            <w:vAlign w:val="bottom"/>
          </w:tcPr>
          <w:p w:rsidR="00DF25BA" w:rsidRDefault="00C07486">
            <w:pPr>
              <w:spacing w:line="313" w:lineRule="exact"/>
              <w:jc w:val="center"/>
              <w:rPr>
                <w:sz w:val="20"/>
                <w:szCs w:val="20"/>
              </w:rPr>
            </w:pPr>
            <w:r>
              <w:rPr>
                <w:rFonts w:eastAsia="Times New Roman"/>
                <w:sz w:val="28"/>
                <w:szCs w:val="28"/>
              </w:rPr>
              <w:t>2023-</w:t>
            </w:r>
          </w:p>
        </w:tc>
        <w:tc>
          <w:tcPr>
            <w:tcW w:w="0" w:type="dxa"/>
            <w:vAlign w:val="bottom"/>
          </w:tcPr>
          <w:p w:rsidR="00DF25BA" w:rsidRDefault="00DF25BA">
            <w:pPr>
              <w:rPr>
                <w:sz w:val="1"/>
                <w:szCs w:val="1"/>
              </w:rPr>
            </w:pPr>
          </w:p>
        </w:tc>
      </w:tr>
      <w:tr w:rsidR="00DF25BA">
        <w:trPr>
          <w:trHeight w:val="161"/>
        </w:trPr>
        <w:tc>
          <w:tcPr>
            <w:tcW w:w="3700" w:type="dxa"/>
            <w:tcBorders>
              <w:left w:val="single" w:sz="8" w:space="0" w:color="auto"/>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94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2030</w:t>
            </w:r>
          </w:p>
        </w:tc>
        <w:tc>
          <w:tcPr>
            <w:tcW w:w="0" w:type="dxa"/>
            <w:vAlign w:val="bottom"/>
          </w:tcPr>
          <w:p w:rsidR="00DF25BA" w:rsidRDefault="00DF25BA">
            <w:pPr>
              <w:rPr>
                <w:sz w:val="1"/>
                <w:szCs w:val="1"/>
              </w:rPr>
            </w:pPr>
          </w:p>
        </w:tc>
      </w:tr>
      <w:tr w:rsidR="00DF25BA">
        <w:trPr>
          <w:trHeight w:val="164"/>
        </w:trPr>
        <w:tc>
          <w:tcPr>
            <w:tcW w:w="3700" w:type="dxa"/>
            <w:tcBorders>
              <w:left w:val="single" w:sz="8" w:space="0" w:color="auto"/>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940" w:type="dxa"/>
            <w:vMerge/>
            <w:tcBorders>
              <w:bottom w:val="single" w:sz="8" w:space="0" w:color="auto"/>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314"/>
        </w:trPr>
        <w:tc>
          <w:tcPr>
            <w:tcW w:w="3700" w:type="dxa"/>
            <w:tcBorders>
              <w:left w:val="single" w:sz="8" w:space="0" w:color="auto"/>
              <w:bottom w:val="single" w:sz="8" w:space="0" w:color="auto"/>
              <w:right w:val="single" w:sz="8" w:space="0" w:color="auto"/>
            </w:tcBorders>
            <w:vAlign w:val="bottom"/>
          </w:tcPr>
          <w:p w:rsidR="00DF25BA" w:rsidRDefault="00C07486">
            <w:pPr>
              <w:spacing w:line="312" w:lineRule="exact"/>
              <w:ind w:left="120"/>
              <w:rPr>
                <w:sz w:val="20"/>
                <w:szCs w:val="20"/>
              </w:rPr>
            </w:pPr>
            <w:r>
              <w:rPr>
                <w:rFonts w:eastAsia="Times New Roman"/>
                <w:b/>
                <w:bCs/>
                <w:sz w:val="28"/>
                <w:szCs w:val="28"/>
              </w:rPr>
              <w:t>в сфере электроснабжения</w:t>
            </w: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94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5"/>
        </w:trPr>
        <w:tc>
          <w:tcPr>
            <w:tcW w:w="3700" w:type="dxa"/>
            <w:tcBorders>
              <w:left w:val="single" w:sz="8" w:space="0" w:color="auto"/>
              <w:right w:val="single" w:sz="8" w:space="0" w:color="auto"/>
            </w:tcBorders>
            <w:vAlign w:val="bottom"/>
          </w:tcPr>
          <w:p w:rsidR="00DF25BA" w:rsidRDefault="00C07486">
            <w:pPr>
              <w:spacing w:line="305" w:lineRule="exact"/>
              <w:ind w:left="120"/>
              <w:rPr>
                <w:sz w:val="20"/>
                <w:szCs w:val="20"/>
              </w:rPr>
            </w:pPr>
            <w:r>
              <w:rPr>
                <w:rFonts w:eastAsia="Times New Roman"/>
                <w:sz w:val="28"/>
                <w:szCs w:val="28"/>
              </w:rPr>
              <w:t>установка  приборов  учета</w:t>
            </w:r>
          </w:p>
        </w:tc>
        <w:tc>
          <w:tcPr>
            <w:tcW w:w="1000" w:type="dxa"/>
            <w:vMerge w:val="restart"/>
            <w:tcBorders>
              <w:right w:val="single" w:sz="8" w:space="0" w:color="auto"/>
            </w:tcBorders>
            <w:vAlign w:val="bottom"/>
          </w:tcPr>
          <w:p w:rsidR="00DF25BA" w:rsidRDefault="00C07486">
            <w:pPr>
              <w:ind w:right="300"/>
              <w:jc w:val="right"/>
              <w:rPr>
                <w:sz w:val="20"/>
                <w:szCs w:val="20"/>
              </w:rPr>
            </w:pPr>
            <w:r>
              <w:rPr>
                <w:rFonts w:eastAsia="Times New Roman"/>
                <w:sz w:val="28"/>
                <w:szCs w:val="28"/>
              </w:rPr>
              <w:t>+</w:t>
            </w:r>
          </w:p>
        </w:tc>
        <w:tc>
          <w:tcPr>
            <w:tcW w:w="980" w:type="dxa"/>
            <w:vMerge w:val="restart"/>
            <w:tcBorders>
              <w:right w:val="single" w:sz="8" w:space="0" w:color="auto"/>
            </w:tcBorders>
            <w:vAlign w:val="bottom"/>
          </w:tcPr>
          <w:p w:rsidR="00DF25BA" w:rsidRDefault="00C07486">
            <w:pPr>
              <w:ind w:right="280"/>
              <w:jc w:val="right"/>
              <w:rPr>
                <w:sz w:val="20"/>
                <w:szCs w:val="20"/>
              </w:rPr>
            </w:pPr>
            <w:r>
              <w:rPr>
                <w:rFonts w:eastAsia="Times New Roman"/>
                <w:sz w:val="28"/>
                <w:szCs w:val="28"/>
              </w:rPr>
              <w:t>+</w:t>
            </w:r>
          </w:p>
        </w:tc>
        <w:tc>
          <w:tcPr>
            <w:tcW w:w="1000" w:type="dxa"/>
            <w:vMerge w:val="restart"/>
            <w:tcBorders>
              <w:right w:val="single" w:sz="8" w:space="0" w:color="auto"/>
            </w:tcBorders>
            <w:vAlign w:val="bottom"/>
          </w:tcPr>
          <w:p w:rsidR="00DF25BA" w:rsidRDefault="00C07486">
            <w:pPr>
              <w:ind w:right="300"/>
              <w:jc w:val="right"/>
              <w:rPr>
                <w:sz w:val="20"/>
                <w:szCs w:val="20"/>
              </w:rPr>
            </w:pPr>
            <w:r>
              <w:rPr>
                <w:rFonts w:eastAsia="Times New Roman"/>
                <w:sz w:val="28"/>
                <w:szCs w:val="28"/>
              </w:rPr>
              <w:t>+</w:t>
            </w:r>
          </w:p>
        </w:tc>
        <w:tc>
          <w:tcPr>
            <w:tcW w:w="1000" w:type="dxa"/>
            <w:vMerge w:val="restart"/>
            <w:tcBorders>
              <w:right w:val="single" w:sz="8" w:space="0" w:color="auto"/>
            </w:tcBorders>
            <w:vAlign w:val="bottom"/>
          </w:tcPr>
          <w:p w:rsidR="00DF25BA" w:rsidRDefault="00C07486">
            <w:pPr>
              <w:ind w:right="300"/>
              <w:jc w:val="right"/>
              <w:rPr>
                <w:sz w:val="20"/>
                <w:szCs w:val="20"/>
              </w:rPr>
            </w:pPr>
            <w:r>
              <w:rPr>
                <w:rFonts w:eastAsia="Times New Roman"/>
                <w:sz w:val="28"/>
                <w:szCs w:val="28"/>
              </w:rPr>
              <w:t>+</w:t>
            </w:r>
          </w:p>
        </w:tc>
        <w:tc>
          <w:tcPr>
            <w:tcW w:w="980" w:type="dxa"/>
            <w:vMerge w:val="restart"/>
            <w:tcBorders>
              <w:right w:val="single" w:sz="8" w:space="0" w:color="auto"/>
            </w:tcBorders>
            <w:vAlign w:val="bottom"/>
          </w:tcPr>
          <w:p w:rsidR="00DF25BA" w:rsidRDefault="00C07486">
            <w:pPr>
              <w:ind w:right="300"/>
              <w:jc w:val="right"/>
              <w:rPr>
                <w:sz w:val="20"/>
                <w:szCs w:val="20"/>
              </w:rPr>
            </w:pPr>
            <w:r>
              <w:rPr>
                <w:rFonts w:eastAsia="Times New Roman"/>
                <w:sz w:val="28"/>
                <w:szCs w:val="28"/>
              </w:rPr>
              <w:t>+</w:t>
            </w:r>
          </w:p>
        </w:tc>
        <w:tc>
          <w:tcPr>
            <w:tcW w:w="940" w:type="dxa"/>
            <w:vMerge w:val="restart"/>
            <w:tcBorders>
              <w:right w:val="single" w:sz="8" w:space="0" w:color="auto"/>
            </w:tcBorders>
            <w:vAlign w:val="bottom"/>
          </w:tcPr>
          <w:p w:rsidR="00DF25BA" w:rsidRDefault="00C07486">
            <w:pPr>
              <w:jc w:val="center"/>
              <w:rPr>
                <w:sz w:val="20"/>
                <w:szCs w:val="20"/>
              </w:rPr>
            </w:pPr>
            <w:r>
              <w:rPr>
                <w:rFonts w:eastAsia="Times New Roman"/>
                <w:w w:val="88"/>
                <w:sz w:val="28"/>
                <w:szCs w:val="28"/>
              </w:rPr>
              <w:t>+</w:t>
            </w:r>
          </w:p>
        </w:tc>
        <w:tc>
          <w:tcPr>
            <w:tcW w:w="0" w:type="dxa"/>
            <w:vAlign w:val="bottom"/>
          </w:tcPr>
          <w:p w:rsidR="00DF25BA" w:rsidRDefault="00DF25BA">
            <w:pPr>
              <w:rPr>
                <w:sz w:val="1"/>
                <w:szCs w:val="1"/>
              </w:rPr>
            </w:pPr>
          </w:p>
        </w:tc>
      </w:tr>
      <w:tr w:rsidR="00DF25BA">
        <w:trPr>
          <w:trHeight w:val="164"/>
        </w:trPr>
        <w:tc>
          <w:tcPr>
            <w:tcW w:w="3700" w:type="dxa"/>
            <w:vMerge w:val="restart"/>
            <w:tcBorders>
              <w:left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электроэнергии</w:t>
            </w:r>
          </w:p>
        </w:tc>
        <w:tc>
          <w:tcPr>
            <w:tcW w:w="1000" w:type="dxa"/>
            <w:vMerge/>
            <w:tcBorders>
              <w:right w:val="single" w:sz="8" w:space="0" w:color="auto"/>
            </w:tcBorders>
            <w:vAlign w:val="bottom"/>
          </w:tcPr>
          <w:p w:rsidR="00DF25BA" w:rsidRDefault="00DF25BA">
            <w:pPr>
              <w:rPr>
                <w:sz w:val="14"/>
                <w:szCs w:val="14"/>
              </w:rPr>
            </w:pPr>
          </w:p>
        </w:tc>
        <w:tc>
          <w:tcPr>
            <w:tcW w:w="980" w:type="dxa"/>
            <w:vMerge/>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980" w:type="dxa"/>
            <w:vMerge/>
            <w:tcBorders>
              <w:right w:val="single" w:sz="8" w:space="0" w:color="auto"/>
            </w:tcBorders>
            <w:vAlign w:val="bottom"/>
          </w:tcPr>
          <w:p w:rsidR="00DF25BA" w:rsidRDefault="00DF25BA">
            <w:pPr>
              <w:rPr>
                <w:sz w:val="14"/>
                <w:szCs w:val="14"/>
              </w:rPr>
            </w:pPr>
          </w:p>
        </w:tc>
        <w:tc>
          <w:tcPr>
            <w:tcW w:w="940" w:type="dxa"/>
            <w:vMerge/>
            <w:tcBorders>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164"/>
        </w:trPr>
        <w:tc>
          <w:tcPr>
            <w:tcW w:w="3700" w:type="dxa"/>
            <w:vMerge/>
            <w:tcBorders>
              <w:left w:val="single" w:sz="8" w:space="0" w:color="auto"/>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940" w:type="dxa"/>
            <w:tcBorders>
              <w:bottom w:val="single" w:sz="8" w:space="0" w:color="auto"/>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bl>
    <w:p w:rsidR="00DF25BA" w:rsidRDefault="00DF25BA">
      <w:pPr>
        <w:spacing w:line="246" w:lineRule="exact"/>
        <w:rPr>
          <w:sz w:val="20"/>
          <w:szCs w:val="20"/>
        </w:rPr>
      </w:pPr>
    </w:p>
    <w:p w:rsidR="00DF25BA" w:rsidRDefault="00C07486">
      <w:pPr>
        <w:spacing w:line="236" w:lineRule="auto"/>
        <w:ind w:left="220" w:firstLine="720"/>
        <w:jc w:val="both"/>
        <w:rPr>
          <w:sz w:val="20"/>
          <w:szCs w:val="20"/>
        </w:rPr>
      </w:pPr>
      <w:r>
        <w:rPr>
          <w:rFonts w:eastAsia="Times New Roman"/>
          <w:sz w:val="28"/>
          <w:szCs w:val="28"/>
        </w:rPr>
        <w:t>Реализация выше перечисленных мероприятий Программы позволит достичь следующих результатов, направленных на энергосбережение и повышение энергетической эффективности:</w:t>
      </w:r>
    </w:p>
    <w:p w:rsidR="00DF25BA" w:rsidRDefault="00DF25BA">
      <w:pPr>
        <w:spacing w:line="20" w:lineRule="exact"/>
        <w:rPr>
          <w:sz w:val="20"/>
          <w:szCs w:val="20"/>
        </w:rPr>
      </w:pPr>
    </w:p>
    <w:p w:rsidR="00DF25BA" w:rsidRDefault="00C07486">
      <w:pPr>
        <w:numPr>
          <w:ilvl w:val="1"/>
          <w:numId w:val="60"/>
        </w:numPr>
        <w:tabs>
          <w:tab w:val="left" w:pos="1211"/>
        </w:tabs>
        <w:spacing w:line="235" w:lineRule="auto"/>
        <w:ind w:left="220" w:firstLine="707"/>
        <w:rPr>
          <w:rFonts w:eastAsia="Times New Roman"/>
          <w:b/>
          <w:bCs/>
          <w:sz w:val="28"/>
          <w:szCs w:val="28"/>
        </w:rPr>
      </w:pPr>
      <w:r>
        <w:rPr>
          <w:rFonts w:eastAsia="Times New Roman"/>
          <w:b/>
          <w:bCs/>
          <w:sz w:val="28"/>
          <w:szCs w:val="28"/>
        </w:rPr>
        <w:t>отношении охвата потребителей приборами учета электрической энергии:</w:t>
      </w:r>
    </w:p>
    <w:p w:rsidR="00DF25BA" w:rsidRDefault="00DF25BA">
      <w:pPr>
        <w:spacing w:line="10" w:lineRule="exact"/>
        <w:rPr>
          <w:rFonts w:eastAsia="Times New Roman"/>
          <w:b/>
          <w:bCs/>
          <w:sz w:val="28"/>
          <w:szCs w:val="28"/>
        </w:rPr>
      </w:pPr>
    </w:p>
    <w:p w:rsidR="00DF25BA" w:rsidRDefault="00C07486">
      <w:pPr>
        <w:spacing w:line="237" w:lineRule="auto"/>
        <w:ind w:left="220" w:firstLine="708"/>
        <w:jc w:val="both"/>
        <w:rPr>
          <w:rFonts w:eastAsia="Times New Roman"/>
          <w:b/>
          <w:bCs/>
          <w:sz w:val="28"/>
          <w:szCs w:val="28"/>
        </w:rPr>
      </w:pPr>
      <w:r>
        <w:rPr>
          <w:rFonts w:eastAsia="Times New Roman"/>
          <w:sz w:val="28"/>
          <w:szCs w:val="28"/>
        </w:rPr>
        <w:t>повышение доли объемов электрической энергии, потребляемой в многоквартирных домах, расчеты за которую осуществляются с использованием приборов учета, в общем объеме электроэнергии, потребляемой в многоквартирных домах, с 99,5 % в 2018 году до 100,0 % к 2030 году;</w:t>
      </w:r>
    </w:p>
    <w:p w:rsidR="00DF25BA" w:rsidRDefault="00DF25BA">
      <w:pPr>
        <w:spacing w:line="21" w:lineRule="exact"/>
        <w:rPr>
          <w:rFonts w:eastAsia="Times New Roman"/>
          <w:b/>
          <w:bCs/>
          <w:sz w:val="28"/>
          <w:szCs w:val="28"/>
        </w:rPr>
      </w:pPr>
    </w:p>
    <w:p w:rsidR="00DF25BA" w:rsidRDefault="00C07486">
      <w:pPr>
        <w:spacing w:line="236" w:lineRule="auto"/>
        <w:ind w:left="220" w:firstLine="708"/>
        <w:jc w:val="both"/>
        <w:rPr>
          <w:rFonts w:eastAsia="Times New Roman"/>
          <w:b/>
          <w:bCs/>
          <w:sz w:val="28"/>
          <w:szCs w:val="28"/>
        </w:rPr>
      </w:pPr>
      <w:r>
        <w:rPr>
          <w:rFonts w:eastAsia="Times New Roman"/>
          <w:sz w:val="28"/>
          <w:szCs w:val="28"/>
        </w:rPr>
        <w:t>поддержание доли объемов электрической энергии на обеспечение бюджетных учреждений, расчеты за которую осуществляются с использованием приборов учета в период с 2018 по 2030 год на уровне 100,0</w:t>
      </w:r>
    </w:p>
    <w:p w:rsidR="00DF25BA" w:rsidRDefault="00DF25BA">
      <w:pPr>
        <w:spacing w:line="1" w:lineRule="exact"/>
        <w:rPr>
          <w:rFonts w:eastAsia="Times New Roman"/>
          <w:b/>
          <w:bCs/>
          <w:sz w:val="28"/>
          <w:szCs w:val="28"/>
        </w:rPr>
      </w:pPr>
    </w:p>
    <w:p w:rsidR="00DF25BA" w:rsidRDefault="00C07486">
      <w:pPr>
        <w:ind w:left="220"/>
        <w:rPr>
          <w:rFonts w:eastAsia="Times New Roman"/>
          <w:b/>
          <w:bCs/>
          <w:sz w:val="28"/>
          <w:szCs w:val="28"/>
        </w:rPr>
      </w:pPr>
      <w:r>
        <w:rPr>
          <w:rFonts w:eastAsia="Times New Roman"/>
          <w:sz w:val="28"/>
          <w:szCs w:val="28"/>
        </w:rPr>
        <w:t>%;</w:t>
      </w:r>
    </w:p>
    <w:p w:rsidR="00DF25BA" w:rsidRDefault="00DF25BA">
      <w:pPr>
        <w:spacing w:line="200" w:lineRule="exact"/>
        <w:rPr>
          <w:rFonts w:eastAsia="Times New Roman"/>
          <w:b/>
          <w:bCs/>
          <w:sz w:val="28"/>
          <w:szCs w:val="28"/>
        </w:rPr>
      </w:pPr>
    </w:p>
    <w:p w:rsidR="00DF25BA" w:rsidRDefault="00DF25BA">
      <w:pPr>
        <w:spacing w:line="284" w:lineRule="exact"/>
        <w:rPr>
          <w:rFonts w:eastAsia="Times New Roman"/>
          <w:b/>
          <w:bCs/>
          <w:sz w:val="28"/>
          <w:szCs w:val="28"/>
        </w:rPr>
      </w:pPr>
    </w:p>
    <w:p w:rsidR="00DF25BA" w:rsidRDefault="00C07486">
      <w:pPr>
        <w:numPr>
          <w:ilvl w:val="0"/>
          <w:numId w:val="60"/>
        </w:numPr>
        <w:tabs>
          <w:tab w:val="left" w:pos="680"/>
        </w:tabs>
        <w:ind w:left="680" w:hanging="461"/>
        <w:rPr>
          <w:rFonts w:eastAsia="Times New Roman"/>
          <w:b/>
          <w:bCs/>
          <w:sz w:val="28"/>
          <w:szCs w:val="28"/>
        </w:rPr>
      </w:pPr>
      <w:r>
        <w:rPr>
          <w:rFonts w:eastAsia="Times New Roman"/>
          <w:b/>
          <w:bCs/>
          <w:sz w:val="28"/>
          <w:szCs w:val="28"/>
        </w:rPr>
        <w:t>АНАЛИЗ   ФАКТИЧЕСКИХ   И   ПЛАНОВЫХ   РАСХОДОВ   НА</w:t>
      </w:r>
    </w:p>
    <w:p w:rsidR="00DF25BA" w:rsidRDefault="00DF25BA">
      <w:pPr>
        <w:spacing w:line="13" w:lineRule="exact"/>
        <w:rPr>
          <w:rFonts w:eastAsia="Times New Roman"/>
          <w:b/>
          <w:bCs/>
          <w:sz w:val="28"/>
          <w:szCs w:val="28"/>
        </w:rPr>
      </w:pPr>
    </w:p>
    <w:p w:rsidR="00DF25BA" w:rsidRDefault="00C07486">
      <w:pPr>
        <w:spacing w:line="237" w:lineRule="auto"/>
        <w:ind w:left="680"/>
        <w:jc w:val="both"/>
        <w:rPr>
          <w:rFonts w:eastAsia="Times New Roman"/>
          <w:b/>
          <w:bCs/>
          <w:sz w:val="28"/>
          <w:szCs w:val="28"/>
        </w:rPr>
      </w:pPr>
      <w:r>
        <w:rPr>
          <w:rFonts w:eastAsia="Times New Roman"/>
          <w:b/>
          <w:bCs/>
          <w:sz w:val="28"/>
          <w:szCs w:val="28"/>
        </w:rPr>
        <w:t>ФИНАНСИРОВАНИЕ ИНВЕСТИЦИОННЫХ ПРОЕКТОВ С РАЗБИВКОЙ ПО КАЖДОМУ ИСТОЧНИКУ ФИНАНСИРОВАНИЯ С УЧЕТОМ РЕАЛИЗАЦИИ МЕРОПРИЯТИЙ, ПРЕДУСМОТРЕННЫХ ПРОГРАММОЙ</w:t>
      </w:r>
    </w:p>
    <w:p w:rsidR="00DF25BA" w:rsidRDefault="00DF25BA">
      <w:pPr>
        <w:spacing w:line="252" w:lineRule="exact"/>
        <w:rPr>
          <w:sz w:val="20"/>
          <w:szCs w:val="20"/>
        </w:rPr>
      </w:pPr>
    </w:p>
    <w:p w:rsidR="00DF25BA" w:rsidRDefault="00C07486">
      <w:pPr>
        <w:spacing w:line="238" w:lineRule="auto"/>
        <w:ind w:left="220" w:firstLine="708"/>
        <w:jc w:val="both"/>
        <w:rPr>
          <w:sz w:val="20"/>
          <w:szCs w:val="20"/>
        </w:rPr>
      </w:pPr>
      <w:r>
        <w:rPr>
          <w:rFonts w:eastAsia="Times New Roman"/>
          <w:sz w:val="28"/>
          <w:szCs w:val="28"/>
        </w:rPr>
        <w:t>Оценка объемов и источников финансирования мероприятий (инвестиционных проектов) по проектированию, строительству, реконструкции объектов систем коммунальной инфраструктуры включает укрупненную оценку необходимых инвестиций с разбивкой по видам систем коммунальной инфраструктуры, целям и задачам программы, источникам финансирования, включая средства бюджетов всех уровней, внебюджетные средства (далее - укрупненная оценка объемов и источников финансирования мероприятий (инвестиционных проектов).</w:t>
      </w:r>
    </w:p>
    <w:p w:rsidR="00DF25BA" w:rsidRDefault="00DF25BA">
      <w:pPr>
        <w:spacing w:line="8" w:lineRule="exact"/>
        <w:rPr>
          <w:sz w:val="20"/>
          <w:szCs w:val="20"/>
        </w:rPr>
      </w:pPr>
    </w:p>
    <w:p w:rsidR="00DF25BA" w:rsidRDefault="00C07486">
      <w:pPr>
        <w:numPr>
          <w:ilvl w:val="1"/>
          <w:numId w:val="61"/>
        </w:numPr>
        <w:tabs>
          <w:tab w:val="left" w:pos="1200"/>
        </w:tabs>
        <w:ind w:left="1200" w:hanging="273"/>
        <w:rPr>
          <w:rFonts w:eastAsia="Times New Roman"/>
          <w:sz w:val="28"/>
          <w:szCs w:val="28"/>
        </w:rPr>
      </w:pPr>
      <w:r>
        <w:rPr>
          <w:rFonts w:eastAsia="Times New Roman"/>
          <w:sz w:val="28"/>
          <w:szCs w:val="28"/>
        </w:rPr>
        <w:t>приложении 1 к Программе представлена укрупненная оценка объемов</w:t>
      </w:r>
    </w:p>
    <w:p w:rsidR="00DF25BA" w:rsidRDefault="00C07486">
      <w:pPr>
        <w:numPr>
          <w:ilvl w:val="0"/>
          <w:numId w:val="61"/>
        </w:numPr>
        <w:tabs>
          <w:tab w:val="left" w:pos="520"/>
        </w:tabs>
        <w:ind w:left="520" w:hanging="301"/>
        <w:rPr>
          <w:rFonts w:eastAsia="Times New Roman"/>
          <w:sz w:val="28"/>
          <w:szCs w:val="28"/>
        </w:rPr>
      </w:pPr>
      <w:r>
        <w:rPr>
          <w:rFonts w:eastAsia="Times New Roman"/>
          <w:sz w:val="28"/>
          <w:szCs w:val="28"/>
        </w:rPr>
        <w:t>источников  финансирования  мероприятий  (инвестиционных  проектов)  по</w:t>
      </w:r>
    </w:p>
    <w:p w:rsidR="00DF25BA" w:rsidRDefault="00DF25BA">
      <w:pPr>
        <w:spacing w:line="12" w:lineRule="exact"/>
        <w:rPr>
          <w:rFonts w:eastAsia="Times New Roman"/>
          <w:sz w:val="28"/>
          <w:szCs w:val="28"/>
        </w:rPr>
      </w:pPr>
    </w:p>
    <w:p w:rsidR="00DF25BA" w:rsidRDefault="00C07486">
      <w:pPr>
        <w:spacing w:line="235" w:lineRule="auto"/>
        <w:ind w:left="220"/>
        <w:rPr>
          <w:rFonts w:eastAsia="Times New Roman"/>
          <w:sz w:val="28"/>
          <w:szCs w:val="28"/>
        </w:rPr>
      </w:pPr>
      <w:r>
        <w:rPr>
          <w:rFonts w:eastAsia="Times New Roman"/>
          <w:sz w:val="28"/>
          <w:szCs w:val="28"/>
        </w:rPr>
        <w:t>проектированию, строительству, реконструкции объектов систем коммунальной инфраструктуры с учетом сборников:</w:t>
      </w:r>
    </w:p>
    <w:p w:rsidR="00DF25BA" w:rsidRDefault="00DF25BA">
      <w:pPr>
        <w:spacing w:line="200" w:lineRule="exact"/>
        <w:rPr>
          <w:sz w:val="20"/>
          <w:szCs w:val="20"/>
        </w:rPr>
      </w:pPr>
    </w:p>
    <w:p w:rsidR="00DF25BA" w:rsidRDefault="00DF25BA">
      <w:pPr>
        <w:spacing w:line="334" w:lineRule="exact"/>
        <w:rPr>
          <w:sz w:val="20"/>
          <w:szCs w:val="20"/>
        </w:rPr>
      </w:pPr>
    </w:p>
    <w:p w:rsidR="00DF25BA" w:rsidRDefault="00C07486">
      <w:pPr>
        <w:ind w:left="9580"/>
        <w:rPr>
          <w:sz w:val="20"/>
          <w:szCs w:val="20"/>
        </w:rPr>
      </w:pPr>
      <w:r>
        <w:rPr>
          <w:rFonts w:eastAsia="Times New Roman"/>
          <w:sz w:val="28"/>
          <w:szCs w:val="28"/>
        </w:rPr>
        <w:t>52</w:t>
      </w:r>
    </w:p>
    <w:p w:rsidR="00DF25BA" w:rsidRDefault="00DF25BA">
      <w:pPr>
        <w:sectPr w:rsidR="00DF25BA">
          <w:pgSz w:w="11900" w:h="16838"/>
          <w:pgMar w:top="558" w:right="846" w:bottom="0" w:left="1200" w:header="0" w:footer="0" w:gutter="0"/>
          <w:cols w:space="720" w:equalWidth="0">
            <w:col w:w="9860"/>
          </w:cols>
        </w:sectPr>
      </w:pPr>
    </w:p>
    <w:p w:rsidR="00DF25BA" w:rsidRDefault="00C07486">
      <w:pPr>
        <w:jc w:val="center"/>
        <w:rPr>
          <w:sz w:val="20"/>
          <w:szCs w:val="20"/>
        </w:rPr>
      </w:pPr>
      <w:r>
        <w:rPr>
          <w:rFonts w:eastAsia="Times New Roman"/>
          <w:sz w:val="28"/>
          <w:szCs w:val="28"/>
        </w:rPr>
        <w:lastRenderedPageBreak/>
        <w:t>53</w:t>
      </w:r>
    </w:p>
    <w:p w:rsidR="00DF25BA" w:rsidRDefault="00DF25BA">
      <w:pPr>
        <w:spacing w:line="324" w:lineRule="exact"/>
        <w:rPr>
          <w:sz w:val="20"/>
          <w:szCs w:val="20"/>
        </w:rPr>
      </w:pPr>
    </w:p>
    <w:p w:rsidR="00DF25BA" w:rsidRDefault="00C07486">
      <w:pPr>
        <w:ind w:left="700"/>
        <w:rPr>
          <w:sz w:val="20"/>
          <w:szCs w:val="20"/>
        </w:rPr>
      </w:pPr>
      <w:r>
        <w:rPr>
          <w:rFonts w:eastAsia="Times New Roman"/>
          <w:sz w:val="28"/>
          <w:szCs w:val="28"/>
        </w:rPr>
        <w:t>НЦС 81-02-12-2014«Наружные электрические сети»;</w:t>
      </w:r>
    </w:p>
    <w:p w:rsidR="00DF25BA" w:rsidRDefault="00C07486">
      <w:pPr>
        <w:ind w:left="700"/>
        <w:rPr>
          <w:sz w:val="20"/>
          <w:szCs w:val="20"/>
        </w:rPr>
      </w:pPr>
      <w:r>
        <w:rPr>
          <w:rFonts w:eastAsia="Times New Roman"/>
          <w:sz w:val="28"/>
          <w:szCs w:val="28"/>
        </w:rPr>
        <w:t>НЦС 81-02-13-2014 «Наружные тепловые сети»;</w:t>
      </w:r>
    </w:p>
    <w:p w:rsidR="00DF25BA" w:rsidRDefault="00C07486">
      <w:pPr>
        <w:ind w:left="700"/>
        <w:rPr>
          <w:sz w:val="20"/>
          <w:szCs w:val="20"/>
        </w:rPr>
      </w:pPr>
      <w:r>
        <w:rPr>
          <w:rFonts w:eastAsia="Times New Roman"/>
          <w:sz w:val="28"/>
          <w:szCs w:val="28"/>
        </w:rPr>
        <w:t>НЦС 81-02-14-2014 «Сети водоснабжения и канализации»;</w:t>
      </w:r>
    </w:p>
    <w:p w:rsidR="00DF25BA" w:rsidRDefault="00C07486">
      <w:pPr>
        <w:spacing w:line="239" w:lineRule="auto"/>
        <w:ind w:left="700"/>
        <w:rPr>
          <w:sz w:val="20"/>
          <w:szCs w:val="20"/>
        </w:rPr>
      </w:pPr>
      <w:r>
        <w:rPr>
          <w:rFonts w:eastAsia="Times New Roman"/>
          <w:sz w:val="28"/>
          <w:szCs w:val="28"/>
        </w:rPr>
        <w:t>НЦС 81-02-15-2014 «Сети газоснабжения».</w:t>
      </w:r>
    </w:p>
    <w:p w:rsidR="00DF25BA" w:rsidRDefault="00DF25BA">
      <w:pPr>
        <w:spacing w:line="13" w:lineRule="exact"/>
        <w:rPr>
          <w:sz w:val="20"/>
          <w:szCs w:val="20"/>
        </w:rPr>
      </w:pPr>
    </w:p>
    <w:p w:rsidR="00DF25BA" w:rsidRDefault="00C07486">
      <w:pPr>
        <w:spacing w:line="238" w:lineRule="auto"/>
        <w:ind w:firstLine="708"/>
        <w:jc w:val="both"/>
        <w:rPr>
          <w:sz w:val="20"/>
          <w:szCs w:val="20"/>
        </w:rPr>
      </w:pPr>
      <w:r>
        <w:rPr>
          <w:rFonts w:eastAsia="Times New Roman"/>
          <w:sz w:val="28"/>
          <w:szCs w:val="28"/>
        </w:rPr>
        <w:t>Укрупненная оценка объемов финансирования мероприятий выполнена с учетом приказа Министерства строительства и жилищно- коммунального хозяйства Российской Федерации от 28 августа 2014 г. № 506/пр «О внесении в федеральный реестр сметных нормативов, подлежащих применению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укрупненных сметных нормативов цены строительства для объектов непроизводственного назначения и инженерной инфраструктуры» (НЦС 81-02-2014).</w:t>
      </w:r>
    </w:p>
    <w:p w:rsidR="00DF25BA" w:rsidRDefault="00DF25BA">
      <w:pPr>
        <w:spacing w:line="26" w:lineRule="exact"/>
        <w:rPr>
          <w:sz w:val="20"/>
          <w:szCs w:val="20"/>
        </w:rPr>
      </w:pPr>
    </w:p>
    <w:p w:rsidR="00DF25BA" w:rsidRDefault="00C07486">
      <w:pPr>
        <w:spacing w:line="238" w:lineRule="auto"/>
        <w:ind w:firstLine="708"/>
        <w:jc w:val="both"/>
        <w:rPr>
          <w:sz w:val="20"/>
          <w:szCs w:val="20"/>
        </w:rPr>
      </w:pPr>
      <w:r>
        <w:rPr>
          <w:rFonts w:eastAsia="Times New Roman"/>
          <w:sz w:val="28"/>
          <w:szCs w:val="28"/>
        </w:rPr>
        <w:t>Государственные укрупненные нормативы цены строительства (далее – НЦС), приведенные в сборниках предназначены для планирования инвестиций (капитальных вложений), оценки эффективности использования средств, направляемых на капитальные вложения, и подготовки технико-экономических показателей в задании на проектирование объектов инженерной инфраструктуры которых финансируется в том числе с привлечением средств федерального бюджета.</w:t>
      </w:r>
    </w:p>
    <w:p w:rsidR="00DF25BA" w:rsidRDefault="00DF25BA">
      <w:pPr>
        <w:spacing w:line="19" w:lineRule="exact"/>
        <w:rPr>
          <w:sz w:val="20"/>
          <w:szCs w:val="20"/>
        </w:rPr>
      </w:pPr>
    </w:p>
    <w:p w:rsidR="00DF25BA" w:rsidRDefault="00C07486">
      <w:pPr>
        <w:spacing w:line="236" w:lineRule="auto"/>
        <w:ind w:firstLine="708"/>
        <w:jc w:val="both"/>
        <w:rPr>
          <w:sz w:val="20"/>
          <w:szCs w:val="20"/>
        </w:rPr>
      </w:pPr>
      <w:r>
        <w:rPr>
          <w:rFonts w:eastAsia="Times New Roman"/>
          <w:sz w:val="28"/>
          <w:szCs w:val="28"/>
        </w:rPr>
        <w:t>Укрупненные нормативы представляют собой объем денежных средств, необходимый и достаточный для строительства, рассчитанный на установленную единицу измерения (1 км, 100 м2, 1 место).</w:t>
      </w:r>
    </w:p>
    <w:p w:rsidR="00DF25BA" w:rsidRDefault="00DF25BA">
      <w:pPr>
        <w:spacing w:line="15" w:lineRule="exact"/>
        <w:rPr>
          <w:sz w:val="20"/>
          <w:szCs w:val="20"/>
        </w:rPr>
      </w:pPr>
    </w:p>
    <w:p w:rsidR="00DF25BA" w:rsidRDefault="00C07486">
      <w:pPr>
        <w:spacing w:line="238" w:lineRule="auto"/>
        <w:ind w:firstLine="708"/>
        <w:jc w:val="both"/>
        <w:rPr>
          <w:sz w:val="20"/>
          <w:szCs w:val="20"/>
        </w:rPr>
      </w:pPr>
      <w:r>
        <w:rPr>
          <w:rFonts w:eastAsia="Times New Roman"/>
          <w:sz w:val="28"/>
          <w:szCs w:val="28"/>
        </w:rPr>
        <w:t>Нормативы разработаны на основе ресурсно-технологических моделей, в основу которых положена проектно-сметная документация по объектам-представителям. Проектно-сметная документация объектов- представителей имеет положительное заключение государственной экспертизы и разработана в соответствии с действующими нормами проектирования.</w:t>
      </w:r>
    </w:p>
    <w:p w:rsidR="00DF25BA" w:rsidRDefault="00DF25BA">
      <w:pPr>
        <w:spacing w:line="15" w:lineRule="exact"/>
        <w:rPr>
          <w:sz w:val="20"/>
          <w:szCs w:val="20"/>
        </w:rPr>
      </w:pPr>
    </w:p>
    <w:p w:rsidR="00DF25BA" w:rsidRDefault="00C07486">
      <w:pPr>
        <w:spacing w:line="238" w:lineRule="auto"/>
        <w:ind w:firstLine="708"/>
        <w:jc w:val="both"/>
        <w:rPr>
          <w:sz w:val="20"/>
          <w:szCs w:val="20"/>
        </w:rPr>
      </w:pPr>
      <w:r>
        <w:rPr>
          <w:rFonts w:eastAsia="Times New Roman"/>
          <w:sz w:val="28"/>
          <w:szCs w:val="28"/>
        </w:rPr>
        <w:t>Приведенные показатели предусматривают стоимость строительных материалов, затраты на оплату труда рабочих и эксплуатацию строительных машин (механизмов), накладные расходы и сметную прибыль, а также затраты на строительство временных титульных зданий и сооружений и дополнительные затраты на производство работ в зимнее время, затраты, связанные с получением заказчиком и проектной организацией исходных данных, технических условий на проектирование и проведение необходимых согласований по</w:t>
      </w:r>
    </w:p>
    <w:p w:rsidR="00DF25BA" w:rsidRDefault="00DF25BA">
      <w:pPr>
        <w:spacing w:line="21" w:lineRule="exact"/>
        <w:rPr>
          <w:sz w:val="20"/>
          <w:szCs w:val="20"/>
        </w:rPr>
      </w:pPr>
    </w:p>
    <w:p w:rsidR="00DF25BA" w:rsidRDefault="00C07486">
      <w:pPr>
        <w:spacing w:line="234" w:lineRule="auto"/>
        <w:ind w:firstLine="708"/>
        <w:jc w:val="both"/>
        <w:rPr>
          <w:sz w:val="20"/>
          <w:szCs w:val="20"/>
        </w:rPr>
      </w:pPr>
      <w:r>
        <w:rPr>
          <w:rFonts w:eastAsia="Times New Roman"/>
          <w:sz w:val="28"/>
          <w:szCs w:val="28"/>
        </w:rPr>
        <w:t>проектным решениям, расходы на страхование строительных рисков, затраты на проектно-изыскательские</w:t>
      </w:r>
    </w:p>
    <w:p w:rsidR="00DF25BA" w:rsidRDefault="00DF25BA">
      <w:pPr>
        <w:spacing w:line="16" w:lineRule="exact"/>
        <w:rPr>
          <w:sz w:val="20"/>
          <w:szCs w:val="20"/>
        </w:rPr>
      </w:pPr>
    </w:p>
    <w:p w:rsidR="00DF25BA" w:rsidRDefault="00C07486">
      <w:pPr>
        <w:spacing w:line="237" w:lineRule="auto"/>
        <w:ind w:firstLine="708"/>
        <w:jc w:val="both"/>
        <w:rPr>
          <w:sz w:val="20"/>
          <w:szCs w:val="20"/>
        </w:rPr>
      </w:pPr>
      <w:r>
        <w:rPr>
          <w:rFonts w:eastAsia="Times New Roman"/>
          <w:sz w:val="28"/>
          <w:szCs w:val="28"/>
        </w:rPr>
        <w:t>работы и экспертизу проекта, содержание службы заказчика строительства и строительный контроль, резерв средств на непредвиденные работы и затраты.</w:t>
      </w:r>
    </w:p>
    <w:p w:rsidR="00DF25BA" w:rsidRDefault="00DF25BA">
      <w:pPr>
        <w:spacing w:line="13" w:lineRule="exact"/>
        <w:rPr>
          <w:sz w:val="20"/>
          <w:szCs w:val="20"/>
        </w:rPr>
      </w:pPr>
    </w:p>
    <w:p w:rsidR="00DF25BA" w:rsidRDefault="00C07486">
      <w:pPr>
        <w:spacing w:line="237" w:lineRule="auto"/>
        <w:ind w:firstLine="708"/>
        <w:jc w:val="both"/>
        <w:rPr>
          <w:sz w:val="20"/>
          <w:szCs w:val="20"/>
        </w:rPr>
      </w:pPr>
      <w:r>
        <w:rPr>
          <w:rFonts w:eastAsia="Times New Roman"/>
          <w:sz w:val="28"/>
          <w:szCs w:val="28"/>
        </w:rPr>
        <w:t>Стоимость материалов учитывает все расходы (отпускные цены, наценки снабженческо-сбытовых организаций, расходы на тару, упаковку и реквизит, транспортные, погрузочно-разгрузочные работы и заготовительно-складские расходы), связанные с доставкой материалов, изделий, конструкций от баз</w:t>
      </w:r>
    </w:p>
    <w:p w:rsidR="00DF25BA" w:rsidRDefault="00DF25BA">
      <w:pPr>
        <w:spacing w:line="200" w:lineRule="exact"/>
        <w:rPr>
          <w:sz w:val="20"/>
          <w:szCs w:val="20"/>
        </w:rPr>
      </w:pPr>
    </w:p>
    <w:p w:rsidR="00DF25BA" w:rsidRDefault="00DF25BA">
      <w:pPr>
        <w:spacing w:line="298" w:lineRule="exact"/>
        <w:rPr>
          <w:sz w:val="20"/>
          <w:szCs w:val="20"/>
        </w:rPr>
      </w:pPr>
    </w:p>
    <w:p w:rsidR="00DF25BA" w:rsidRDefault="00C07486">
      <w:pPr>
        <w:ind w:left="9360"/>
        <w:rPr>
          <w:sz w:val="20"/>
          <w:szCs w:val="20"/>
        </w:rPr>
      </w:pPr>
      <w:r>
        <w:rPr>
          <w:rFonts w:eastAsia="Times New Roman"/>
          <w:sz w:val="28"/>
          <w:szCs w:val="28"/>
        </w:rPr>
        <w:t>53</w:t>
      </w:r>
    </w:p>
    <w:p w:rsidR="00DF25BA" w:rsidRDefault="00DF25BA">
      <w:pPr>
        <w:sectPr w:rsidR="00DF25BA">
          <w:pgSz w:w="11900" w:h="16838"/>
          <w:pgMar w:top="558" w:right="846" w:bottom="0" w:left="1420" w:header="0" w:footer="0" w:gutter="0"/>
          <w:cols w:space="720" w:equalWidth="0">
            <w:col w:w="9640"/>
          </w:cols>
        </w:sectPr>
      </w:pPr>
    </w:p>
    <w:p w:rsidR="00DF25BA" w:rsidRDefault="00C07486">
      <w:pPr>
        <w:jc w:val="center"/>
        <w:rPr>
          <w:sz w:val="20"/>
          <w:szCs w:val="20"/>
        </w:rPr>
      </w:pPr>
      <w:r>
        <w:rPr>
          <w:rFonts w:eastAsia="Times New Roman"/>
          <w:sz w:val="28"/>
          <w:szCs w:val="28"/>
        </w:rPr>
        <w:lastRenderedPageBreak/>
        <w:t>54</w:t>
      </w:r>
    </w:p>
    <w:p w:rsidR="00DF25BA" w:rsidRDefault="00DF25BA">
      <w:pPr>
        <w:spacing w:line="338" w:lineRule="exact"/>
        <w:rPr>
          <w:sz w:val="20"/>
          <w:szCs w:val="20"/>
        </w:rPr>
      </w:pPr>
    </w:p>
    <w:p w:rsidR="00DF25BA" w:rsidRDefault="00C07486">
      <w:pPr>
        <w:spacing w:line="234" w:lineRule="auto"/>
        <w:ind w:left="1"/>
        <w:jc w:val="both"/>
        <w:rPr>
          <w:sz w:val="20"/>
          <w:szCs w:val="20"/>
        </w:rPr>
      </w:pPr>
      <w:r>
        <w:rPr>
          <w:rFonts w:eastAsia="Times New Roman"/>
          <w:sz w:val="28"/>
          <w:szCs w:val="28"/>
        </w:rPr>
        <w:t>(складов) организаций-подрядчиков или организаций-поставщиков до объекта строительства.</w:t>
      </w:r>
    </w:p>
    <w:p w:rsidR="00DF25BA" w:rsidRDefault="00DF25BA">
      <w:pPr>
        <w:spacing w:line="15" w:lineRule="exact"/>
        <w:rPr>
          <w:sz w:val="20"/>
          <w:szCs w:val="20"/>
        </w:rPr>
      </w:pPr>
    </w:p>
    <w:p w:rsidR="00DF25BA" w:rsidRDefault="00C07486">
      <w:pPr>
        <w:spacing w:line="236" w:lineRule="auto"/>
        <w:ind w:left="1" w:firstLine="708"/>
        <w:jc w:val="both"/>
        <w:rPr>
          <w:sz w:val="20"/>
          <w:szCs w:val="20"/>
        </w:rPr>
      </w:pPr>
      <w:r>
        <w:rPr>
          <w:rFonts w:eastAsia="Times New Roman"/>
          <w:sz w:val="28"/>
          <w:szCs w:val="28"/>
        </w:rPr>
        <w:t>Оплата труда рабочих - строителей и рабочих, управляющих строительными машинами, включает в себя все виды выплат и вознаграждений, входящих в фонд оплаты труда.</w:t>
      </w:r>
    </w:p>
    <w:p w:rsidR="00DF25BA" w:rsidRDefault="00DF25BA">
      <w:pPr>
        <w:spacing w:line="15" w:lineRule="exact"/>
        <w:rPr>
          <w:sz w:val="20"/>
          <w:szCs w:val="20"/>
        </w:rPr>
      </w:pPr>
    </w:p>
    <w:p w:rsidR="00DF25BA" w:rsidRDefault="00C07486">
      <w:pPr>
        <w:spacing w:line="238" w:lineRule="auto"/>
        <w:ind w:left="1" w:firstLine="708"/>
        <w:jc w:val="both"/>
        <w:rPr>
          <w:sz w:val="20"/>
          <w:szCs w:val="20"/>
        </w:rPr>
      </w:pPr>
      <w:r>
        <w:rPr>
          <w:rFonts w:eastAsia="Times New Roman"/>
          <w:sz w:val="28"/>
          <w:szCs w:val="28"/>
        </w:rPr>
        <w:t>Укрупненными нормативами цены строительства не учтены и, при необходимости, могут учитываться дополнительно: прочие затраты подрядных организаций, не относящиеся к строительно-монтажным работам (командировочные расходы, перевозка рабочих, затраты по содержанию вахтовых поселков), плата за землю и земельный налог в период строительства.</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7" w:lineRule="exact"/>
        <w:rPr>
          <w:sz w:val="20"/>
          <w:szCs w:val="20"/>
        </w:rPr>
      </w:pPr>
    </w:p>
    <w:p w:rsidR="00DF25BA" w:rsidRDefault="00C07486">
      <w:pPr>
        <w:numPr>
          <w:ilvl w:val="0"/>
          <w:numId w:val="62"/>
        </w:numPr>
        <w:tabs>
          <w:tab w:val="left" w:pos="461"/>
        </w:tabs>
        <w:ind w:left="461" w:hanging="461"/>
        <w:rPr>
          <w:rFonts w:eastAsia="Times New Roman"/>
          <w:b/>
          <w:bCs/>
          <w:sz w:val="28"/>
          <w:szCs w:val="28"/>
        </w:rPr>
      </w:pPr>
      <w:r>
        <w:rPr>
          <w:rFonts w:eastAsia="Times New Roman"/>
          <w:b/>
          <w:bCs/>
          <w:sz w:val="28"/>
          <w:szCs w:val="28"/>
        </w:rPr>
        <w:t>ОБОСНОВЫВАЮЩИЕ МАТЕРИАЛЫ</w:t>
      </w:r>
    </w:p>
    <w:p w:rsidR="00DF25BA" w:rsidRDefault="00DF25BA">
      <w:pPr>
        <w:spacing w:line="240" w:lineRule="exact"/>
        <w:rPr>
          <w:sz w:val="20"/>
          <w:szCs w:val="20"/>
        </w:rPr>
      </w:pPr>
    </w:p>
    <w:p w:rsidR="00DF25BA" w:rsidRDefault="00C07486">
      <w:pPr>
        <w:ind w:left="701"/>
        <w:rPr>
          <w:sz w:val="20"/>
          <w:szCs w:val="20"/>
        </w:rPr>
      </w:pPr>
      <w:r>
        <w:rPr>
          <w:rFonts w:eastAsia="Times New Roman"/>
          <w:b/>
          <w:bCs/>
          <w:sz w:val="28"/>
          <w:szCs w:val="28"/>
        </w:rPr>
        <w:t>6.1.  Обоснование прогнозируемого спроса на коммунальные ресурсы</w:t>
      </w:r>
    </w:p>
    <w:p w:rsidR="00DF25BA" w:rsidRDefault="00DF25BA">
      <w:pPr>
        <w:spacing w:line="251" w:lineRule="exact"/>
        <w:rPr>
          <w:sz w:val="20"/>
          <w:szCs w:val="20"/>
        </w:rPr>
      </w:pPr>
    </w:p>
    <w:p w:rsidR="00DF25BA" w:rsidRDefault="00C07486">
      <w:pPr>
        <w:spacing w:line="236" w:lineRule="auto"/>
        <w:ind w:left="1" w:firstLine="708"/>
        <w:jc w:val="both"/>
        <w:rPr>
          <w:sz w:val="20"/>
          <w:szCs w:val="20"/>
        </w:rPr>
      </w:pPr>
      <w:r>
        <w:rPr>
          <w:rFonts w:eastAsia="Times New Roman"/>
          <w:sz w:val="28"/>
          <w:szCs w:val="28"/>
        </w:rPr>
        <w:t>Прогнозные показатели спроса на коммунальные ресурсы зависят от ряда факторов, среди которых, в том числе и финансовые возможности потребителей.</w:t>
      </w:r>
    </w:p>
    <w:p w:rsidR="00DF25BA" w:rsidRDefault="00DF25BA">
      <w:pPr>
        <w:spacing w:line="15" w:lineRule="exact"/>
        <w:rPr>
          <w:sz w:val="20"/>
          <w:szCs w:val="20"/>
        </w:rPr>
      </w:pPr>
    </w:p>
    <w:p w:rsidR="00DF25BA" w:rsidRDefault="00C07486">
      <w:pPr>
        <w:spacing w:line="236" w:lineRule="auto"/>
        <w:ind w:left="1" w:firstLine="708"/>
        <w:jc w:val="both"/>
        <w:rPr>
          <w:sz w:val="20"/>
          <w:szCs w:val="20"/>
        </w:rPr>
      </w:pPr>
      <w:r>
        <w:rPr>
          <w:rFonts w:eastAsia="Times New Roman"/>
          <w:sz w:val="28"/>
          <w:szCs w:val="28"/>
        </w:rPr>
        <w:t>Среди основных категорий потребителей коммунальных ресурсов можно выделить физических лиц (население), а также хозяйствующих субъектов экономики поселения: коммерческие организации, бюджетные учреждения.</w:t>
      </w:r>
    </w:p>
    <w:p w:rsidR="00DF25BA" w:rsidRDefault="00DF25BA">
      <w:pPr>
        <w:spacing w:line="17" w:lineRule="exact"/>
        <w:rPr>
          <w:sz w:val="20"/>
          <w:szCs w:val="20"/>
        </w:rPr>
      </w:pPr>
    </w:p>
    <w:p w:rsidR="00DF25BA" w:rsidRDefault="00C07486">
      <w:pPr>
        <w:spacing w:line="237" w:lineRule="auto"/>
        <w:ind w:left="1" w:firstLine="708"/>
        <w:jc w:val="both"/>
        <w:rPr>
          <w:sz w:val="20"/>
          <w:szCs w:val="20"/>
        </w:rPr>
      </w:pPr>
      <w:r>
        <w:rPr>
          <w:rFonts w:eastAsia="Times New Roman"/>
          <w:sz w:val="28"/>
          <w:szCs w:val="28"/>
        </w:rPr>
        <w:t>Платежеспособность пользователей услуг коммунального хозяйства зависит, в первую очередь, от общего экономического положения в поселении, уровня инфляции, размера оплаты труда работников организаций, превышения среднего уровня дохода населения над уровнем прожиточного минимума.</w:t>
      </w:r>
    </w:p>
    <w:p w:rsidR="00DF25BA" w:rsidRDefault="00DF25BA">
      <w:pPr>
        <w:spacing w:line="15" w:lineRule="exact"/>
        <w:rPr>
          <w:sz w:val="20"/>
          <w:szCs w:val="20"/>
        </w:rPr>
      </w:pPr>
    </w:p>
    <w:p w:rsidR="00DF25BA" w:rsidRDefault="00C07486">
      <w:pPr>
        <w:spacing w:line="238" w:lineRule="auto"/>
        <w:ind w:left="1" w:firstLine="708"/>
        <w:jc w:val="both"/>
        <w:rPr>
          <w:sz w:val="20"/>
          <w:szCs w:val="20"/>
        </w:rPr>
      </w:pPr>
      <w:r>
        <w:rPr>
          <w:rFonts w:eastAsia="Times New Roman"/>
          <w:sz w:val="28"/>
          <w:szCs w:val="28"/>
        </w:rPr>
        <w:t>На способность оплачивать услуги коммунального хозяйства субъектами реального сектора экономики влияет общая экономическая ситуация в поселении: финансовые показатели деятельности предприятий, в частности, рентабельность, количество объектов малого и среднего бизнеса, развитие объектов социальной сферы.</w:t>
      </w:r>
    </w:p>
    <w:p w:rsidR="00DF25BA" w:rsidRDefault="00DF25BA">
      <w:pPr>
        <w:spacing w:line="15" w:lineRule="exact"/>
        <w:rPr>
          <w:sz w:val="20"/>
          <w:szCs w:val="20"/>
        </w:rPr>
      </w:pPr>
    </w:p>
    <w:p w:rsidR="00DF25BA" w:rsidRDefault="00C07486">
      <w:pPr>
        <w:spacing w:line="236" w:lineRule="auto"/>
        <w:ind w:left="1" w:firstLine="708"/>
        <w:jc w:val="both"/>
        <w:rPr>
          <w:sz w:val="20"/>
          <w:szCs w:val="20"/>
        </w:rPr>
      </w:pPr>
      <w:r>
        <w:rPr>
          <w:rFonts w:eastAsia="Times New Roman"/>
          <w:sz w:val="28"/>
          <w:szCs w:val="28"/>
        </w:rPr>
        <w:t>Прогнозируемый спрос на коммунальные ресурсы на период действия генерального плана может определяться на основании план развития поселения, плана прогнозируемой застройки.</w:t>
      </w:r>
    </w:p>
    <w:p w:rsidR="00DF25BA" w:rsidRDefault="00DF25BA">
      <w:pPr>
        <w:spacing w:line="15" w:lineRule="exact"/>
        <w:rPr>
          <w:sz w:val="20"/>
          <w:szCs w:val="20"/>
        </w:rPr>
      </w:pPr>
    </w:p>
    <w:p w:rsidR="00DF25BA" w:rsidRDefault="00C07486">
      <w:pPr>
        <w:spacing w:line="235" w:lineRule="auto"/>
        <w:ind w:left="1" w:firstLine="708"/>
        <w:jc w:val="both"/>
        <w:rPr>
          <w:sz w:val="20"/>
          <w:szCs w:val="20"/>
        </w:rPr>
      </w:pPr>
      <w:r>
        <w:rPr>
          <w:rFonts w:eastAsia="Times New Roman"/>
          <w:sz w:val="28"/>
          <w:szCs w:val="28"/>
        </w:rPr>
        <w:t>Сведения о выданных разрешениях на строительство по всем поселениям Гатчинского района:</w:t>
      </w:r>
    </w:p>
    <w:p w:rsidR="00DF25BA" w:rsidRDefault="00DF25BA">
      <w:pPr>
        <w:spacing w:line="2" w:lineRule="exact"/>
        <w:rPr>
          <w:sz w:val="20"/>
          <w:szCs w:val="20"/>
        </w:rPr>
      </w:pPr>
    </w:p>
    <w:p w:rsidR="00DF25BA" w:rsidRDefault="00C07486">
      <w:pPr>
        <w:ind w:left="701"/>
        <w:rPr>
          <w:sz w:val="20"/>
          <w:szCs w:val="20"/>
        </w:rPr>
      </w:pPr>
      <w:r>
        <w:rPr>
          <w:rFonts w:eastAsia="Times New Roman"/>
          <w:sz w:val="28"/>
          <w:szCs w:val="28"/>
        </w:rPr>
        <w:t>2015 год – 461 разрешение;</w:t>
      </w:r>
    </w:p>
    <w:p w:rsidR="00DF25BA" w:rsidRDefault="00C07486">
      <w:pPr>
        <w:ind w:left="701"/>
        <w:rPr>
          <w:sz w:val="20"/>
          <w:szCs w:val="20"/>
        </w:rPr>
      </w:pPr>
      <w:r>
        <w:rPr>
          <w:rFonts w:eastAsia="Times New Roman"/>
          <w:sz w:val="28"/>
          <w:szCs w:val="28"/>
        </w:rPr>
        <w:t>2016 год – 387 разрешение на строительство;</w:t>
      </w:r>
    </w:p>
    <w:p w:rsidR="00DF25BA" w:rsidRDefault="00C07486">
      <w:pPr>
        <w:ind w:left="701"/>
        <w:rPr>
          <w:sz w:val="20"/>
          <w:szCs w:val="20"/>
        </w:rPr>
      </w:pPr>
      <w:r>
        <w:rPr>
          <w:rFonts w:eastAsia="Times New Roman"/>
          <w:sz w:val="28"/>
          <w:szCs w:val="28"/>
        </w:rPr>
        <w:t>2017 год – 414 разрешение на строительство.</w:t>
      </w:r>
    </w:p>
    <w:p w:rsidR="00DF25BA" w:rsidRDefault="00DF25BA">
      <w:pPr>
        <w:spacing w:line="13" w:lineRule="exact"/>
        <w:rPr>
          <w:sz w:val="20"/>
          <w:szCs w:val="20"/>
        </w:rPr>
      </w:pPr>
    </w:p>
    <w:p w:rsidR="00DF25BA" w:rsidRDefault="00C07486">
      <w:pPr>
        <w:spacing w:line="236" w:lineRule="auto"/>
        <w:ind w:left="1" w:firstLine="708"/>
        <w:jc w:val="both"/>
        <w:rPr>
          <w:sz w:val="20"/>
          <w:szCs w:val="20"/>
        </w:rPr>
      </w:pPr>
      <w:r>
        <w:rPr>
          <w:rFonts w:eastAsia="Times New Roman"/>
          <w:sz w:val="28"/>
          <w:szCs w:val="28"/>
        </w:rPr>
        <w:t>Сведения об обеспеченности инженерным оборудованием жилищного фонда муниципального образования Войсковицкое сельское поселение приведены в таблице 6.1.</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70" w:lineRule="exact"/>
        <w:rPr>
          <w:sz w:val="20"/>
          <w:szCs w:val="20"/>
        </w:rPr>
      </w:pPr>
    </w:p>
    <w:p w:rsidR="00DF25BA" w:rsidRDefault="00C07486">
      <w:pPr>
        <w:jc w:val="right"/>
        <w:rPr>
          <w:sz w:val="20"/>
          <w:szCs w:val="20"/>
        </w:rPr>
      </w:pPr>
      <w:r>
        <w:rPr>
          <w:rFonts w:eastAsia="Times New Roman"/>
          <w:sz w:val="28"/>
          <w:szCs w:val="28"/>
        </w:rPr>
        <w:t>54</w:t>
      </w:r>
    </w:p>
    <w:p w:rsidR="00DF25BA" w:rsidRDefault="00DF25BA">
      <w:pPr>
        <w:sectPr w:rsidR="00DF25BA">
          <w:pgSz w:w="11900" w:h="16838"/>
          <w:pgMar w:top="558" w:right="846" w:bottom="0" w:left="1419" w:header="0" w:footer="0" w:gutter="0"/>
          <w:cols w:space="720" w:equalWidth="0">
            <w:col w:w="9641"/>
          </w:cols>
        </w:sectPr>
      </w:pPr>
    </w:p>
    <w:p w:rsidR="00DF25BA" w:rsidRDefault="00C07486">
      <w:pPr>
        <w:ind w:right="-19"/>
        <w:jc w:val="center"/>
        <w:rPr>
          <w:sz w:val="20"/>
          <w:szCs w:val="20"/>
        </w:rPr>
      </w:pPr>
      <w:r>
        <w:rPr>
          <w:rFonts w:eastAsia="Times New Roman"/>
          <w:sz w:val="28"/>
          <w:szCs w:val="28"/>
        </w:rPr>
        <w:lastRenderedPageBreak/>
        <w:t>55</w:t>
      </w:r>
    </w:p>
    <w:p w:rsidR="00DF25BA" w:rsidRDefault="00DF25BA">
      <w:pPr>
        <w:spacing w:line="324" w:lineRule="exact"/>
        <w:rPr>
          <w:sz w:val="20"/>
          <w:szCs w:val="20"/>
        </w:rPr>
      </w:pPr>
    </w:p>
    <w:tbl>
      <w:tblPr>
        <w:tblW w:w="0" w:type="auto"/>
        <w:tblInd w:w="10" w:type="dxa"/>
        <w:tblLayout w:type="fixed"/>
        <w:tblCellMar>
          <w:left w:w="0" w:type="dxa"/>
          <w:right w:w="0" w:type="dxa"/>
        </w:tblCellMar>
        <w:tblLook w:val="04A0"/>
      </w:tblPr>
      <w:tblGrid>
        <w:gridCol w:w="4000"/>
        <w:gridCol w:w="3500"/>
        <w:gridCol w:w="2180"/>
        <w:gridCol w:w="30"/>
      </w:tblGrid>
      <w:tr w:rsidR="00DF25BA">
        <w:trPr>
          <w:trHeight w:val="322"/>
        </w:trPr>
        <w:tc>
          <w:tcPr>
            <w:tcW w:w="4000" w:type="dxa"/>
            <w:vAlign w:val="bottom"/>
          </w:tcPr>
          <w:p w:rsidR="00DF25BA" w:rsidRDefault="00DF25BA">
            <w:pPr>
              <w:rPr>
                <w:sz w:val="24"/>
                <w:szCs w:val="24"/>
              </w:rPr>
            </w:pPr>
          </w:p>
        </w:tc>
        <w:tc>
          <w:tcPr>
            <w:tcW w:w="3500" w:type="dxa"/>
            <w:vAlign w:val="bottom"/>
          </w:tcPr>
          <w:p w:rsidR="00DF25BA" w:rsidRDefault="00DF25BA">
            <w:pPr>
              <w:rPr>
                <w:sz w:val="24"/>
                <w:szCs w:val="24"/>
              </w:rPr>
            </w:pPr>
          </w:p>
        </w:tc>
        <w:tc>
          <w:tcPr>
            <w:tcW w:w="2180" w:type="dxa"/>
            <w:vAlign w:val="bottom"/>
          </w:tcPr>
          <w:p w:rsidR="00DF25BA" w:rsidRDefault="00C07486">
            <w:pPr>
              <w:ind w:left="740"/>
              <w:rPr>
                <w:sz w:val="20"/>
                <w:szCs w:val="20"/>
              </w:rPr>
            </w:pPr>
            <w:r>
              <w:rPr>
                <w:rFonts w:eastAsia="Times New Roman"/>
                <w:w w:val="98"/>
                <w:sz w:val="28"/>
                <w:szCs w:val="28"/>
              </w:rPr>
              <w:t>Таблица 6.1</w:t>
            </w:r>
          </w:p>
        </w:tc>
        <w:tc>
          <w:tcPr>
            <w:tcW w:w="0" w:type="dxa"/>
            <w:vAlign w:val="bottom"/>
          </w:tcPr>
          <w:p w:rsidR="00DF25BA" w:rsidRDefault="00DF25BA">
            <w:pPr>
              <w:rPr>
                <w:sz w:val="1"/>
                <w:szCs w:val="1"/>
              </w:rPr>
            </w:pPr>
          </w:p>
        </w:tc>
      </w:tr>
      <w:tr w:rsidR="00DF25BA">
        <w:trPr>
          <w:trHeight w:val="127"/>
        </w:trPr>
        <w:tc>
          <w:tcPr>
            <w:tcW w:w="4000" w:type="dxa"/>
            <w:tcBorders>
              <w:bottom w:val="single" w:sz="8" w:space="0" w:color="auto"/>
            </w:tcBorders>
            <w:vAlign w:val="bottom"/>
          </w:tcPr>
          <w:p w:rsidR="00DF25BA" w:rsidRDefault="00DF25BA">
            <w:pPr>
              <w:rPr>
                <w:sz w:val="11"/>
                <w:szCs w:val="11"/>
              </w:rPr>
            </w:pPr>
          </w:p>
        </w:tc>
        <w:tc>
          <w:tcPr>
            <w:tcW w:w="3500" w:type="dxa"/>
            <w:tcBorders>
              <w:bottom w:val="single" w:sz="8" w:space="0" w:color="auto"/>
            </w:tcBorders>
            <w:vAlign w:val="bottom"/>
          </w:tcPr>
          <w:p w:rsidR="00DF25BA" w:rsidRDefault="00DF25BA">
            <w:pPr>
              <w:rPr>
                <w:sz w:val="11"/>
                <w:szCs w:val="11"/>
              </w:rPr>
            </w:pPr>
          </w:p>
        </w:tc>
        <w:tc>
          <w:tcPr>
            <w:tcW w:w="2180" w:type="dxa"/>
            <w:tcBorders>
              <w:bottom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277"/>
        </w:trPr>
        <w:tc>
          <w:tcPr>
            <w:tcW w:w="4000" w:type="dxa"/>
            <w:vMerge w:val="restart"/>
            <w:tcBorders>
              <w:left w:val="single" w:sz="8" w:space="0" w:color="auto"/>
              <w:right w:val="single" w:sz="8" w:space="0" w:color="auto"/>
            </w:tcBorders>
            <w:vAlign w:val="bottom"/>
          </w:tcPr>
          <w:p w:rsidR="00DF25BA" w:rsidRDefault="00C07486">
            <w:pPr>
              <w:ind w:left="980"/>
              <w:rPr>
                <w:sz w:val="20"/>
                <w:szCs w:val="20"/>
              </w:rPr>
            </w:pPr>
            <w:r>
              <w:rPr>
                <w:rFonts w:eastAsia="Times New Roman"/>
                <w:color w:val="333333"/>
                <w:sz w:val="28"/>
                <w:szCs w:val="28"/>
              </w:rPr>
              <w:t>Вид обеспечения</w:t>
            </w:r>
          </w:p>
        </w:tc>
        <w:tc>
          <w:tcPr>
            <w:tcW w:w="3500" w:type="dxa"/>
            <w:tcBorders>
              <w:right w:val="single" w:sz="8" w:space="0" w:color="auto"/>
            </w:tcBorders>
            <w:vAlign w:val="bottom"/>
          </w:tcPr>
          <w:p w:rsidR="00DF25BA" w:rsidRDefault="00C07486">
            <w:pPr>
              <w:spacing w:line="277" w:lineRule="exact"/>
              <w:jc w:val="center"/>
              <w:rPr>
                <w:sz w:val="20"/>
                <w:szCs w:val="20"/>
              </w:rPr>
            </w:pPr>
            <w:r>
              <w:rPr>
                <w:rFonts w:eastAsia="Times New Roman"/>
                <w:w w:val="99"/>
                <w:sz w:val="28"/>
                <w:szCs w:val="28"/>
              </w:rPr>
              <w:t>Площадь жилого фонда в</w:t>
            </w:r>
          </w:p>
        </w:tc>
        <w:tc>
          <w:tcPr>
            <w:tcW w:w="2180" w:type="dxa"/>
            <w:tcBorders>
              <w:right w:val="single" w:sz="8" w:space="0" w:color="auto"/>
            </w:tcBorders>
            <w:vAlign w:val="bottom"/>
          </w:tcPr>
          <w:p w:rsidR="00DF25BA" w:rsidRDefault="00C07486">
            <w:pPr>
              <w:spacing w:line="277" w:lineRule="exact"/>
              <w:jc w:val="center"/>
              <w:rPr>
                <w:sz w:val="20"/>
                <w:szCs w:val="20"/>
              </w:rPr>
            </w:pPr>
            <w:r>
              <w:rPr>
                <w:rFonts w:eastAsia="Times New Roman"/>
                <w:w w:val="99"/>
                <w:sz w:val="28"/>
                <w:szCs w:val="28"/>
              </w:rPr>
              <w:t>Доля жилого</w:t>
            </w:r>
          </w:p>
        </w:tc>
        <w:tc>
          <w:tcPr>
            <w:tcW w:w="0" w:type="dxa"/>
            <w:vAlign w:val="bottom"/>
          </w:tcPr>
          <w:p w:rsidR="00DF25BA" w:rsidRDefault="00DF25BA">
            <w:pPr>
              <w:rPr>
                <w:sz w:val="1"/>
                <w:szCs w:val="1"/>
              </w:rPr>
            </w:pPr>
          </w:p>
        </w:tc>
      </w:tr>
      <w:tr w:rsidR="00DF25BA">
        <w:trPr>
          <w:trHeight w:val="356"/>
        </w:trPr>
        <w:tc>
          <w:tcPr>
            <w:tcW w:w="4000" w:type="dxa"/>
            <w:vMerge/>
            <w:tcBorders>
              <w:left w:val="single" w:sz="8" w:space="0" w:color="auto"/>
              <w:bottom w:val="single" w:sz="8" w:space="0" w:color="auto"/>
              <w:right w:val="single" w:sz="8" w:space="0" w:color="auto"/>
            </w:tcBorders>
            <w:vAlign w:val="bottom"/>
          </w:tcPr>
          <w:p w:rsidR="00DF25BA" w:rsidRDefault="00DF25BA">
            <w:pPr>
              <w:rPr>
                <w:sz w:val="24"/>
                <w:szCs w:val="24"/>
              </w:rPr>
            </w:pPr>
          </w:p>
        </w:tc>
        <w:tc>
          <w:tcPr>
            <w:tcW w:w="3500" w:type="dxa"/>
            <w:tcBorders>
              <w:bottom w:val="single" w:sz="8" w:space="0" w:color="auto"/>
              <w:right w:val="single" w:sz="8" w:space="0" w:color="auto"/>
            </w:tcBorders>
            <w:vAlign w:val="bottom"/>
          </w:tcPr>
          <w:p w:rsidR="00DF25BA" w:rsidRDefault="00C07486">
            <w:pPr>
              <w:spacing w:line="356" w:lineRule="exact"/>
              <w:jc w:val="center"/>
              <w:rPr>
                <w:sz w:val="20"/>
                <w:szCs w:val="20"/>
              </w:rPr>
            </w:pPr>
            <w:r>
              <w:rPr>
                <w:rFonts w:eastAsia="Times New Roman"/>
                <w:w w:val="99"/>
                <w:sz w:val="28"/>
                <w:szCs w:val="28"/>
              </w:rPr>
              <w:t>обеспеченного, тыс. м</w:t>
            </w:r>
            <w:r>
              <w:rPr>
                <w:rFonts w:eastAsia="Times New Roman"/>
                <w:w w:val="99"/>
                <w:sz w:val="36"/>
                <w:szCs w:val="36"/>
                <w:vertAlign w:val="superscript"/>
              </w:rPr>
              <w:t>2</w:t>
            </w:r>
          </w:p>
        </w:tc>
        <w:tc>
          <w:tcPr>
            <w:tcW w:w="218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sz w:val="28"/>
                <w:szCs w:val="28"/>
              </w:rPr>
              <w:t>фонда, %</w:t>
            </w:r>
          </w:p>
        </w:tc>
        <w:tc>
          <w:tcPr>
            <w:tcW w:w="0" w:type="dxa"/>
            <w:vAlign w:val="bottom"/>
          </w:tcPr>
          <w:p w:rsidR="00DF25BA" w:rsidRDefault="00DF25BA">
            <w:pPr>
              <w:rPr>
                <w:sz w:val="1"/>
                <w:szCs w:val="1"/>
              </w:rPr>
            </w:pPr>
          </w:p>
        </w:tc>
      </w:tr>
      <w:tr w:rsidR="00DF25BA">
        <w:trPr>
          <w:trHeight w:val="309"/>
        </w:trPr>
        <w:tc>
          <w:tcPr>
            <w:tcW w:w="4000" w:type="dxa"/>
            <w:tcBorders>
              <w:left w:val="single" w:sz="8" w:space="0" w:color="auto"/>
              <w:bottom w:val="single" w:sz="8" w:space="0" w:color="auto"/>
              <w:right w:val="single" w:sz="8" w:space="0" w:color="auto"/>
            </w:tcBorders>
            <w:vAlign w:val="bottom"/>
          </w:tcPr>
          <w:p w:rsidR="00DF25BA" w:rsidRDefault="00C07486">
            <w:pPr>
              <w:spacing w:line="308" w:lineRule="exact"/>
              <w:ind w:left="120"/>
              <w:rPr>
                <w:sz w:val="20"/>
                <w:szCs w:val="20"/>
              </w:rPr>
            </w:pPr>
            <w:r>
              <w:rPr>
                <w:rFonts w:eastAsia="Times New Roman"/>
                <w:color w:val="333333"/>
                <w:sz w:val="28"/>
                <w:szCs w:val="28"/>
              </w:rPr>
              <w:t>Холодное водоснабжение</w:t>
            </w:r>
          </w:p>
        </w:tc>
        <w:tc>
          <w:tcPr>
            <w:tcW w:w="350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w w:val="98"/>
                <w:sz w:val="28"/>
                <w:szCs w:val="28"/>
              </w:rPr>
              <w:t>109,10</w:t>
            </w:r>
          </w:p>
        </w:tc>
        <w:tc>
          <w:tcPr>
            <w:tcW w:w="218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w w:val="98"/>
                <w:sz w:val="28"/>
                <w:szCs w:val="28"/>
              </w:rPr>
              <w:t>81,85</w:t>
            </w:r>
          </w:p>
        </w:tc>
        <w:tc>
          <w:tcPr>
            <w:tcW w:w="0" w:type="dxa"/>
            <w:vAlign w:val="bottom"/>
          </w:tcPr>
          <w:p w:rsidR="00DF25BA" w:rsidRDefault="00DF25BA">
            <w:pPr>
              <w:rPr>
                <w:sz w:val="1"/>
                <w:szCs w:val="1"/>
              </w:rPr>
            </w:pPr>
          </w:p>
        </w:tc>
      </w:tr>
      <w:tr w:rsidR="00DF25BA">
        <w:trPr>
          <w:trHeight w:val="312"/>
        </w:trPr>
        <w:tc>
          <w:tcPr>
            <w:tcW w:w="4000" w:type="dxa"/>
            <w:tcBorders>
              <w:left w:val="single" w:sz="8" w:space="0" w:color="auto"/>
              <w:bottom w:val="single" w:sz="8" w:space="0" w:color="auto"/>
              <w:right w:val="single" w:sz="8" w:space="0" w:color="auto"/>
            </w:tcBorders>
            <w:vAlign w:val="bottom"/>
          </w:tcPr>
          <w:p w:rsidR="00DF25BA" w:rsidRDefault="00C07486">
            <w:pPr>
              <w:spacing w:line="309" w:lineRule="exact"/>
              <w:ind w:left="120"/>
              <w:rPr>
                <w:sz w:val="20"/>
                <w:szCs w:val="20"/>
              </w:rPr>
            </w:pPr>
            <w:r>
              <w:rPr>
                <w:rFonts w:eastAsia="Times New Roman"/>
                <w:color w:val="333333"/>
                <w:sz w:val="28"/>
                <w:szCs w:val="28"/>
              </w:rPr>
              <w:t>Горячее водоснабжение</w:t>
            </w:r>
          </w:p>
        </w:tc>
        <w:tc>
          <w:tcPr>
            <w:tcW w:w="3500" w:type="dxa"/>
            <w:tcBorders>
              <w:bottom w:val="single" w:sz="8" w:space="0" w:color="auto"/>
              <w:right w:val="single" w:sz="8" w:space="0" w:color="auto"/>
            </w:tcBorders>
            <w:vAlign w:val="bottom"/>
          </w:tcPr>
          <w:p w:rsidR="00DF25BA" w:rsidRDefault="00C07486">
            <w:pPr>
              <w:spacing w:line="309" w:lineRule="exact"/>
              <w:jc w:val="center"/>
              <w:rPr>
                <w:sz w:val="20"/>
                <w:szCs w:val="20"/>
              </w:rPr>
            </w:pPr>
            <w:r>
              <w:rPr>
                <w:rFonts w:eastAsia="Times New Roman"/>
                <w:sz w:val="28"/>
                <w:szCs w:val="28"/>
              </w:rPr>
              <w:t>70,90</w:t>
            </w:r>
          </w:p>
        </w:tc>
        <w:tc>
          <w:tcPr>
            <w:tcW w:w="2180" w:type="dxa"/>
            <w:tcBorders>
              <w:bottom w:val="single" w:sz="8" w:space="0" w:color="auto"/>
              <w:right w:val="single" w:sz="8" w:space="0" w:color="auto"/>
            </w:tcBorders>
            <w:vAlign w:val="bottom"/>
          </w:tcPr>
          <w:p w:rsidR="00DF25BA" w:rsidRDefault="00C07486">
            <w:pPr>
              <w:spacing w:line="309" w:lineRule="exact"/>
              <w:jc w:val="center"/>
              <w:rPr>
                <w:sz w:val="20"/>
                <w:szCs w:val="20"/>
              </w:rPr>
            </w:pPr>
            <w:r>
              <w:rPr>
                <w:rFonts w:eastAsia="Times New Roman"/>
                <w:w w:val="98"/>
                <w:sz w:val="28"/>
                <w:szCs w:val="28"/>
              </w:rPr>
              <w:t>53,19</w:t>
            </w:r>
          </w:p>
        </w:tc>
        <w:tc>
          <w:tcPr>
            <w:tcW w:w="0" w:type="dxa"/>
            <w:vAlign w:val="bottom"/>
          </w:tcPr>
          <w:p w:rsidR="00DF25BA" w:rsidRDefault="00DF25BA">
            <w:pPr>
              <w:rPr>
                <w:sz w:val="1"/>
                <w:szCs w:val="1"/>
              </w:rPr>
            </w:pPr>
          </w:p>
        </w:tc>
      </w:tr>
      <w:tr w:rsidR="00DF25BA">
        <w:trPr>
          <w:trHeight w:val="311"/>
        </w:trPr>
        <w:tc>
          <w:tcPr>
            <w:tcW w:w="4000" w:type="dxa"/>
            <w:tcBorders>
              <w:left w:val="single" w:sz="8" w:space="0" w:color="auto"/>
              <w:bottom w:val="single" w:sz="8" w:space="0" w:color="auto"/>
              <w:right w:val="single" w:sz="8" w:space="0" w:color="auto"/>
            </w:tcBorders>
            <w:vAlign w:val="bottom"/>
          </w:tcPr>
          <w:p w:rsidR="00DF25BA" w:rsidRDefault="00C07486">
            <w:pPr>
              <w:spacing w:line="308" w:lineRule="exact"/>
              <w:ind w:left="120"/>
              <w:rPr>
                <w:sz w:val="20"/>
                <w:szCs w:val="20"/>
              </w:rPr>
            </w:pPr>
            <w:r>
              <w:rPr>
                <w:rFonts w:eastAsia="Times New Roman"/>
                <w:color w:val="333333"/>
                <w:sz w:val="28"/>
                <w:szCs w:val="28"/>
              </w:rPr>
              <w:t>Централизованное отопление</w:t>
            </w:r>
          </w:p>
        </w:tc>
        <w:tc>
          <w:tcPr>
            <w:tcW w:w="350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w w:val="98"/>
                <w:sz w:val="28"/>
                <w:szCs w:val="28"/>
              </w:rPr>
              <w:t>109,10</w:t>
            </w:r>
          </w:p>
        </w:tc>
        <w:tc>
          <w:tcPr>
            <w:tcW w:w="218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w w:val="98"/>
                <w:sz w:val="28"/>
                <w:szCs w:val="28"/>
              </w:rPr>
              <w:t>81,85</w:t>
            </w:r>
          </w:p>
        </w:tc>
        <w:tc>
          <w:tcPr>
            <w:tcW w:w="0" w:type="dxa"/>
            <w:vAlign w:val="bottom"/>
          </w:tcPr>
          <w:p w:rsidR="00DF25BA" w:rsidRDefault="00DF25BA">
            <w:pPr>
              <w:rPr>
                <w:sz w:val="1"/>
                <w:szCs w:val="1"/>
              </w:rPr>
            </w:pPr>
          </w:p>
        </w:tc>
      </w:tr>
      <w:tr w:rsidR="00DF25BA">
        <w:trPr>
          <w:trHeight w:val="308"/>
        </w:trPr>
        <w:tc>
          <w:tcPr>
            <w:tcW w:w="4000" w:type="dxa"/>
            <w:tcBorders>
              <w:left w:val="single" w:sz="8" w:space="0" w:color="auto"/>
              <w:right w:val="single" w:sz="8" w:space="0" w:color="auto"/>
            </w:tcBorders>
            <w:vAlign w:val="bottom"/>
          </w:tcPr>
          <w:p w:rsidR="00DF25BA" w:rsidRDefault="00C07486">
            <w:pPr>
              <w:spacing w:line="308" w:lineRule="exact"/>
              <w:ind w:left="120"/>
              <w:rPr>
                <w:sz w:val="20"/>
                <w:szCs w:val="20"/>
              </w:rPr>
            </w:pPr>
            <w:r>
              <w:rPr>
                <w:rFonts w:eastAsia="Times New Roman"/>
                <w:color w:val="333333"/>
                <w:sz w:val="28"/>
                <w:szCs w:val="28"/>
              </w:rPr>
              <w:t>Централизованное</w:t>
            </w:r>
          </w:p>
        </w:tc>
        <w:tc>
          <w:tcPr>
            <w:tcW w:w="3500" w:type="dxa"/>
            <w:tcBorders>
              <w:right w:val="single" w:sz="8" w:space="0" w:color="auto"/>
            </w:tcBorders>
            <w:vAlign w:val="bottom"/>
          </w:tcPr>
          <w:p w:rsidR="00DF25BA" w:rsidRDefault="00C07486">
            <w:pPr>
              <w:spacing w:line="308" w:lineRule="exact"/>
              <w:jc w:val="center"/>
              <w:rPr>
                <w:sz w:val="20"/>
                <w:szCs w:val="20"/>
              </w:rPr>
            </w:pPr>
            <w:r>
              <w:rPr>
                <w:rFonts w:eastAsia="Times New Roman"/>
                <w:w w:val="98"/>
                <w:sz w:val="28"/>
                <w:szCs w:val="28"/>
              </w:rPr>
              <w:t>109,10</w:t>
            </w:r>
          </w:p>
        </w:tc>
        <w:tc>
          <w:tcPr>
            <w:tcW w:w="2180" w:type="dxa"/>
            <w:tcBorders>
              <w:right w:val="single" w:sz="8" w:space="0" w:color="auto"/>
            </w:tcBorders>
            <w:vAlign w:val="bottom"/>
          </w:tcPr>
          <w:p w:rsidR="00DF25BA" w:rsidRDefault="00C07486">
            <w:pPr>
              <w:spacing w:line="308" w:lineRule="exact"/>
              <w:jc w:val="center"/>
              <w:rPr>
                <w:sz w:val="20"/>
                <w:szCs w:val="20"/>
              </w:rPr>
            </w:pPr>
            <w:r>
              <w:rPr>
                <w:rFonts w:eastAsia="Times New Roman"/>
                <w:w w:val="98"/>
                <w:sz w:val="28"/>
                <w:szCs w:val="28"/>
              </w:rPr>
              <w:t>81,85</w:t>
            </w:r>
          </w:p>
        </w:tc>
        <w:tc>
          <w:tcPr>
            <w:tcW w:w="0" w:type="dxa"/>
            <w:vAlign w:val="bottom"/>
          </w:tcPr>
          <w:p w:rsidR="00DF25BA" w:rsidRDefault="00DF25BA">
            <w:pPr>
              <w:rPr>
                <w:sz w:val="1"/>
                <w:szCs w:val="1"/>
              </w:rPr>
            </w:pPr>
          </w:p>
        </w:tc>
      </w:tr>
      <w:tr w:rsidR="00DF25BA">
        <w:trPr>
          <w:trHeight w:val="326"/>
        </w:trPr>
        <w:tc>
          <w:tcPr>
            <w:tcW w:w="4000" w:type="dxa"/>
            <w:tcBorders>
              <w:left w:val="single" w:sz="8" w:space="0" w:color="auto"/>
              <w:bottom w:val="single" w:sz="8" w:space="0" w:color="auto"/>
              <w:right w:val="single" w:sz="8" w:space="0" w:color="auto"/>
            </w:tcBorders>
            <w:vAlign w:val="bottom"/>
          </w:tcPr>
          <w:p w:rsidR="00DF25BA" w:rsidRDefault="00C07486">
            <w:pPr>
              <w:ind w:left="120"/>
              <w:rPr>
                <w:sz w:val="20"/>
                <w:szCs w:val="20"/>
              </w:rPr>
            </w:pPr>
            <w:r>
              <w:rPr>
                <w:rFonts w:eastAsia="Times New Roman"/>
                <w:color w:val="333333"/>
                <w:sz w:val="28"/>
                <w:szCs w:val="28"/>
              </w:rPr>
              <w:t>водоотведение</w:t>
            </w:r>
          </w:p>
        </w:tc>
        <w:tc>
          <w:tcPr>
            <w:tcW w:w="3500" w:type="dxa"/>
            <w:tcBorders>
              <w:bottom w:val="single" w:sz="8" w:space="0" w:color="auto"/>
              <w:right w:val="single" w:sz="8" w:space="0" w:color="auto"/>
            </w:tcBorders>
            <w:vAlign w:val="bottom"/>
          </w:tcPr>
          <w:p w:rsidR="00DF25BA" w:rsidRDefault="00DF25BA">
            <w:pPr>
              <w:rPr>
                <w:sz w:val="24"/>
                <w:szCs w:val="24"/>
              </w:rPr>
            </w:pPr>
          </w:p>
        </w:tc>
        <w:tc>
          <w:tcPr>
            <w:tcW w:w="218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2"/>
        </w:trPr>
        <w:tc>
          <w:tcPr>
            <w:tcW w:w="4000" w:type="dxa"/>
            <w:tcBorders>
              <w:left w:val="single" w:sz="8" w:space="0" w:color="auto"/>
              <w:bottom w:val="single" w:sz="8" w:space="0" w:color="auto"/>
              <w:right w:val="single" w:sz="8" w:space="0" w:color="auto"/>
            </w:tcBorders>
            <w:vAlign w:val="bottom"/>
          </w:tcPr>
          <w:p w:rsidR="00DF25BA" w:rsidRDefault="00C07486">
            <w:pPr>
              <w:spacing w:line="309" w:lineRule="exact"/>
              <w:ind w:left="120"/>
              <w:rPr>
                <w:sz w:val="20"/>
                <w:szCs w:val="20"/>
              </w:rPr>
            </w:pPr>
            <w:r>
              <w:rPr>
                <w:rFonts w:eastAsia="Times New Roman"/>
                <w:color w:val="333333"/>
                <w:sz w:val="28"/>
                <w:szCs w:val="28"/>
              </w:rPr>
              <w:t>Газификация сетевым газом</w:t>
            </w:r>
          </w:p>
        </w:tc>
        <w:tc>
          <w:tcPr>
            <w:tcW w:w="3500" w:type="dxa"/>
            <w:tcBorders>
              <w:bottom w:val="single" w:sz="8" w:space="0" w:color="auto"/>
              <w:right w:val="single" w:sz="8" w:space="0" w:color="auto"/>
            </w:tcBorders>
            <w:vAlign w:val="bottom"/>
          </w:tcPr>
          <w:p w:rsidR="00DF25BA" w:rsidRDefault="00C07486">
            <w:pPr>
              <w:spacing w:line="309" w:lineRule="exact"/>
              <w:jc w:val="center"/>
              <w:rPr>
                <w:sz w:val="20"/>
                <w:szCs w:val="20"/>
              </w:rPr>
            </w:pPr>
            <w:r>
              <w:rPr>
                <w:rFonts w:eastAsia="Times New Roman"/>
                <w:w w:val="98"/>
                <w:sz w:val="28"/>
                <w:szCs w:val="28"/>
              </w:rPr>
              <w:t>114,20</w:t>
            </w:r>
          </w:p>
        </w:tc>
        <w:tc>
          <w:tcPr>
            <w:tcW w:w="2180" w:type="dxa"/>
            <w:tcBorders>
              <w:bottom w:val="single" w:sz="8" w:space="0" w:color="auto"/>
              <w:right w:val="single" w:sz="8" w:space="0" w:color="auto"/>
            </w:tcBorders>
            <w:vAlign w:val="bottom"/>
          </w:tcPr>
          <w:p w:rsidR="00DF25BA" w:rsidRDefault="00C07486">
            <w:pPr>
              <w:spacing w:line="309" w:lineRule="exact"/>
              <w:jc w:val="center"/>
              <w:rPr>
                <w:sz w:val="20"/>
                <w:szCs w:val="20"/>
              </w:rPr>
            </w:pPr>
            <w:r>
              <w:rPr>
                <w:rFonts w:eastAsia="Times New Roman"/>
                <w:w w:val="98"/>
                <w:sz w:val="28"/>
                <w:szCs w:val="28"/>
              </w:rPr>
              <w:t>85,67</w:t>
            </w:r>
          </w:p>
        </w:tc>
        <w:tc>
          <w:tcPr>
            <w:tcW w:w="0" w:type="dxa"/>
            <w:vAlign w:val="bottom"/>
          </w:tcPr>
          <w:p w:rsidR="00DF25BA" w:rsidRDefault="00DF25BA">
            <w:pPr>
              <w:rPr>
                <w:sz w:val="1"/>
                <w:szCs w:val="1"/>
              </w:rPr>
            </w:pPr>
          </w:p>
        </w:tc>
      </w:tr>
    </w:tbl>
    <w:p w:rsidR="00DF25BA" w:rsidRDefault="00DF25BA">
      <w:pPr>
        <w:spacing w:line="328" w:lineRule="exact"/>
        <w:rPr>
          <w:sz w:val="20"/>
          <w:szCs w:val="20"/>
        </w:rPr>
      </w:pPr>
    </w:p>
    <w:p w:rsidR="00DF25BA" w:rsidRDefault="00C07486">
      <w:pPr>
        <w:spacing w:line="199" w:lineRule="auto"/>
        <w:ind w:left="20" w:firstLine="708"/>
        <w:jc w:val="both"/>
        <w:rPr>
          <w:sz w:val="20"/>
          <w:szCs w:val="20"/>
        </w:rPr>
      </w:pPr>
      <w:r>
        <w:rPr>
          <w:rFonts w:eastAsia="Times New Roman"/>
          <w:sz w:val="28"/>
          <w:szCs w:val="28"/>
        </w:rPr>
        <w:t>Аварийного жилья на территории Войсковицкого сельского поселения практически нет (1 дом, жилой площадью 70 м</w:t>
      </w:r>
      <w:r>
        <w:rPr>
          <w:rFonts w:eastAsia="Times New Roman"/>
          <w:sz w:val="36"/>
          <w:szCs w:val="36"/>
          <w:vertAlign w:val="superscript"/>
        </w:rPr>
        <w:t>2</w:t>
      </w:r>
      <w:r>
        <w:rPr>
          <w:rFonts w:eastAsia="Times New Roman"/>
          <w:sz w:val="28"/>
          <w:szCs w:val="28"/>
        </w:rPr>
        <w:t>). Ветхий жилой фонд насчитывает около 1,2 тыс. м</w:t>
      </w:r>
      <w:r>
        <w:rPr>
          <w:rFonts w:eastAsia="Times New Roman"/>
          <w:sz w:val="36"/>
          <w:szCs w:val="36"/>
          <w:vertAlign w:val="superscript"/>
        </w:rPr>
        <w:t>2</w:t>
      </w:r>
      <w:r>
        <w:rPr>
          <w:rFonts w:eastAsia="Times New Roman"/>
          <w:sz w:val="28"/>
          <w:szCs w:val="28"/>
        </w:rPr>
        <w:t>. Имеется 26 коммунальных квартир, общей площадью 1,5 тыс. м</w:t>
      </w:r>
      <w:r>
        <w:rPr>
          <w:rFonts w:eastAsia="Times New Roman"/>
          <w:sz w:val="36"/>
          <w:szCs w:val="36"/>
          <w:vertAlign w:val="superscript"/>
        </w:rPr>
        <w:t>2</w:t>
      </w:r>
      <w:r>
        <w:rPr>
          <w:rFonts w:eastAsia="Times New Roman"/>
          <w:sz w:val="28"/>
          <w:szCs w:val="28"/>
        </w:rPr>
        <w:t>.</w:t>
      </w:r>
    </w:p>
    <w:p w:rsidR="00DF25BA" w:rsidRDefault="00DF25BA">
      <w:pPr>
        <w:spacing w:line="2" w:lineRule="exact"/>
        <w:rPr>
          <w:sz w:val="20"/>
          <w:szCs w:val="20"/>
        </w:rPr>
      </w:pPr>
    </w:p>
    <w:p w:rsidR="00DF25BA" w:rsidRDefault="00C07486">
      <w:pPr>
        <w:spacing w:line="233" w:lineRule="auto"/>
        <w:ind w:left="20" w:firstLine="708"/>
        <w:jc w:val="both"/>
        <w:rPr>
          <w:sz w:val="20"/>
          <w:szCs w:val="20"/>
        </w:rPr>
      </w:pPr>
      <w:r>
        <w:rPr>
          <w:rFonts w:eastAsia="Times New Roman"/>
          <w:sz w:val="28"/>
          <w:szCs w:val="28"/>
        </w:rPr>
        <w:t>Важнейшей задачей в области социальной политики Войсковицкого сельского поселения в настоящее время является полная ликвидация аварийного и ветхого жилья, а также коммунальных квартир.</w:t>
      </w:r>
    </w:p>
    <w:p w:rsidR="00DF25BA" w:rsidRDefault="00DF25BA">
      <w:pPr>
        <w:spacing w:line="17" w:lineRule="exact"/>
        <w:rPr>
          <w:sz w:val="20"/>
          <w:szCs w:val="20"/>
        </w:rPr>
      </w:pPr>
    </w:p>
    <w:p w:rsidR="00DF25BA" w:rsidRDefault="00C07486">
      <w:pPr>
        <w:spacing w:line="238" w:lineRule="auto"/>
        <w:ind w:left="20" w:firstLine="708"/>
        <w:jc w:val="both"/>
        <w:rPr>
          <w:sz w:val="20"/>
          <w:szCs w:val="20"/>
        </w:rPr>
      </w:pPr>
      <w:r>
        <w:rPr>
          <w:rFonts w:eastAsia="Times New Roman"/>
          <w:sz w:val="28"/>
          <w:szCs w:val="28"/>
        </w:rPr>
        <w:t>Генеральным планом предусмотрено заметное повышение градостроительной активности территорий населенных пунктов в составе муниципального образования. Расчет объемов нового жилищного строительства на расчетный срок проекта и на период 1 очереди согласно скорректированному генеральному плану представлен в таблице 6.2.</w:t>
      </w:r>
    </w:p>
    <w:p w:rsidR="00DF25BA" w:rsidRDefault="00DF25BA">
      <w:pPr>
        <w:spacing w:line="241" w:lineRule="exact"/>
        <w:rPr>
          <w:sz w:val="20"/>
          <w:szCs w:val="20"/>
        </w:rPr>
      </w:pPr>
    </w:p>
    <w:tbl>
      <w:tblPr>
        <w:tblW w:w="0" w:type="auto"/>
        <w:tblInd w:w="450" w:type="dxa"/>
        <w:tblLayout w:type="fixed"/>
        <w:tblCellMar>
          <w:left w:w="0" w:type="dxa"/>
          <w:right w:w="0" w:type="dxa"/>
        </w:tblCellMar>
        <w:tblLook w:val="04A0"/>
      </w:tblPr>
      <w:tblGrid>
        <w:gridCol w:w="4420"/>
        <w:gridCol w:w="1560"/>
        <w:gridCol w:w="1420"/>
        <w:gridCol w:w="1560"/>
        <w:gridCol w:w="260"/>
        <w:gridCol w:w="20"/>
      </w:tblGrid>
      <w:tr w:rsidR="00DF25BA">
        <w:trPr>
          <w:trHeight w:val="322"/>
        </w:trPr>
        <w:tc>
          <w:tcPr>
            <w:tcW w:w="4420" w:type="dxa"/>
            <w:vAlign w:val="bottom"/>
          </w:tcPr>
          <w:p w:rsidR="00DF25BA" w:rsidRDefault="00DF25BA">
            <w:pPr>
              <w:rPr>
                <w:sz w:val="24"/>
                <w:szCs w:val="24"/>
              </w:rPr>
            </w:pPr>
          </w:p>
        </w:tc>
        <w:tc>
          <w:tcPr>
            <w:tcW w:w="1560" w:type="dxa"/>
            <w:vAlign w:val="bottom"/>
          </w:tcPr>
          <w:p w:rsidR="00DF25BA" w:rsidRDefault="00DF25BA">
            <w:pPr>
              <w:rPr>
                <w:sz w:val="24"/>
                <w:szCs w:val="24"/>
              </w:rPr>
            </w:pPr>
          </w:p>
        </w:tc>
        <w:tc>
          <w:tcPr>
            <w:tcW w:w="1420" w:type="dxa"/>
            <w:vAlign w:val="bottom"/>
          </w:tcPr>
          <w:p w:rsidR="00DF25BA" w:rsidRDefault="00DF25BA">
            <w:pPr>
              <w:rPr>
                <w:sz w:val="24"/>
                <w:szCs w:val="24"/>
              </w:rPr>
            </w:pPr>
          </w:p>
        </w:tc>
        <w:tc>
          <w:tcPr>
            <w:tcW w:w="1820" w:type="dxa"/>
            <w:gridSpan w:val="2"/>
            <w:vAlign w:val="bottom"/>
          </w:tcPr>
          <w:p w:rsidR="00DF25BA" w:rsidRDefault="00C07486">
            <w:pPr>
              <w:jc w:val="right"/>
              <w:rPr>
                <w:sz w:val="20"/>
                <w:szCs w:val="20"/>
              </w:rPr>
            </w:pPr>
            <w:r>
              <w:rPr>
                <w:rFonts w:eastAsia="Times New Roman"/>
                <w:sz w:val="28"/>
                <w:szCs w:val="28"/>
              </w:rPr>
              <w:t>Таблица 6.2</w:t>
            </w:r>
          </w:p>
        </w:tc>
        <w:tc>
          <w:tcPr>
            <w:tcW w:w="0" w:type="dxa"/>
            <w:vAlign w:val="bottom"/>
          </w:tcPr>
          <w:p w:rsidR="00DF25BA" w:rsidRDefault="00DF25BA">
            <w:pPr>
              <w:rPr>
                <w:sz w:val="1"/>
                <w:szCs w:val="1"/>
              </w:rPr>
            </w:pPr>
          </w:p>
        </w:tc>
      </w:tr>
      <w:tr w:rsidR="00DF25BA">
        <w:trPr>
          <w:trHeight w:val="247"/>
        </w:trPr>
        <w:tc>
          <w:tcPr>
            <w:tcW w:w="4420" w:type="dxa"/>
            <w:vAlign w:val="bottom"/>
          </w:tcPr>
          <w:p w:rsidR="00DF25BA" w:rsidRDefault="00DF25BA">
            <w:pPr>
              <w:rPr>
                <w:sz w:val="21"/>
                <w:szCs w:val="21"/>
              </w:rPr>
            </w:pPr>
          </w:p>
        </w:tc>
        <w:tc>
          <w:tcPr>
            <w:tcW w:w="1560" w:type="dxa"/>
            <w:vAlign w:val="bottom"/>
          </w:tcPr>
          <w:p w:rsidR="00DF25BA" w:rsidRDefault="00DF25BA">
            <w:pPr>
              <w:rPr>
                <w:sz w:val="21"/>
                <w:szCs w:val="21"/>
              </w:rPr>
            </w:pPr>
          </w:p>
        </w:tc>
        <w:tc>
          <w:tcPr>
            <w:tcW w:w="1420" w:type="dxa"/>
            <w:vAlign w:val="bottom"/>
          </w:tcPr>
          <w:p w:rsidR="00DF25BA" w:rsidRDefault="00DF25BA">
            <w:pPr>
              <w:rPr>
                <w:sz w:val="21"/>
                <w:szCs w:val="21"/>
              </w:rPr>
            </w:pPr>
          </w:p>
        </w:tc>
        <w:tc>
          <w:tcPr>
            <w:tcW w:w="1560" w:type="dxa"/>
            <w:vAlign w:val="bottom"/>
          </w:tcPr>
          <w:p w:rsidR="00DF25BA" w:rsidRDefault="00DF25BA">
            <w:pPr>
              <w:rPr>
                <w:sz w:val="21"/>
                <w:szCs w:val="21"/>
              </w:rPr>
            </w:pPr>
          </w:p>
        </w:tc>
        <w:tc>
          <w:tcPr>
            <w:tcW w:w="260" w:type="dxa"/>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304"/>
        </w:trPr>
        <w:tc>
          <w:tcPr>
            <w:tcW w:w="4420" w:type="dxa"/>
            <w:tcBorders>
              <w:top w:val="single" w:sz="8" w:space="0" w:color="auto"/>
              <w:left w:val="single" w:sz="8" w:space="0" w:color="auto"/>
              <w:right w:val="single" w:sz="8" w:space="0" w:color="auto"/>
            </w:tcBorders>
            <w:vAlign w:val="bottom"/>
          </w:tcPr>
          <w:p w:rsidR="00DF25BA" w:rsidRDefault="00DF25BA">
            <w:pPr>
              <w:rPr>
                <w:sz w:val="24"/>
                <w:szCs w:val="24"/>
              </w:rPr>
            </w:pPr>
          </w:p>
        </w:tc>
        <w:tc>
          <w:tcPr>
            <w:tcW w:w="1560" w:type="dxa"/>
            <w:tcBorders>
              <w:top w:val="single" w:sz="8" w:space="0" w:color="auto"/>
              <w:right w:val="single" w:sz="8" w:space="0" w:color="auto"/>
            </w:tcBorders>
            <w:vAlign w:val="bottom"/>
          </w:tcPr>
          <w:p w:rsidR="00DF25BA" w:rsidRDefault="00DF25BA">
            <w:pPr>
              <w:rPr>
                <w:sz w:val="24"/>
                <w:szCs w:val="24"/>
              </w:rPr>
            </w:pPr>
          </w:p>
        </w:tc>
        <w:tc>
          <w:tcPr>
            <w:tcW w:w="1420" w:type="dxa"/>
            <w:vMerge w:val="restart"/>
            <w:tcBorders>
              <w:top w:val="single" w:sz="8" w:space="0" w:color="auto"/>
              <w:right w:val="single" w:sz="8" w:space="0" w:color="auto"/>
            </w:tcBorders>
            <w:vAlign w:val="bottom"/>
          </w:tcPr>
          <w:p w:rsidR="00DF25BA" w:rsidRDefault="00C07486">
            <w:pPr>
              <w:jc w:val="center"/>
              <w:rPr>
                <w:sz w:val="20"/>
                <w:szCs w:val="20"/>
              </w:rPr>
            </w:pPr>
            <w:r>
              <w:rPr>
                <w:rFonts w:eastAsia="Times New Roman"/>
                <w:w w:val="99"/>
                <w:sz w:val="28"/>
                <w:szCs w:val="28"/>
              </w:rPr>
              <w:t>1 очередь</w:t>
            </w:r>
          </w:p>
        </w:tc>
        <w:tc>
          <w:tcPr>
            <w:tcW w:w="1560" w:type="dxa"/>
            <w:tcBorders>
              <w:top w:val="single" w:sz="8" w:space="0" w:color="auto"/>
              <w:right w:val="single" w:sz="8" w:space="0" w:color="auto"/>
            </w:tcBorders>
            <w:vAlign w:val="bottom"/>
          </w:tcPr>
          <w:p w:rsidR="00DF25BA" w:rsidRDefault="00C07486">
            <w:pPr>
              <w:spacing w:line="304" w:lineRule="exact"/>
              <w:jc w:val="center"/>
              <w:rPr>
                <w:sz w:val="20"/>
                <w:szCs w:val="20"/>
              </w:rPr>
            </w:pPr>
            <w:r>
              <w:rPr>
                <w:rFonts w:eastAsia="Times New Roman"/>
                <w:w w:val="99"/>
                <w:sz w:val="28"/>
                <w:szCs w:val="28"/>
              </w:rPr>
              <w:t>Расчетный</w:t>
            </w:r>
          </w:p>
        </w:tc>
        <w:tc>
          <w:tcPr>
            <w:tcW w:w="26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63"/>
        </w:trPr>
        <w:tc>
          <w:tcPr>
            <w:tcW w:w="442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w w:val="98"/>
                <w:sz w:val="28"/>
                <w:szCs w:val="28"/>
              </w:rPr>
              <w:t>Показатели</w:t>
            </w:r>
          </w:p>
        </w:tc>
        <w:tc>
          <w:tcPr>
            <w:tcW w:w="15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Ед. изм.</w:t>
            </w:r>
          </w:p>
        </w:tc>
        <w:tc>
          <w:tcPr>
            <w:tcW w:w="1420" w:type="dxa"/>
            <w:vMerge/>
            <w:tcBorders>
              <w:right w:val="single" w:sz="8" w:space="0" w:color="auto"/>
            </w:tcBorders>
            <w:vAlign w:val="bottom"/>
          </w:tcPr>
          <w:p w:rsidR="00DF25BA" w:rsidRDefault="00DF25BA">
            <w:pPr>
              <w:rPr>
                <w:sz w:val="14"/>
                <w:szCs w:val="14"/>
              </w:rPr>
            </w:pPr>
          </w:p>
        </w:tc>
        <w:tc>
          <w:tcPr>
            <w:tcW w:w="15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срок</w:t>
            </w:r>
          </w:p>
        </w:tc>
        <w:tc>
          <w:tcPr>
            <w:tcW w:w="260" w:type="dxa"/>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161"/>
        </w:trPr>
        <w:tc>
          <w:tcPr>
            <w:tcW w:w="4420" w:type="dxa"/>
            <w:vMerge/>
            <w:tcBorders>
              <w:left w:val="single" w:sz="8" w:space="0" w:color="auto"/>
              <w:right w:val="single" w:sz="8" w:space="0" w:color="auto"/>
            </w:tcBorders>
            <w:vAlign w:val="bottom"/>
          </w:tcPr>
          <w:p w:rsidR="00DF25BA" w:rsidRDefault="00DF25BA">
            <w:pPr>
              <w:rPr>
                <w:sz w:val="13"/>
                <w:szCs w:val="13"/>
              </w:rPr>
            </w:pPr>
          </w:p>
        </w:tc>
        <w:tc>
          <w:tcPr>
            <w:tcW w:w="1560" w:type="dxa"/>
            <w:vMerge/>
            <w:tcBorders>
              <w:right w:val="single" w:sz="8" w:space="0" w:color="auto"/>
            </w:tcBorders>
            <w:vAlign w:val="bottom"/>
          </w:tcPr>
          <w:p w:rsidR="00DF25BA" w:rsidRDefault="00DF25BA">
            <w:pPr>
              <w:rPr>
                <w:sz w:val="13"/>
                <w:szCs w:val="13"/>
              </w:rPr>
            </w:pPr>
          </w:p>
        </w:tc>
        <w:tc>
          <w:tcPr>
            <w:tcW w:w="142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(2020 г)</w:t>
            </w:r>
          </w:p>
        </w:tc>
        <w:tc>
          <w:tcPr>
            <w:tcW w:w="1560" w:type="dxa"/>
            <w:vMerge/>
            <w:tcBorders>
              <w:right w:val="single" w:sz="8" w:space="0" w:color="auto"/>
            </w:tcBorders>
            <w:vAlign w:val="bottom"/>
          </w:tcPr>
          <w:p w:rsidR="00DF25BA" w:rsidRDefault="00DF25BA">
            <w:pPr>
              <w:rPr>
                <w:sz w:val="13"/>
                <w:szCs w:val="13"/>
              </w:rPr>
            </w:pPr>
          </w:p>
        </w:tc>
        <w:tc>
          <w:tcPr>
            <w:tcW w:w="260" w:type="dxa"/>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1"/>
        </w:trPr>
        <w:tc>
          <w:tcPr>
            <w:tcW w:w="4420" w:type="dxa"/>
            <w:tcBorders>
              <w:left w:val="single" w:sz="8" w:space="0" w:color="auto"/>
              <w:right w:val="single" w:sz="8" w:space="0" w:color="auto"/>
            </w:tcBorders>
            <w:vAlign w:val="bottom"/>
          </w:tcPr>
          <w:p w:rsidR="00DF25BA" w:rsidRDefault="00DF25BA">
            <w:pPr>
              <w:rPr>
                <w:sz w:val="13"/>
                <w:szCs w:val="13"/>
              </w:rPr>
            </w:pPr>
          </w:p>
        </w:tc>
        <w:tc>
          <w:tcPr>
            <w:tcW w:w="1560" w:type="dxa"/>
            <w:tcBorders>
              <w:right w:val="single" w:sz="8" w:space="0" w:color="auto"/>
            </w:tcBorders>
            <w:vAlign w:val="bottom"/>
          </w:tcPr>
          <w:p w:rsidR="00DF25BA" w:rsidRDefault="00DF25BA">
            <w:pPr>
              <w:rPr>
                <w:sz w:val="13"/>
                <w:szCs w:val="13"/>
              </w:rPr>
            </w:pPr>
          </w:p>
        </w:tc>
        <w:tc>
          <w:tcPr>
            <w:tcW w:w="1420" w:type="dxa"/>
            <w:vMerge/>
            <w:tcBorders>
              <w:right w:val="single" w:sz="8" w:space="0" w:color="auto"/>
            </w:tcBorders>
            <w:vAlign w:val="bottom"/>
          </w:tcPr>
          <w:p w:rsidR="00DF25BA" w:rsidRDefault="00DF25BA">
            <w:pPr>
              <w:rPr>
                <w:sz w:val="13"/>
                <w:szCs w:val="13"/>
              </w:rPr>
            </w:pPr>
          </w:p>
        </w:tc>
        <w:tc>
          <w:tcPr>
            <w:tcW w:w="1560" w:type="dxa"/>
            <w:vMerge w:val="restart"/>
            <w:tcBorders>
              <w:right w:val="single" w:sz="8" w:space="0" w:color="auto"/>
            </w:tcBorders>
            <w:vAlign w:val="bottom"/>
          </w:tcPr>
          <w:p w:rsidR="00DF25BA" w:rsidRDefault="00C07486">
            <w:pPr>
              <w:jc w:val="center"/>
              <w:rPr>
                <w:sz w:val="20"/>
                <w:szCs w:val="20"/>
              </w:rPr>
            </w:pPr>
            <w:r>
              <w:rPr>
                <w:rFonts w:eastAsia="Times New Roman"/>
                <w:w w:val="98"/>
                <w:sz w:val="28"/>
                <w:szCs w:val="28"/>
              </w:rPr>
              <w:t>(2030 г)</w:t>
            </w:r>
          </w:p>
        </w:tc>
        <w:tc>
          <w:tcPr>
            <w:tcW w:w="260" w:type="dxa"/>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4"/>
        </w:trPr>
        <w:tc>
          <w:tcPr>
            <w:tcW w:w="4420" w:type="dxa"/>
            <w:tcBorders>
              <w:left w:val="single" w:sz="8" w:space="0" w:color="auto"/>
              <w:bottom w:val="single" w:sz="8" w:space="0" w:color="auto"/>
              <w:right w:val="single" w:sz="8" w:space="0" w:color="auto"/>
            </w:tcBorders>
            <w:vAlign w:val="bottom"/>
          </w:tcPr>
          <w:p w:rsidR="00DF25BA" w:rsidRDefault="00DF25BA">
            <w:pPr>
              <w:rPr>
                <w:sz w:val="14"/>
                <w:szCs w:val="14"/>
              </w:rPr>
            </w:pPr>
          </w:p>
        </w:tc>
        <w:tc>
          <w:tcPr>
            <w:tcW w:w="1560" w:type="dxa"/>
            <w:tcBorders>
              <w:bottom w:val="single" w:sz="8" w:space="0" w:color="auto"/>
              <w:right w:val="single" w:sz="8" w:space="0" w:color="auto"/>
            </w:tcBorders>
            <w:vAlign w:val="bottom"/>
          </w:tcPr>
          <w:p w:rsidR="00DF25BA" w:rsidRDefault="00DF25BA">
            <w:pPr>
              <w:rPr>
                <w:sz w:val="14"/>
                <w:szCs w:val="14"/>
              </w:rPr>
            </w:pPr>
          </w:p>
        </w:tc>
        <w:tc>
          <w:tcPr>
            <w:tcW w:w="1420" w:type="dxa"/>
            <w:tcBorders>
              <w:bottom w:val="single" w:sz="8" w:space="0" w:color="auto"/>
              <w:right w:val="single" w:sz="8" w:space="0" w:color="auto"/>
            </w:tcBorders>
            <w:vAlign w:val="bottom"/>
          </w:tcPr>
          <w:p w:rsidR="00DF25BA" w:rsidRDefault="00DF25BA">
            <w:pPr>
              <w:rPr>
                <w:sz w:val="14"/>
                <w:szCs w:val="14"/>
              </w:rPr>
            </w:pPr>
          </w:p>
        </w:tc>
        <w:tc>
          <w:tcPr>
            <w:tcW w:w="1560" w:type="dxa"/>
            <w:vMerge/>
            <w:tcBorders>
              <w:bottom w:val="single" w:sz="8" w:space="0" w:color="auto"/>
              <w:right w:val="single" w:sz="8" w:space="0" w:color="auto"/>
            </w:tcBorders>
            <w:vAlign w:val="bottom"/>
          </w:tcPr>
          <w:p w:rsidR="00DF25BA" w:rsidRDefault="00DF25BA">
            <w:pPr>
              <w:rPr>
                <w:sz w:val="14"/>
                <w:szCs w:val="14"/>
              </w:rPr>
            </w:pPr>
          </w:p>
        </w:tc>
        <w:tc>
          <w:tcPr>
            <w:tcW w:w="260" w:type="dxa"/>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308"/>
        </w:trPr>
        <w:tc>
          <w:tcPr>
            <w:tcW w:w="4420" w:type="dxa"/>
            <w:tcBorders>
              <w:left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sz w:val="28"/>
                <w:szCs w:val="28"/>
              </w:rPr>
              <w:t>Проектная численность населения</w:t>
            </w:r>
          </w:p>
        </w:tc>
        <w:tc>
          <w:tcPr>
            <w:tcW w:w="156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тыс. чел</w:t>
            </w:r>
          </w:p>
        </w:tc>
        <w:tc>
          <w:tcPr>
            <w:tcW w:w="142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7,13</w:t>
            </w:r>
          </w:p>
        </w:tc>
        <w:tc>
          <w:tcPr>
            <w:tcW w:w="156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7,9</w:t>
            </w:r>
          </w:p>
        </w:tc>
        <w:tc>
          <w:tcPr>
            <w:tcW w:w="26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61"/>
        </w:trPr>
        <w:tc>
          <w:tcPr>
            <w:tcW w:w="442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sz w:val="28"/>
                <w:szCs w:val="28"/>
              </w:rPr>
              <w:t>поселения</w:t>
            </w:r>
          </w:p>
        </w:tc>
        <w:tc>
          <w:tcPr>
            <w:tcW w:w="1560" w:type="dxa"/>
            <w:vMerge/>
            <w:tcBorders>
              <w:right w:val="single" w:sz="8" w:space="0" w:color="auto"/>
            </w:tcBorders>
            <w:vAlign w:val="bottom"/>
          </w:tcPr>
          <w:p w:rsidR="00DF25BA" w:rsidRDefault="00DF25BA">
            <w:pPr>
              <w:rPr>
                <w:sz w:val="13"/>
                <w:szCs w:val="13"/>
              </w:rPr>
            </w:pPr>
          </w:p>
        </w:tc>
        <w:tc>
          <w:tcPr>
            <w:tcW w:w="1420" w:type="dxa"/>
            <w:vMerge/>
            <w:tcBorders>
              <w:right w:val="single" w:sz="8" w:space="0" w:color="auto"/>
            </w:tcBorders>
            <w:vAlign w:val="bottom"/>
          </w:tcPr>
          <w:p w:rsidR="00DF25BA" w:rsidRDefault="00DF25BA">
            <w:pPr>
              <w:rPr>
                <w:sz w:val="13"/>
                <w:szCs w:val="13"/>
              </w:rPr>
            </w:pPr>
          </w:p>
        </w:tc>
        <w:tc>
          <w:tcPr>
            <w:tcW w:w="1560" w:type="dxa"/>
            <w:vMerge/>
            <w:tcBorders>
              <w:right w:val="single" w:sz="8" w:space="0" w:color="auto"/>
            </w:tcBorders>
            <w:vAlign w:val="bottom"/>
          </w:tcPr>
          <w:p w:rsidR="00DF25BA" w:rsidRDefault="00DF25BA">
            <w:pPr>
              <w:rPr>
                <w:sz w:val="13"/>
                <w:szCs w:val="13"/>
              </w:rPr>
            </w:pPr>
          </w:p>
        </w:tc>
        <w:tc>
          <w:tcPr>
            <w:tcW w:w="260" w:type="dxa"/>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4"/>
        </w:trPr>
        <w:tc>
          <w:tcPr>
            <w:tcW w:w="4420" w:type="dxa"/>
            <w:vMerge/>
            <w:tcBorders>
              <w:left w:val="single" w:sz="8" w:space="0" w:color="auto"/>
              <w:bottom w:val="single" w:sz="8" w:space="0" w:color="auto"/>
              <w:right w:val="single" w:sz="8" w:space="0" w:color="auto"/>
            </w:tcBorders>
            <w:vAlign w:val="bottom"/>
          </w:tcPr>
          <w:p w:rsidR="00DF25BA" w:rsidRDefault="00DF25BA">
            <w:pPr>
              <w:rPr>
                <w:sz w:val="14"/>
                <w:szCs w:val="14"/>
              </w:rPr>
            </w:pPr>
          </w:p>
        </w:tc>
        <w:tc>
          <w:tcPr>
            <w:tcW w:w="1560" w:type="dxa"/>
            <w:tcBorders>
              <w:bottom w:val="single" w:sz="8" w:space="0" w:color="auto"/>
              <w:right w:val="single" w:sz="8" w:space="0" w:color="auto"/>
            </w:tcBorders>
            <w:vAlign w:val="bottom"/>
          </w:tcPr>
          <w:p w:rsidR="00DF25BA" w:rsidRDefault="00DF25BA">
            <w:pPr>
              <w:rPr>
                <w:sz w:val="14"/>
                <w:szCs w:val="14"/>
              </w:rPr>
            </w:pPr>
          </w:p>
        </w:tc>
        <w:tc>
          <w:tcPr>
            <w:tcW w:w="1420" w:type="dxa"/>
            <w:tcBorders>
              <w:bottom w:val="single" w:sz="8" w:space="0" w:color="auto"/>
              <w:right w:val="single" w:sz="8" w:space="0" w:color="auto"/>
            </w:tcBorders>
            <w:vAlign w:val="bottom"/>
          </w:tcPr>
          <w:p w:rsidR="00DF25BA" w:rsidRDefault="00DF25BA">
            <w:pPr>
              <w:rPr>
                <w:sz w:val="14"/>
                <w:szCs w:val="14"/>
              </w:rPr>
            </w:pPr>
          </w:p>
        </w:tc>
        <w:tc>
          <w:tcPr>
            <w:tcW w:w="1560" w:type="dxa"/>
            <w:tcBorders>
              <w:bottom w:val="single" w:sz="8" w:space="0" w:color="auto"/>
              <w:right w:val="single" w:sz="8" w:space="0" w:color="auto"/>
            </w:tcBorders>
            <w:vAlign w:val="bottom"/>
          </w:tcPr>
          <w:p w:rsidR="00DF25BA" w:rsidRDefault="00DF25BA">
            <w:pPr>
              <w:rPr>
                <w:sz w:val="14"/>
                <w:szCs w:val="14"/>
              </w:rPr>
            </w:pPr>
          </w:p>
        </w:tc>
        <w:tc>
          <w:tcPr>
            <w:tcW w:w="260" w:type="dxa"/>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323"/>
        </w:trPr>
        <w:tc>
          <w:tcPr>
            <w:tcW w:w="442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w w:val="99"/>
                <w:sz w:val="28"/>
                <w:szCs w:val="28"/>
              </w:rPr>
              <w:t>Средняя жилищная</w:t>
            </w:r>
          </w:p>
        </w:tc>
        <w:tc>
          <w:tcPr>
            <w:tcW w:w="1560" w:type="dxa"/>
            <w:tcBorders>
              <w:right w:val="single" w:sz="8" w:space="0" w:color="auto"/>
            </w:tcBorders>
            <w:vAlign w:val="bottom"/>
          </w:tcPr>
          <w:p w:rsidR="00DF25BA" w:rsidRDefault="00C07486">
            <w:pPr>
              <w:spacing w:line="323" w:lineRule="exact"/>
              <w:jc w:val="center"/>
              <w:rPr>
                <w:sz w:val="20"/>
                <w:szCs w:val="20"/>
              </w:rPr>
            </w:pPr>
            <w:r>
              <w:rPr>
                <w:rFonts w:eastAsia="Times New Roman"/>
                <w:w w:val="98"/>
                <w:sz w:val="28"/>
                <w:szCs w:val="28"/>
              </w:rPr>
              <w:t>м</w:t>
            </w:r>
            <w:r>
              <w:rPr>
                <w:rFonts w:eastAsia="Times New Roman"/>
                <w:w w:val="98"/>
                <w:sz w:val="36"/>
                <w:szCs w:val="36"/>
                <w:vertAlign w:val="superscript"/>
              </w:rPr>
              <w:t>2</w:t>
            </w:r>
            <w:r>
              <w:rPr>
                <w:rFonts w:eastAsia="Times New Roman"/>
                <w:w w:val="98"/>
                <w:sz w:val="28"/>
                <w:szCs w:val="28"/>
              </w:rPr>
              <w:t xml:space="preserve"> общей</w:t>
            </w:r>
          </w:p>
        </w:tc>
        <w:tc>
          <w:tcPr>
            <w:tcW w:w="1420" w:type="dxa"/>
            <w:tcBorders>
              <w:right w:val="single" w:sz="8" w:space="0" w:color="auto"/>
            </w:tcBorders>
            <w:vAlign w:val="bottom"/>
          </w:tcPr>
          <w:p w:rsidR="00DF25BA" w:rsidRDefault="00DF25BA">
            <w:pPr>
              <w:rPr>
                <w:sz w:val="24"/>
                <w:szCs w:val="24"/>
              </w:rPr>
            </w:pPr>
          </w:p>
        </w:tc>
        <w:tc>
          <w:tcPr>
            <w:tcW w:w="1560" w:type="dxa"/>
            <w:tcBorders>
              <w:right w:val="single" w:sz="8" w:space="0" w:color="auto"/>
            </w:tcBorders>
            <w:vAlign w:val="bottom"/>
          </w:tcPr>
          <w:p w:rsidR="00DF25BA" w:rsidRDefault="00DF25BA">
            <w:pPr>
              <w:rPr>
                <w:sz w:val="24"/>
                <w:szCs w:val="24"/>
              </w:rPr>
            </w:pPr>
          </w:p>
        </w:tc>
        <w:tc>
          <w:tcPr>
            <w:tcW w:w="26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48"/>
        </w:trPr>
        <w:tc>
          <w:tcPr>
            <w:tcW w:w="4420" w:type="dxa"/>
            <w:vMerge/>
            <w:tcBorders>
              <w:left w:val="single" w:sz="8" w:space="0" w:color="auto"/>
              <w:right w:val="single" w:sz="8" w:space="0" w:color="auto"/>
            </w:tcBorders>
            <w:vAlign w:val="bottom"/>
          </w:tcPr>
          <w:p w:rsidR="00DF25BA" w:rsidRDefault="00DF25BA">
            <w:pPr>
              <w:rPr>
                <w:sz w:val="12"/>
                <w:szCs w:val="12"/>
              </w:rPr>
            </w:pPr>
          </w:p>
        </w:tc>
        <w:tc>
          <w:tcPr>
            <w:tcW w:w="1560" w:type="dxa"/>
            <w:vMerge w:val="restart"/>
            <w:tcBorders>
              <w:right w:val="single" w:sz="8" w:space="0" w:color="auto"/>
            </w:tcBorders>
            <w:vAlign w:val="bottom"/>
          </w:tcPr>
          <w:p w:rsidR="00DF25BA" w:rsidRDefault="00C07486">
            <w:pPr>
              <w:spacing w:line="308" w:lineRule="exact"/>
              <w:jc w:val="center"/>
              <w:rPr>
                <w:sz w:val="20"/>
                <w:szCs w:val="20"/>
              </w:rPr>
            </w:pPr>
            <w:r>
              <w:rPr>
                <w:rFonts w:eastAsia="Times New Roman"/>
                <w:w w:val="99"/>
                <w:sz w:val="28"/>
                <w:szCs w:val="28"/>
              </w:rPr>
              <w:t>площади</w:t>
            </w:r>
          </w:p>
        </w:tc>
        <w:tc>
          <w:tcPr>
            <w:tcW w:w="1420" w:type="dxa"/>
            <w:vMerge w:val="restart"/>
            <w:tcBorders>
              <w:right w:val="single" w:sz="8" w:space="0" w:color="auto"/>
            </w:tcBorders>
            <w:vAlign w:val="bottom"/>
          </w:tcPr>
          <w:p w:rsidR="00DF25BA" w:rsidRDefault="00C07486">
            <w:pPr>
              <w:spacing w:line="308" w:lineRule="exact"/>
              <w:jc w:val="center"/>
              <w:rPr>
                <w:sz w:val="20"/>
                <w:szCs w:val="20"/>
              </w:rPr>
            </w:pPr>
            <w:r>
              <w:rPr>
                <w:rFonts w:eastAsia="Times New Roman"/>
                <w:sz w:val="28"/>
                <w:szCs w:val="28"/>
              </w:rPr>
              <w:t>23,5</w:t>
            </w:r>
          </w:p>
        </w:tc>
        <w:tc>
          <w:tcPr>
            <w:tcW w:w="1560" w:type="dxa"/>
            <w:vMerge w:val="restart"/>
            <w:tcBorders>
              <w:right w:val="single" w:sz="8" w:space="0" w:color="auto"/>
            </w:tcBorders>
            <w:vAlign w:val="bottom"/>
          </w:tcPr>
          <w:p w:rsidR="00DF25BA" w:rsidRDefault="00C07486">
            <w:pPr>
              <w:spacing w:line="308" w:lineRule="exact"/>
              <w:jc w:val="center"/>
              <w:rPr>
                <w:sz w:val="20"/>
                <w:szCs w:val="20"/>
              </w:rPr>
            </w:pPr>
            <w:r>
              <w:rPr>
                <w:rFonts w:eastAsia="Times New Roman"/>
                <w:w w:val="99"/>
                <w:sz w:val="28"/>
                <w:szCs w:val="28"/>
              </w:rPr>
              <w:t>31</w:t>
            </w:r>
          </w:p>
        </w:tc>
        <w:tc>
          <w:tcPr>
            <w:tcW w:w="260" w:type="dxa"/>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61"/>
        </w:trPr>
        <w:tc>
          <w:tcPr>
            <w:tcW w:w="442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sz w:val="28"/>
                <w:szCs w:val="28"/>
              </w:rPr>
              <w:t>обеспеченность на конец периода</w:t>
            </w:r>
          </w:p>
        </w:tc>
        <w:tc>
          <w:tcPr>
            <w:tcW w:w="1560" w:type="dxa"/>
            <w:vMerge/>
            <w:tcBorders>
              <w:right w:val="single" w:sz="8" w:space="0" w:color="auto"/>
            </w:tcBorders>
            <w:vAlign w:val="bottom"/>
          </w:tcPr>
          <w:p w:rsidR="00DF25BA" w:rsidRDefault="00DF25BA">
            <w:pPr>
              <w:rPr>
                <w:sz w:val="13"/>
                <w:szCs w:val="13"/>
              </w:rPr>
            </w:pPr>
          </w:p>
        </w:tc>
        <w:tc>
          <w:tcPr>
            <w:tcW w:w="1420" w:type="dxa"/>
            <w:vMerge/>
            <w:tcBorders>
              <w:right w:val="single" w:sz="8" w:space="0" w:color="auto"/>
            </w:tcBorders>
            <w:vAlign w:val="bottom"/>
          </w:tcPr>
          <w:p w:rsidR="00DF25BA" w:rsidRDefault="00DF25BA">
            <w:pPr>
              <w:rPr>
                <w:sz w:val="13"/>
                <w:szCs w:val="13"/>
              </w:rPr>
            </w:pPr>
          </w:p>
        </w:tc>
        <w:tc>
          <w:tcPr>
            <w:tcW w:w="1560" w:type="dxa"/>
            <w:vMerge/>
            <w:tcBorders>
              <w:right w:val="single" w:sz="8" w:space="0" w:color="auto"/>
            </w:tcBorders>
            <w:vAlign w:val="bottom"/>
          </w:tcPr>
          <w:p w:rsidR="00DF25BA" w:rsidRDefault="00DF25BA">
            <w:pPr>
              <w:rPr>
                <w:sz w:val="13"/>
                <w:szCs w:val="13"/>
              </w:rPr>
            </w:pPr>
          </w:p>
        </w:tc>
        <w:tc>
          <w:tcPr>
            <w:tcW w:w="260" w:type="dxa"/>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1"/>
        </w:trPr>
        <w:tc>
          <w:tcPr>
            <w:tcW w:w="4420" w:type="dxa"/>
            <w:vMerge/>
            <w:tcBorders>
              <w:left w:val="single" w:sz="8" w:space="0" w:color="auto"/>
              <w:right w:val="single" w:sz="8" w:space="0" w:color="auto"/>
            </w:tcBorders>
            <w:vAlign w:val="bottom"/>
          </w:tcPr>
          <w:p w:rsidR="00DF25BA" w:rsidRDefault="00DF25BA">
            <w:pPr>
              <w:rPr>
                <w:sz w:val="13"/>
                <w:szCs w:val="13"/>
              </w:rPr>
            </w:pPr>
          </w:p>
        </w:tc>
        <w:tc>
          <w:tcPr>
            <w:tcW w:w="156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на 1 чел.</w:t>
            </w:r>
          </w:p>
        </w:tc>
        <w:tc>
          <w:tcPr>
            <w:tcW w:w="1420" w:type="dxa"/>
            <w:tcBorders>
              <w:right w:val="single" w:sz="8" w:space="0" w:color="auto"/>
            </w:tcBorders>
            <w:vAlign w:val="bottom"/>
          </w:tcPr>
          <w:p w:rsidR="00DF25BA" w:rsidRDefault="00DF25BA">
            <w:pPr>
              <w:rPr>
                <w:sz w:val="13"/>
                <w:szCs w:val="13"/>
              </w:rPr>
            </w:pPr>
          </w:p>
        </w:tc>
        <w:tc>
          <w:tcPr>
            <w:tcW w:w="1560" w:type="dxa"/>
            <w:tcBorders>
              <w:right w:val="single" w:sz="8" w:space="0" w:color="auto"/>
            </w:tcBorders>
            <w:vAlign w:val="bottom"/>
          </w:tcPr>
          <w:p w:rsidR="00DF25BA" w:rsidRDefault="00DF25BA">
            <w:pPr>
              <w:rPr>
                <w:sz w:val="13"/>
                <w:szCs w:val="13"/>
              </w:rPr>
            </w:pPr>
          </w:p>
        </w:tc>
        <w:tc>
          <w:tcPr>
            <w:tcW w:w="260" w:type="dxa"/>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4"/>
        </w:trPr>
        <w:tc>
          <w:tcPr>
            <w:tcW w:w="4420" w:type="dxa"/>
            <w:tcBorders>
              <w:left w:val="single" w:sz="8" w:space="0" w:color="auto"/>
              <w:bottom w:val="single" w:sz="8" w:space="0" w:color="auto"/>
              <w:right w:val="single" w:sz="8" w:space="0" w:color="auto"/>
            </w:tcBorders>
            <w:vAlign w:val="bottom"/>
          </w:tcPr>
          <w:p w:rsidR="00DF25BA" w:rsidRDefault="00DF25BA">
            <w:pPr>
              <w:rPr>
                <w:sz w:val="14"/>
                <w:szCs w:val="14"/>
              </w:rPr>
            </w:pPr>
          </w:p>
        </w:tc>
        <w:tc>
          <w:tcPr>
            <w:tcW w:w="1560" w:type="dxa"/>
            <w:vMerge/>
            <w:tcBorders>
              <w:bottom w:val="single" w:sz="8" w:space="0" w:color="auto"/>
              <w:right w:val="single" w:sz="8" w:space="0" w:color="auto"/>
            </w:tcBorders>
            <w:vAlign w:val="bottom"/>
          </w:tcPr>
          <w:p w:rsidR="00DF25BA" w:rsidRDefault="00DF25BA">
            <w:pPr>
              <w:rPr>
                <w:sz w:val="14"/>
                <w:szCs w:val="14"/>
              </w:rPr>
            </w:pPr>
          </w:p>
        </w:tc>
        <w:tc>
          <w:tcPr>
            <w:tcW w:w="1420" w:type="dxa"/>
            <w:tcBorders>
              <w:bottom w:val="single" w:sz="8" w:space="0" w:color="auto"/>
              <w:right w:val="single" w:sz="8" w:space="0" w:color="auto"/>
            </w:tcBorders>
            <w:vAlign w:val="bottom"/>
          </w:tcPr>
          <w:p w:rsidR="00DF25BA" w:rsidRDefault="00DF25BA">
            <w:pPr>
              <w:rPr>
                <w:sz w:val="14"/>
                <w:szCs w:val="14"/>
              </w:rPr>
            </w:pPr>
          </w:p>
        </w:tc>
        <w:tc>
          <w:tcPr>
            <w:tcW w:w="1560" w:type="dxa"/>
            <w:tcBorders>
              <w:bottom w:val="single" w:sz="8" w:space="0" w:color="auto"/>
              <w:right w:val="single" w:sz="8" w:space="0" w:color="auto"/>
            </w:tcBorders>
            <w:vAlign w:val="bottom"/>
          </w:tcPr>
          <w:p w:rsidR="00DF25BA" w:rsidRDefault="00DF25BA">
            <w:pPr>
              <w:rPr>
                <w:sz w:val="14"/>
                <w:szCs w:val="14"/>
              </w:rPr>
            </w:pPr>
          </w:p>
        </w:tc>
        <w:tc>
          <w:tcPr>
            <w:tcW w:w="260" w:type="dxa"/>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508"/>
        </w:trPr>
        <w:tc>
          <w:tcPr>
            <w:tcW w:w="4420" w:type="dxa"/>
            <w:tcBorders>
              <w:left w:val="single" w:sz="8" w:space="0" w:color="auto"/>
              <w:right w:val="single" w:sz="8" w:space="0" w:color="auto"/>
            </w:tcBorders>
            <w:vAlign w:val="bottom"/>
          </w:tcPr>
          <w:p w:rsidR="00DF25BA" w:rsidRDefault="00C07486">
            <w:pPr>
              <w:jc w:val="center"/>
              <w:rPr>
                <w:sz w:val="20"/>
                <w:szCs w:val="20"/>
              </w:rPr>
            </w:pPr>
            <w:r>
              <w:rPr>
                <w:rFonts w:eastAsia="Times New Roman"/>
                <w:w w:val="99"/>
                <w:sz w:val="28"/>
                <w:szCs w:val="28"/>
              </w:rPr>
              <w:t>Требуемый жилой фонд</w:t>
            </w:r>
          </w:p>
        </w:tc>
        <w:tc>
          <w:tcPr>
            <w:tcW w:w="1560" w:type="dxa"/>
            <w:tcBorders>
              <w:right w:val="single" w:sz="8" w:space="0" w:color="auto"/>
            </w:tcBorders>
            <w:vAlign w:val="bottom"/>
          </w:tcPr>
          <w:p w:rsidR="00DF25BA" w:rsidRDefault="00C07486">
            <w:pPr>
              <w:jc w:val="center"/>
              <w:rPr>
                <w:sz w:val="20"/>
                <w:szCs w:val="20"/>
              </w:rPr>
            </w:pPr>
            <w:r>
              <w:rPr>
                <w:rFonts w:eastAsia="Times New Roman"/>
                <w:w w:val="96"/>
                <w:sz w:val="28"/>
                <w:szCs w:val="28"/>
              </w:rPr>
              <w:t>тыс. м</w:t>
            </w:r>
            <w:r>
              <w:rPr>
                <w:rFonts w:eastAsia="Times New Roman"/>
                <w:w w:val="96"/>
                <w:sz w:val="36"/>
                <w:szCs w:val="36"/>
                <w:vertAlign w:val="superscript"/>
              </w:rPr>
              <w:t>2</w:t>
            </w:r>
          </w:p>
        </w:tc>
        <w:tc>
          <w:tcPr>
            <w:tcW w:w="1420" w:type="dxa"/>
            <w:tcBorders>
              <w:right w:val="single" w:sz="8" w:space="0" w:color="auto"/>
            </w:tcBorders>
            <w:vAlign w:val="bottom"/>
          </w:tcPr>
          <w:p w:rsidR="00DF25BA" w:rsidRDefault="00C07486">
            <w:pPr>
              <w:jc w:val="center"/>
              <w:rPr>
                <w:sz w:val="20"/>
                <w:szCs w:val="20"/>
              </w:rPr>
            </w:pPr>
            <w:r>
              <w:rPr>
                <w:rFonts w:eastAsia="Times New Roman"/>
                <w:w w:val="98"/>
                <w:sz w:val="28"/>
                <w:szCs w:val="28"/>
              </w:rPr>
              <w:t>167,4</w:t>
            </w:r>
          </w:p>
        </w:tc>
        <w:tc>
          <w:tcPr>
            <w:tcW w:w="1560" w:type="dxa"/>
            <w:tcBorders>
              <w:right w:val="single" w:sz="8" w:space="0" w:color="auto"/>
            </w:tcBorders>
            <w:vAlign w:val="bottom"/>
          </w:tcPr>
          <w:p w:rsidR="00DF25BA" w:rsidRDefault="00C07486">
            <w:pPr>
              <w:jc w:val="center"/>
              <w:rPr>
                <w:sz w:val="20"/>
                <w:szCs w:val="20"/>
              </w:rPr>
            </w:pPr>
            <w:r>
              <w:rPr>
                <w:rFonts w:eastAsia="Times New Roman"/>
                <w:sz w:val="28"/>
                <w:szCs w:val="28"/>
              </w:rPr>
              <w:t>245,8</w:t>
            </w:r>
          </w:p>
        </w:tc>
        <w:tc>
          <w:tcPr>
            <w:tcW w:w="26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52"/>
        </w:trPr>
        <w:tc>
          <w:tcPr>
            <w:tcW w:w="4420" w:type="dxa"/>
            <w:tcBorders>
              <w:left w:val="single" w:sz="8" w:space="0" w:color="auto"/>
              <w:bottom w:val="single" w:sz="8" w:space="0" w:color="auto"/>
              <w:right w:val="single" w:sz="8" w:space="0" w:color="auto"/>
            </w:tcBorders>
            <w:vAlign w:val="bottom"/>
          </w:tcPr>
          <w:p w:rsidR="00DF25BA" w:rsidRDefault="00DF25BA">
            <w:pPr>
              <w:rPr>
                <w:sz w:val="4"/>
                <w:szCs w:val="4"/>
              </w:rPr>
            </w:pPr>
          </w:p>
        </w:tc>
        <w:tc>
          <w:tcPr>
            <w:tcW w:w="1560" w:type="dxa"/>
            <w:tcBorders>
              <w:bottom w:val="single" w:sz="8" w:space="0" w:color="auto"/>
              <w:right w:val="single" w:sz="8" w:space="0" w:color="auto"/>
            </w:tcBorders>
            <w:vAlign w:val="bottom"/>
          </w:tcPr>
          <w:p w:rsidR="00DF25BA" w:rsidRDefault="00DF25BA">
            <w:pPr>
              <w:rPr>
                <w:sz w:val="4"/>
                <w:szCs w:val="4"/>
              </w:rPr>
            </w:pPr>
          </w:p>
        </w:tc>
        <w:tc>
          <w:tcPr>
            <w:tcW w:w="1420" w:type="dxa"/>
            <w:tcBorders>
              <w:bottom w:val="single" w:sz="8" w:space="0" w:color="auto"/>
              <w:right w:val="single" w:sz="8" w:space="0" w:color="auto"/>
            </w:tcBorders>
            <w:vAlign w:val="bottom"/>
          </w:tcPr>
          <w:p w:rsidR="00DF25BA" w:rsidRDefault="00DF25BA">
            <w:pPr>
              <w:rPr>
                <w:sz w:val="4"/>
                <w:szCs w:val="4"/>
              </w:rPr>
            </w:pPr>
          </w:p>
        </w:tc>
        <w:tc>
          <w:tcPr>
            <w:tcW w:w="1560" w:type="dxa"/>
            <w:tcBorders>
              <w:bottom w:val="single" w:sz="8" w:space="0" w:color="auto"/>
              <w:right w:val="single" w:sz="8" w:space="0" w:color="auto"/>
            </w:tcBorders>
            <w:vAlign w:val="bottom"/>
          </w:tcPr>
          <w:p w:rsidR="00DF25BA" w:rsidRDefault="00DF25BA">
            <w:pPr>
              <w:rPr>
                <w:sz w:val="4"/>
                <w:szCs w:val="4"/>
              </w:rPr>
            </w:pPr>
          </w:p>
        </w:tc>
        <w:tc>
          <w:tcPr>
            <w:tcW w:w="260" w:type="dxa"/>
            <w:vAlign w:val="bottom"/>
          </w:tcPr>
          <w:p w:rsidR="00DF25BA" w:rsidRDefault="00DF25BA">
            <w:pPr>
              <w:rPr>
                <w:sz w:val="4"/>
                <w:szCs w:val="4"/>
              </w:rPr>
            </w:pPr>
          </w:p>
        </w:tc>
        <w:tc>
          <w:tcPr>
            <w:tcW w:w="0" w:type="dxa"/>
            <w:vAlign w:val="bottom"/>
          </w:tcPr>
          <w:p w:rsidR="00DF25BA" w:rsidRDefault="00DF25BA">
            <w:pPr>
              <w:rPr>
                <w:sz w:val="1"/>
                <w:szCs w:val="1"/>
              </w:rPr>
            </w:pPr>
          </w:p>
        </w:tc>
      </w:tr>
      <w:tr w:rsidR="00DF25BA">
        <w:trPr>
          <w:trHeight w:val="407"/>
        </w:trPr>
        <w:tc>
          <w:tcPr>
            <w:tcW w:w="4420" w:type="dxa"/>
            <w:tcBorders>
              <w:left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w w:val="99"/>
                <w:sz w:val="28"/>
                <w:szCs w:val="28"/>
              </w:rPr>
              <w:t>Существующий жилой фонд на</w:t>
            </w:r>
          </w:p>
        </w:tc>
        <w:tc>
          <w:tcPr>
            <w:tcW w:w="1560" w:type="dxa"/>
            <w:tcBorders>
              <w:right w:val="single" w:sz="8" w:space="0" w:color="auto"/>
            </w:tcBorders>
            <w:vAlign w:val="bottom"/>
          </w:tcPr>
          <w:p w:rsidR="00DF25BA" w:rsidRDefault="00C07486">
            <w:pPr>
              <w:spacing w:line="408" w:lineRule="exact"/>
              <w:jc w:val="center"/>
              <w:rPr>
                <w:sz w:val="20"/>
                <w:szCs w:val="20"/>
              </w:rPr>
            </w:pPr>
            <w:r>
              <w:rPr>
                <w:rFonts w:eastAsia="Times New Roman"/>
                <w:w w:val="96"/>
                <w:sz w:val="28"/>
                <w:szCs w:val="28"/>
              </w:rPr>
              <w:t>тыс. м</w:t>
            </w:r>
            <w:r>
              <w:rPr>
                <w:rFonts w:eastAsia="Times New Roman"/>
                <w:w w:val="96"/>
                <w:sz w:val="36"/>
                <w:szCs w:val="36"/>
                <w:vertAlign w:val="superscript"/>
              </w:rPr>
              <w:t>2</w:t>
            </w:r>
          </w:p>
        </w:tc>
        <w:tc>
          <w:tcPr>
            <w:tcW w:w="1420" w:type="dxa"/>
            <w:tcBorders>
              <w:right w:val="single" w:sz="8" w:space="0" w:color="auto"/>
            </w:tcBorders>
            <w:vAlign w:val="bottom"/>
          </w:tcPr>
          <w:p w:rsidR="00DF25BA" w:rsidRDefault="00C07486">
            <w:pPr>
              <w:jc w:val="center"/>
              <w:rPr>
                <w:sz w:val="20"/>
                <w:szCs w:val="20"/>
              </w:rPr>
            </w:pPr>
            <w:r>
              <w:rPr>
                <w:rFonts w:eastAsia="Times New Roman"/>
                <w:w w:val="98"/>
                <w:sz w:val="28"/>
                <w:szCs w:val="28"/>
              </w:rPr>
              <w:t>133,6</w:t>
            </w:r>
          </w:p>
        </w:tc>
        <w:tc>
          <w:tcPr>
            <w:tcW w:w="1560" w:type="dxa"/>
            <w:tcBorders>
              <w:right w:val="single" w:sz="8" w:space="0" w:color="auto"/>
            </w:tcBorders>
            <w:vAlign w:val="bottom"/>
          </w:tcPr>
          <w:p w:rsidR="00DF25BA" w:rsidRDefault="00C07486">
            <w:pPr>
              <w:jc w:val="center"/>
              <w:rPr>
                <w:sz w:val="20"/>
                <w:szCs w:val="20"/>
              </w:rPr>
            </w:pPr>
            <w:r>
              <w:rPr>
                <w:rFonts w:eastAsia="Times New Roman"/>
                <w:sz w:val="28"/>
                <w:szCs w:val="28"/>
              </w:rPr>
              <w:t>167,4</w:t>
            </w:r>
          </w:p>
        </w:tc>
        <w:tc>
          <w:tcPr>
            <w:tcW w:w="26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28"/>
        </w:trPr>
        <w:tc>
          <w:tcPr>
            <w:tcW w:w="4420" w:type="dxa"/>
            <w:tcBorders>
              <w:left w:val="single" w:sz="8" w:space="0" w:color="auto"/>
              <w:bottom w:val="single" w:sz="8" w:space="0" w:color="auto"/>
              <w:right w:val="single" w:sz="8" w:space="0" w:color="auto"/>
            </w:tcBorders>
            <w:vAlign w:val="bottom"/>
          </w:tcPr>
          <w:p w:rsidR="00DF25BA" w:rsidRDefault="00C07486">
            <w:pPr>
              <w:spacing w:line="228" w:lineRule="exact"/>
              <w:jc w:val="center"/>
              <w:rPr>
                <w:sz w:val="20"/>
                <w:szCs w:val="20"/>
              </w:rPr>
            </w:pPr>
            <w:r>
              <w:rPr>
                <w:rFonts w:eastAsia="Times New Roman"/>
                <w:sz w:val="26"/>
                <w:szCs w:val="26"/>
              </w:rPr>
              <w:t>начало периода</w:t>
            </w:r>
          </w:p>
        </w:tc>
        <w:tc>
          <w:tcPr>
            <w:tcW w:w="1560" w:type="dxa"/>
            <w:tcBorders>
              <w:bottom w:val="single" w:sz="8" w:space="0" w:color="auto"/>
              <w:right w:val="single" w:sz="8" w:space="0" w:color="auto"/>
            </w:tcBorders>
            <w:vAlign w:val="bottom"/>
          </w:tcPr>
          <w:p w:rsidR="00DF25BA" w:rsidRDefault="00DF25BA">
            <w:pPr>
              <w:rPr>
                <w:sz w:val="19"/>
                <w:szCs w:val="19"/>
              </w:rPr>
            </w:pPr>
          </w:p>
        </w:tc>
        <w:tc>
          <w:tcPr>
            <w:tcW w:w="1420" w:type="dxa"/>
            <w:tcBorders>
              <w:bottom w:val="single" w:sz="8" w:space="0" w:color="auto"/>
              <w:right w:val="single" w:sz="8" w:space="0" w:color="auto"/>
            </w:tcBorders>
            <w:vAlign w:val="bottom"/>
          </w:tcPr>
          <w:p w:rsidR="00DF25BA" w:rsidRDefault="00DF25BA">
            <w:pPr>
              <w:rPr>
                <w:sz w:val="19"/>
                <w:szCs w:val="19"/>
              </w:rPr>
            </w:pPr>
          </w:p>
        </w:tc>
        <w:tc>
          <w:tcPr>
            <w:tcW w:w="1560" w:type="dxa"/>
            <w:tcBorders>
              <w:bottom w:val="single" w:sz="8" w:space="0" w:color="auto"/>
              <w:right w:val="single" w:sz="8" w:space="0" w:color="auto"/>
            </w:tcBorders>
            <w:vAlign w:val="bottom"/>
          </w:tcPr>
          <w:p w:rsidR="00DF25BA" w:rsidRDefault="00DF25BA">
            <w:pPr>
              <w:rPr>
                <w:sz w:val="19"/>
                <w:szCs w:val="19"/>
              </w:rPr>
            </w:pPr>
          </w:p>
        </w:tc>
        <w:tc>
          <w:tcPr>
            <w:tcW w:w="260" w:type="dxa"/>
            <w:vAlign w:val="bottom"/>
          </w:tcPr>
          <w:p w:rsidR="00DF25BA" w:rsidRDefault="00DF25BA">
            <w:pPr>
              <w:rPr>
                <w:sz w:val="19"/>
                <w:szCs w:val="19"/>
              </w:rPr>
            </w:pPr>
          </w:p>
        </w:tc>
        <w:tc>
          <w:tcPr>
            <w:tcW w:w="0" w:type="dxa"/>
            <w:vAlign w:val="bottom"/>
          </w:tcPr>
          <w:p w:rsidR="00DF25BA" w:rsidRDefault="00DF25BA">
            <w:pPr>
              <w:rPr>
                <w:sz w:val="1"/>
                <w:szCs w:val="1"/>
              </w:rPr>
            </w:pPr>
          </w:p>
        </w:tc>
      </w:tr>
      <w:tr w:rsidR="00DF25BA">
        <w:trPr>
          <w:trHeight w:val="504"/>
        </w:trPr>
        <w:tc>
          <w:tcPr>
            <w:tcW w:w="4420" w:type="dxa"/>
            <w:tcBorders>
              <w:left w:val="single" w:sz="8" w:space="0" w:color="auto"/>
              <w:right w:val="single" w:sz="8" w:space="0" w:color="auto"/>
            </w:tcBorders>
            <w:vAlign w:val="bottom"/>
          </w:tcPr>
          <w:p w:rsidR="00DF25BA" w:rsidRDefault="00C07486">
            <w:pPr>
              <w:jc w:val="center"/>
              <w:rPr>
                <w:sz w:val="20"/>
                <w:szCs w:val="20"/>
              </w:rPr>
            </w:pPr>
            <w:r>
              <w:rPr>
                <w:rFonts w:eastAsia="Times New Roman"/>
                <w:w w:val="99"/>
                <w:sz w:val="28"/>
                <w:szCs w:val="28"/>
              </w:rPr>
              <w:t>Убыль жилого фонда (за период)</w:t>
            </w:r>
          </w:p>
        </w:tc>
        <w:tc>
          <w:tcPr>
            <w:tcW w:w="1560" w:type="dxa"/>
            <w:tcBorders>
              <w:right w:val="single" w:sz="8" w:space="0" w:color="auto"/>
            </w:tcBorders>
            <w:vAlign w:val="bottom"/>
          </w:tcPr>
          <w:p w:rsidR="00DF25BA" w:rsidRDefault="00C07486">
            <w:pPr>
              <w:jc w:val="center"/>
              <w:rPr>
                <w:sz w:val="20"/>
                <w:szCs w:val="20"/>
              </w:rPr>
            </w:pPr>
            <w:r>
              <w:rPr>
                <w:rFonts w:eastAsia="Times New Roman"/>
                <w:w w:val="96"/>
                <w:sz w:val="28"/>
                <w:szCs w:val="28"/>
              </w:rPr>
              <w:t>тыс. м</w:t>
            </w:r>
            <w:r>
              <w:rPr>
                <w:rFonts w:eastAsia="Times New Roman"/>
                <w:w w:val="96"/>
                <w:sz w:val="36"/>
                <w:szCs w:val="36"/>
                <w:vertAlign w:val="superscript"/>
              </w:rPr>
              <w:t>2</w:t>
            </w:r>
          </w:p>
        </w:tc>
        <w:tc>
          <w:tcPr>
            <w:tcW w:w="1420" w:type="dxa"/>
            <w:tcBorders>
              <w:right w:val="single" w:sz="8" w:space="0" w:color="auto"/>
            </w:tcBorders>
            <w:vAlign w:val="bottom"/>
          </w:tcPr>
          <w:p w:rsidR="00DF25BA" w:rsidRDefault="00C07486">
            <w:pPr>
              <w:jc w:val="center"/>
              <w:rPr>
                <w:sz w:val="20"/>
                <w:szCs w:val="20"/>
              </w:rPr>
            </w:pPr>
            <w:r>
              <w:rPr>
                <w:rFonts w:eastAsia="Times New Roman"/>
                <w:w w:val="97"/>
                <w:sz w:val="28"/>
                <w:szCs w:val="28"/>
              </w:rPr>
              <w:t>1,1</w:t>
            </w:r>
          </w:p>
        </w:tc>
        <w:tc>
          <w:tcPr>
            <w:tcW w:w="1560" w:type="dxa"/>
            <w:tcBorders>
              <w:right w:val="single" w:sz="8" w:space="0" w:color="auto"/>
            </w:tcBorders>
            <w:vAlign w:val="bottom"/>
          </w:tcPr>
          <w:p w:rsidR="00DF25BA" w:rsidRDefault="00C07486">
            <w:pPr>
              <w:jc w:val="center"/>
              <w:rPr>
                <w:sz w:val="20"/>
                <w:szCs w:val="20"/>
              </w:rPr>
            </w:pPr>
            <w:r>
              <w:rPr>
                <w:rFonts w:eastAsia="Times New Roman"/>
                <w:sz w:val="28"/>
                <w:szCs w:val="28"/>
              </w:rPr>
              <w:t>2,6</w:t>
            </w:r>
          </w:p>
        </w:tc>
        <w:tc>
          <w:tcPr>
            <w:tcW w:w="26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52"/>
        </w:trPr>
        <w:tc>
          <w:tcPr>
            <w:tcW w:w="4420" w:type="dxa"/>
            <w:tcBorders>
              <w:left w:val="single" w:sz="8" w:space="0" w:color="auto"/>
              <w:bottom w:val="single" w:sz="8" w:space="0" w:color="auto"/>
              <w:right w:val="single" w:sz="8" w:space="0" w:color="auto"/>
            </w:tcBorders>
            <w:vAlign w:val="bottom"/>
          </w:tcPr>
          <w:p w:rsidR="00DF25BA" w:rsidRDefault="00DF25BA">
            <w:pPr>
              <w:rPr>
                <w:sz w:val="4"/>
                <w:szCs w:val="4"/>
              </w:rPr>
            </w:pPr>
          </w:p>
        </w:tc>
        <w:tc>
          <w:tcPr>
            <w:tcW w:w="1560" w:type="dxa"/>
            <w:tcBorders>
              <w:bottom w:val="single" w:sz="8" w:space="0" w:color="auto"/>
              <w:right w:val="single" w:sz="8" w:space="0" w:color="auto"/>
            </w:tcBorders>
            <w:vAlign w:val="bottom"/>
          </w:tcPr>
          <w:p w:rsidR="00DF25BA" w:rsidRDefault="00DF25BA">
            <w:pPr>
              <w:rPr>
                <w:sz w:val="4"/>
                <w:szCs w:val="4"/>
              </w:rPr>
            </w:pPr>
          </w:p>
        </w:tc>
        <w:tc>
          <w:tcPr>
            <w:tcW w:w="1420" w:type="dxa"/>
            <w:tcBorders>
              <w:bottom w:val="single" w:sz="8" w:space="0" w:color="auto"/>
              <w:right w:val="single" w:sz="8" w:space="0" w:color="auto"/>
            </w:tcBorders>
            <w:vAlign w:val="bottom"/>
          </w:tcPr>
          <w:p w:rsidR="00DF25BA" w:rsidRDefault="00DF25BA">
            <w:pPr>
              <w:rPr>
                <w:sz w:val="4"/>
                <w:szCs w:val="4"/>
              </w:rPr>
            </w:pPr>
          </w:p>
        </w:tc>
        <w:tc>
          <w:tcPr>
            <w:tcW w:w="1560" w:type="dxa"/>
            <w:tcBorders>
              <w:bottom w:val="single" w:sz="8" w:space="0" w:color="auto"/>
              <w:right w:val="single" w:sz="8" w:space="0" w:color="auto"/>
            </w:tcBorders>
            <w:vAlign w:val="bottom"/>
          </w:tcPr>
          <w:p w:rsidR="00DF25BA" w:rsidRDefault="00DF25BA">
            <w:pPr>
              <w:rPr>
                <w:sz w:val="4"/>
                <w:szCs w:val="4"/>
              </w:rPr>
            </w:pPr>
          </w:p>
        </w:tc>
        <w:tc>
          <w:tcPr>
            <w:tcW w:w="260" w:type="dxa"/>
            <w:vAlign w:val="bottom"/>
          </w:tcPr>
          <w:p w:rsidR="00DF25BA" w:rsidRDefault="00DF25BA">
            <w:pPr>
              <w:rPr>
                <w:sz w:val="4"/>
                <w:szCs w:val="4"/>
              </w:rPr>
            </w:pPr>
          </w:p>
        </w:tc>
        <w:tc>
          <w:tcPr>
            <w:tcW w:w="0" w:type="dxa"/>
            <w:vAlign w:val="bottom"/>
          </w:tcPr>
          <w:p w:rsidR="00DF25BA" w:rsidRDefault="00DF25BA">
            <w:pPr>
              <w:rPr>
                <w:sz w:val="1"/>
                <w:szCs w:val="1"/>
              </w:rPr>
            </w:pPr>
          </w:p>
        </w:tc>
      </w:tr>
      <w:tr w:rsidR="00DF25BA">
        <w:trPr>
          <w:trHeight w:val="407"/>
        </w:trPr>
        <w:tc>
          <w:tcPr>
            <w:tcW w:w="4420" w:type="dxa"/>
            <w:tcBorders>
              <w:left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w w:val="99"/>
                <w:sz w:val="28"/>
                <w:szCs w:val="28"/>
              </w:rPr>
              <w:t>Существующий сохраняемый</w:t>
            </w:r>
          </w:p>
        </w:tc>
        <w:tc>
          <w:tcPr>
            <w:tcW w:w="1560" w:type="dxa"/>
            <w:tcBorders>
              <w:right w:val="single" w:sz="8" w:space="0" w:color="auto"/>
            </w:tcBorders>
            <w:vAlign w:val="bottom"/>
          </w:tcPr>
          <w:p w:rsidR="00DF25BA" w:rsidRDefault="00C07486">
            <w:pPr>
              <w:spacing w:line="408" w:lineRule="exact"/>
              <w:jc w:val="center"/>
              <w:rPr>
                <w:sz w:val="20"/>
                <w:szCs w:val="20"/>
              </w:rPr>
            </w:pPr>
            <w:r>
              <w:rPr>
                <w:rFonts w:eastAsia="Times New Roman"/>
                <w:w w:val="96"/>
                <w:sz w:val="28"/>
                <w:szCs w:val="28"/>
              </w:rPr>
              <w:t>тыс. м</w:t>
            </w:r>
            <w:r>
              <w:rPr>
                <w:rFonts w:eastAsia="Times New Roman"/>
                <w:w w:val="96"/>
                <w:sz w:val="36"/>
                <w:szCs w:val="36"/>
                <w:vertAlign w:val="superscript"/>
              </w:rPr>
              <w:t>2</w:t>
            </w:r>
          </w:p>
        </w:tc>
        <w:tc>
          <w:tcPr>
            <w:tcW w:w="1420" w:type="dxa"/>
            <w:tcBorders>
              <w:right w:val="single" w:sz="8" w:space="0" w:color="auto"/>
            </w:tcBorders>
            <w:vAlign w:val="bottom"/>
          </w:tcPr>
          <w:p w:rsidR="00DF25BA" w:rsidRDefault="00C07486">
            <w:pPr>
              <w:jc w:val="center"/>
              <w:rPr>
                <w:sz w:val="20"/>
                <w:szCs w:val="20"/>
              </w:rPr>
            </w:pPr>
            <w:r>
              <w:rPr>
                <w:rFonts w:eastAsia="Times New Roman"/>
                <w:w w:val="98"/>
                <w:sz w:val="28"/>
                <w:szCs w:val="28"/>
              </w:rPr>
              <w:t>132,5</w:t>
            </w:r>
          </w:p>
        </w:tc>
        <w:tc>
          <w:tcPr>
            <w:tcW w:w="1560" w:type="dxa"/>
            <w:tcBorders>
              <w:right w:val="single" w:sz="8" w:space="0" w:color="auto"/>
            </w:tcBorders>
            <w:vAlign w:val="bottom"/>
          </w:tcPr>
          <w:p w:rsidR="00DF25BA" w:rsidRDefault="00C07486">
            <w:pPr>
              <w:jc w:val="center"/>
              <w:rPr>
                <w:sz w:val="20"/>
                <w:szCs w:val="20"/>
              </w:rPr>
            </w:pPr>
            <w:r>
              <w:rPr>
                <w:rFonts w:eastAsia="Times New Roman"/>
                <w:sz w:val="28"/>
                <w:szCs w:val="28"/>
              </w:rPr>
              <w:t>164,8</w:t>
            </w:r>
          </w:p>
        </w:tc>
        <w:tc>
          <w:tcPr>
            <w:tcW w:w="26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28"/>
        </w:trPr>
        <w:tc>
          <w:tcPr>
            <w:tcW w:w="4420" w:type="dxa"/>
            <w:tcBorders>
              <w:left w:val="single" w:sz="8" w:space="0" w:color="auto"/>
              <w:bottom w:val="single" w:sz="8" w:space="0" w:color="auto"/>
              <w:right w:val="single" w:sz="8" w:space="0" w:color="auto"/>
            </w:tcBorders>
            <w:vAlign w:val="bottom"/>
          </w:tcPr>
          <w:p w:rsidR="00DF25BA" w:rsidRDefault="00C07486">
            <w:pPr>
              <w:spacing w:line="228" w:lineRule="exact"/>
              <w:jc w:val="center"/>
              <w:rPr>
                <w:sz w:val="20"/>
                <w:szCs w:val="20"/>
              </w:rPr>
            </w:pPr>
            <w:r>
              <w:rPr>
                <w:rFonts w:eastAsia="Times New Roman"/>
                <w:sz w:val="26"/>
                <w:szCs w:val="26"/>
              </w:rPr>
              <w:t>жилой фонд</w:t>
            </w:r>
          </w:p>
        </w:tc>
        <w:tc>
          <w:tcPr>
            <w:tcW w:w="1560" w:type="dxa"/>
            <w:tcBorders>
              <w:bottom w:val="single" w:sz="8" w:space="0" w:color="auto"/>
              <w:right w:val="single" w:sz="8" w:space="0" w:color="auto"/>
            </w:tcBorders>
            <w:vAlign w:val="bottom"/>
          </w:tcPr>
          <w:p w:rsidR="00DF25BA" w:rsidRDefault="00DF25BA">
            <w:pPr>
              <w:rPr>
                <w:sz w:val="19"/>
                <w:szCs w:val="19"/>
              </w:rPr>
            </w:pPr>
          </w:p>
        </w:tc>
        <w:tc>
          <w:tcPr>
            <w:tcW w:w="1420" w:type="dxa"/>
            <w:tcBorders>
              <w:bottom w:val="single" w:sz="8" w:space="0" w:color="auto"/>
              <w:right w:val="single" w:sz="8" w:space="0" w:color="auto"/>
            </w:tcBorders>
            <w:vAlign w:val="bottom"/>
          </w:tcPr>
          <w:p w:rsidR="00DF25BA" w:rsidRDefault="00DF25BA">
            <w:pPr>
              <w:rPr>
                <w:sz w:val="19"/>
                <w:szCs w:val="19"/>
              </w:rPr>
            </w:pPr>
          </w:p>
        </w:tc>
        <w:tc>
          <w:tcPr>
            <w:tcW w:w="1560" w:type="dxa"/>
            <w:tcBorders>
              <w:bottom w:val="single" w:sz="8" w:space="0" w:color="auto"/>
              <w:right w:val="single" w:sz="8" w:space="0" w:color="auto"/>
            </w:tcBorders>
            <w:vAlign w:val="bottom"/>
          </w:tcPr>
          <w:p w:rsidR="00DF25BA" w:rsidRDefault="00DF25BA">
            <w:pPr>
              <w:rPr>
                <w:sz w:val="19"/>
                <w:szCs w:val="19"/>
              </w:rPr>
            </w:pPr>
          </w:p>
        </w:tc>
        <w:tc>
          <w:tcPr>
            <w:tcW w:w="260" w:type="dxa"/>
            <w:vAlign w:val="bottom"/>
          </w:tcPr>
          <w:p w:rsidR="00DF25BA" w:rsidRDefault="00DF25BA">
            <w:pPr>
              <w:rPr>
                <w:sz w:val="19"/>
                <w:szCs w:val="19"/>
              </w:rPr>
            </w:pPr>
          </w:p>
        </w:tc>
        <w:tc>
          <w:tcPr>
            <w:tcW w:w="0" w:type="dxa"/>
            <w:vAlign w:val="bottom"/>
          </w:tcPr>
          <w:p w:rsidR="00DF25BA" w:rsidRDefault="00DF25BA">
            <w:pPr>
              <w:rPr>
                <w:sz w:val="1"/>
                <w:szCs w:val="1"/>
              </w:rPr>
            </w:pPr>
          </w:p>
        </w:tc>
      </w:tr>
      <w:tr w:rsidR="00DF25BA">
        <w:trPr>
          <w:trHeight w:val="327"/>
        </w:trPr>
        <w:tc>
          <w:tcPr>
            <w:tcW w:w="4420" w:type="dxa"/>
            <w:tcBorders>
              <w:left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sz w:val="28"/>
                <w:szCs w:val="28"/>
              </w:rPr>
              <w:t>Объем нового жилищного</w:t>
            </w:r>
          </w:p>
        </w:tc>
        <w:tc>
          <w:tcPr>
            <w:tcW w:w="1560" w:type="dxa"/>
            <w:tcBorders>
              <w:right w:val="single" w:sz="8" w:space="0" w:color="auto"/>
            </w:tcBorders>
            <w:vAlign w:val="bottom"/>
          </w:tcPr>
          <w:p w:rsidR="00DF25BA" w:rsidRDefault="00C07486">
            <w:pPr>
              <w:spacing w:line="326" w:lineRule="exact"/>
              <w:jc w:val="center"/>
              <w:rPr>
                <w:sz w:val="20"/>
                <w:szCs w:val="20"/>
              </w:rPr>
            </w:pPr>
            <w:r>
              <w:rPr>
                <w:rFonts w:eastAsia="Times New Roman"/>
                <w:w w:val="96"/>
                <w:sz w:val="28"/>
                <w:szCs w:val="28"/>
              </w:rPr>
              <w:t>тыс. м</w:t>
            </w:r>
            <w:r>
              <w:rPr>
                <w:rFonts w:eastAsia="Times New Roman"/>
                <w:w w:val="96"/>
                <w:sz w:val="36"/>
                <w:szCs w:val="36"/>
                <w:vertAlign w:val="superscript"/>
              </w:rPr>
              <w:t>2</w:t>
            </w:r>
          </w:p>
        </w:tc>
        <w:tc>
          <w:tcPr>
            <w:tcW w:w="1420" w:type="dxa"/>
            <w:tcBorders>
              <w:right w:val="single" w:sz="8" w:space="0" w:color="auto"/>
            </w:tcBorders>
            <w:vAlign w:val="bottom"/>
          </w:tcPr>
          <w:p w:rsidR="00DF25BA" w:rsidRDefault="00C07486">
            <w:pPr>
              <w:jc w:val="center"/>
              <w:rPr>
                <w:sz w:val="20"/>
                <w:szCs w:val="20"/>
              </w:rPr>
            </w:pPr>
            <w:r>
              <w:rPr>
                <w:rFonts w:eastAsia="Times New Roman"/>
                <w:sz w:val="28"/>
                <w:szCs w:val="28"/>
              </w:rPr>
              <w:t>34,9</w:t>
            </w:r>
          </w:p>
        </w:tc>
        <w:tc>
          <w:tcPr>
            <w:tcW w:w="1560" w:type="dxa"/>
            <w:tcBorders>
              <w:right w:val="single" w:sz="8" w:space="0" w:color="auto"/>
            </w:tcBorders>
            <w:vAlign w:val="bottom"/>
          </w:tcPr>
          <w:p w:rsidR="00DF25BA" w:rsidRDefault="00C07486">
            <w:pPr>
              <w:jc w:val="center"/>
              <w:rPr>
                <w:sz w:val="20"/>
                <w:szCs w:val="20"/>
              </w:rPr>
            </w:pPr>
            <w:r>
              <w:rPr>
                <w:rFonts w:eastAsia="Times New Roman"/>
                <w:w w:val="97"/>
                <w:sz w:val="28"/>
                <w:szCs w:val="28"/>
              </w:rPr>
              <w:t>81,0</w:t>
            </w:r>
          </w:p>
        </w:tc>
        <w:tc>
          <w:tcPr>
            <w:tcW w:w="26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6"/>
        </w:trPr>
        <w:tc>
          <w:tcPr>
            <w:tcW w:w="4420" w:type="dxa"/>
            <w:tcBorders>
              <w:left w:val="single" w:sz="8" w:space="0" w:color="auto"/>
              <w:bottom w:val="single" w:sz="8" w:space="0" w:color="auto"/>
              <w:right w:val="single" w:sz="8" w:space="0" w:color="auto"/>
            </w:tcBorders>
            <w:vAlign w:val="bottom"/>
          </w:tcPr>
          <w:p w:rsidR="00DF25BA" w:rsidRDefault="00C07486">
            <w:pPr>
              <w:spacing w:line="305" w:lineRule="exact"/>
              <w:jc w:val="center"/>
              <w:rPr>
                <w:sz w:val="20"/>
                <w:szCs w:val="20"/>
              </w:rPr>
            </w:pPr>
            <w:r>
              <w:rPr>
                <w:rFonts w:eastAsia="Times New Roman"/>
                <w:w w:val="99"/>
                <w:sz w:val="28"/>
                <w:szCs w:val="28"/>
              </w:rPr>
              <w:t>строительства на конец периода</w:t>
            </w:r>
          </w:p>
        </w:tc>
        <w:tc>
          <w:tcPr>
            <w:tcW w:w="1560" w:type="dxa"/>
            <w:tcBorders>
              <w:bottom w:val="single" w:sz="8" w:space="0" w:color="auto"/>
              <w:right w:val="single" w:sz="8" w:space="0" w:color="auto"/>
            </w:tcBorders>
            <w:vAlign w:val="bottom"/>
          </w:tcPr>
          <w:p w:rsidR="00DF25BA" w:rsidRDefault="00DF25BA">
            <w:pPr>
              <w:rPr>
                <w:sz w:val="24"/>
                <w:szCs w:val="24"/>
              </w:rPr>
            </w:pPr>
          </w:p>
        </w:tc>
        <w:tc>
          <w:tcPr>
            <w:tcW w:w="1420" w:type="dxa"/>
            <w:tcBorders>
              <w:bottom w:val="single" w:sz="8" w:space="0" w:color="auto"/>
              <w:right w:val="single" w:sz="8" w:space="0" w:color="auto"/>
            </w:tcBorders>
            <w:vAlign w:val="bottom"/>
          </w:tcPr>
          <w:p w:rsidR="00DF25BA" w:rsidRDefault="00DF25BA">
            <w:pPr>
              <w:rPr>
                <w:sz w:val="24"/>
                <w:szCs w:val="24"/>
              </w:rPr>
            </w:pPr>
          </w:p>
        </w:tc>
        <w:tc>
          <w:tcPr>
            <w:tcW w:w="1560" w:type="dxa"/>
            <w:tcBorders>
              <w:bottom w:val="single" w:sz="8" w:space="0" w:color="auto"/>
              <w:right w:val="single" w:sz="8" w:space="0" w:color="auto"/>
            </w:tcBorders>
            <w:vAlign w:val="bottom"/>
          </w:tcPr>
          <w:p w:rsidR="00DF25BA" w:rsidRDefault="00DF25BA">
            <w:pPr>
              <w:rPr>
                <w:sz w:val="24"/>
                <w:szCs w:val="24"/>
              </w:rPr>
            </w:pPr>
          </w:p>
        </w:tc>
        <w:tc>
          <w:tcPr>
            <w:tcW w:w="26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506"/>
        </w:trPr>
        <w:tc>
          <w:tcPr>
            <w:tcW w:w="4420" w:type="dxa"/>
            <w:tcBorders>
              <w:left w:val="single" w:sz="8" w:space="0" w:color="auto"/>
              <w:right w:val="single" w:sz="8" w:space="0" w:color="auto"/>
            </w:tcBorders>
            <w:vAlign w:val="bottom"/>
          </w:tcPr>
          <w:p w:rsidR="00DF25BA" w:rsidRDefault="00C07486">
            <w:pPr>
              <w:jc w:val="center"/>
              <w:rPr>
                <w:sz w:val="20"/>
                <w:szCs w:val="20"/>
              </w:rPr>
            </w:pPr>
            <w:r>
              <w:rPr>
                <w:rFonts w:eastAsia="Times New Roman"/>
                <w:sz w:val="28"/>
                <w:szCs w:val="28"/>
              </w:rPr>
              <w:t>Среднегодовой объем нового</w:t>
            </w:r>
          </w:p>
        </w:tc>
        <w:tc>
          <w:tcPr>
            <w:tcW w:w="1560" w:type="dxa"/>
            <w:tcBorders>
              <w:right w:val="single" w:sz="8" w:space="0" w:color="auto"/>
            </w:tcBorders>
            <w:vAlign w:val="bottom"/>
          </w:tcPr>
          <w:p w:rsidR="00DF25BA" w:rsidRDefault="00C07486">
            <w:pPr>
              <w:jc w:val="center"/>
              <w:rPr>
                <w:sz w:val="20"/>
                <w:szCs w:val="20"/>
              </w:rPr>
            </w:pPr>
            <w:r>
              <w:rPr>
                <w:rFonts w:eastAsia="Times New Roman"/>
                <w:w w:val="96"/>
                <w:sz w:val="28"/>
                <w:szCs w:val="28"/>
              </w:rPr>
              <w:t>тыс. м</w:t>
            </w:r>
            <w:r>
              <w:rPr>
                <w:rFonts w:eastAsia="Times New Roman"/>
                <w:w w:val="96"/>
                <w:sz w:val="36"/>
                <w:szCs w:val="36"/>
                <w:vertAlign w:val="superscript"/>
              </w:rPr>
              <w:t>2</w:t>
            </w:r>
          </w:p>
        </w:tc>
        <w:tc>
          <w:tcPr>
            <w:tcW w:w="1420" w:type="dxa"/>
            <w:tcBorders>
              <w:right w:val="single" w:sz="8" w:space="0" w:color="auto"/>
            </w:tcBorders>
            <w:vAlign w:val="bottom"/>
          </w:tcPr>
          <w:p w:rsidR="00DF25BA" w:rsidRDefault="00C07486">
            <w:pPr>
              <w:jc w:val="center"/>
              <w:rPr>
                <w:sz w:val="20"/>
                <w:szCs w:val="20"/>
              </w:rPr>
            </w:pPr>
            <w:r>
              <w:rPr>
                <w:rFonts w:eastAsia="Times New Roman"/>
                <w:w w:val="97"/>
                <w:sz w:val="28"/>
                <w:szCs w:val="28"/>
              </w:rPr>
              <w:t>8,7</w:t>
            </w:r>
          </w:p>
        </w:tc>
        <w:tc>
          <w:tcPr>
            <w:tcW w:w="1560" w:type="dxa"/>
            <w:tcBorders>
              <w:right w:val="single" w:sz="8" w:space="0" w:color="auto"/>
            </w:tcBorders>
            <w:vAlign w:val="bottom"/>
          </w:tcPr>
          <w:p w:rsidR="00DF25BA" w:rsidRDefault="00C07486">
            <w:pPr>
              <w:jc w:val="center"/>
              <w:rPr>
                <w:sz w:val="20"/>
                <w:szCs w:val="20"/>
              </w:rPr>
            </w:pPr>
            <w:r>
              <w:rPr>
                <w:rFonts w:eastAsia="Times New Roman"/>
                <w:sz w:val="28"/>
                <w:szCs w:val="28"/>
              </w:rPr>
              <w:t>8,1</w:t>
            </w:r>
          </w:p>
        </w:tc>
        <w:tc>
          <w:tcPr>
            <w:tcW w:w="26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52"/>
        </w:trPr>
        <w:tc>
          <w:tcPr>
            <w:tcW w:w="4420" w:type="dxa"/>
            <w:tcBorders>
              <w:left w:val="single" w:sz="8" w:space="0" w:color="auto"/>
              <w:bottom w:val="single" w:sz="8" w:space="0" w:color="auto"/>
              <w:right w:val="single" w:sz="8" w:space="0" w:color="auto"/>
            </w:tcBorders>
            <w:vAlign w:val="bottom"/>
          </w:tcPr>
          <w:p w:rsidR="00DF25BA" w:rsidRDefault="00DF25BA">
            <w:pPr>
              <w:rPr>
                <w:sz w:val="4"/>
                <w:szCs w:val="4"/>
              </w:rPr>
            </w:pPr>
          </w:p>
        </w:tc>
        <w:tc>
          <w:tcPr>
            <w:tcW w:w="1560" w:type="dxa"/>
            <w:tcBorders>
              <w:bottom w:val="single" w:sz="8" w:space="0" w:color="auto"/>
              <w:right w:val="single" w:sz="8" w:space="0" w:color="auto"/>
            </w:tcBorders>
            <w:vAlign w:val="bottom"/>
          </w:tcPr>
          <w:p w:rsidR="00DF25BA" w:rsidRDefault="00DF25BA">
            <w:pPr>
              <w:rPr>
                <w:sz w:val="4"/>
                <w:szCs w:val="4"/>
              </w:rPr>
            </w:pPr>
          </w:p>
        </w:tc>
        <w:tc>
          <w:tcPr>
            <w:tcW w:w="1420" w:type="dxa"/>
            <w:tcBorders>
              <w:bottom w:val="single" w:sz="8" w:space="0" w:color="auto"/>
              <w:right w:val="single" w:sz="8" w:space="0" w:color="auto"/>
            </w:tcBorders>
            <w:vAlign w:val="bottom"/>
          </w:tcPr>
          <w:p w:rsidR="00DF25BA" w:rsidRDefault="00DF25BA">
            <w:pPr>
              <w:rPr>
                <w:sz w:val="4"/>
                <w:szCs w:val="4"/>
              </w:rPr>
            </w:pPr>
          </w:p>
        </w:tc>
        <w:tc>
          <w:tcPr>
            <w:tcW w:w="1560" w:type="dxa"/>
            <w:tcBorders>
              <w:bottom w:val="single" w:sz="8" w:space="0" w:color="auto"/>
              <w:right w:val="single" w:sz="8" w:space="0" w:color="auto"/>
            </w:tcBorders>
            <w:vAlign w:val="bottom"/>
          </w:tcPr>
          <w:p w:rsidR="00DF25BA" w:rsidRDefault="00DF25BA">
            <w:pPr>
              <w:rPr>
                <w:sz w:val="4"/>
                <w:szCs w:val="4"/>
              </w:rPr>
            </w:pPr>
          </w:p>
        </w:tc>
        <w:tc>
          <w:tcPr>
            <w:tcW w:w="260" w:type="dxa"/>
            <w:vAlign w:val="bottom"/>
          </w:tcPr>
          <w:p w:rsidR="00DF25BA" w:rsidRDefault="00DF25BA">
            <w:pPr>
              <w:rPr>
                <w:sz w:val="4"/>
                <w:szCs w:val="4"/>
              </w:rPr>
            </w:pPr>
          </w:p>
        </w:tc>
        <w:tc>
          <w:tcPr>
            <w:tcW w:w="0" w:type="dxa"/>
            <w:vAlign w:val="bottom"/>
          </w:tcPr>
          <w:p w:rsidR="00DF25BA" w:rsidRDefault="00DF25BA">
            <w:pPr>
              <w:rPr>
                <w:sz w:val="1"/>
                <w:szCs w:val="1"/>
              </w:rPr>
            </w:pPr>
          </w:p>
        </w:tc>
      </w:tr>
      <w:tr w:rsidR="00DF25BA">
        <w:trPr>
          <w:trHeight w:val="904"/>
        </w:trPr>
        <w:tc>
          <w:tcPr>
            <w:tcW w:w="4420" w:type="dxa"/>
            <w:vAlign w:val="bottom"/>
          </w:tcPr>
          <w:p w:rsidR="00DF25BA" w:rsidRDefault="00DF25BA">
            <w:pPr>
              <w:rPr>
                <w:sz w:val="24"/>
                <w:szCs w:val="24"/>
              </w:rPr>
            </w:pPr>
          </w:p>
        </w:tc>
        <w:tc>
          <w:tcPr>
            <w:tcW w:w="1560" w:type="dxa"/>
            <w:vAlign w:val="bottom"/>
          </w:tcPr>
          <w:p w:rsidR="00DF25BA" w:rsidRDefault="00DF25BA">
            <w:pPr>
              <w:rPr>
                <w:sz w:val="24"/>
                <w:szCs w:val="24"/>
              </w:rPr>
            </w:pPr>
          </w:p>
        </w:tc>
        <w:tc>
          <w:tcPr>
            <w:tcW w:w="1420" w:type="dxa"/>
            <w:vAlign w:val="bottom"/>
          </w:tcPr>
          <w:p w:rsidR="00DF25BA" w:rsidRDefault="00DF25BA">
            <w:pPr>
              <w:rPr>
                <w:sz w:val="24"/>
                <w:szCs w:val="24"/>
              </w:rPr>
            </w:pPr>
          </w:p>
        </w:tc>
        <w:tc>
          <w:tcPr>
            <w:tcW w:w="1820" w:type="dxa"/>
            <w:gridSpan w:val="2"/>
            <w:vAlign w:val="bottom"/>
          </w:tcPr>
          <w:p w:rsidR="00DF25BA" w:rsidRDefault="00C07486">
            <w:pPr>
              <w:jc w:val="right"/>
              <w:rPr>
                <w:sz w:val="20"/>
                <w:szCs w:val="20"/>
              </w:rPr>
            </w:pPr>
            <w:r>
              <w:rPr>
                <w:rFonts w:eastAsia="Times New Roman"/>
                <w:sz w:val="28"/>
                <w:szCs w:val="28"/>
              </w:rPr>
              <w:t>55</w:t>
            </w:r>
          </w:p>
        </w:tc>
        <w:tc>
          <w:tcPr>
            <w:tcW w:w="0" w:type="dxa"/>
            <w:vAlign w:val="bottom"/>
          </w:tcPr>
          <w:p w:rsidR="00DF25BA" w:rsidRDefault="00DF25BA">
            <w:pPr>
              <w:rPr>
                <w:sz w:val="1"/>
                <w:szCs w:val="1"/>
              </w:rPr>
            </w:pPr>
          </w:p>
        </w:tc>
      </w:tr>
    </w:tbl>
    <w:p w:rsidR="00DF25BA" w:rsidRDefault="00DF25BA">
      <w:pPr>
        <w:sectPr w:rsidR="00DF25BA">
          <w:pgSz w:w="11900" w:h="16838"/>
          <w:pgMar w:top="558" w:right="846" w:bottom="0" w:left="1400" w:header="0" w:footer="0" w:gutter="0"/>
          <w:cols w:space="720" w:equalWidth="0">
            <w:col w:w="9660"/>
          </w:cols>
        </w:sectPr>
      </w:pPr>
    </w:p>
    <w:p w:rsidR="00DF25BA" w:rsidRDefault="00C07486">
      <w:pPr>
        <w:jc w:val="center"/>
        <w:rPr>
          <w:sz w:val="20"/>
          <w:szCs w:val="20"/>
        </w:rPr>
      </w:pPr>
      <w:r>
        <w:rPr>
          <w:rFonts w:eastAsia="Times New Roman"/>
          <w:sz w:val="28"/>
          <w:szCs w:val="28"/>
        </w:rPr>
        <w:lastRenderedPageBreak/>
        <w:t>56</w:t>
      </w:r>
    </w:p>
    <w:p w:rsidR="00DF25BA" w:rsidRDefault="00DF25BA">
      <w:pPr>
        <w:spacing w:line="311" w:lineRule="exact"/>
        <w:rPr>
          <w:sz w:val="20"/>
          <w:szCs w:val="20"/>
        </w:rPr>
      </w:pPr>
    </w:p>
    <w:tbl>
      <w:tblPr>
        <w:tblW w:w="0" w:type="auto"/>
        <w:tblInd w:w="431" w:type="dxa"/>
        <w:tblLayout w:type="fixed"/>
        <w:tblCellMar>
          <w:left w:w="0" w:type="dxa"/>
          <w:right w:w="0" w:type="dxa"/>
        </w:tblCellMar>
        <w:tblLook w:val="04A0"/>
      </w:tblPr>
      <w:tblGrid>
        <w:gridCol w:w="4420"/>
        <w:gridCol w:w="1560"/>
        <w:gridCol w:w="1420"/>
        <w:gridCol w:w="1560"/>
        <w:gridCol w:w="30"/>
      </w:tblGrid>
      <w:tr w:rsidR="00DF25BA">
        <w:trPr>
          <w:trHeight w:val="324"/>
        </w:trPr>
        <w:tc>
          <w:tcPr>
            <w:tcW w:w="4420" w:type="dxa"/>
            <w:tcBorders>
              <w:top w:val="single" w:sz="8" w:space="0" w:color="auto"/>
              <w:left w:val="single" w:sz="8" w:space="0" w:color="auto"/>
              <w:right w:val="single" w:sz="8" w:space="0" w:color="auto"/>
            </w:tcBorders>
            <w:vAlign w:val="bottom"/>
          </w:tcPr>
          <w:p w:rsidR="00DF25BA" w:rsidRDefault="00DF25BA">
            <w:pPr>
              <w:rPr>
                <w:sz w:val="24"/>
                <w:szCs w:val="24"/>
              </w:rPr>
            </w:pPr>
          </w:p>
        </w:tc>
        <w:tc>
          <w:tcPr>
            <w:tcW w:w="1560" w:type="dxa"/>
            <w:tcBorders>
              <w:top w:val="single" w:sz="8" w:space="0" w:color="auto"/>
              <w:right w:val="single" w:sz="8" w:space="0" w:color="auto"/>
            </w:tcBorders>
            <w:vAlign w:val="bottom"/>
          </w:tcPr>
          <w:p w:rsidR="00DF25BA" w:rsidRDefault="00DF25BA">
            <w:pPr>
              <w:rPr>
                <w:sz w:val="24"/>
                <w:szCs w:val="24"/>
              </w:rPr>
            </w:pPr>
          </w:p>
        </w:tc>
        <w:tc>
          <w:tcPr>
            <w:tcW w:w="1420" w:type="dxa"/>
            <w:vMerge w:val="restart"/>
            <w:tcBorders>
              <w:top w:val="single" w:sz="8" w:space="0" w:color="auto"/>
              <w:right w:val="single" w:sz="8" w:space="0" w:color="auto"/>
            </w:tcBorders>
            <w:vAlign w:val="bottom"/>
          </w:tcPr>
          <w:p w:rsidR="00DF25BA" w:rsidRDefault="00C07486">
            <w:pPr>
              <w:jc w:val="center"/>
              <w:rPr>
                <w:sz w:val="20"/>
                <w:szCs w:val="20"/>
              </w:rPr>
            </w:pPr>
            <w:r>
              <w:rPr>
                <w:rFonts w:eastAsia="Times New Roman"/>
                <w:w w:val="99"/>
                <w:sz w:val="28"/>
                <w:szCs w:val="28"/>
              </w:rPr>
              <w:t>1 очередь</w:t>
            </w:r>
          </w:p>
        </w:tc>
        <w:tc>
          <w:tcPr>
            <w:tcW w:w="1560" w:type="dxa"/>
            <w:tcBorders>
              <w:top w:val="single" w:sz="8" w:space="0" w:color="auto"/>
              <w:right w:val="single" w:sz="8" w:space="0" w:color="auto"/>
            </w:tcBorders>
            <w:vAlign w:val="bottom"/>
          </w:tcPr>
          <w:p w:rsidR="00DF25BA" w:rsidRDefault="00C07486">
            <w:pPr>
              <w:jc w:val="center"/>
              <w:rPr>
                <w:sz w:val="20"/>
                <w:szCs w:val="20"/>
              </w:rPr>
            </w:pPr>
            <w:r>
              <w:rPr>
                <w:rFonts w:eastAsia="Times New Roman"/>
                <w:w w:val="99"/>
                <w:sz w:val="28"/>
                <w:szCs w:val="28"/>
              </w:rPr>
              <w:t>Расчетный</w:t>
            </w:r>
          </w:p>
        </w:tc>
        <w:tc>
          <w:tcPr>
            <w:tcW w:w="0" w:type="dxa"/>
            <w:vAlign w:val="bottom"/>
          </w:tcPr>
          <w:p w:rsidR="00DF25BA" w:rsidRDefault="00DF25BA">
            <w:pPr>
              <w:rPr>
                <w:sz w:val="1"/>
                <w:szCs w:val="1"/>
              </w:rPr>
            </w:pPr>
          </w:p>
        </w:tc>
      </w:tr>
      <w:tr w:rsidR="00DF25BA">
        <w:trPr>
          <w:trHeight w:val="161"/>
        </w:trPr>
        <w:tc>
          <w:tcPr>
            <w:tcW w:w="442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w w:val="98"/>
                <w:sz w:val="28"/>
                <w:szCs w:val="28"/>
              </w:rPr>
              <w:t>Показатели</w:t>
            </w:r>
          </w:p>
        </w:tc>
        <w:tc>
          <w:tcPr>
            <w:tcW w:w="1560" w:type="dxa"/>
            <w:vMerge w:val="restart"/>
            <w:tcBorders>
              <w:right w:val="single" w:sz="8" w:space="0" w:color="auto"/>
            </w:tcBorders>
            <w:vAlign w:val="bottom"/>
          </w:tcPr>
          <w:p w:rsidR="00DF25BA" w:rsidRDefault="00C07486">
            <w:pPr>
              <w:ind w:left="280"/>
              <w:rPr>
                <w:sz w:val="20"/>
                <w:szCs w:val="20"/>
              </w:rPr>
            </w:pPr>
            <w:r>
              <w:rPr>
                <w:rFonts w:eastAsia="Times New Roman"/>
                <w:sz w:val="28"/>
                <w:szCs w:val="28"/>
              </w:rPr>
              <w:t>Ед. изм.</w:t>
            </w:r>
          </w:p>
        </w:tc>
        <w:tc>
          <w:tcPr>
            <w:tcW w:w="1420" w:type="dxa"/>
            <w:vMerge/>
            <w:tcBorders>
              <w:right w:val="single" w:sz="8" w:space="0" w:color="auto"/>
            </w:tcBorders>
            <w:vAlign w:val="bottom"/>
          </w:tcPr>
          <w:p w:rsidR="00DF25BA" w:rsidRDefault="00DF25BA">
            <w:pPr>
              <w:rPr>
                <w:sz w:val="13"/>
                <w:szCs w:val="13"/>
              </w:rPr>
            </w:pPr>
          </w:p>
        </w:tc>
        <w:tc>
          <w:tcPr>
            <w:tcW w:w="15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срок</w:t>
            </w:r>
          </w:p>
        </w:tc>
        <w:tc>
          <w:tcPr>
            <w:tcW w:w="0" w:type="dxa"/>
            <w:vAlign w:val="bottom"/>
          </w:tcPr>
          <w:p w:rsidR="00DF25BA" w:rsidRDefault="00DF25BA">
            <w:pPr>
              <w:rPr>
                <w:sz w:val="1"/>
                <w:szCs w:val="1"/>
              </w:rPr>
            </w:pPr>
          </w:p>
        </w:tc>
      </w:tr>
      <w:tr w:rsidR="00DF25BA">
        <w:trPr>
          <w:trHeight w:val="161"/>
        </w:trPr>
        <w:tc>
          <w:tcPr>
            <w:tcW w:w="4420" w:type="dxa"/>
            <w:vMerge/>
            <w:tcBorders>
              <w:left w:val="single" w:sz="8" w:space="0" w:color="auto"/>
              <w:right w:val="single" w:sz="8" w:space="0" w:color="auto"/>
            </w:tcBorders>
            <w:vAlign w:val="bottom"/>
          </w:tcPr>
          <w:p w:rsidR="00DF25BA" w:rsidRDefault="00DF25BA">
            <w:pPr>
              <w:rPr>
                <w:sz w:val="13"/>
                <w:szCs w:val="13"/>
              </w:rPr>
            </w:pPr>
          </w:p>
        </w:tc>
        <w:tc>
          <w:tcPr>
            <w:tcW w:w="1560" w:type="dxa"/>
            <w:vMerge/>
            <w:tcBorders>
              <w:right w:val="single" w:sz="8" w:space="0" w:color="auto"/>
            </w:tcBorders>
            <w:vAlign w:val="bottom"/>
          </w:tcPr>
          <w:p w:rsidR="00DF25BA" w:rsidRDefault="00DF25BA">
            <w:pPr>
              <w:rPr>
                <w:sz w:val="13"/>
                <w:szCs w:val="13"/>
              </w:rPr>
            </w:pPr>
          </w:p>
        </w:tc>
        <w:tc>
          <w:tcPr>
            <w:tcW w:w="142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(2020 г)</w:t>
            </w:r>
          </w:p>
        </w:tc>
        <w:tc>
          <w:tcPr>
            <w:tcW w:w="1560" w:type="dxa"/>
            <w:vMerge/>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1"/>
        </w:trPr>
        <w:tc>
          <w:tcPr>
            <w:tcW w:w="4420" w:type="dxa"/>
            <w:tcBorders>
              <w:left w:val="single" w:sz="8" w:space="0" w:color="auto"/>
              <w:right w:val="single" w:sz="8" w:space="0" w:color="auto"/>
            </w:tcBorders>
            <w:vAlign w:val="bottom"/>
          </w:tcPr>
          <w:p w:rsidR="00DF25BA" w:rsidRDefault="00DF25BA">
            <w:pPr>
              <w:rPr>
                <w:sz w:val="13"/>
                <w:szCs w:val="13"/>
              </w:rPr>
            </w:pPr>
          </w:p>
        </w:tc>
        <w:tc>
          <w:tcPr>
            <w:tcW w:w="1560" w:type="dxa"/>
            <w:tcBorders>
              <w:right w:val="single" w:sz="8" w:space="0" w:color="auto"/>
            </w:tcBorders>
            <w:vAlign w:val="bottom"/>
          </w:tcPr>
          <w:p w:rsidR="00DF25BA" w:rsidRDefault="00DF25BA">
            <w:pPr>
              <w:rPr>
                <w:sz w:val="13"/>
                <w:szCs w:val="13"/>
              </w:rPr>
            </w:pPr>
          </w:p>
        </w:tc>
        <w:tc>
          <w:tcPr>
            <w:tcW w:w="1420" w:type="dxa"/>
            <w:vMerge/>
            <w:tcBorders>
              <w:right w:val="single" w:sz="8" w:space="0" w:color="auto"/>
            </w:tcBorders>
            <w:vAlign w:val="bottom"/>
          </w:tcPr>
          <w:p w:rsidR="00DF25BA" w:rsidRDefault="00DF25BA">
            <w:pPr>
              <w:rPr>
                <w:sz w:val="13"/>
                <w:szCs w:val="13"/>
              </w:rPr>
            </w:pPr>
          </w:p>
        </w:tc>
        <w:tc>
          <w:tcPr>
            <w:tcW w:w="1560" w:type="dxa"/>
            <w:vMerge w:val="restart"/>
            <w:tcBorders>
              <w:right w:val="single" w:sz="8" w:space="0" w:color="auto"/>
            </w:tcBorders>
            <w:vAlign w:val="bottom"/>
          </w:tcPr>
          <w:p w:rsidR="00DF25BA" w:rsidRDefault="00C07486">
            <w:pPr>
              <w:jc w:val="center"/>
              <w:rPr>
                <w:sz w:val="20"/>
                <w:szCs w:val="20"/>
              </w:rPr>
            </w:pPr>
            <w:r>
              <w:rPr>
                <w:rFonts w:eastAsia="Times New Roman"/>
                <w:w w:val="98"/>
                <w:sz w:val="28"/>
                <w:szCs w:val="28"/>
              </w:rPr>
              <w:t>(2030 г)</w:t>
            </w:r>
          </w:p>
        </w:tc>
        <w:tc>
          <w:tcPr>
            <w:tcW w:w="0" w:type="dxa"/>
            <w:vAlign w:val="bottom"/>
          </w:tcPr>
          <w:p w:rsidR="00DF25BA" w:rsidRDefault="00DF25BA">
            <w:pPr>
              <w:rPr>
                <w:sz w:val="1"/>
                <w:szCs w:val="1"/>
              </w:rPr>
            </w:pPr>
          </w:p>
        </w:tc>
      </w:tr>
      <w:tr w:rsidR="00DF25BA">
        <w:trPr>
          <w:trHeight w:val="164"/>
        </w:trPr>
        <w:tc>
          <w:tcPr>
            <w:tcW w:w="4420" w:type="dxa"/>
            <w:tcBorders>
              <w:left w:val="single" w:sz="8" w:space="0" w:color="auto"/>
              <w:bottom w:val="single" w:sz="8" w:space="0" w:color="auto"/>
              <w:right w:val="single" w:sz="8" w:space="0" w:color="auto"/>
            </w:tcBorders>
            <w:vAlign w:val="bottom"/>
          </w:tcPr>
          <w:p w:rsidR="00DF25BA" w:rsidRDefault="00DF25BA">
            <w:pPr>
              <w:rPr>
                <w:sz w:val="14"/>
                <w:szCs w:val="14"/>
              </w:rPr>
            </w:pPr>
          </w:p>
        </w:tc>
        <w:tc>
          <w:tcPr>
            <w:tcW w:w="1560" w:type="dxa"/>
            <w:tcBorders>
              <w:bottom w:val="single" w:sz="8" w:space="0" w:color="auto"/>
              <w:right w:val="single" w:sz="8" w:space="0" w:color="auto"/>
            </w:tcBorders>
            <w:vAlign w:val="bottom"/>
          </w:tcPr>
          <w:p w:rsidR="00DF25BA" w:rsidRDefault="00DF25BA">
            <w:pPr>
              <w:rPr>
                <w:sz w:val="14"/>
                <w:szCs w:val="14"/>
              </w:rPr>
            </w:pPr>
          </w:p>
        </w:tc>
        <w:tc>
          <w:tcPr>
            <w:tcW w:w="1420" w:type="dxa"/>
            <w:tcBorders>
              <w:bottom w:val="single" w:sz="8" w:space="0" w:color="auto"/>
              <w:right w:val="single" w:sz="8" w:space="0" w:color="auto"/>
            </w:tcBorders>
            <w:vAlign w:val="bottom"/>
          </w:tcPr>
          <w:p w:rsidR="00DF25BA" w:rsidRDefault="00DF25BA">
            <w:pPr>
              <w:rPr>
                <w:sz w:val="14"/>
                <w:szCs w:val="14"/>
              </w:rPr>
            </w:pPr>
          </w:p>
        </w:tc>
        <w:tc>
          <w:tcPr>
            <w:tcW w:w="1560" w:type="dxa"/>
            <w:vMerge/>
            <w:tcBorders>
              <w:bottom w:val="single" w:sz="8" w:space="0" w:color="auto"/>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308"/>
        </w:trPr>
        <w:tc>
          <w:tcPr>
            <w:tcW w:w="4420" w:type="dxa"/>
            <w:tcBorders>
              <w:left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w w:val="99"/>
                <w:sz w:val="28"/>
                <w:szCs w:val="28"/>
              </w:rPr>
              <w:t>строительства, в том числе,</w:t>
            </w:r>
          </w:p>
        </w:tc>
        <w:tc>
          <w:tcPr>
            <w:tcW w:w="1560" w:type="dxa"/>
            <w:tcBorders>
              <w:right w:val="single" w:sz="8" w:space="0" w:color="auto"/>
            </w:tcBorders>
            <w:vAlign w:val="bottom"/>
          </w:tcPr>
          <w:p w:rsidR="00DF25BA" w:rsidRDefault="00DF25BA">
            <w:pPr>
              <w:rPr>
                <w:sz w:val="24"/>
                <w:szCs w:val="24"/>
              </w:rPr>
            </w:pPr>
          </w:p>
        </w:tc>
        <w:tc>
          <w:tcPr>
            <w:tcW w:w="1420" w:type="dxa"/>
            <w:vMerge w:val="restart"/>
            <w:tcBorders>
              <w:right w:val="single" w:sz="8" w:space="0" w:color="auto"/>
            </w:tcBorders>
            <w:vAlign w:val="bottom"/>
          </w:tcPr>
          <w:p w:rsidR="00DF25BA" w:rsidRDefault="00C07486">
            <w:pPr>
              <w:jc w:val="center"/>
              <w:rPr>
                <w:sz w:val="20"/>
                <w:szCs w:val="20"/>
              </w:rPr>
            </w:pPr>
            <w:r>
              <w:rPr>
                <w:rFonts w:eastAsia="Times New Roman"/>
                <w:w w:val="97"/>
                <w:sz w:val="28"/>
                <w:szCs w:val="28"/>
              </w:rPr>
              <w:t>7,9</w:t>
            </w:r>
          </w:p>
        </w:tc>
        <w:tc>
          <w:tcPr>
            <w:tcW w:w="156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7,3</w:t>
            </w:r>
          </w:p>
        </w:tc>
        <w:tc>
          <w:tcPr>
            <w:tcW w:w="0" w:type="dxa"/>
            <w:vAlign w:val="bottom"/>
          </w:tcPr>
          <w:p w:rsidR="00DF25BA" w:rsidRDefault="00DF25BA">
            <w:pPr>
              <w:rPr>
                <w:sz w:val="1"/>
                <w:szCs w:val="1"/>
              </w:rPr>
            </w:pPr>
          </w:p>
        </w:tc>
      </w:tr>
      <w:tr w:rsidR="00DF25BA">
        <w:trPr>
          <w:trHeight w:val="161"/>
        </w:trPr>
        <w:tc>
          <w:tcPr>
            <w:tcW w:w="442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sz w:val="28"/>
                <w:szCs w:val="28"/>
              </w:rPr>
              <w:t>многоквартирная застройка</w:t>
            </w:r>
          </w:p>
        </w:tc>
        <w:tc>
          <w:tcPr>
            <w:tcW w:w="1560" w:type="dxa"/>
            <w:tcBorders>
              <w:right w:val="single" w:sz="8" w:space="0" w:color="auto"/>
            </w:tcBorders>
            <w:vAlign w:val="bottom"/>
          </w:tcPr>
          <w:p w:rsidR="00DF25BA" w:rsidRDefault="00DF25BA">
            <w:pPr>
              <w:rPr>
                <w:sz w:val="13"/>
                <w:szCs w:val="13"/>
              </w:rPr>
            </w:pPr>
          </w:p>
        </w:tc>
        <w:tc>
          <w:tcPr>
            <w:tcW w:w="1420" w:type="dxa"/>
            <w:vMerge/>
            <w:tcBorders>
              <w:right w:val="single" w:sz="8" w:space="0" w:color="auto"/>
            </w:tcBorders>
            <w:vAlign w:val="bottom"/>
          </w:tcPr>
          <w:p w:rsidR="00DF25BA" w:rsidRDefault="00DF25BA">
            <w:pPr>
              <w:rPr>
                <w:sz w:val="13"/>
                <w:szCs w:val="13"/>
              </w:rPr>
            </w:pPr>
          </w:p>
        </w:tc>
        <w:tc>
          <w:tcPr>
            <w:tcW w:w="1560" w:type="dxa"/>
            <w:vMerge/>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7"/>
        </w:trPr>
        <w:tc>
          <w:tcPr>
            <w:tcW w:w="4420" w:type="dxa"/>
            <w:vMerge/>
            <w:tcBorders>
              <w:left w:val="single" w:sz="8" w:space="0" w:color="auto"/>
              <w:bottom w:val="single" w:sz="8" w:space="0" w:color="auto"/>
              <w:right w:val="single" w:sz="8" w:space="0" w:color="auto"/>
            </w:tcBorders>
            <w:vAlign w:val="bottom"/>
          </w:tcPr>
          <w:p w:rsidR="00DF25BA" w:rsidRDefault="00DF25BA">
            <w:pPr>
              <w:rPr>
                <w:sz w:val="14"/>
                <w:szCs w:val="14"/>
              </w:rPr>
            </w:pPr>
          </w:p>
        </w:tc>
        <w:tc>
          <w:tcPr>
            <w:tcW w:w="1560" w:type="dxa"/>
            <w:tcBorders>
              <w:bottom w:val="single" w:sz="8" w:space="0" w:color="auto"/>
              <w:right w:val="single" w:sz="8" w:space="0" w:color="auto"/>
            </w:tcBorders>
            <w:vAlign w:val="bottom"/>
          </w:tcPr>
          <w:p w:rsidR="00DF25BA" w:rsidRDefault="00DF25BA">
            <w:pPr>
              <w:rPr>
                <w:sz w:val="14"/>
                <w:szCs w:val="14"/>
              </w:rPr>
            </w:pPr>
          </w:p>
        </w:tc>
        <w:tc>
          <w:tcPr>
            <w:tcW w:w="1420" w:type="dxa"/>
            <w:tcBorders>
              <w:bottom w:val="single" w:sz="8" w:space="0" w:color="auto"/>
              <w:right w:val="single" w:sz="8" w:space="0" w:color="auto"/>
            </w:tcBorders>
            <w:vAlign w:val="bottom"/>
          </w:tcPr>
          <w:p w:rsidR="00DF25BA" w:rsidRDefault="00DF25BA">
            <w:pPr>
              <w:rPr>
                <w:sz w:val="14"/>
                <w:szCs w:val="14"/>
              </w:rPr>
            </w:pPr>
          </w:p>
        </w:tc>
        <w:tc>
          <w:tcPr>
            <w:tcW w:w="1560" w:type="dxa"/>
            <w:tcBorders>
              <w:bottom w:val="single" w:sz="8" w:space="0" w:color="auto"/>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bl>
    <w:p w:rsidR="00DF25BA" w:rsidRDefault="00DF25BA">
      <w:pPr>
        <w:spacing w:line="328" w:lineRule="exact"/>
        <w:rPr>
          <w:sz w:val="20"/>
          <w:szCs w:val="20"/>
        </w:rPr>
      </w:pPr>
    </w:p>
    <w:p w:rsidR="00DF25BA" w:rsidRDefault="00C07486">
      <w:pPr>
        <w:spacing w:line="236" w:lineRule="auto"/>
        <w:ind w:left="1" w:firstLine="708"/>
        <w:jc w:val="both"/>
        <w:rPr>
          <w:sz w:val="20"/>
          <w:szCs w:val="20"/>
        </w:rPr>
      </w:pPr>
      <w:r>
        <w:rPr>
          <w:rFonts w:eastAsia="Times New Roman"/>
          <w:sz w:val="28"/>
          <w:szCs w:val="28"/>
        </w:rPr>
        <w:t>Таким образом, при прогнозе положительной динамики численности населения есть основания для формирования прогноза роста спроса на коммунальные услуги на период действия генерального плана.</w:t>
      </w:r>
    </w:p>
    <w:p w:rsidR="00DF25BA" w:rsidRDefault="00DF25BA">
      <w:pPr>
        <w:spacing w:line="340" w:lineRule="exact"/>
        <w:rPr>
          <w:sz w:val="20"/>
          <w:szCs w:val="20"/>
        </w:rPr>
      </w:pPr>
    </w:p>
    <w:p w:rsidR="00DF25BA" w:rsidRDefault="00C07486">
      <w:pPr>
        <w:spacing w:line="236" w:lineRule="auto"/>
        <w:ind w:left="1" w:firstLine="708"/>
        <w:jc w:val="both"/>
        <w:rPr>
          <w:sz w:val="20"/>
          <w:szCs w:val="20"/>
        </w:rPr>
      </w:pPr>
      <w:r>
        <w:rPr>
          <w:rFonts w:eastAsia="Times New Roman"/>
          <w:sz w:val="28"/>
          <w:szCs w:val="28"/>
        </w:rPr>
        <w:t>Прогноз численности населения согласно информации генерального плана. При разработке Генерального плана развития МО рассматривались три прогноза развития демографической ситуации.</w:t>
      </w:r>
    </w:p>
    <w:p w:rsidR="00DF25BA" w:rsidRDefault="00DF25BA">
      <w:pPr>
        <w:spacing w:line="15" w:lineRule="exact"/>
        <w:rPr>
          <w:sz w:val="20"/>
          <w:szCs w:val="20"/>
        </w:rPr>
      </w:pPr>
    </w:p>
    <w:p w:rsidR="00DF25BA" w:rsidRDefault="00C07486">
      <w:pPr>
        <w:spacing w:line="238" w:lineRule="auto"/>
        <w:ind w:left="1" w:firstLine="708"/>
        <w:jc w:val="both"/>
        <w:rPr>
          <w:sz w:val="20"/>
          <w:szCs w:val="20"/>
        </w:rPr>
      </w:pPr>
      <w:r>
        <w:rPr>
          <w:rFonts w:eastAsia="Times New Roman"/>
          <w:sz w:val="28"/>
          <w:szCs w:val="28"/>
        </w:rPr>
        <w:t xml:space="preserve">В рамках </w:t>
      </w:r>
      <w:r>
        <w:rPr>
          <w:rFonts w:eastAsia="Times New Roman"/>
          <w:sz w:val="28"/>
          <w:szCs w:val="28"/>
          <w:u w:val="single"/>
        </w:rPr>
        <w:t>стабилизационного варианта</w:t>
      </w:r>
      <w:r>
        <w:rPr>
          <w:rFonts w:eastAsia="Times New Roman"/>
          <w:sz w:val="28"/>
          <w:szCs w:val="28"/>
        </w:rPr>
        <w:t xml:space="preserve"> численность населения Войсковицкого сельского поселения может даже незначительно увеличиться и достичь к 2035 г. 6,75 тыс. человек. К 2020 году в среднем за год в расчете на 1000 населения рождаемость составит 8,7 человек, смертность 10,7 человек, естественная убыль населения – 2,0 человек. Сальдо миграции предусматривается положительным в размере 24 человека в среднем в год.</w:t>
      </w:r>
    </w:p>
    <w:p w:rsidR="00DF25BA" w:rsidRDefault="00DF25BA">
      <w:pPr>
        <w:spacing w:line="17" w:lineRule="exact"/>
        <w:rPr>
          <w:sz w:val="20"/>
          <w:szCs w:val="20"/>
        </w:rPr>
      </w:pPr>
    </w:p>
    <w:p w:rsidR="00DF25BA" w:rsidRDefault="00C07486">
      <w:pPr>
        <w:spacing w:line="238" w:lineRule="auto"/>
        <w:ind w:left="1" w:firstLine="708"/>
        <w:jc w:val="both"/>
        <w:rPr>
          <w:sz w:val="20"/>
          <w:szCs w:val="20"/>
        </w:rPr>
      </w:pPr>
      <w:r>
        <w:rPr>
          <w:rFonts w:eastAsia="Times New Roman"/>
          <w:sz w:val="28"/>
          <w:szCs w:val="28"/>
        </w:rPr>
        <w:t xml:space="preserve">Вариант </w:t>
      </w:r>
      <w:r>
        <w:rPr>
          <w:rFonts w:eastAsia="Times New Roman"/>
          <w:sz w:val="28"/>
          <w:szCs w:val="28"/>
          <w:u w:val="single"/>
        </w:rPr>
        <w:t>«Умеренный рост численности»</w:t>
      </w:r>
      <w:r>
        <w:rPr>
          <w:rFonts w:eastAsia="Times New Roman"/>
          <w:sz w:val="28"/>
          <w:szCs w:val="28"/>
        </w:rPr>
        <w:t xml:space="preserve"> предполагает рост численности постоянного населения сельского поселения до 7,4 тыс. человек на начало 2035 г. за счет существенного сокращения естественной убыли населения и более высокого миграционного притока населения. К 2020 году в среднем за год в расчете на 1000 населения рождаемость составит 9,2 человек, смертность 9,8 человек, естественная убыль населения – 0,6 человек. Сальдо миграции предусматривается в размере около 940 человек за весь период расчетного срока или примерно по 49 человек в среднем в год.</w:t>
      </w:r>
    </w:p>
    <w:p w:rsidR="00DF25BA" w:rsidRDefault="00DF25BA">
      <w:pPr>
        <w:spacing w:line="21" w:lineRule="exact"/>
        <w:rPr>
          <w:sz w:val="20"/>
          <w:szCs w:val="20"/>
        </w:rPr>
      </w:pPr>
    </w:p>
    <w:p w:rsidR="00DF25BA" w:rsidRDefault="00C07486">
      <w:pPr>
        <w:spacing w:line="239" w:lineRule="auto"/>
        <w:ind w:left="1" w:firstLine="708"/>
        <w:jc w:val="both"/>
        <w:rPr>
          <w:sz w:val="20"/>
          <w:szCs w:val="20"/>
        </w:rPr>
      </w:pPr>
      <w:r>
        <w:rPr>
          <w:rFonts w:eastAsia="Times New Roman"/>
          <w:sz w:val="28"/>
          <w:szCs w:val="28"/>
          <w:u w:val="single"/>
        </w:rPr>
        <w:t>Оптимистичный вариан</w:t>
      </w:r>
      <w:r>
        <w:rPr>
          <w:rFonts w:eastAsia="Times New Roman"/>
          <w:sz w:val="28"/>
          <w:szCs w:val="28"/>
        </w:rPr>
        <w:t>т предполагает рост численности населения к 2020 году до 7,93 тыс. и предусматривает наиболее благоприятные тенденции в естественном движении населения и значительный миграционный прирост населения. Этот вариант был избран в качестве основного в Схеме территориального планирования Гатчинского муниципального района. В соответствии с ним З в среднем за год в расчете на 1000 населения рождаемость превысит смертность и составит 9,8 человек, смертность 9,3 человек, естественный прирост населения – 0,5 человек. Сальдо миграции предусматривается в размере 1,3 тыс. человек за весь период расчетного срока или около 69 человек в среднем в год.</w:t>
      </w:r>
    </w:p>
    <w:p w:rsidR="00DF25BA" w:rsidRDefault="00DF25BA">
      <w:pPr>
        <w:spacing w:line="2" w:lineRule="exact"/>
        <w:rPr>
          <w:sz w:val="20"/>
          <w:szCs w:val="20"/>
        </w:rPr>
      </w:pPr>
    </w:p>
    <w:p w:rsidR="00DF25BA" w:rsidRDefault="00C07486">
      <w:pPr>
        <w:numPr>
          <w:ilvl w:val="1"/>
          <w:numId w:val="63"/>
        </w:numPr>
        <w:tabs>
          <w:tab w:val="left" w:pos="981"/>
        </w:tabs>
        <w:ind w:left="981" w:hanging="273"/>
        <w:rPr>
          <w:rFonts w:eastAsia="Times New Roman"/>
          <w:sz w:val="28"/>
          <w:szCs w:val="28"/>
        </w:rPr>
      </w:pPr>
      <w:r>
        <w:rPr>
          <w:rFonts w:eastAsia="Times New Roman"/>
          <w:sz w:val="28"/>
          <w:szCs w:val="28"/>
        </w:rPr>
        <w:t>указанном документе сказано, что оптимистический вариант возможен</w:t>
      </w:r>
    </w:p>
    <w:p w:rsidR="00DF25BA" w:rsidRDefault="00DF25BA">
      <w:pPr>
        <w:spacing w:line="13" w:lineRule="exact"/>
        <w:rPr>
          <w:rFonts w:eastAsia="Times New Roman"/>
          <w:sz w:val="28"/>
          <w:szCs w:val="28"/>
        </w:rPr>
      </w:pPr>
    </w:p>
    <w:p w:rsidR="00DF25BA" w:rsidRDefault="00C07486">
      <w:pPr>
        <w:numPr>
          <w:ilvl w:val="0"/>
          <w:numId w:val="63"/>
        </w:numPr>
        <w:tabs>
          <w:tab w:val="left" w:pos="215"/>
        </w:tabs>
        <w:spacing w:line="238" w:lineRule="auto"/>
        <w:ind w:left="1" w:hanging="1"/>
        <w:jc w:val="both"/>
        <w:rPr>
          <w:rFonts w:eastAsia="Times New Roman"/>
          <w:sz w:val="28"/>
          <w:szCs w:val="28"/>
        </w:rPr>
      </w:pPr>
      <w:r>
        <w:rPr>
          <w:rFonts w:eastAsia="Times New Roman"/>
          <w:sz w:val="28"/>
          <w:szCs w:val="28"/>
        </w:rPr>
        <w:t>результате синергетического результата осуществления активной и успешной демографической политики на федеральном уровне, осуществления активной социально-экономической политики в Гатчинском муниципальном районе и росте влияния Санкт-Петербурга, которое может быть связано с переносом в Гатчинский муниципальный район части производственной деятельности (в том числе с размещением филиалов предприятий из Санкт-Петербурга).</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390" w:lineRule="exact"/>
        <w:rPr>
          <w:sz w:val="20"/>
          <w:szCs w:val="20"/>
        </w:rPr>
      </w:pPr>
    </w:p>
    <w:p w:rsidR="00DF25BA" w:rsidRDefault="00C07486">
      <w:pPr>
        <w:jc w:val="right"/>
        <w:rPr>
          <w:sz w:val="20"/>
          <w:szCs w:val="20"/>
        </w:rPr>
      </w:pPr>
      <w:r>
        <w:rPr>
          <w:rFonts w:eastAsia="Times New Roman"/>
          <w:sz w:val="28"/>
          <w:szCs w:val="28"/>
        </w:rPr>
        <w:t>56</w:t>
      </w:r>
    </w:p>
    <w:p w:rsidR="00DF25BA" w:rsidRDefault="00DF25BA">
      <w:pPr>
        <w:sectPr w:rsidR="00DF25BA">
          <w:pgSz w:w="11900" w:h="16838"/>
          <w:pgMar w:top="558" w:right="846" w:bottom="0" w:left="1419" w:header="0" w:footer="0" w:gutter="0"/>
          <w:cols w:space="720" w:equalWidth="0">
            <w:col w:w="9641"/>
          </w:cols>
        </w:sectPr>
      </w:pPr>
    </w:p>
    <w:p w:rsidR="00DF25BA" w:rsidRDefault="00C07486">
      <w:pPr>
        <w:ind w:right="-99"/>
        <w:jc w:val="center"/>
        <w:rPr>
          <w:sz w:val="20"/>
          <w:szCs w:val="20"/>
        </w:rPr>
      </w:pPr>
      <w:r>
        <w:rPr>
          <w:rFonts w:eastAsia="Times New Roman"/>
          <w:sz w:val="28"/>
          <w:szCs w:val="28"/>
        </w:rPr>
        <w:lastRenderedPageBreak/>
        <w:t>57</w:t>
      </w:r>
    </w:p>
    <w:p w:rsidR="00DF25BA" w:rsidRDefault="00DF25BA">
      <w:pPr>
        <w:spacing w:line="338" w:lineRule="exact"/>
        <w:rPr>
          <w:sz w:val="20"/>
          <w:szCs w:val="20"/>
        </w:rPr>
      </w:pPr>
    </w:p>
    <w:p w:rsidR="00DF25BA" w:rsidRDefault="00C07486">
      <w:pPr>
        <w:spacing w:line="238" w:lineRule="auto"/>
        <w:ind w:left="220" w:right="120" w:firstLine="708"/>
        <w:jc w:val="both"/>
        <w:rPr>
          <w:sz w:val="20"/>
          <w:szCs w:val="20"/>
        </w:rPr>
      </w:pPr>
      <w:r>
        <w:rPr>
          <w:rFonts w:eastAsia="Times New Roman"/>
          <w:sz w:val="28"/>
          <w:szCs w:val="28"/>
        </w:rPr>
        <w:t>Для Войсковицкого МО прирост населения за период 2009 – 2017 годов составил 3,4% или 0,4% в год. В соответствии с умеренно-оптимистическим сценарием прирост населения в период 2017 – 2020 гг. достигнет темпов, заложенных в оптимистический сценарием, составив 2,7%. На период 2020 – 2030 годы темпы роста населения прогнозируются на уровне 0,69% в год, которые достигаются за счет сохранения уровня естественной убыли населения при снижении темпов механического прироста, заложенными в Генеральный план в 2,5 раза. Указанные данные заставляют остановиться на сдержанно-оптимистическом варианте изменения численности населения МО</w:t>
      </w:r>
    </w:p>
    <w:p w:rsidR="00DF25BA" w:rsidRDefault="00DF25BA">
      <w:pPr>
        <w:spacing w:line="23" w:lineRule="exact"/>
        <w:rPr>
          <w:sz w:val="20"/>
          <w:szCs w:val="20"/>
        </w:rPr>
      </w:pPr>
    </w:p>
    <w:p w:rsidR="00DF25BA" w:rsidRDefault="00C07486">
      <w:pPr>
        <w:spacing w:line="238" w:lineRule="auto"/>
        <w:ind w:left="220" w:right="120" w:firstLine="708"/>
        <w:jc w:val="both"/>
        <w:rPr>
          <w:sz w:val="20"/>
          <w:szCs w:val="20"/>
        </w:rPr>
      </w:pPr>
      <w:r>
        <w:rPr>
          <w:rFonts w:eastAsia="Times New Roman"/>
          <w:sz w:val="28"/>
          <w:szCs w:val="28"/>
        </w:rPr>
        <w:t>Исходя из реально складывающихся тенденций в рамках настоящей программы в качестве основного варианта демографического развития бвл принят «умеренно оптимистичный вариант», согласно которого численность Войсковицкого сельского поселения прогнозируется к 2020 году достигнет – 7,125 тыс. чел., к 2030 году – 7,93 тыс. чел.</w:t>
      </w:r>
    </w:p>
    <w:p w:rsidR="00DF25BA" w:rsidRDefault="00DF25BA">
      <w:pPr>
        <w:spacing w:line="121" w:lineRule="exact"/>
        <w:rPr>
          <w:sz w:val="20"/>
          <w:szCs w:val="20"/>
        </w:rPr>
      </w:pPr>
    </w:p>
    <w:p w:rsidR="00DF25BA" w:rsidRDefault="00C07486">
      <w:pPr>
        <w:ind w:left="8440"/>
        <w:rPr>
          <w:sz w:val="20"/>
          <w:szCs w:val="20"/>
        </w:rPr>
      </w:pPr>
      <w:r>
        <w:rPr>
          <w:rFonts w:eastAsia="Times New Roman"/>
          <w:sz w:val="28"/>
          <w:szCs w:val="28"/>
        </w:rPr>
        <w:t>Таблица 6.3</w:t>
      </w:r>
    </w:p>
    <w:p w:rsidR="00DF25BA" w:rsidRDefault="00DF25BA">
      <w:pPr>
        <w:spacing w:line="120" w:lineRule="exact"/>
        <w:rPr>
          <w:sz w:val="20"/>
          <w:szCs w:val="20"/>
        </w:rPr>
      </w:pPr>
    </w:p>
    <w:p w:rsidR="00DF25BA" w:rsidRDefault="00C07486">
      <w:pPr>
        <w:ind w:left="220"/>
        <w:rPr>
          <w:sz w:val="20"/>
          <w:szCs w:val="20"/>
        </w:rPr>
      </w:pPr>
      <w:r>
        <w:rPr>
          <w:rFonts w:eastAsia="Times New Roman"/>
          <w:sz w:val="28"/>
          <w:szCs w:val="28"/>
        </w:rPr>
        <w:t>Прогноз численности населения и источников его формирования по сдержанно-</w:t>
      </w:r>
    </w:p>
    <w:p w:rsidR="00DF25BA" w:rsidRDefault="00C07486">
      <w:pPr>
        <w:ind w:right="-99"/>
        <w:jc w:val="center"/>
        <w:rPr>
          <w:sz w:val="20"/>
          <w:szCs w:val="20"/>
        </w:rPr>
      </w:pPr>
      <w:r>
        <w:rPr>
          <w:rFonts w:eastAsia="Times New Roman"/>
          <w:sz w:val="28"/>
          <w:szCs w:val="28"/>
        </w:rPr>
        <w:t>оптимистическому сценарию</w:t>
      </w:r>
    </w:p>
    <w:p w:rsidR="00DF25BA" w:rsidRDefault="00DF25BA">
      <w:pPr>
        <w:spacing w:line="107" w:lineRule="exact"/>
        <w:rPr>
          <w:sz w:val="20"/>
          <w:szCs w:val="20"/>
        </w:rPr>
      </w:pPr>
    </w:p>
    <w:tbl>
      <w:tblPr>
        <w:tblW w:w="0" w:type="auto"/>
        <w:tblInd w:w="110" w:type="dxa"/>
        <w:tblLayout w:type="fixed"/>
        <w:tblCellMar>
          <w:left w:w="0" w:type="dxa"/>
          <w:right w:w="0" w:type="dxa"/>
        </w:tblCellMar>
        <w:tblLook w:val="04A0"/>
      </w:tblPr>
      <w:tblGrid>
        <w:gridCol w:w="1440"/>
        <w:gridCol w:w="1640"/>
        <w:gridCol w:w="1280"/>
        <w:gridCol w:w="1100"/>
        <w:gridCol w:w="160"/>
        <w:gridCol w:w="860"/>
        <w:gridCol w:w="1260"/>
        <w:gridCol w:w="1280"/>
        <w:gridCol w:w="860"/>
        <w:gridCol w:w="30"/>
      </w:tblGrid>
      <w:tr w:rsidR="00DF25BA">
        <w:trPr>
          <w:trHeight w:val="286"/>
        </w:trPr>
        <w:tc>
          <w:tcPr>
            <w:tcW w:w="1440" w:type="dxa"/>
            <w:tcBorders>
              <w:top w:val="single" w:sz="8" w:space="0" w:color="auto"/>
              <w:left w:val="single" w:sz="8" w:space="0" w:color="auto"/>
              <w:right w:val="single" w:sz="8" w:space="0" w:color="auto"/>
            </w:tcBorders>
            <w:vAlign w:val="bottom"/>
          </w:tcPr>
          <w:p w:rsidR="00DF25BA" w:rsidRDefault="00DF25BA">
            <w:pPr>
              <w:rPr>
                <w:sz w:val="24"/>
                <w:szCs w:val="24"/>
              </w:rPr>
            </w:pPr>
          </w:p>
        </w:tc>
        <w:tc>
          <w:tcPr>
            <w:tcW w:w="1640" w:type="dxa"/>
            <w:tcBorders>
              <w:top w:val="single" w:sz="8" w:space="0" w:color="auto"/>
              <w:right w:val="single" w:sz="8" w:space="0" w:color="auto"/>
            </w:tcBorders>
            <w:vAlign w:val="bottom"/>
          </w:tcPr>
          <w:p w:rsidR="00DF25BA" w:rsidRDefault="00C07486">
            <w:pPr>
              <w:jc w:val="center"/>
              <w:rPr>
                <w:sz w:val="20"/>
                <w:szCs w:val="20"/>
              </w:rPr>
            </w:pPr>
            <w:r>
              <w:rPr>
                <w:rFonts w:eastAsia="Times New Roman"/>
                <w:w w:val="98"/>
                <w:sz w:val="24"/>
                <w:szCs w:val="24"/>
              </w:rPr>
              <w:t>Численность</w:t>
            </w:r>
          </w:p>
        </w:tc>
        <w:tc>
          <w:tcPr>
            <w:tcW w:w="1280" w:type="dxa"/>
            <w:tcBorders>
              <w:top w:val="single" w:sz="8" w:space="0" w:color="auto"/>
              <w:bottom w:val="single" w:sz="8" w:space="0" w:color="auto"/>
            </w:tcBorders>
            <w:vAlign w:val="bottom"/>
          </w:tcPr>
          <w:p w:rsidR="00DF25BA" w:rsidRDefault="00DF25BA">
            <w:pPr>
              <w:rPr>
                <w:sz w:val="24"/>
                <w:szCs w:val="24"/>
              </w:rPr>
            </w:pPr>
          </w:p>
        </w:tc>
        <w:tc>
          <w:tcPr>
            <w:tcW w:w="1100" w:type="dxa"/>
            <w:tcBorders>
              <w:top w:val="single" w:sz="8" w:space="0" w:color="auto"/>
              <w:bottom w:val="single" w:sz="8" w:space="0" w:color="auto"/>
            </w:tcBorders>
            <w:vAlign w:val="bottom"/>
          </w:tcPr>
          <w:p w:rsidR="00DF25BA" w:rsidRDefault="00DF25BA">
            <w:pPr>
              <w:rPr>
                <w:sz w:val="24"/>
                <w:szCs w:val="24"/>
              </w:rPr>
            </w:pPr>
          </w:p>
        </w:tc>
        <w:tc>
          <w:tcPr>
            <w:tcW w:w="2280" w:type="dxa"/>
            <w:gridSpan w:val="3"/>
            <w:tcBorders>
              <w:top w:val="single" w:sz="8" w:space="0" w:color="auto"/>
              <w:bottom w:val="single" w:sz="8" w:space="0" w:color="auto"/>
            </w:tcBorders>
            <w:vAlign w:val="bottom"/>
          </w:tcPr>
          <w:p w:rsidR="00DF25BA" w:rsidRDefault="00C07486">
            <w:pPr>
              <w:rPr>
                <w:sz w:val="20"/>
                <w:szCs w:val="20"/>
              </w:rPr>
            </w:pPr>
            <w:r>
              <w:rPr>
                <w:rFonts w:eastAsia="Times New Roman"/>
                <w:sz w:val="24"/>
                <w:szCs w:val="24"/>
              </w:rPr>
              <w:t>В том числе за счет</w:t>
            </w:r>
          </w:p>
        </w:tc>
        <w:tc>
          <w:tcPr>
            <w:tcW w:w="1280" w:type="dxa"/>
            <w:tcBorders>
              <w:top w:val="single" w:sz="8" w:space="0" w:color="auto"/>
              <w:bottom w:val="single" w:sz="8" w:space="0" w:color="auto"/>
            </w:tcBorders>
            <w:vAlign w:val="bottom"/>
          </w:tcPr>
          <w:p w:rsidR="00DF25BA" w:rsidRDefault="00DF25BA">
            <w:pPr>
              <w:rPr>
                <w:sz w:val="24"/>
                <w:szCs w:val="24"/>
              </w:rPr>
            </w:pPr>
          </w:p>
        </w:tc>
        <w:tc>
          <w:tcPr>
            <w:tcW w:w="860" w:type="dxa"/>
            <w:tcBorders>
              <w:top w:val="single" w:sz="8" w:space="0" w:color="auto"/>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58"/>
        </w:trPr>
        <w:tc>
          <w:tcPr>
            <w:tcW w:w="1440" w:type="dxa"/>
            <w:tcBorders>
              <w:left w:val="single" w:sz="8" w:space="0" w:color="auto"/>
              <w:right w:val="single" w:sz="8" w:space="0" w:color="auto"/>
            </w:tcBorders>
            <w:vAlign w:val="bottom"/>
          </w:tcPr>
          <w:p w:rsidR="00DF25BA" w:rsidRDefault="00DF25BA"/>
        </w:tc>
        <w:tc>
          <w:tcPr>
            <w:tcW w:w="1640" w:type="dxa"/>
            <w:tcBorders>
              <w:right w:val="single" w:sz="8" w:space="0" w:color="auto"/>
            </w:tcBorders>
            <w:vAlign w:val="bottom"/>
          </w:tcPr>
          <w:p w:rsidR="00DF25BA" w:rsidRDefault="00C07486">
            <w:pPr>
              <w:spacing w:line="258" w:lineRule="exact"/>
              <w:jc w:val="center"/>
              <w:rPr>
                <w:sz w:val="20"/>
                <w:szCs w:val="20"/>
              </w:rPr>
            </w:pPr>
            <w:r>
              <w:rPr>
                <w:rFonts w:eastAsia="Times New Roman"/>
                <w:sz w:val="24"/>
                <w:szCs w:val="24"/>
              </w:rPr>
              <w:t>населения на</w:t>
            </w:r>
          </w:p>
        </w:tc>
        <w:tc>
          <w:tcPr>
            <w:tcW w:w="3400" w:type="dxa"/>
            <w:gridSpan w:val="4"/>
            <w:tcBorders>
              <w:bottom w:val="single" w:sz="8" w:space="0" w:color="auto"/>
              <w:right w:val="single" w:sz="8" w:space="0" w:color="auto"/>
            </w:tcBorders>
            <w:vAlign w:val="bottom"/>
          </w:tcPr>
          <w:p w:rsidR="00DF25BA" w:rsidRDefault="00C07486">
            <w:pPr>
              <w:spacing w:line="258" w:lineRule="exact"/>
              <w:ind w:left="440"/>
              <w:rPr>
                <w:sz w:val="20"/>
                <w:szCs w:val="20"/>
              </w:rPr>
            </w:pPr>
            <w:r>
              <w:rPr>
                <w:rFonts w:eastAsia="Times New Roman"/>
                <w:sz w:val="24"/>
                <w:szCs w:val="24"/>
              </w:rPr>
              <w:t>Естественного прироста</w:t>
            </w:r>
          </w:p>
        </w:tc>
        <w:tc>
          <w:tcPr>
            <w:tcW w:w="3400" w:type="dxa"/>
            <w:gridSpan w:val="3"/>
            <w:tcBorders>
              <w:bottom w:val="single" w:sz="8" w:space="0" w:color="auto"/>
              <w:right w:val="single" w:sz="8" w:space="0" w:color="auto"/>
            </w:tcBorders>
            <w:vAlign w:val="bottom"/>
          </w:tcPr>
          <w:p w:rsidR="00DF25BA" w:rsidRDefault="00C07486">
            <w:pPr>
              <w:spacing w:line="258" w:lineRule="exact"/>
              <w:ind w:left="400"/>
              <w:rPr>
                <w:sz w:val="20"/>
                <w:szCs w:val="20"/>
              </w:rPr>
            </w:pPr>
            <w:r>
              <w:rPr>
                <w:rFonts w:eastAsia="Times New Roman"/>
                <w:sz w:val="24"/>
                <w:szCs w:val="24"/>
              </w:rPr>
              <w:t>Механического прироста</w:t>
            </w:r>
          </w:p>
        </w:tc>
        <w:tc>
          <w:tcPr>
            <w:tcW w:w="0" w:type="dxa"/>
            <w:vAlign w:val="bottom"/>
          </w:tcPr>
          <w:p w:rsidR="00DF25BA" w:rsidRDefault="00DF25BA">
            <w:pPr>
              <w:rPr>
                <w:sz w:val="1"/>
                <w:szCs w:val="1"/>
              </w:rPr>
            </w:pPr>
          </w:p>
        </w:tc>
      </w:tr>
      <w:tr w:rsidR="00DF25BA">
        <w:trPr>
          <w:trHeight w:val="266"/>
        </w:trPr>
        <w:tc>
          <w:tcPr>
            <w:tcW w:w="1440" w:type="dxa"/>
            <w:vMerge w:val="restart"/>
            <w:tcBorders>
              <w:left w:val="single" w:sz="8" w:space="0" w:color="auto"/>
              <w:right w:val="single" w:sz="8" w:space="0" w:color="auto"/>
            </w:tcBorders>
            <w:vAlign w:val="bottom"/>
          </w:tcPr>
          <w:p w:rsidR="00DF25BA" w:rsidRDefault="00C07486">
            <w:pPr>
              <w:ind w:left="260"/>
              <w:rPr>
                <w:sz w:val="20"/>
                <w:szCs w:val="20"/>
              </w:rPr>
            </w:pPr>
            <w:r>
              <w:rPr>
                <w:rFonts w:eastAsia="Times New Roman"/>
                <w:sz w:val="24"/>
                <w:szCs w:val="24"/>
              </w:rPr>
              <w:t>Периоды</w:t>
            </w:r>
          </w:p>
        </w:tc>
        <w:tc>
          <w:tcPr>
            <w:tcW w:w="1640" w:type="dxa"/>
            <w:tcBorders>
              <w:right w:val="single" w:sz="8" w:space="0" w:color="auto"/>
            </w:tcBorders>
            <w:vAlign w:val="bottom"/>
          </w:tcPr>
          <w:p w:rsidR="00DF25BA" w:rsidRDefault="00C07486">
            <w:pPr>
              <w:spacing w:line="256" w:lineRule="exact"/>
              <w:jc w:val="center"/>
              <w:rPr>
                <w:sz w:val="20"/>
                <w:szCs w:val="20"/>
              </w:rPr>
            </w:pPr>
            <w:r>
              <w:rPr>
                <w:rFonts w:eastAsia="Times New Roman"/>
                <w:sz w:val="24"/>
                <w:szCs w:val="24"/>
              </w:rPr>
              <w:t>начало и</w:t>
            </w:r>
          </w:p>
        </w:tc>
        <w:tc>
          <w:tcPr>
            <w:tcW w:w="128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Всего за</w:t>
            </w:r>
          </w:p>
        </w:tc>
        <w:tc>
          <w:tcPr>
            <w:tcW w:w="1100" w:type="dxa"/>
            <w:vAlign w:val="bottom"/>
          </w:tcPr>
          <w:p w:rsidR="00DF25BA" w:rsidRDefault="00C07486">
            <w:pPr>
              <w:spacing w:line="265" w:lineRule="exact"/>
              <w:ind w:left="13"/>
              <w:jc w:val="center"/>
              <w:rPr>
                <w:sz w:val="20"/>
                <w:szCs w:val="20"/>
              </w:rPr>
            </w:pPr>
            <w:r>
              <w:rPr>
                <w:rFonts w:eastAsia="Times New Roman"/>
                <w:w w:val="99"/>
                <w:sz w:val="24"/>
                <w:szCs w:val="24"/>
              </w:rPr>
              <w:t>В</w:t>
            </w:r>
          </w:p>
        </w:tc>
        <w:tc>
          <w:tcPr>
            <w:tcW w:w="160" w:type="dxa"/>
            <w:tcBorders>
              <w:right w:val="single" w:sz="8" w:space="0" w:color="auto"/>
            </w:tcBorders>
            <w:vAlign w:val="bottom"/>
          </w:tcPr>
          <w:p w:rsidR="00DF25BA" w:rsidRDefault="00DF25BA">
            <w:pPr>
              <w:rPr>
                <w:sz w:val="23"/>
                <w:szCs w:val="23"/>
              </w:rPr>
            </w:pPr>
          </w:p>
        </w:tc>
        <w:tc>
          <w:tcPr>
            <w:tcW w:w="86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на</w:t>
            </w:r>
          </w:p>
        </w:tc>
        <w:tc>
          <w:tcPr>
            <w:tcW w:w="1260" w:type="dxa"/>
            <w:vMerge w:val="restart"/>
            <w:tcBorders>
              <w:right w:val="single" w:sz="8" w:space="0" w:color="auto"/>
            </w:tcBorders>
            <w:vAlign w:val="bottom"/>
          </w:tcPr>
          <w:p w:rsidR="00DF25BA" w:rsidRDefault="00C07486">
            <w:pPr>
              <w:jc w:val="center"/>
              <w:rPr>
                <w:sz w:val="20"/>
                <w:szCs w:val="20"/>
              </w:rPr>
            </w:pPr>
            <w:r>
              <w:rPr>
                <w:rFonts w:eastAsia="Times New Roman"/>
                <w:w w:val="98"/>
                <w:sz w:val="24"/>
                <w:szCs w:val="24"/>
              </w:rPr>
              <w:t>Всего за</w:t>
            </w:r>
          </w:p>
        </w:tc>
        <w:tc>
          <w:tcPr>
            <w:tcW w:w="1280" w:type="dxa"/>
            <w:tcBorders>
              <w:right w:val="single" w:sz="8" w:space="0" w:color="auto"/>
            </w:tcBorders>
            <w:vAlign w:val="bottom"/>
          </w:tcPr>
          <w:p w:rsidR="00DF25BA" w:rsidRDefault="00C07486">
            <w:pPr>
              <w:spacing w:line="265" w:lineRule="exact"/>
              <w:jc w:val="center"/>
              <w:rPr>
                <w:sz w:val="20"/>
                <w:szCs w:val="20"/>
              </w:rPr>
            </w:pPr>
            <w:r>
              <w:rPr>
                <w:rFonts w:eastAsia="Times New Roman"/>
                <w:w w:val="99"/>
                <w:sz w:val="24"/>
                <w:szCs w:val="24"/>
              </w:rPr>
              <w:t>В</w:t>
            </w:r>
          </w:p>
        </w:tc>
        <w:tc>
          <w:tcPr>
            <w:tcW w:w="86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на</w:t>
            </w:r>
          </w:p>
        </w:tc>
        <w:tc>
          <w:tcPr>
            <w:tcW w:w="0" w:type="dxa"/>
            <w:vAlign w:val="bottom"/>
          </w:tcPr>
          <w:p w:rsidR="00DF25BA" w:rsidRDefault="00DF25BA">
            <w:pPr>
              <w:rPr>
                <w:sz w:val="1"/>
                <w:szCs w:val="1"/>
              </w:rPr>
            </w:pPr>
          </w:p>
        </w:tc>
      </w:tr>
      <w:tr w:rsidR="00DF25BA">
        <w:trPr>
          <w:trHeight w:val="137"/>
        </w:trPr>
        <w:tc>
          <w:tcPr>
            <w:tcW w:w="1440" w:type="dxa"/>
            <w:vMerge/>
            <w:tcBorders>
              <w:left w:val="single" w:sz="8" w:space="0" w:color="auto"/>
              <w:right w:val="single" w:sz="8" w:space="0" w:color="auto"/>
            </w:tcBorders>
            <w:vAlign w:val="bottom"/>
          </w:tcPr>
          <w:p w:rsidR="00DF25BA" w:rsidRDefault="00DF25BA">
            <w:pPr>
              <w:rPr>
                <w:sz w:val="11"/>
                <w:szCs w:val="11"/>
              </w:rPr>
            </w:pPr>
          </w:p>
        </w:tc>
        <w:tc>
          <w:tcPr>
            <w:tcW w:w="1640" w:type="dxa"/>
            <w:vMerge w:val="restart"/>
            <w:tcBorders>
              <w:right w:val="single" w:sz="8" w:space="0" w:color="auto"/>
            </w:tcBorders>
            <w:vAlign w:val="bottom"/>
          </w:tcPr>
          <w:p w:rsidR="00DF25BA" w:rsidRDefault="00C07486">
            <w:pPr>
              <w:spacing w:line="266" w:lineRule="exact"/>
              <w:jc w:val="center"/>
              <w:rPr>
                <w:sz w:val="20"/>
                <w:szCs w:val="20"/>
              </w:rPr>
            </w:pPr>
            <w:r>
              <w:rPr>
                <w:rFonts w:eastAsia="Times New Roman"/>
                <w:w w:val="99"/>
                <w:sz w:val="24"/>
                <w:szCs w:val="24"/>
              </w:rPr>
              <w:t>конец</w:t>
            </w:r>
          </w:p>
        </w:tc>
        <w:tc>
          <w:tcPr>
            <w:tcW w:w="1280" w:type="dxa"/>
            <w:vMerge/>
            <w:tcBorders>
              <w:right w:val="single" w:sz="8" w:space="0" w:color="auto"/>
            </w:tcBorders>
            <w:vAlign w:val="bottom"/>
          </w:tcPr>
          <w:p w:rsidR="00DF25BA" w:rsidRDefault="00DF25BA">
            <w:pPr>
              <w:rPr>
                <w:sz w:val="11"/>
                <w:szCs w:val="11"/>
              </w:rPr>
            </w:pPr>
          </w:p>
        </w:tc>
        <w:tc>
          <w:tcPr>
            <w:tcW w:w="1260" w:type="dxa"/>
            <w:gridSpan w:val="2"/>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среднем в</w:t>
            </w:r>
          </w:p>
        </w:tc>
        <w:tc>
          <w:tcPr>
            <w:tcW w:w="860" w:type="dxa"/>
            <w:vMerge/>
            <w:tcBorders>
              <w:right w:val="single" w:sz="8" w:space="0" w:color="auto"/>
            </w:tcBorders>
            <w:vAlign w:val="bottom"/>
          </w:tcPr>
          <w:p w:rsidR="00DF25BA" w:rsidRDefault="00DF25BA">
            <w:pPr>
              <w:rPr>
                <w:sz w:val="11"/>
                <w:szCs w:val="11"/>
              </w:rPr>
            </w:pPr>
          </w:p>
        </w:tc>
        <w:tc>
          <w:tcPr>
            <w:tcW w:w="1260" w:type="dxa"/>
            <w:vMerge/>
            <w:tcBorders>
              <w:right w:val="single" w:sz="8" w:space="0" w:color="auto"/>
            </w:tcBorders>
            <w:vAlign w:val="bottom"/>
          </w:tcPr>
          <w:p w:rsidR="00DF25BA" w:rsidRDefault="00DF25BA">
            <w:pPr>
              <w:rPr>
                <w:sz w:val="11"/>
                <w:szCs w:val="11"/>
              </w:rPr>
            </w:pPr>
          </w:p>
        </w:tc>
        <w:tc>
          <w:tcPr>
            <w:tcW w:w="1280" w:type="dxa"/>
            <w:vMerge w:val="restart"/>
            <w:tcBorders>
              <w:right w:val="single" w:sz="8" w:space="0" w:color="auto"/>
            </w:tcBorders>
            <w:vAlign w:val="bottom"/>
          </w:tcPr>
          <w:p w:rsidR="00DF25BA" w:rsidRDefault="00C07486">
            <w:pPr>
              <w:jc w:val="center"/>
              <w:rPr>
                <w:sz w:val="20"/>
                <w:szCs w:val="20"/>
              </w:rPr>
            </w:pPr>
            <w:r>
              <w:rPr>
                <w:rFonts w:eastAsia="Times New Roman"/>
                <w:w w:val="98"/>
                <w:sz w:val="24"/>
                <w:szCs w:val="24"/>
              </w:rPr>
              <w:t>среднем в</w:t>
            </w:r>
          </w:p>
        </w:tc>
        <w:tc>
          <w:tcPr>
            <w:tcW w:w="860" w:type="dxa"/>
            <w:vMerge/>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39"/>
        </w:trPr>
        <w:tc>
          <w:tcPr>
            <w:tcW w:w="1440" w:type="dxa"/>
            <w:tcBorders>
              <w:left w:val="single" w:sz="8" w:space="0" w:color="auto"/>
              <w:right w:val="single" w:sz="8" w:space="0" w:color="auto"/>
            </w:tcBorders>
            <w:vAlign w:val="bottom"/>
          </w:tcPr>
          <w:p w:rsidR="00DF25BA" w:rsidRDefault="00DF25BA">
            <w:pPr>
              <w:rPr>
                <w:sz w:val="12"/>
                <w:szCs w:val="12"/>
              </w:rPr>
            </w:pPr>
          </w:p>
        </w:tc>
        <w:tc>
          <w:tcPr>
            <w:tcW w:w="1640" w:type="dxa"/>
            <w:vMerge/>
            <w:tcBorders>
              <w:right w:val="single" w:sz="8" w:space="0" w:color="auto"/>
            </w:tcBorders>
            <w:vAlign w:val="bottom"/>
          </w:tcPr>
          <w:p w:rsidR="00DF25BA" w:rsidRDefault="00DF25BA">
            <w:pPr>
              <w:rPr>
                <w:sz w:val="12"/>
                <w:szCs w:val="12"/>
              </w:rPr>
            </w:pPr>
          </w:p>
        </w:tc>
        <w:tc>
          <w:tcPr>
            <w:tcW w:w="12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период</w:t>
            </w:r>
          </w:p>
        </w:tc>
        <w:tc>
          <w:tcPr>
            <w:tcW w:w="1260" w:type="dxa"/>
            <w:gridSpan w:val="2"/>
            <w:vMerge/>
            <w:tcBorders>
              <w:right w:val="single" w:sz="8" w:space="0" w:color="auto"/>
            </w:tcBorders>
            <w:vAlign w:val="bottom"/>
          </w:tcPr>
          <w:p w:rsidR="00DF25BA" w:rsidRDefault="00DF25BA">
            <w:pPr>
              <w:rPr>
                <w:sz w:val="12"/>
                <w:szCs w:val="12"/>
              </w:rPr>
            </w:pPr>
          </w:p>
        </w:tc>
        <w:tc>
          <w:tcPr>
            <w:tcW w:w="8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1000</w:t>
            </w:r>
          </w:p>
        </w:tc>
        <w:tc>
          <w:tcPr>
            <w:tcW w:w="12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период</w:t>
            </w:r>
          </w:p>
        </w:tc>
        <w:tc>
          <w:tcPr>
            <w:tcW w:w="1280" w:type="dxa"/>
            <w:vMerge/>
            <w:tcBorders>
              <w:right w:val="single" w:sz="8" w:space="0" w:color="auto"/>
            </w:tcBorders>
            <w:vAlign w:val="bottom"/>
          </w:tcPr>
          <w:p w:rsidR="00DF25BA" w:rsidRDefault="00DF25BA">
            <w:pPr>
              <w:rPr>
                <w:sz w:val="12"/>
                <w:szCs w:val="12"/>
              </w:rPr>
            </w:pPr>
          </w:p>
        </w:tc>
        <w:tc>
          <w:tcPr>
            <w:tcW w:w="8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1000</w:t>
            </w:r>
          </w:p>
        </w:tc>
        <w:tc>
          <w:tcPr>
            <w:tcW w:w="0" w:type="dxa"/>
            <w:vAlign w:val="bottom"/>
          </w:tcPr>
          <w:p w:rsidR="00DF25BA" w:rsidRDefault="00DF25BA">
            <w:pPr>
              <w:rPr>
                <w:sz w:val="1"/>
                <w:szCs w:val="1"/>
              </w:rPr>
            </w:pPr>
          </w:p>
        </w:tc>
      </w:tr>
      <w:tr w:rsidR="00DF25BA">
        <w:trPr>
          <w:trHeight w:val="137"/>
        </w:trPr>
        <w:tc>
          <w:tcPr>
            <w:tcW w:w="1440" w:type="dxa"/>
            <w:tcBorders>
              <w:left w:val="single" w:sz="8" w:space="0" w:color="auto"/>
              <w:right w:val="single" w:sz="8" w:space="0" w:color="auto"/>
            </w:tcBorders>
            <w:vAlign w:val="bottom"/>
          </w:tcPr>
          <w:p w:rsidR="00DF25BA" w:rsidRDefault="00DF25BA">
            <w:pPr>
              <w:rPr>
                <w:sz w:val="11"/>
                <w:szCs w:val="11"/>
              </w:rPr>
            </w:pPr>
          </w:p>
        </w:tc>
        <w:tc>
          <w:tcPr>
            <w:tcW w:w="1640" w:type="dxa"/>
            <w:vMerge w:val="restart"/>
            <w:tcBorders>
              <w:right w:val="single" w:sz="8" w:space="0" w:color="auto"/>
            </w:tcBorders>
            <w:vAlign w:val="bottom"/>
          </w:tcPr>
          <w:p w:rsidR="00DF25BA" w:rsidRDefault="00C07486">
            <w:pPr>
              <w:spacing w:line="264" w:lineRule="exact"/>
              <w:jc w:val="center"/>
              <w:rPr>
                <w:sz w:val="20"/>
                <w:szCs w:val="20"/>
              </w:rPr>
            </w:pPr>
            <w:r>
              <w:rPr>
                <w:rFonts w:eastAsia="Times New Roman"/>
                <w:w w:val="98"/>
                <w:sz w:val="24"/>
                <w:szCs w:val="24"/>
              </w:rPr>
              <w:t>периода</w:t>
            </w:r>
          </w:p>
        </w:tc>
        <w:tc>
          <w:tcPr>
            <w:tcW w:w="1280" w:type="dxa"/>
            <w:vMerge/>
            <w:tcBorders>
              <w:right w:val="single" w:sz="8" w:space="0" w:color="auto"/>
            </w:tcBorders>
            <w:vAlign w:val="bottom"/>
          </w:tcPr>
          <w:p w:rsidR="00DF25BA" w:rsidRDefault="00DF25BA">
            <w:pPr>
              <w:rPr>
                <w:sz w:val="11"/>
                <w:szCs w:val="11"/>
              </w:rPr>
            </w:pPr>
          </w:p>
        </w:tc>
        <w:tc>
          <w:tcPr>
            <w:tcW w:w="1100" w:type="dxa"/>
            <w:vMerge w:val="restart"/>
            <w:vAlign w:val="bottom"/>
          </w:tcPr>
          <w:p w:rsidR="00DF25BA" w:rsidRDefault="00C07486">
            <w:pPr>
              <w:jc w:val="center"/>
              <w:rPr>
                <w:sz w:val="20"/>
                <w:szCs w:val="20"/>
              </w:rPr>
            </w:pPr>
            <w:r>
              <w:rPr>
                <w:rFonts w:eastAsia="Times New Roman"/>
                <w:w w:val="99"/>
                <w:sz w:val="24"/>
                <w:szCs w:val="24"/>
              </w:rPr>
              <w:t>год</w:t>
            </w:r>
          </w:p>
        </w:tc>
        <w:tc>
          <w:tcPr>
            <w:tcW w:w="160" w:type="dxa"/>
            <w:tcBorders>
              <w:right w:val="single" w:sz="8" w:space="0" w:color="auto"/>
            </w:tcBorders>
            <w:vAlign w:val="bottom"/>
          </w:tcPr>
          <w:p w:rsidR="00DF25BA" w:rsidRDefault="00DF25BA">
            <w:pPr>
              <w:rPr>
                <w:sz w:val="11"/>
                <w:szCs w:val="11"/>
              </w:rPr>
            </w:pPr>
          </w:p>
        </w:tc>
        <w:tc>
          <w:tcPr>
            <w:tcW w:w="860" w:type="dxa"/>
            <w:vMerge/>
            <w:tcBorders>
              <w:right w:val="single" w:sz="8" w:space="0" w:color="auto"/>
            </w:tcBorders>
            <w:vAlign w:val="bottom"/>
          </w:tcPr>
          <w:p w:rsidR="00DF25BA" w:rsidRDefault="00DF25BA">
            <w:pPr>
              <w:rPr>
                <w:sz w:val="11"/>
                <w:szCs w:val="11"/>
              </w:rPr>
            </w:pPr>
          </w:p>
        </w:tc>
        <w:tc>
          <w:tcPr>
            <w:tcW w:w="1260" w:type="dxa"/>
            <w:vMerge/>
            <w:tcBorders>
              <w:right w:val="single" w:sz="8" w:space="0" w:color="auto"/>
            </w:tcBorders>
            <w:vAlign w:val="bottom"/>
          </w:tcPr>
          <w:p w:rsidR="00DF25BA" w:rsidRDefault="00DF25BA">
            <w:pPr>
              <w:rPr>
                <w:sz w:val="11"/>
                <w:szCs w:val="11"/>
              </w:rPr>
            </w:pPr>
          </w:p>
        </w:tc>
        <w:tc>
          <w:tcPr>
            <w:tcW w:w="12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год</w:t>
            </w:r>
          </w:p>
        </w:tc>
        <w:tc>
          <w:tcPr>
            <w:tcW w:w="860" w:type="dxa"/>
            <w:vMerge/>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39"/>
        </w:trPr>
        <w:tc>
          <w:tcPr>
            <w:tcW w:w="1440" w:type="dxa"/>
            <w:tcBorders>
              <w:left w:val="single" w:sz="8" w:space="0" w:color="auto"/>
              <w:right w:val="single" w:sz="8" w:space="0" w:color="auto"/>
            </w:tcBorders>
            <w:vAlign w:val="bottom"/>
          </w:tcPr>
          <w:p w:rsidR="00DF25BA" w:rsidRDefault="00DF25BA">
            <w:pPr>
              <w:rPr>
                <w:sz w:val="12"/>
                <w:szCs w:val="12"/>
              </w:rPr>
            </w:pPr>
          </w:p>
        </w:tc>
        <w:tc>
          <w:tcPr>
            <w:tcW w:w="1640" w:type="dxa"/>
            <w:vMerge/>
            <w:tcBorders>
              <w:right w:val="single" w:sz="8" w:space="0" w:color="auto"/>
            </w:tcBorders>
            <w:vAlign w:val="bottom"/>
          </w:tcPr>
          <w:p w:rsidR="00DF25BA" w:rsidRDefault="00DF25BA">
            <w:pPr>
              <w:rPr>
                <w:sz w:val="12"/>
                <w:szCs w:val="12"/>
              </w:rPr>
            </w:pPr>
          </w:p>
        </w:tc>
        <w:tc>
          <w:tcPr>
            <w:tcW w:w="12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(тыс.чел.)</w:t>
            </w:r>
          </w:p>
        </w:tc>
        <w:tc>
          <w:tcPr>
            <w:tcW w:w="1100" w:type="dxa"/>
            <w:vMerge/>
            <w:vAlign w:val="bottom"/>
          </w:tcPr>
          <w:p w:rsidR="00DF25BA" w:rsidRDefault="00DF25BA">
            <w:pPr>
              <w:rPr>
                <w:sz w:val="12"/>
                <w:szCs w:val="12"/>
              </w:rPr>
            </w:pPr>
          </w:p>
        </w:tc>
        <w:tc>
          <w:tcPr>
            <w:tcW w:w="160" w:type="dxa"/>
            <w:tcBorders>
              <w:right w:val="single" w:sz="8" w:space="0" w:color="auto"/>
            </w:tcBorders>
            <w:vAlign w:val="bottom"/>
          </w:tcPr>
          <w:p w:rsidR="00DF25BA" w:rsidRDefault="00DF25BA">
            <w:pPr>
              <w:rPr>
                <w:sz w:val="12"/>
                <w:szCs w:val="12"/>
              </w:rPr>
            </w:pPr>
          </w:p>
        </w:tc>
        <w:tc>
          <w:tcPr>
            <w:tcW w:w="860" w:type="dxa"/>
            <w:vMerge w:val="restart"/>
            <w:tcBorders>
              <w:right w:val="single" w:sz="8" w:space="0" w:color="auto"/>
            </w:tcBorders>
            <w:vAlign w:val="bottom"/>
          </w:tcPr>
          <w:p w:rsidR="00DF25BA" w:rsidRDefault="00C07486">
            <w:pPr>
              <w:jc w:val="center"/>
              <w:rPr>
                <w:sz w:val="20"/>
                <w:szCs w:val="20"/>
              </w:rPr>
            </w:pPr>
            <w:r>
              <w:rPr>
                <w:rFonts w:eastAsia="Times New Roman"/>
                <w:w w:val="98"/>
                <w:sz w:val="24"/>
                <w:szCs w:val="24"/>
              </w:rPr>
              <w:t>чел.</w:t>
            </w:r>
          </w:p>
        </w:tc>
        <w:tc>
          <w:tcPr>
            <w:tcW w:w="12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(тыс.чел.)</w:t>
            </w:r>
          </w:p>
        </w:tc>
        <w:tc>
          <w:tcPr>
            <w:tcW w:w="1280" w:type="dxa"/>
            <w:vMerge/>
            <w:tcBorders>
              <w:right w:val="single" w:sz="8" w:space="0" w:color="auto"/>
            </w:tcBorders>
            <w:vAlign w:val="bottom"/>
          </w:tcPr>
          <w:p w:rsidR="00DF25BA" w:rsidRDefault="00DF25BA">
            <w:pPr>
              <w:rPr>
                <w:sz w:val="12"/>
                <w:szCs w:val="12"/>
              </w:rPr>
            </w:pPr>
          </w:p>
        </w:tc>
        <w:tc>
          <w:tcPr>
            <w:tcW w:w="86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чел.</w:t>
            </w:r>
          </w:p>
        </w:tc>
        <w:tc>
          <w:tcPr>
            <w:tcW w:w="0" w:type="dxa"/>
            <w:vAlign w:val="bottom"/>
          </w:tcPr>
          <w:p w:rsidR="00DF25BA" w:rsidRDefault="00DF25BA">
            <w:pPr>
              <w:rPr>
                <w:sz w:val="1"/>
                <w:szCs w:val="1"/>
              </w:rPr>
            </w:pPr>
          </w:p>
        </w:tc>
      </w:tr>
      <w:tr w:rsidR="00DF25BA">
        <w:trPr>
          <w:trHeight w:val="137"/>
        </w:trPr>
        <w:tc>
          <w:tcPr>
            <w:tcW w:w="1440" w:type="dxa"/>
            <w:tcBorders>
              <w:left w:val="single" w:sz="8" w:space="0" w:color="auto"/>
              <w:right w:val="single" w:sz="8" w:space="0" w:color="auto"/>
            </w:tcBorders>
            <w:vAlign w:val="bottom"/>
          </w:tcPr>
          <w:p w:rsidR="00DF25BA" w:rsidRDefault="00DF25BA">
            <w:pPr>
              <w:rPr>
                <w:sz w:val="11"/>
                <w:szCs w:val="11"/>
              </w:rPr>
            </w:pPr>
          </w:p>
        </w:tc>
        <w:tc>
          <w:tcPr>
            <w:tcW w:w="1640" w:type="dxa"/>
            <w:vMerge w:val="restart"/>
            <w:tcBorders>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(тыс.чел.)</w:t>
            </w:r>
          </w:p>
        </w:tc>
        <w:tc>
          <w:tcPr>
            <w:tcW w:w="1280" w:type="dxa"/>
            <w:vMerge/>
            <w:tcBorders>
              <w:right w:val="single" w:sz="8" w:space="0" w:color="auto"/>
            </w:tcBorders>
            <w:vAlign w:val="bottom"/>
          </w:tcPr>
          <w:p w:rsidR="00DF25BA" w:rsidRDefault="00DF25BA">
            <w:pPr>
              <w:rPr>
                <w:sz w:val="11"/>
                <w:szCs w:val="11"/>
              </w:rPr>
            </w:pPr>
          </w:p>
        </w:tc>
        <w:tc>
          <w:tcPr>
            <w:tcW w:w="1100" w:type="dxa"/>
            <w:vMerge w:val="restart"/>
            <w:vAlign w:val="bottom"/>
          </w:tcPr>
          <w:p w:rsidR="00DF25BA" w:rsidRDefault="00C07486">
            <w:pPr>
              <w:jc w:val="center"/>
              <w:rPr>
                <w:sz w:val="20"/>
                <w:szCs w:val="20"/>
              </w:rPr>
            </w:pPr>
            <w:r>
              <w:rPr>
                <w:rFonts w:eastAsia="Times New Roman"/>
                <w:w w:val="97"/>
                <w:sz w:val="24"/>
                <w:szCs w:val="24"/>
              </w:rPr>
              <w:t>(тыс.чел.)</w:t>
            </w:r>
          </w:p>
        </w:tc>
        <w:tc>
          <w:tcPr>
            <w:tcW w:w="160" w:type="dxa"/>
            <w:tcBorders>
              <w:right w:val="single" w:sz="8" w:space="0" w:color="auto"/>
            </w:tcBorders>
            <w:vAlign w:val="bottom"/>
          </w:tcPr>
          <w:p w:rsidR="00DF25BA" w:rsidRDefault="00DF25BA">
            <w:pPr>
              <w:rPr>
                <w:sz w:val="11"/>
                <w:szCs w:val="11"/>
              </w:rPr>
            </w:pPr>
          </w:p>
        </w:tc>
        <w:tc>
          <w:tcPr>
            <w:tcW w:w="860" w:type="dxa"/>
            <w:vMerge/>
            <w:tcBorders>
              <w:right w:val="single" w:sz="8" w:space="0" w:color="auto"/>
            </w:tcBorders>
            <w:vAlign w:val="bottom"/>
          </w:tcPr>
          <w:p w:rsidR="00DF25BA" w:rsidRDefault="00DF25BA">
            <w:pPr>
              <w:rPr>
                <w:sz w:val="11"/>
                <w:szCs w:val="11"/>
              </w:rPr>
            </w:pPr>
          </w:p>
        </w:tc>
        <w:tc>
          <w:tcPr>
            <w:tcW w:w="1260" w:type="dxa"/>
            <w:vMerge/>
            <w:tcBorders>
              <w:right w:val="single" w:sz="8" w:space="0" w:color="auto"/>
            </w:tcBorders>
            <w:vAlign w:val="bottom"/>
          </w:tcPr>
          <w:p w:rsidR="00DF25BA" w:rsidRDefault="00DF25BA">
            <w:pPr>
              <w:rPr>
                <w:sz w:val="11"/>
                <w:szCs w:val="11"/>
              </w:rPr>
            </w:pPr>
          </w:p>
        </w:tc>
        <w:tc>
          <w:tcPr>
            <w:tcW w:w="12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(тыс.чел.)</w:t>
            </w:r>
          </w:p>
        </w:tc>
        <w:tc>
          <w:tcPr>
            <w:tcW w:w="860" w:type="dxa"/>
            <w:vMerge/>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44"/>
        </w:trPr>
        <w:tc>
          <w:tcPr>
            <w:tcW w:w="1440" w:type="dxa"/>
            <w:tcBorders>
              <w:left w:val="single" w:sz="8" w:space="0" w:color="auto"/>
              <w:bottom w:val="single" w:sz="8" w:space="0" w:color="auto"/>
              <w:right w:val="single" w:sz="8" w:space="0" w:color="auto"/>
            </w:tcBorders>
            <w:vAlign w:val="bottom"/>
          </w:tcPr>
          <w:p w:rsidR="00DF25BA" w:rsidRDefault="00DF25BA">
            <w:pPr>
              <w:rPr>
                <w:sz w:val="12"/>
                <w:szCs w:val="12"/>
              </w:rPr>
            </w:pPr>
          </w:p>
        </w:tc>
        <w:tc>
          <w:tcPr>
            <w:tcW w:w="1640" w:type="dxa"/>
            <w:vMerge/>
            <w:tcBorders>
              <w:bottom w:val="single" w:sz="8" w:space="0" w:color="auto"/>
              <w:right w:val="single" w:sz="8" w:space="0" w:color="auto"/>
            </w:tcBorders>
            <w:vAlign w:val="bottom"/>
          </w:tcPr>
          <w:p w:rsidR="00DF25BA" w:rsidRDefault="00DF25BA">
            <w:pPr>
              <w:rPr>
                <w:sz w:val="12"/>
                <w:szCs w:val="12"/>
              </w:rPr>
            </w:pPr>
          </w:p>
        </w:tc>
        <w:tc>
          <w:tcPr>
            <w:tcW w:w="1280" w:type="dxa"/>
            <w:tcBorders>
              <w:bottom w:val="single" w:sz="8" w:space="0" w:color="auto"/>
              <w:right w:val="single" w:sz="8" w:space="0" w:color="auto"/>
            </w:tcBorders>
            <w:vAlign w:val="bottom"/>
          </w:tcPr>
          <w:p w:rsidR="00DF25BA" w:rsidRDefault="00DF25BA">
            <w:pPr>
              <w:rPr>
                <w:sz w:val="12"/>
                <w:szCs w:val="12"/>
              </w:rPr>
            </w:pPr>
          </w:p>
        </w:tc>
        <w:tc>
          <w:tcPr>
            <w:tcW w:w="1100" w:type="dxa"/>
            <w:vMerge/>
            <w:tcBorders>
              <w:bottom w:val="single" w:sz="8" w:space="0" w:color="auto"/>
            </w:tcBorders>
            <w:vAlign w:val="bottom"/>
          </w:tcPr>
          <w:p w:rsidR="00DF25BA" w:rsidRDefault="00DF25BA">
            <w:pPr>
              <w:rPr>
                <w:sz w:val="12"/>
                <w:szCs w:val="12"/>
              </w:rPr>
            </w:pPr>
          </w:p>
        </w:tc>
        <w:tc>
          <w:tcPr>
            <w:tcW w:w="160" w:type="dxa"/>
            <w:tcBorders>
              <w:bottom w:val="single" w:sz="8" w:space="0" w:color="auto"/>
              <w:right w:val="single" w:sz="8" w:space="0" w:color="auto"/>
            </w:tcBorders>
            <w:vAlign w:val="bottom"/>
          </w:tcPr>
          <w:p w:rsidR="00DF25BA" w:rsidRDefault="00DF25BA">
            <w:pPr>
              <w:rPr>
                <w:sz w:val="12"/>
                <w:szCs w:val="12"/>
              </w:rPr>
            </w:pPr>
          </w:p>
        </w:tc>
        <w:tc>
          <w:tcPr>
            <w:tcW w:w="860" w:type="dxa"/>
            <w:tcBorders>
              <w:bottom w:val="single" w:sz="8" w:space="0" w:color="auto"/>
              <w:right w:val="single" w:sz="8" w:space="0" w:color="auto"/>
            </w:tcBorders>
            <w:vAlign w:val="bottom"/>
          </w:tcPr>
          <w:p w:rsidR="00DF25BA" w:rsidRDefault="00DF25BA">
            <w:pPr>
              <w:rPr>
                <w:sz w:val="12"/>
                <w:szCs w:val="12"/>
              </w:rPr>
            </w:pPr>
          </w:p>
        </w:tc>
        <w:tc>
          <w:tcPr>
            <w:tcW w:w="1260" w:type="dxa"/>
            <w:tcBorders>
              <w:bottom w:val="single" w:sz="8" w:space="0" w:color="auto"/>
              <w:right w:val="single" w:sz="8" w:space="0" w:color="auto"/>
            </w:tcBorders>
            <w:vAlign w:val="bottom"/>
          </w:tcPr>
          <w:p w:rsidR="00DF25BA" w:rsidRDefault="00DF25BA">
            <w:pPr>
              <w:rPr>
                <w:sz w:val="12"/>
                <w:szCs w:val="12"/>
              </w:rPr>
            </w:pPr>
          </w:p>
        </w:tc>
        <w:tc>
          <w:tcPr>
            <w:tcW w:w="1280" w:type="dxa"/>
            <w:vMerge/>
            <w:tcBorders>
              <w:bottom w:val="single" w:sz="8" w:space="0" w:color="auto"/>
              <w:right w:val="single" w:sz="8" w:space="0" w:color="auto"/>
            </w:tcBorders>
            <w:vAlign w:val="bottom"/>
          </w:tcPr>
          <w:p w:rsidR="00DF25BA" w:rsidRDefault="00DF25BA">
            <w:pPr>
              <w:rPr>
                <w:sz w:val="12"/>
                <w:szCs w:val="12"/>
              </w:rPr>
            </w:pPr>
          </w:p>
        </w:tc>
        <w:tc>
          <w:tcPr>
            <w:tcW w:w="860" w:type="dxa"/>
            <w:tcBorders>
              <w:bottom w:val="single" w:sz="8" w:space="0" w:color="auto"/>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313"/>
        </w:trPr>
        <w:tc>
          <w:tcPr>
            <w:tcW w:w="1440" w:type="dxa"/>
            <w:tcBorders>
              <w:left w:val="single" w:sz="8" w:space="0" w:color="auto"/>
              <w:bottom w:val="single" w:sz="8" w:space="0" w:color="auto"/>
              <w:right w:val="single" w:sz="8" w:space="0" w:color="auto"/>
            </w:tcBorders>
            <w:vAlign w:val="bottom"/>
          </w:tcPr>
          <w:p w:rsidR="00DF25BA" w:rsidRDefault="00C07486">
            <w:pPr>
              <w:spacing w:line="264" w:lineRule="exact"/>
              <w:ind w:left="120"/>
              <w:rPr>
                <w:sz w:val="20"/>
                <w:szCs w:val="20"/>
              </w:rPr>
            </w:pPr>
            <w:r>
              <w:rPr>
                <w:rFonts w:eastAsia="Times New Roman"/>
                <w:sz w:val="24"/>
                <w:szCs w:val="24"/>
              </w:rPr>
              <w:t>2017–2020</w:t>
            </w:r>
          </w:p>
        </w:tc>
        <w:tc>
          <w:tcPr>
            <w:tcW w:w="1640" w:type="dxa"/>
            <w:tcBorders>
              <w:bottom w:val="single" w:sz="8" w:space="0" w:color="auto"/>
              <w:right w:val="single" w:sz="8" w:space="0" w:color="auto"/>
            </w:tcBorders>
            <w:vAlign w:val="bottom"/>
          </w:tcPr>
          <w:p w:rsidR="00DF25BA" w:rsidRDefault="00C07486">
            <w:pPr>
              <w:spacing w:line="309" w:lineRule="exact"/>
              <w:jc w:val="center"/>
              <w:rPr>
                <w:sz w:val="20"/>
                <w:szCs w:val="20"/>
              </w:rPr>
            </w:pPr>
            <w:r>
              <w:rPr>
                <w:rFonts w:eastAsia="Times New Roman"/>
                <w:sz w:val="28"/>
                <w:szCs w:val="28"/>
              </w:rPr>
              <w:t>6,828 - 7,125</w:t>
            </w:r>
          </w:p>
        </w:tc>
        <w:tc>
          <w:tcPr>
            <w:tcW w:w="1280" w:type="dxa"/>
            <w:tcBorders>
              <w:bottom w:val="single" w:sz="8" w:space="0" w:color="auto"/>
              <w:right w:val="single" w:sz="8" w:space="0" w:color="auto"/>
            </w:tcBorders>
            <w:vAlign w:val="bottom"/>
          </w:tcPr>
          <w:p w:rsidR="00DF25BA" w:rsidRDefault="00C07486">
            <w:pPr>
              <w:spacing w:line="309" w:lineRule="exact"/>
              <w:jc w:val="center"/>
              <w:rPr>
                <w:sz w:val="20"/>
                <w:szCs w:val="20"/>
              </w:rPr>
            </w:pPr>
            <w:r>
              <w:rPr>
                <w:rFonts w:eastAsia="Times New Roman"/>
                <w:w w:val="99"/>
                <w:sz w:val="28"/>
                <w:szCs w:val="28"/>
              </w:rPr>
              <w:t>-0,016</w:t>
            </w:r>
          </w:p>
        </w:tc>
        <w:tc>
          <w:tcPr>
            <w:tcW w:w="1100" w:type="dxa"/>
            <w:tcBorders>
              <w:bottom w:val="single" w:sz="8" w:space="0" w:color="auto"/>
            </w:tcBorders>
            <w:vAlign w:val="bottom"/>
          </w:tcPr>
          <w:p w:rsidR="00DF25BA" w:rsidRDefault="00C07486">
            <w:pPr>
              <w:spacing w:line="309" w:lineRule="exact"/>
              <w:ind w:left="13"/>
              <w:jc w:val="center"/>
              <w:rPr>
                <w:sz w:val="20"/>
                <w:szCs w:val="20"/>
              </w:rPr>
            </w:pPr>
            <w:r>
              <w:rPr>
                <w:rFonts w:eastAsia="Times New Roman"/>
                <w:w w:val="99"/>
                <w:sz w:val="28"/>
                <w:szCs w:val="28"/>
              </w:rPr>
              <w:t>-0,004</w:t>
            </w:r>
          </w:p>
        </w:tc>
        <w:tc>
          <w:tcPr>
            <w:tcW w:w="160" w:type="dxa"/>
            <w:tcBorders>
              <w:bottom w:val="single" w:sz="8" w:space="0" w:color="auto"/>
              <w:right w:val="single" w:sz="8" w:space="0" w:color="auto"/>
            </w:tcBorders>
            <w:vAlign w:val="bottom"/>
          </w:tcPr>
          <w:p w:rsidR="00DF25BA" w:rsidRDefault="00DF25BA">
            <w:pPr>
              <w:rPr>
                <w:sz w:val="24"/>
                <w:szCs w:val="24"/>
              </w:rPr>
            </w:pPr>
          </w:p>
        </w:tc>
        <w:tc>
          <w:tcPr>
            <w:tcW w:w="860" w:type="dxa"/>
            <w:tcBorders>
              <w:bottom w:val="single" w:sz="8" w:space="0" w:color="auto"/>
              <w:right w:val="single" w:sz="8" w:space="0" w:color="auto"/>
            </w:tcBorders>
            <w:vAlign w:val="bottom"/>
          </w:tcPr>
          <w:p w:rsidR="00DF25BA" w:rsidRDefault="00C07486">
            <w:pPr>
              <w:spacing w:line="309" w:lineRule="exact"/>
              <w:jc w:val="center"/>
              <w:rPr>
                <w:sz w:val="20"/>
                <w:szCs w:val="20"/>
              </w:rPr>
            </w:pPr>
            <w:r>
              <w:rPr>
                <w:rFonts w:eastAsia="Times New Roman"/>
                <w:w w:val="99"/>
                <w:sz w:val="28"/>
                <w:szCs w:val="28"/>
              </w:rPr>
              <w:t>-0,57</w:t>
            </w:r>
          </w:p>
        </w:tc>
        <w:tc>
          <w:tcPr>
            <w:tcW w:w="1260" w:type="dxa"/>
            <w:tcBorders>
              <w:bottom w:val="single" w:sz="8" w:space="0" w:color="auto"/>
              <w:right w:val="single" w:sz="8" w:space="0" w:color="auto"/>
            </w:tcBorders>
            <w:vAlign w:val="bottom"/>
          </w:tcPr>
          <w:p w:rsidR="00DF25BA" w:rsidRDefault="00C07486">
            <w:pPr>
              <w:spacing w:line="309" w:lineRule="exact"/>
              <w:jc w:val="center"/>
              <w:rPr>
                <w:sz w:val="20"/>
                <w:szCs w:val="20"/>
              </w:rPr>
            </w:pPr>
            <w:r>
              <w:rPr>
                <w:rFonts w:eastAsia="Times New Roman"/>
                <w:sz w:val="28"/>
                <w:szCs w:val="28"/>
              </w:rPr>
              <w:t>0,313</w:t>
            </w:r>
          </w:p>
        </w:tc>
        <w:tc>
          <w:tcPr>
            <w:tcW w:w="1280" w:type="dxa"/>
            <w:tcBorders>
              <w:bottom w:val="single" w:sz="8" w:space="0" w:color="auto"/>
              <w:right w:val="single" w:sz="8" w:space="0" w:color="auto"/>
            </w:tcBorders>
            <w:vAlign w:val="bottom"/>
          </w:tcPr>
          <w:p w:rsidR="00DF25BA" w:rsidRDefault="00C07486">
            <w:pPr>
              <w:spacing w:line="309" w:lineRule="exact"/>
              <w:jc w:val="center"/>
              <w:rPr>
                <w:sz w:val="20"/>
                <w:szCs w:val="20"/>
              </w:rPr>
            </w:pPr>
            <w:r>
              <w:rPr>
                <w:rFonts w:eastAsia="Times New Roman"/>
                <w:w w:val="97"/>
                <w:sz w:val="28"/>
                <w:szCs w:val="28"/>
              </w:rPr>
              <w:t>0,08</w:t>
            </w:r>
          </w:p>
        </w:tc>
        <w:tc>
          <w:tcPr>
            <w:tcW w:w="860" w:type="dxa"/>
            <w:tcBorders>
              <w:bottom w:val="single" w:sz="8" w:space="0" w:color="auto"/>
              <w:right w:val="single" w:sz="8" w:space="0" w:color="auto"/>
            </w:tcBorders>
            <w:vAlign w:val="bottom"/>
          </w:tcPr>
          <w:p w:rsidR="00DF25BA" w:rsidRDefault="00C07486">
            <w:pPr>
              <w:spacing w:line="309" w:lineRule="exact"/>
              <w:jc w:val="center"/>
              <w:rPr>
                <w:sz w:val="20"/>
                <w:szCs w:val="20"/>
              </w:rPr>
            </w:pPr>
            <w:r>
              <w:rPr>
                <w:rFonts w:eastAsia="Times New Roman"/>
                <w:w w:val="98"/>
                <w:sz w:val="28"/>
                <w:szCs w:val="28"/>
              </w:rPr>
              <w:t>11,25</w:t>
            </w:r>
          </w:p>
        </w:tc>
        <w:tc>
          <w:tcPr>
            <w:tcW w:w="0" w:type="dxa"/>
            <w:vAlign w:val="bottom"/>
          </w:tcPr>
          <w:p w:rsidR="00DF25BA" w:rsidRDefault="00DF25BA">
            <w:pPr>
              <w:rPr>
                <w:sz w:val="1"/>
                <w:szCs w:val="1"/>
              </w:rPr>
            </w:pPr>
          </w:p>
        </w:tc>
      </w:tr>
      <w:tr w:rsidR="00DF25BA">
        <w:trPr>
          <w:trHeight w:val="311"/>
        </w:trPr>
        <w:tc>
          <w:tcPr>
            <w:tcW w:w="1440" w:type="dxa"/>
            <w:tcBorders>
              <w:left w:val="single" w:sz="8" w:space="0" w:color="auto"/>
              <w:bottom w:val="single" w:sz="8" w:space="0" w:color="auto"/>
              <w:right w:val="single" w:sz="8" w:space="0" w:color="auto"/>
            </w:tcBorders>
            <w:vAlign w:val="bottom"/>
          </w:tcPr>
          <w:p w:rsidR="00DF25BA" w:rsidRDefault="00C07486">
            <w:pPr>
              <w:spacing w:line="264" w:lineRule="exact"/>
              <w:ind w:left="120"/>
              <w:rPr>
                <w:sz w:val="20"/>
                <w:szCs w:val="20"/>
              </w:rPr>
            </w:pPr>
            <w:r>
              <w:rPr>
                <w:rFonts w:eastAsia="Times New Roman"/>
                <w:sz w:val="24"/>
                <w:szCs w:val="24"/>
              </w:rPr>
              <w:t>2020–2030</w:t>
            </w:r>
          </w:p>
        </w:tc>
        <w:tc>
          <w:tcPr>
            <w:tcW w:w="164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w w:val="98"/>
                <w:sz w:val="28"/>
                <w:szCs w:val="28"/>
              </w:rPr>
              <w:t>7,125 - 7,93</w:t>
            </w:r>
          </w:p>
        </w:tc>
        <w:tc>
          <w:tcPr>
            <w:tcW w:w="128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w w:val="99"/>
                <w:sz w:val="28"/>
                <w:szCs w:val="28"/>
              </w:rPr>
              <w:t>-0,046</w:t>
            </w:r>
          </w:p>
        </w:tc>
        <w:tc>
          <w:tcPr>
            <w:tcW w:w="1100" w:type="dxa"/>
            <w:tcBorders>
              <w:bottom w:val="single" w:sz="8" w:space="0" w:color="auto"/>
            </w:tcBorders>
            <w:vAlign w:val="bottom"/>
          </w:tcPr>
          <w:p w:rsidR="00DF25BA" w:rsidRDefault="00C07486">
            <w:pPr>
              <w:spacing w:line="308" w:lineRule="exact"/>
              <w:ind w:left="13"/>
              <w:jc w:val="center"/>
              <w:rPr>
                <w:sz w:val="20"/>
                <w:szCs w:val="20"/>
              </w:rPr>
            </w:pPr>
            <w:r>
              <w:rPr>
                <w:rFonts w:eastAsia="Times New Roman"/>
                <w:w w:val="99"/>
                <w:sz w:val="28"/>
                <w:szCs w:val="28"/>
              </w:rPr>
              <w:t>-0,005</w:t>
            </w:r>
          </w:p>
        </w:tc>
        <w:tc>
          <w:tcPr>
            <w:tcW w:w="160" w:type="dxa"/>
            <w:tcBorders>
              <w:bottom w:val="single" w:sz="8" w:space="0" w:color="auto"/>
              <w:right w:val="single" w:sz="8" w:space="0" w:color="auto"/>
            </w:tcBorders>
            <w:vAlign w:val="bottom"/>
          </w:tcPr>
          <w:p w:rsidR="00DF25BA" w:rsidRDefault="00DF25BA">
            <w:pPr>
              <w:rPr>
                <w:sz w:val="24"/>
                <w:szCs w:val="24"/>
              </w:rPr>
            </w:pPr>
          </w:p>
        </w:tc>
        <w:tc>
          <w:tcPr>
            <w:tcW w:w="86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w w:val="99"/>
                <w:sz w:val="28"/>
                <w:szCs w:val="28"/>
              </w:rPr>
              <w:t>-0,61</w:t>
            </w:r>
          </w:p>
        </w:tc>
        <w:tc>
          <w:tcPr>
            <w:tcW w:w="126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sz w:val="28"/>
                <w:szCs w:val="28"/>
              </w:rPr>
              <w:t>0,851</w:t>
            </w:r>
          </w:p>
        </w:tc>
        <w:tc>
          <w:tcPr>
            <w:tcW w:w="128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w w:val="97"/>
                <w:sz w:val="28"/>
                <w:szCs w:val="28"/>
              </w:rPr>
              <w:t>0,09</w:t>
            </w:r>
          </w:p>
        </w:tc>
        <w:tc>
          <w:tcPr>
            <w:tcW w:w="86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w w:val="98"/>
                <w:sz w:val="28"/>
                <w:szCs w:val="28"/>
              </w:rPr>
              <w:t>11,26</w:t>
            </w:r>
          </w:p>
        </w:tc>
        <w:tc>
          <w:tcPr>
            <w:tcW w:w="0" w:type="dxa"/>
            <w:vAlign w:val="bottom"/>
          </w:tcPr>
          <w:p w:rsidR="00DF25BA" w:rsidRDefault="00DF25BA">
            <w:pPr>
              <w:rPr>
                <w:sz w:val="1"/>
                <w:szCs w:val="1"/>
              </w:rPr>
            </w:pPr>
          </w:p>
        </w:tc>
      </w:tr>
    </w:tbl>
    <w:p w:rsidR="00DF25BA" w:rsidRDefault="00DF25BA">
      <w:pPr>
        <w:spacing w:line="366" w:lineRule="exact"/>
        <w:rPr>
          <w:sz w:val="20"/>
          <w:szCs w:val="20"/>
        </w:rPr>
      </w:pPr>
    </w:p>
    <w:p w:rsidR="00DF25BA" w:rsidRDefault="00C07486">
      <w:pPr>
        <w:spacing w:line="237" w:lineRule="auto"/>
        <w:ind w:left="220" w:right="120" w:firstLine="708"/>
        <w:jc w:val="both"/>
        <w:rPr>
          <w:sz w:val="20"/>
          <w:szCs w:val="20"/>
        </w:rPr>
      </w:pPr>
      <w:r>
        <w:rPr>
          <w:rFonts w:eastAsia="Times New Roman"/>
          <w:sz w:val="28"/>
          <w:szCs w:val="28"/>
        </w:rPr>
        <w:t>Учитывая сложившиеся тенденции и в целом благоприятные условия стабилизации и оздоровления экономики, а соответственно постепенный рост всех параметров поселения, в качестве целевого сценария принимается сдержанно-оптимистический сценарий.</w:t>
      </w:r>
    </w:p>
    <w:p w:rsidR="00DF25BA" w:rsidRDefault="00DF25BA">
      <w:pPr>
        <w:spacing w:line="18" w:lineRule="exact"/>
        <w:rPr>
          <w:sz w:val="20"/>
          <w:szCs w:val="20"/>
        </w:rPr>
      </w:pPr>
    </w:p>
    <w:p w:rsidR="00DF25BA" w:rsidRDefault="00C07486">
      <w:pPr>
        <w:spacing w:line="236" w:lineRule="auto"/>
        <w:ind w:left="220" w:right="120" w:firstLine="566"/>
        <w:jc w:val="both"/>
        <w:rPr>
          <w:sz w:val="20"/>
          <w:szCs w:val="20"/>
        </w:rPr>
      </w:pPr>
      <w:r>
        <w:rPr>
          <w:rFonts w:eastAsia="Times New Roman"/>
          <w:sz w:val="28"/>
          <w:szCs w:val="28"/>
        </w:rPr>
        <w:t>Данный сценарий отражает перспективы демографического развития, заложенные в схеме территориального планирования Гатчинского муниципального района Ленинградской области.</w:t>
      </w:r>
    </w:p>
    <w:p w:rsidR="00DF25BA" w:rsidRDefault="00DF25BA">
      <w:pPr>
        <w:spacing w:line="4" w:lineRule="exact"/>
        <w:rPr>
          <w:sz w:val="20"/>
          <w:szCs w:val="20"/>
        </w:rPr>
      </w:pPr>
    </w:p>
    <w:p w:rsidR="00DF25BA" w:rsidRDefault="00C07486">
      <w:pPr>
        <w:ind w:left="8440"/>
        <w:rPr>
          <w:sz w:val="20"/>
          <w:szCs w:val="20"/>
        </w:rPr>
      </w:pPr>
      <w:r>
        <w:rPr>
          <w:rFonts w:eastAsia="Times New Roman"/>
          <w:sz w:val="28"/>
          <w:szCs w:val="28"/>
        </w:rPr>
        <w:t>Таблица 6.4</w:t>
      </w:r>
    </w:p>
    <w:p w:rsidR="00DF25BA" w:rsidRDefault="00DF25BA">
      <w:pPr>
        <w:spacing w:line="240" w:lineRule="exact"/>
        <w:rPr>
          <w:sz w:val="20"/>
          <w:szCs w:val="20"/>
        </w:rPr>
      </w:pPr>
    </w:p>
    <w:p w:rsidR="00DF25BA" w:rsidRDefault="00C07486">
      <w:pPr>
        <w:ind w:left="1400"/>
        <w:rPr>
          <w:sz w:val="20"/>
          <w:szCs w:val="20"/>
        </w:rPr>
      </w:pPr>
      <w:r>
        <w:rPr>
          <w:rFonts w:eastAsia="Times New Roman"/>
          <w:sz w:val="28"/>
          <w:szCs w:val="28"/>
        </w:rPr>
        <w:t>Сводная таблица прогноза динамики численности населения</w:t>
      </w:r>
    </w:p>
    <w:p w:rsidR="00DF25BA" w:rsidRDefault="00DF25BA">
      <w:pPr>
        <w:spacing w:line="227" w:lineRule="exact"/>
        <w:rPr>
          <w:sz w:val="20"/>
          <w:szCs w:val="20"/>
        </w:rPr>
      </w:pPr>
    </w:p>
    <w:tbl>
      <w:tblPr>
        <w:tblW w:w="0" w:type="auto"/>
        <w:tblInd w:w="10" w:type="dxa"/>
        <w:tblLayout w:type="fixed"/>
        <w:tblCellMar>
          <w:left w:w="0" w:type="dxa"/>
          <w:right w:w="0" w:type="dxa"/>
        </w:tblCellMar>
        <w:tblLook w:val="04A0"/>
      </w:tblPr>
      <w:tblGrid>
        <w:gridCol w:w="5240"/>
        <w:gridCol w:w="1580"/>
        <w:gridCol w:w="1580"/>
        <w:gridCol w:w="1580"/>
      </w:tblGrid>
      <w:tr w:rsidR="00DF25BA">
        <w:trPr>
          <w:trHeight w:val="329"/>
        </w:trPr>
        <w:tc>
          <w:tcPr>
            <w:tcW w:w="5240" w:type="dxa"/>
            <w:tcBorders>
              <w:top w:val="single" w:sz="8" w:space="0" w:color="auto"/>
              <w:left w:val="single" w:sz="8" w:space="0" w:color="auto"/>
              <w:right w:val="single" w:sz="8" w:space="0" w:color="auto"/>
            </w:tcBorders>
            <w:vAlign w:val="bottom"/>
          </w:tcPr>
          <w:p w:rsidR="00DF25BA" w:rsidRDefault="00C07486">
            <w:pPr>
              <w:jc w:val="center"/>
              <w:rPr>
                <w:sz w:val="20"/>
                <w:szCs w:val="20"/>
              </w:rPr>
            </w:pPr>
            <w:r>
              <w:rPr>
                <w:rFonts w:eastAsia="Times New Roman"/>
                <w:w w:val="99"/>
                <w:sz w:val="28"/>
                <w:szCs w:val="28"/>
              </w:rPr>
              <w:t>Численность населения Войсковицкого</w:t>
            </w:r>
          </w:p>
        </w:tc>
        <w:tc>
          <w:tcPr>
            <w:tcW w:w="1580" w:type="dxa"/>
            <w:tcBorders>
              <w:top w:val="single" w:sz="8" w:space="0" w:color="auto"/>
              <w:bottom w:val="single" w:sz="8" w:space="0" w:color="auto"/>
            </w:tcBorders>
            <w:vAlign w:val="bottom"/>
          </w:tcPr>
          <w:p w:rsidR="00DF25BA" w:rsidRDefault="00DF25BA">
            <w:pPr>
              <w:rPr>
                <w:sz w:val="24"/>
                <w:szCs w:val="24"/>
              </w:rPr>
            </w:pPr>
          </w:p>
        </w:tc>
        <w:tc>
          <w:tcPr>
            <w:tcW w:w="1580" w:type="dxa"/>
            <w:tcBorders>
              <w:top w:val="single" w:sz="8" w:space="0" w:color="auto"/>
              <w:bottom w:val="single" w:sz="8" w:space="0" w:color="auto"/>
            </w:tcBorders>
            <w:vAlign w:val="bottom"/>
          </w:tcPr>
          <w:p w:rsidR="00DF25BA" w:rsidRDefault="00C07486">
            <w:pPr>
              <w:jc w:val="center"/>
              <w:rPr>
                <w:sz w:val="20"/>
                <w:szCs w:val="20"/>
              </w:rPr>
            </w:pPr>
            <w:r>
              <w:rPr>
                <w:rFonts w:eastAsia="Times New Roman"/>
                <w:sz w:val="28"/>
                <w:szCs w:val="28"/>
              </w:rPr>
              <w:t>Годы</w:t>
            </w:r>
          </w:p>
        </w:tc>
        <w:tc>
          <w:tcPr>
            <w:tcW w:w="1580" w:type="dxa"/>
            <w:tcBorders>
              <w:top w:val="single" w:sz="8" w:space="0" w:color="auto"/>
              <w:bottom w:val="single" w:sz="8" w:space="0" w:color="auto"/>
              <w:right w:val="single" w:sz="8" w:space="0" w:color="auto"/>
            </w:tcBorders>
            <w:vAlign w:val="bottom"/>
          </w:tcPr>
          <w:p w:rsidR="00DF25BA" w:rsidRDefault="00DF25BA">
            <w:pPr>
              <w:rPr>
                <w:sz w:val="24"/>
                <w:szCs w:val="24"/>
              </w:rPr>
            </w:pPr>
          </w:p>
        </w:tc>
      </w:tr>
      <w:tr w:rsidR="00DF25BA">
        <w:trPr>
          <w:trHeight w:val="310"/>
        </w:trPr>
        <w:tc>
          <w:tcPr>
            <w:tcW w:w="5240" w:type="dxa"/>
            <w:tcBorders>
              <w:left w:val="single" w:sz="8" w:space="0" w:color="auto"/>
              <w:bottom w:val="single" w:sz="8" w:space="0" w:color="auto"/>
              <w:right w:val="single" w:sz="8" w:space="0" w:color="auto"/>
            </w:tcBorders>
            <w:vAlign w:val="bottom"/>
          </w:tcPr>
          <w:p w:rsidR="00DF25BA" w:rsidRDefault="00C07486">
            <w:pPr>
              <w:spacing w:line="302" w:lineRule="exact"/>
              <w:jc w:val="center"/>
              <w:rPr>
                <w:sz w:val="20"/>
                <w:szCs w:val="20"/>
              </w:rPr>
            </w:pPr>
            <w:r>
              <w:rPr>
                <w:rFonts w:eastAsia="Times New Roman"/>
                <w:w w:val="99"/>
                <w:sz w:val="28"/>
                <w:szCs w:val="28"/>
              </w:rPr>
              <w:t>сельского поселения</w:t>
            </w:r>
          </w:p>
        </w:tc>
        <w:tc>
          <w:tcPr>
            <w:tcW w:w="158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w w:val="99"/>
                <w:sz w:val="28"/>
                <w:szCs w:val="28"/>
              </w:rPr>
              <w:t>2010</w:t>
            </w:r>
          </w:p>
        </w:tc>
        <w:tc>
          <w:tcPr>
            <w:tcW w:w="158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w w:val="99"/>
                <w:sz w:val="28"/>
                <w:szCs w:val="28"/>
              </w:rPr>
              <w:t>2020</w:t>
            </w:r>
          </w:p>
        </w:tc>
        <w:tc>
          <w:tcPr>
            <w:tcW w:w="158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w w:val="99"/>
                <w:sz w:val="28"/>
                <w:szCs w:val="28"/>
              </w:rPr>
              <w:t>2030</w:t>
            </w:r>
          </w:p>
        </w:tc>
      </w:tr>
      <w:tr w:rsidR="00DF25BA">
        <w:trPr>
          <w:trHeight w:val="314"/>
        </w:trPr>
        <w:tc>
          <w:tcPr>
            <w:tcW w:w="5240" w:type="dxa"/>
            <w:tcBorders>
              <w:left w:val="single" w:sz="8" w:space="0" w:color="auto"/>
              <w:bottom w:val="single" w:sz="8" w:space="0" w:color="auto"/>
              <w:right w:val="single" w:sz="8" w:space="0" w:color="auto"/>
            </w:tcBorders>
            <w:vAlign w:val="bottom"/>
          </w:tcPr>
          <w:p w:rsidR="00DF25BA" w:rsidRDefault="00C07486">
            <w:pPr>
              <w:spacing w:line="310" w:lineRule="exact"/>
              <w:ind w:left="120"/>
              <w:rPr>
                <w:sz w:val="20"/>
                <w:szCs w:val="20"/>
              </w:rPr>
            </w:pPr>
            <w:r>
              <w:rPr>
                <w:rFonts w:eastAsia="Times New Roman"/>
                <w:sz w:val="28"/>
                <w:szCs w:val="28"/>
              </w:rPr>
              <w:t>Пессимистичный сценарий (тыс. чел.)</w:t>
            </w:r>
          </w:p>
        </w:tc>
        <w:tc>
          <w:tcPr>
            <w:tcW w:w="1580" w:type="dxa"/>
            <w:tcBorders>
              <w:bottom w:val="single" w:sz="8" w:space="0" w:color="auto"/>
              <w:right w:val="single" w:sz="8" w:space="0" w:color="auto"/>
            </w:tcBorders>
            <w:vAlign w:val="bottom"/>
          </w:tcPr>
          <w:p w:rsidR="00DF25BA" w:rsidRDefault="00C07486">
            <w:pPr>
              <w:spacing w:line="310" w:lineRule="exact"/>
              <w:jc w:val="center"/>
              <w:rPr>
                <w:sz w:val="20"/>
                <w:szCs w:val="20"/>
              </w:rPr>
            </w:pPr>
            <w:r>
              <w:rPr>
                <w:rFonts w:eastAsia="Times New Roman"/>
                <w:w w:val="97"/>
                <w:sz w:val="28"/>
                <w:szCs w:val="28"/>
              </w:rPr>
              <w:t>6,6</w:t>
            </w:r>
          </w:p>
        </w:tc>
        <w:tc>
          <w:tcPr>
            <w:tcW w:w="1580" w:type="dxa"/>
            <w:tcBorders>
              <w:bottom w:val="single" w:sz="8" w:space="0" w:color="auto"/>
              <w:right w:val="single" w:sz="8" w:space="0" w:color="auto"/>
            </w:tcBorders>
            <w:vAlign w:val="bottom"/>
          </w:tcPr>
          <w:p w:rsidR="00DF25BA" w:rsidRDefault="00C07486">
            <w:pPr>
              <w:spacing w:line="310" w:lineRule="exact"/>
              <w:jc w:val="center"/>
              <w:rPr>
                <w:sz w:val="20"/>
                <w:szCs w:val="20"/>
              </w:rPr>
            </w:pPr>
            <w:r>
              <w:rPr>
                <w:rFonts w:eastAsia="Times New Roman"/>
                <w:sz w:val="28"/>
                <w:szCs w:val="28"/>
              </w:rPr>
              <w:t>6,7</w:t>
            </w:r>
          </w:p>
        </w:tc>
        <w:tc>
          <w:tcPr>
            <w:tcW w:w="1580" w:type="dxa"/>
            <w:tcBorders>
              <w:bottom w:val="single" w:sz="8" w:space="0" w:color="auto"/>
              <w:right w:val="single" w:sz="8" w:space="0" w:color="auto"/>
            </w:tcBorders>
            <w:vAlign w:val="bottom"/>
          </w:tcPr>
          <w:p w:rsidR="00DF25BA" w:rsidRDefault="00C07486">
            <w:pPr>
              <w:spacing w:line="310" w:lineRule="exact"/>
              <w:jc w:val="center"/>
              <w:rPr>
                <w:sz w:val="20"/>
                <w:szCs w:val="20"/>
              </w:rPr>
            </w:pPr>
            <w:r>
              <w:rPr>
                <w:rFonts w:eastAsia="Times New Roman"/>
                <w:w w:val="97"/>
                <w:sz w:val="28"/>
                <w:szCs w:val="28"/>
              </w:rPr>
              <w:t>6,75</w:t>
            </w:r>
          </w:p>
        </w:tc>
      </w:tr>
      <w:tr w:rsidR="00DF25BA">
        <w:trPr>
          <w:trHeight w:val="311"/>
        </w:trPr>
        <w:tc>
          <w:tcPr>
            <w:tcW w:w="5240" w:type="dxa"/>
            <w:tcBorders>
              <w:left w:val="single" w:sz="8" w:space="0" w:color="auto"/>
              <w:bottom w:val="single" w:sz="8" w:space="0" w:color="auto"/>
              <w:right w:val="single" w:sz="8" w:space="0" w:color="auto"/>
            </w:tcBorders>
            <w:vAlign w:val="bottom"/>
          </w:tcPr>
          <w:p w:rsidR="00DF25BA" w:rsidRDefault="00C07486">
            <w:pPr>
              <w:spacing w:line="308" w:lineRule="exact"/>
              <w:ind w:left="120"/>
              <w:rPr>
                <w:sz w:val="20"/>
                <w:szCs w:val="20"/>
              </w:rPr>
            </w:pPr>
            <w:r>
              <w:rPr>
                <w:rFonts w:eastAsia="Times New Roman"/>
                <w:sz w:val="28"/>
                <w:szCs w:val="28"/>
              </w:rPr>
              <w:t>Оптимистичный сценарий (тыс. чел.)</w:t>
            </w:r>
          </w:p>
        </w:tc>
        <w:tc>
          <w:tcPr>
            <w:tcW w:w="158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w w:val="97"/>
                <w:sz w:val="28"/>
                <w:szCs w:val="28"/>
              </w:rPr>
              <w:t>6,6</w:t>
            </w:r>
          </w:p>
        </w:tc>
        <w:tc>
          <w:tcPr>
            <w:tcW w:w="158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w w:val="97"/>
                <w:sz w:val="28"/>
                <w:szCs w:val="28"/>
              </w:rPr>
              <w:t>7,92</w:t>
            </w:r>
          </w:p>
        </w:tc>
        <w:tc>
          <w:tcPr>
            <w:tcW w:w="158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w w:val="97"/>
                <w:sz w:val="28"/>
                <w:szCs w:val="28"/>
              </w:rPr>
              <w:t>7,93</w:t>
            </w:r>
          </w:p>
        </w:tc>
      </w:tr>
      <w:tr w:rsidR="00DF25BA">
        <w:trPr>
          <w:trHeight w:val="308"/>
        </w:trPr>
        <w:tc>
          <w:tcPr>
            <w:tcW w:w="5240" w:type="dxa"/>
            <w:tcBorders>
              <w:left w:val="single" w:sz="8" w:space="0" w:color="auto"/>
              <w:right w:val="single" w:sz="8" w:space="0" w:color="auto"/>
            </w:tcBorders>
            <w:vAlign w:val="bottom"/>
          </w:tcPr>
          <w:p w:rsidR="00DF25BA" w:rsidRDefault="00C07486">
            <w:pPr>
              <w:spacing w:line="308" w:lineRule="exact"/>
              <w:ind w:left="120"/>
              <w:rPr>
                <w:sz w:val="20"/>
                <w:szCs w:val="20"/>
              </w:rPr>
            </w:pPr>
            <w:r>
              <w:rPr>
                <w:rFonts w:eastAsia="Times New Roman"/>
                <w:sz w:val="28"/>
                <w:szCs w:val="28"/>
              </w:rPr>
              <w:t>Сдержанно-оптимистический   сценарий</w:t>
            </w:r>
          </w:p>
        </w:tc>
        <w:tc>
          <w:tcPr>
            <w:tcW w:w="1580" w:type="dxa"/>
            <w:tcBorders>
              <w:right w:val="single" w:sz="8" w:space="0" w:color="auto"/>
            </w:tcBorders>
            <w:vAlign w:val="bottom"/>
          </w:tcPr>
          <w:p w:rsidR="00DF25BA" w:rsidRDefault="00C07486">
            <w:pPr>
              <w:spacing w:line="308" w:lineRule="exact"/>
              <w:jc w:val="center"/>
              <w:rPr>
                <w:sz w:val="20"/>
                <w:szCs w:val="20"/>
              </w:rPr>
            </w:pPr>
            <w:r>
              <w:rPr>
                <w:rFonts w:eastAsia="Times New Roman"/>
                <w:w w:val="97"/>
                <w:sz w:val="28"/>
                <w:szCs w:val="28"/>
              </w:rPr>
              <w:t>6,6</w:t>
            </w:r>
          </w:p>
        </w:tc>
        <w:tc>
          <w:tcPr>
            <w:tcW w:w="1580" w:type="dxa"/>
            <w:tcBorders>
              <w:right w:val="single" w:sz="8" w:space="0" w:color="auto"/>
            </w:tcBorders>
            <w:vAlign w:val="bottom"/>
          </w:tcPr>
          <w:p w:rsidR="00DF25BA" w:rsidRDefault="00C07486">
            <w:pPr>
              <w:spacing w:line="308" w:lineRule="exact"/>
              <w:jc w:val="center"/>
              <w:rPr>
                <w:sz w:val="20"/>
                <w:szCs w:val="20"/>
              </w:rPr>
            </w:pPr>
            <w:r>
              <w:rPr>
                <w:rFonts w:eastAsia="Times New Roman"/>
                <w:w w:val="97"/>
                <w:sz w:val="28"/>
                <w:szCs w:val="28"/>
              </w:rPr>
              <w:t>7,13</w:t>
            </w:r>
          </w:p>
        </w:tc>
        <w:tc>
          <w:tcPr>
            <w:tcW w:w="1580" w:type="dxa"/>
            <w:tcBorders>
              <w:right w:val="single" w:sz="8" w:space="0" w:color="auto"/>
            </w:tcBorders>
            <w:vAlign w:val="bottom"/>
          </w:tcPr>
          <w:p w:rsidR="00DF25BA" w:rsidRDefault="00C07486">
            <w:pPr>
              <w:spacing w:line="308" w:lineRule="exact"/>
              <w:jc w:val="center"/>
              <w:rPr>
                <w:sz w:val="20"/>
                <w:szCs w:val="20"/>
              </w:rPr>
            </w:pPr>
            <w:r>
              <w:rPr>
                <w:rFonts w:eastAsia="Times New Roman"/>
                <w:w w:val="97"/>
                <w:sz w:val="28"/>
                <w:szCs w:val="28"/>
              </w:rPr>
              <w:t>7,93</w:t>
            </w:r>
          </w:p>
        </w:tc>
      </w:tr>
      <w:tr w:rsidR="00DF25BA">
        <w:trPr>
          <w:trHeight w:val="326"/>
        </w:trPr>
        <w:tc>
          <w:tcPr>
            <w:tcW w:w="5240" w:type="dxa"/>
            <w:tcBorders>
              <w:left w:val="single" w:sz="8" w:space="0" w:color="auto"/>
              <w:bottom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(тыс. чел.)</w:t>
            </w:r>
          </w:p>
        </w:tc>
        <w:tc>
          <w:tcPr>
            <w:tcW w:w="1580" w:type="dxa"/>
            <w:tcBorders>
              <w:bottom w:val="single" w:sz="8" w:space="0" w:color="auto"/>
              <w:right w:val="single" w:sz="8" w:space="0" w:color="auto"/>
            </w:tcBorders>
            <w:vAlign w:val="bottom"/>
          </w:tcPr>
          <w:p w:rsidR="00DF25BA" w:rsidRDefault="00DF25BA">
            <w:pPr>
              <w:rPr>
                <w:sz w:val="24"/>
                <w:szCs w:val="24"/>
              </w:rPr>
            </w:pPr>
          </w:p>
        </w:tc>
        <w:tc>
          <w:tcPr>
            <w:tcW w:w="1580" w:type="dxa"/>
            <w:tcBorders>
              <w:bottom w:val="single" w:sz="8" w:space="0" w:color="auto"/>
              <w:right w:val="single" w:sz="8" w:space="0" w:color="auto"/>
            </w:tcBorders>
            <w:vAlign w:val="bottom"/>
          </w:tcPr>
          <w:p w:rsidR="00DF25BA" w:rsidRDefault="00DF25BA">
            <w:pPr>
              <w:rPr>
                <w:sz w:val="24"/>
                <w:szCs w:val="24"/>
              </w:rPr>
            </w:pPr>
          </w:p>
        </w:tc>
        <w:tc>
          <w:tcPr>
            <w:tcW w:w="1580" w:type="dxa"/>
            <w:tcBorders>
              <w:bottom w:val="single" w:sz="8" w:space="0" w:color="auto"/>
              <w:right w:val="single" w:sz="8" w:space="0" w:color="auto"/>
            </w:tcBorders>
            <w:vAlign w:val="bottom"/>
          </w:tcPr>
          <w:p w:rsidR="00DF25BA" w:rsidRDefault="00DF25BA">
            <w:pPr>
              <w:rPr>
                <w:sz w:val="24"/>
                <w:szCs w:val="24"/>
              </w:rPr>
            </w:pPr>
          </w:p>
        </w:tc>
      </w:tr>
    </w:tbl>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53" w:lineRule="exact"/>
        <w:rPr>
          <w:sz w:val="20"/>
          <w:szCs w:val="20"/>
        </w:rPr>
      </w:pPr>
    </w:p>
    <w:p w:rsidR="00DF25BA" w:rsidRDefault="00C07486">
      <w:pPr>
        <w:ind w:left="9580"/>
        <w:rPr>
          <w:sz w:val="20"/>
          <w:szCs w:val="20"/>
        </w:rPr>
      </w:pPr>
      <w:r>
        <w:rPr>
          <w:rFonts w:eastAsia="Times New Roman"/>
          <w:sz w:val="28"/>
          <w:szCs w:val="28"/>
        </w:rPr>
        <w:t>57</w:t>
      </w:r>
    </w:p>
    <w:p w:rsidR="00DF25BA" w:rsidRDefault="00DF25BA">
      <w:pPr>
        <w:sectPr w:rsidR="00DF25BA">
          <w:pgSz w:w="11900" w:h="16838"/>
          <w:pgMar w:top="558" w:right="726" w:bottom="0" w:left="1200" w:header="0" w:footer="0" w:gutter="0"/>
          <w:cols w:space="720" w:equalWidth="0">
            <w:col w:w="9980"/>
          </w:cols>
        </w:sectPr>
      </w:pPr>
    </w:p>
    <w:p w:rsidR="00DF25BA" w:rsidRDefault="00C07486">
      <w:pPr>
        <w:jc w:val="center"/>
        <w:rPr>
          <w:sz w:val="20"/>
          <w:szCs w:val="20"/>
        </w:rPr>
      </w:pPr>
      <w:r>
        <w:rPr>
          <w:rFonts w:eastAsia="Times New Roman"/>
          <w:sz w:val="28"/>
          <w:szCs w:val="28"/>
        </w:rPr>
        <w:lastRenderedPageBreak/>
        <w:t>58</w:t>
      </w:r>
    </w:p>
    <w:p w:rsidR="00DF25BA" w:rsidRDefault="00DF25BA">
      <w:pPr>
        <w:spacing w:line="338" w:lineRule="exact"/>
        <w:rPr>
          <w:sz w:val="20"/>
          <w:szCs w:val="20"/>
        </w:rPr>
      </w:pPr>
    </w:p>
    <w:p w:rsidR="00DF25BA" w:rsidRDefault="00C07486">
      <w:pPr>
        <w:spacing w:line="238" w:lineRule="auto"/>
        <w:ind w:left="1" w:firstLine="708"/>
        <w:jc w:val="both"/>
        <w:rPr>
          <w:sz w:val="20"/>
          <w:szCs w:val="20"/>
        </w:rPr>
      </w:pPr>
      <w:r>
        <w:rPr>
          <w:rFonts w:eastAsia="Times New Roman"/>
          <w:sz w:val="28"/>
          <w:szCs w:val="28"/>
        </w:rPr>
        <w:t>Прогноз численности населения выполнен с учетом незначительного увеличения численности населения от базового значения количества населения по состоянию на 1 января 2017 г. (не более 1 % в год за счет демографических процессов и не более 100 человек в год за счет миграционных процессов) и имеет следующие значения: 6901 человека на 1 января 2018 год и рост до 7930 человек к 2030 году.</w:t>
      </w:r>
    </w:p>
    <w:p w:rsidR="00DF25BA" w:rsidRDefault="00DF25BA">
      <w:pPr>
        <w:spacing w:line="259" w:lineRule="exact"/>
        <w:rPr>
          <w:sz w:val="20"/>
          <w:szCs w:val="20"/>
        </w:rPr>
      </w:pPr>
    </w:p>
    <w:p w:rsidR="00DF25BA" w:rsidRDefault="00C07486">
      <w:pPr>
        <w:spacing w:line="237" w:lineRule="auto"/>
        <w:ind w:left="1281" w:hanging="568"/>
        <w:jc w:val="both"/>
        <w:rPr>
          <w:sz w:val="20"/>
          <w:szCs w:val="20"/>
        </w:rPr>
      </w:pPr>
      <w:r>
        <w:rPr>
          <w:rFonts w:eastAsia="Times New Roman"/>
          <w:b/>
          <w:bCs/>
          <w:sz w:val="28"/>
          <w:szCs w:val="28"/>
        </w:rPr>
        <w:t>6.2. Обоснование</w:t>
      </w:r>
      <w:r>
        <w:rPr>
          <w:sz w:val="20"/>
          <w:szCs w:val="20"/>
        </w:rPr>
        <w:t xml:space="preserve"> </w:t>
      </w:r>
      <w:r>
        <w:rPr>
          <w:rFonts w:eastAsia="Times New Roman"/>
          <w:b/>
          <w:bCs/>
          <w:sz w:val="28"/>
          <w:szCs w:val="28"/>
        </w:rPr>
        <w:t>целевых показателей комплексного развития коммунальной инфраструктуры, а также мероприятий, входящих в план застройки поселения</w:t>
      </w:r>
    </w:p>
    <w:p w:rsidR="00DF25BA" w:rsidRDefault="00DF25BA">
      <w:pPr>
        <w:spacing w:line="254" w:lineRule="exact"/>
        <w:rPr>
          <w:sz w:val="20"/>
          <w:szCs w:val="20"/>
        </w:rPr>
      </w:pPr>
    </w:p>
    <w:p w:rsidR="00DF25BA" w:rsidRDefault="00C07486">
      <w:pPr>
        <w:spacing w:line="234" w:lineRule="auto"/>
        <w:ind w:left="2841" w:hanging="707"/>
        <w:rPr>
          <w:sz w:val="20"/>
          <w:szCs w:val="20"/>
        </w:rPr>
      </w:pPr>
      <w:r>
        <w:rPr>
          <w:rFonts w:eastAsia="Times New Roman"/>
          <w:b/>
          <w:bCs/>
          <w:sz w:val="28"/>
          <w:szCs w:val="28"/>
        </w:rPr>
        <w:t>6.2.1. Обоснование</w:t>
      </w:r>
      <w:r>
        <w:rPr>
          <w:sz w:val="20"/>
          <w:szCs w:val="20"/>
        </w:rPr>
        <w:t xml:space="preserve"> </w:t>
      </w:r>
      <w:r>
        <w:rPr>
          <w:rFonts w:eastAsia="Times New Roman"/>
          <w:b/>
          <w:bCs/>
          <w:sz w:val="28"/>
          <w:szCs w:val="28"/>
        </w:rPr>
        <w:t>целевых показателей комплексного развития коммунальной инфраструктуры</w:t>
      </w:r>
    </w:p>
    <w:p w:rsidR="00DF25BA" w:rsidRDefault="00DF25BA">
      <w:pPr>
        <w:spacing w:line="251" w:lineRule="exact"/>
        <w:rPr>
          <w:sz w:val="20"/>
          <w:szCs w:val="20"/>
        </w:rPr>
      </w:pPr>
    </w:p>
    <w:p w:rsidR="00DF25BA" w:rsidRDefault="00C07486">
      <w:pPr>
        <w:numPr>
          <w:ilvl w:val="1"/>
          <w:numId w:val="64"/>
        </w:numPr>
        <w:tabs>
          <w:tab w:val="left" w:pos="1124"/>
        </w:tabs>
        <w:spacing w:line="237" w:lineRule="auto"/>
        <w:ind w:left="1" w:firstLine="707"/>
        <w:jc w:val="both"/>
        <w:rPr>
          <w:rFonts w:eastAsia="Times New Roman"/>
          <w:sz w:val="28"/>
          <w:szCs w:val="28"/>
        </w:rPr>
      </w:pPr>
      <w:r>
        <w:rPr>
          <w:rFonts w:eastAsia="Times New Roman"/>
          <w:sz w:val="28"/>
          <w:szCs w:val="28"/>
        </w:rPr>
        <w:t>целях определения целевых показателей комплексного развития коммунальной инфраструктуры выбраны показатели, которые являются общими для всех систем коммунальной инфраструктуры.</w:t>
      </w:r>
    </w:p>
    <w:p w:rsidR="00DF25BA" w:rsidRDefault="00DF25BA">
      <w:pPr>
        <w:spacing w:line="13" w:lineRule="exact"/>
        <w:rPr>
          <w:rFonts w:eastAsia="Times New Roman"/>
          <w:sz w:val="28"/>
          <w:szCs w:val="28"/>
        </w:rPr>
      </w:pPr>
    </w:p>
    <w:p w:rsidR="00DF25BA" w:rsidRDefault="00C07486">
      <w:pPr>
        <w:spacing w:line="238" w:lineRule="auto"/>
        <w:ind w:left="1" w:firstLine="708"/>
        <w:jc w:val="both"/>
        <w:rPr>
          <w:rFonts w:eastAsia="Times New Roman"/>
          <w:sz w:val="28"/>
          <w:szCs w:val="28"/>
        </w:rPr>
      </w:pPr>
      <w:r>
        <w:rPr>
          <w:rFonts w:eastAsia="Times New Roman"/>
          <w:sz w:val="28"/>
          <w:szCs w:val="28"/>
        </w:rPr>
        <w:t>Постановлением Правительства Российской Федерации от 17.12.2012 № 1317 (ред. от 09.07.2016) «О мерах по реализации Указа Президента Российской Федерации от 28 апреля 2008 г. № 607 «Об оценке эффективности деятельности органов местного самоуправления городских округов и муниципальных районов» и подпункта "и" пункта 2 Указа Президента Российской Федерации от 7 мая 2012 г. № 601 «Об основных направлениях совершенствования системы государственного управления» установлены критерии оценки населением эффективности деятельности руководителей органов местного самоуправления,</w:t>
      </w:r>
    </w:p>
    <w:p w:rsidR="00DF25BA" w:rsidRDefault="00DF25BA">
      <w:pPr>
        <w:spacing w:line="8" w:lineRule="exact"/>
        <w:rPr>
          <w:rFonts w:eastAsia="Times New Roman"/>
          <w:sz w:val="28"/>
          <w:szCs w:val="28"/>
        </w:rPr>
      </w:pPr>
    </w:p>
    <w:p w:rsidR="00DF25BA" w:rsidRDefault="00C07486">
      <w:pPr>
        <w:numPr>
          <w:ilvl w:val="0"/>
          <w:numId w:val="64"/>
        </w:numPr>
        <w:tabs>
          <w:tab w:val="left" w:pos="201"/>
        </w:tabs>
        <w:ind w:left="201" w:hanging="201"/>
        <w:rPr>
          <w:rFonts w:eastAsia="Times New Roman"/>
          <w:sz w:val="28"/>
          <w:szCs w:val="28"/>
        </w:rPr>
      </w:pPr>
      <w:r>
        <w:rPr>
          <w:rFonts w:eastAsia="Times New Roman"/>
          <w:sz w:val="28"/>
          <w:szCs w:val="28"/>
        </w:rPr>
        <w:t>которым относятся:</w:t>
      </w:r>
    </w:p>
    <w:p w:rsidR="00DF25BA" w:rsidRDefault="00C07486">
      <w:pPr>
        <w:ind w:left="701"/>
        <w:rPr>
          <w:sz w:val="20"/>
          <w:szCs w:val="20"/>
        </w:rPr>
      </w:pPr>
      <w:r>
        <w:rPr>
          <w:rFonts w:eastAsia="Times New Roman"/>
          <w:sz w:val="28"/>
          <w:szCs w:val="28"/>
        </w:rPr>
        <w:t>удовлетворенность населения организацией транспортного обслуживания</w:t>
      </w:r>
    </w:p>
    <w:p w:rsidR="00DF25BA" w:rsidRDefault="00DF25BA">
      <w:pPr>
        <w:spacing w:line="12" w:lineRule="exact"/>
        <w:rPr>
          <w:sz w:val="20"/>
          <w:szCs w:val="20"/>
        </w:rPr>
      </w:pPr>
    </w:p>
    <w:p w:rsidR="00DF25BA" w:rsidRDefault="00C07486">
      <w:pPr>
        <w:numPr>
          <w:ilvl w:val="0"/>
          <w:numId w:val="65"/>
        </w:numPr>
        <w:tabs>
          <w:tab w:val="left" w:pos="195"/>
        </w:tabs>
        <w:spacing w:line="234" w:lineRule="auto"/>
        <w:ind w:left="701" w:hanging="701"/>
        <w:rPr>
          <w:rFonts w:eastAsia="Times New Roman"/>
          <w:sz w:val="28"/>
          <w:szCs w:val="28"/>
        </w:rPr>
      </w:pPr>
      <w:r>
        <w:rPr>
          <w:rFonts w:eastAsia="Times New Roman"/>
          <w:sz w:val="28"/>
          <w:szCs w:val="28"/>
        </w:rPr>
        <w:t>муниципальном образовании (процентов от числа опрошенных); удовлетворенность населения качеством автомобильных дорог в</w:t>
      </w:r>
    </w:p>
    <w:p w:rsidR="00DF25BA" w:rsidRDefault="00DF25BA">
      <w:pPr>
        <w:spacing w:line="18" w:lineRule="exact"/>
        <w:rPr>
          <w:sz w:val="20"/>
          <w:szCs w:val="20"/>
        </w:rPr>
      </w:pPr>
    </w:p>
    <w:p w:rsidR="00DF25BA" w:rsidRDefault="00C07486">
      <w:pPr>
        <w:spacing w:line="234" w:lineRule="auto"/>
        <w:ind w:left="701" w:hanging="707"/>
        <w:jc w:val="both"/>
        <w:rPr>
          <w:sz w:val="20"/>
          <w:szCs w:val="20"/>
        </w:rPr>
      </w:pPr>
      <w:r>
        <w:rPr>
          <w:rFonts w:eastAsia="Times New Roman"/>
          <w:sz w:val="28"/>
          <w:szCs w:val="28"/>
        </w:rPr>
        <w:t>муниципальном образовании (процентов от числа опрошенных); удовлетворенность населения жилищно-коммунальными услугами:</w:t>
      </w:r>
    </w:p>
    <w:p w:rsidR="00DF25BA" w:rsidRDefault="00DF25BA">
      <w:pPr>
        <w:spacing w:line="15" w:lineRule="exact"/>
        <w:rPr>
          <w:sz w:val="20"/>
          <w:szCs w:val="20"/>
        </w:rPr>
      </w:pPr>
    </w:p>
    <w:p w:rsidR="00DF25BA" w:rsidRDefault="00C07486">
      <w:pPr>
        <w:spacing w:line="236" w:lineRule="auto"/>
        <w:ind w:left="1"/>
        <w:jc w:val="both"/>
        <w:rPr>
          <w:sz w:val="20"/>
          <w:szCs w:val="20"/>
        </w:rPr>
      </w:pPr>
      <w:r>
        <w:rPr>
          <w:rFonts w:eastAsia="Times New Roman"/>
          <w:sz w:val="28"/>
          <w:szCs w:val="28"/>
        </w:rPr>
        <w:t>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w:t>
      </w:r>
    </w:p>
    <w:p w:rsidR="00DF25BA" w:rsidRDefault="00DF25BA">
      <w:pPr>
        <w:spacing w:line="15" w:lineRule="exact"/>
        <w:rPr>
          <w:sz w:val="20"/>
          <w:szCs w:val="20"/>
        </w:rPr>
      </w:pPr>
    </w:p>
    <w:p w:rsidR="00DF25BA" w:rsidRDefault="00C07486">
      <w:pPr>
        <w:spacing w:line="235" w:lineRule="auto"/>
        <w:ind w:left="1" w:firstLine="708"/>
        <w:jc w:val="both"/>
        <w:rPr>
          <w:sz w:val="20"/>
          <w:szCs w:val="20"/>
        </w:rPr>
      </w:pPr>
      <w:r>
        <w:rPr>
          <w:rFonts w:eastAsia="Times New Roman"/>
          <w:sz w:val="28"/>
          <w:szCs w:val="28"/>
        </w:rPr>
        <w:t>Программой предлагается принять критерий «удовлетворенность населения жилищно-коммунальными услугами: уровнем организации</w:t>
      </w:r>
    </w:p>
    <w:p w:rsidR="00DF25BA" w:rsidRDefault="00DF25BA">
      <w:pPr>
        <w:spacing w:line="15" w:lineRule="exact"/>
        <w:rPr>
          <w:sz w:val="20"/>
          <w:szCs w:val="20"/>
        </w:rPr>
      </w:pPr>
    </w:p>
    <w:p w:rsidR="00DF25BA" w:rsidRDefault="00C07486">
      <w:pPr>
        <w:spacing w:line="236" w:lineRule="auto"/>
        <w:ind w:left="1"/>
        <w:jc w:val="both"/>
        <w:rPr>
          <w:sz w:val="20"/>
          <w:szCs w:val="20"/>
        </w:rPr>
      </w:pPr>
      <w:r>
        <w:rPr>
          <w:rFonts w:eastAsia="Times New Roman"/>
          <w:sz w:val="28"/>
          <w:szCs w:val="28"/>
        </w:rPr>
        <w:t>теплоснабжения (снабжения населения топливом), водоснабжения (водоотведения), электроснабжения, газоснабжения» за основной показатель комплексного развития коммунальной инфраструктуры поселения.</w:t>
      </w:r>
    </w:p>
    <w:p w:rsidR="00DF25BA" w:rsidRDefault="00DF25BA">
      <w:pPr>
        <w:spacing w:line="15" w:lineRule="exact"/>
        <w:rPr>
          <w:sz w:val="20"/>
          <w:szCs w:val="20"/>
        </w:rPr>
      </w:pPr>
    </w:p>
    <w:p w:rsidR="00DF25BA" w:rsidRDefault="00C07486">
      <w:pPr>
        <w:spacing w:line="238" w:lineRule="auto"/>
        <w:ind w:left="1" w:firstLine="708"/>
        <w:jc w:val="both"/>
        <w:rPr>
          <w:sz w:val="20"/>
          <w:szCs w:val="20"/>
        </w:rPr>
      </w:pPr>
      <w:r>
        <w:rPr>
          <w:rFonts w:eastAsia="Times New Roman"/>
          <w:sz w:val="28"/>
          <w:szCs w:val="28"/>
        </w:rPr>
        <w:t>Согласно пункту 18 постановления Правительства Российской Федерации от 17.12.2012 № 1317 на официальном сайте субъекта Российской Федерации и муниципальных образований, расположенных в границах субъекта Российской Федерации, размещаются баннеры (графические изображения или краткую информацию о проводимом опросе с применением IT-технологий), представляющие собой ссылки на сайт или страницу сайта в информационно-</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344" w:lineRule="exact"/>
        <w:rPr>
          <w:sz w:val="20"/>
          <w:szCs w:val="20"/>
        </w:rPr>
      </w:pPr>
    </w:p>
    <w:p w:rsidR="00DF25BA" w:rsidRDefault="00C07486">
      <w:pPr>
        <w:jc w:val="right"/>
        <w:rPr>
          <w:sz w:val="20"/>
          <w:szCs w:val="20"/>
        </w:rPr>
      </w:pPr>
      <w:r>
        <w:rPr>
          <w:rFonts w:eastAsia="Times New Roman"/>
          <w:sz w:val="28"/>
          <w:szCs w:val="28"/>
        </w:rPr>
        <w:t>58</w:t>
      </w:r>
    </w:p>
    <w:p w:rsidR="00DF25BA" w:rsidRDefault="00DF25BA">
      <w:pPr>
        <w:sectPr w:rsidR="00DF25BA">
          <w:pgSz w:w="11900" w:h="16838"/>
          <w:pgMar w:top="558" w:right="846" w:bottom="0" w:left="1419" w:header="0" w:footer="0" w:gutter="0"/>
          <w:cols w:space="720" w:equalWidth="0">
            <w:col w:w="9641"/>
          </w:cols>
        </w:sectPr>
      </w:pPr>
    </w:p>
    <w:p w:rsidR="00DF25BA" w:rsidRDefault="00C07486">
      <w:pPr>
        <w:jc w:val="center"/>
        <w:rPr>
          <w:sz w:val="20"/>
          <w:szCs w:val="20"/>
        </w:rPr>
      </w:pPr>
      <w:r>
        <w:rPr>
          <w:rFonts w:eastAsia="Times New Roman"/>
          <w:sz w:val="28"/>
          <w:szCs w:val="28"/>
        </w:rPr>
        <w:lastRenderedPageBreak/>
        <w:t>59</w:t>
      </w:r>
    </w:p>
    <w:p w:rsidR="00DF25BA" w:rsidRDefault="00DF25BA">
      <w:pPr>
        <w:spacing w:line="338" w:lineRule="exact"/>
        <w:rPr>
          <w:sz w:val="20"/>
          <w:szCs w:val="20"/>
        </w:rPr>
      </w:pPr>
    </w:p>
    <w:p w:rsidR="00DF25BA" w:rsidRDefault="00C07486">
      <w:pPr>
        <w:spacing w:line="234" w:lineRule="auto"/>
        <w:ind w:left="1" w:right="20"/>
        <w:rPr>
          <w:sz w:val="20"/>
          <w:szCs w:val="20"/>
        </w:rPr>
      </w:pPr>
      <w:r>
        <w:rPr>
          <w:rFonts w:eastAsia="Times New Roman"/>
          <w:sz w:val="28"/>
          <w:szCs w:val="28"/>
        </w:rPr>
        <w:t>телекоммуникационной сети "Интернет", где проводится опрос населения с применением IT-технологий.</w:t>
      </w:r>
    </w:p>
    <w:p w:rsidR="00DF25BA" w:rsidRDefault="00DF25BA">
      <w:pPr>
        <w:spacing w:line="15" w:lineRule="exact"/>
        <w:rPr>
          <w:sz w:val="20"/>
          <w:szCs w:val="20"/>
        </w:rPr>
      </w:pPr>
    </w:p>
    <w:p w:rsidR="00DF25BA" w:rsidRDefault="00C07486">
      <w:pPr>
        <w:numPr>
          <w:ilvl w:val="1"/>
          <w:numId w:val="66"/>
        </w:numPr>
        <w:tabs>
          <w:tab w:val="left" w:pos="1004"/>
        </w:tabs>
        <w:spacing w:line="234" w:lineRule="auto"/>
        <w:ind w:left="1" w:firstLine="707"/>
        <w:jc w:val="both"/>
        <w:rPr>
          <w:rFonts w:eastAsia="Times New Roman"/>
          <w:sz w:val="28"/>
          <w:szCs w:val="28"/>
        </w:rPr>
      </w:pPr>
      <w:r>
        <w:rPr>
          <w:rFonts w:eastAsia="Times New Roman"/>
          <w:sz w:val="28"/>
          <w:szCs w:val="28"/>
        </w:rPr>
        <w:t>качестве базового значения показателя «удовлетворенность населения жилищно-коммунальными услугами» на 2018 год принято значения равное 50</w:t>
      </w:r>
    </w:p>
    <w:p w:rsidR="00DF25BA" w:rsidRDefault="00DF25BA">
      <w:pPr>
        <w:spacing w:line="15" w:lineRule="exact"/>
        <w:rPr>
          <w:rFonts w:eastAsia="Times New Roman"/>
          <w:sz w:val="28"/>
          <w:szCs w:val="28"/>
        </w:rPr>
      </w:pPr>
    </w:p>
    <w:p w:rsidR="00DF25BA" w:rsidRDefault="00C07486">
      <w:pPr>
        <w:numPr>
          <w:ilvl w:val="0"/>
          <w:numId w:val="66"/>
        </w:numPr>
        <w:tabs>
          <w:tab w:val="left" w:pos="332"/>
        </w:tabs>
        <w:spacing w:line="234" w:lineRule="auto"/>
        <w:ind w:left="1" w:hanging="1"/>
        <w:jc w:val="both"/>
        <w:rPr>
          <w:rFonts w:eastAsia="Times New Roman"/>
          <w:sz w:val="28"/>
          <w:szCs w:val="28"/>
        </w:rPr>
      </w:pPr>
      <w:r>
        <w:rPr>
          <w:rFonts w:eastAsia="Times New Roman"/>
          <w:sz w:val="28"/>
          <w:szCs w:val="28"/>
        </w:rPr>
        <w:t>по результатам опроса населения Гатчинского района, проведенного в 2015 году(источник информации: официальный сайт Правительства Ленинградской</w:t>
      </w:r>
    </w:p>
    <w:p w:rsidR="00DF25BA" w:rsidRDefault="00DF25BA">
      <w:pPr>
        <w:spacing w:line="2" w:lineRule="exact"/>
        <w:rPr>
          <w:rFonts w:eastAsia="Times New Roman"/>
          <w:sz w:val="28"/>
          <w:szCs w:val="28"/>
        </w:rPr>
      </w:pPr>
    </w:p>
    <w:p w:rsidR="00DF25BA" w:rsidRDefault="00C07486">
      <w:pPr>
        <w:ind w:left="1"/>
        <w:rPr>
          <w:rFonts w:eastAsia="Times New Roman"/>
          <w:sz w:val="28"/>
          <w:szCs w:val="28"/>
        </w:rPr>
      </w:pPr>
      <w:r>
        <w:rPr>
          <w:rFonts w:eastAsia="Times New Roman"/>
          <w:sz w:val="28"/>
          <w:szCs w:val="28"/>
        </w:rPr>
        <w:t>области(http://lenobl.ru/vote/2016).Плановыезначения</w:t>
      </w:r>
      <w:r>
        <w:rPr>
          <w:rFonts w:eastAsia="Times New Roman"/>
          <w:sz w:val="27"/>
          <w:szCs w:val="27"/>
        </w:rPr>
        <w:t>показателя</w:t>
      </w:r>
    </w:p>
    <w:p w:rsidR="00DF25BA" w:rsidRDefault="00DF25BA">
      <w:pPr>
        <w:spacing w:line="15" w:lineRule="exact"/>
        <w:rPr>
          <w:rFonts w:eastAsia="Times New Roman"/>
          <w:sz w:val="28"/>
          <w:szCs w:val="28"/>
        </w:rPr>
      </w:pPr>
    </w:p>
    <w:p w:rsidR="00DF25BA" w:rsidRDefault="00C07486">
      <w:pPr>
        <w:spacing w:line="237" w:lineRule="auto"/>
        <w:ind w:left="1"/>
        <w:jc w:val="both"/>
        <w:rPr>
          <w:rFonts w:eastAsia="Times New Roman"/>
          <w:sz w:val="28"/>
          <w:szCs w:val="28"/>
        </w:rPr>
      </w:pPr>
      <w:r>
        <w:rPr>
          <w:rFonts w:eastAsia="Times New Roman"/>
          <w:sz w:val="28"/>
          <w:szCs w:val="28"/>
        </w:rPr>
        <w:t>«удовлетворенность населения жилищно-коммунальными услугами» установлены исходя из требований повышения удовлетворенности населения жилищно-коммунальными услугами стремящимся к 100 % и исходя из действий, направленных на привлечение большего количества населения к участию в опросе.</w:t>
      </w:r>
    </w:p>
    <w:p w:rsidR="00DF25BA" w:rsidRDefault="00DF25BA">
      <w:pPr>
        <w:spacing w:line="18" w:lineRule="exact"/>
        <w:rPr>
          <w:rFonts w:eastAsia="Times New Roman"/>
          <w:sz w:val="28"/>
          <w:szCs w:val="28"/>
        </w:rPr>
      </w:pPr>
    </w:p>
    <w:p w:rsidR="00DF25BA" w:rsidRDefault="00C07486">
      <w:pPr>
        <w:spacing w:line="238" w:lineRule="auto"/>
        <w:ind w:left="1" w:firstLine="708"/>
        <w:jc w:val="both"/>
        <w:rPr>
          <w:rFonts w:eastAsia="Times New Roman"/>
          <w:sz w:val="28"/>
          <w:szCs w:val="28"/>
        </w:rPr>
      </w:pPr>
      <w:r>
        <w:rPr>
          <w:rFonts w:eastAsia="Times New Roman"/>
          <w:sz w:val="28"/>
          <w:szCs w:val="28"/>
        </w:rPr>
        <w:t>Показатель «степень охвата потребителей приборами учета» принят с учетом Методических рекомендаций по разработке программ комплексного развития систем коммунальной инфраструктуры муниципальных образований, утвержденных приказом Министерства регионального развития Российской Федерации от 06.05.2011 г. № 204.</w:t>
      </w:r>
    </w:p>
    <w:p w:rsidR="00DF25BA" w:rsidRDefault="00DF25BA">
      <w:pPr>
        <w:spacing w:line="13" w:lineRule="exact"/>
        <w:rPr>
          <w:rFonts w:eastAsia="Times New Roman"/>
          <w:sz w:val="28"/>
          <w:szCs w:val="28"/>
        </w:rPr>
      </w:pPr>
    </w:p>
    <w:p w:rsidR="00DF25BA" w:rsidRDefault="00C07486">
      <w:pPr>
        <w:spacing w:line="234" w:lineRule="auto"/>
        <w:ind w:left="1" w:firstLine="708"/>
        <w:rPr>
          <w:rFonts w:eastAsia="Times New Roman"/>
          <w:sz w:val="28"/>
          <w:szCs w:val="28"/>
        </w:rPr>
      </w:pPr>
      <w:r>
        <w:rPr>
          <w:rFonts w:eastAsia="Times New Roman"/>
          <w:sz w:val="28"/>
          <w:szCs w:val="28"/>
        </w:rPr>
        <w:t>Таким образом к целевым показателям комплексного развития коммунальной инфраструктуры относятся:</w:t>
      </w:r>
    </w:p>
    <w:p w:rsidR="00DF25BA" w:rsidRDefault="00DF25BA">
      <w:pPr>
        <w:spacing w:line="18" w:lineRule="exact"/>
        <w:rPr>
          <w:rFonts w:eastAsia="Times New Roman"/>
          <w:sz w:val="28"/>
          <w:szCs w:val="28"/>
        </w:rPr>
      </w:pPr>
    </w:p>
    <w:p w:rsidR="00DF25BA" w:rsidRDefault="00C07486">
      <w:pPr>
        <w:spacing w:line="237" w:lineRule="auto"/>
        <w:ind w:left="1" w:firstLine="708"/>
        <w:jc w:val="both"/>
        <w:rPr>
          <w:rFonts w:eastAsia="Times New Roman"/>
          <w:sz w:val="28"/>
          <w:szCs w:val="28"/>
        </w:rPr>
      </w:pPr>
      <w:r>
        <w:rPr>
          <w:rFonts w:eastAsia="Times New Roman"/>
          <w:sz w:val="28"/>
          <w:szCs w:val="28"/>
        </w:rPr>
        <w:t>показатель «удовлетворенность населения жилищно-коммунальными услугами: уровнем организации теплоснабжения (снабжения населения топливом), водоснабжения (водоотведения), электроснабжения, газоснабжения (процентов от числа опрошенных)»;</w:t>
      </w:r>
    </w:p>
    <w:p w:rsidR="00DF25BA" w:rsidRDefault="00DF25BA">
      <w:pPr>
        <w:spacing w:line="1" w:lineRule="exact"/>
        <w:rPr>
          <w:rFonts w:eastAsia="Times New Roman"/>
          <w:sz w:val="28"/>
          <w:szCs w:val="28"/>
        </w:rPr>
      </w:pPr>
    </w:p>
    <w:p w:rsidR="00DF25BA" w:rsidRDefault="00C07486">
      <w:pPr>
        <w:ind w:left="701"/>
        <w:rPr>
          <w:rFonts w:eastAsia="Times New Roman"/>
          <w:sz w:val="28"/>
          <w:szCs w:val="28"/>
        </w:rPr>
      </w:pPr>
      <w:r>
        <w:rPr>
          <w:rFonts w:eastAsia="Times New Roman"/>
          <w:sz w:val="28"/>
          <w:szCs w:val="28"/>
        </w:rPr>
        <w:t>показатель «степень охвата потребителей приборами учета».</w:t>
      </w:r>
    </w:p>
    <w:p w:rsidR="00DF25BA" w:rsidRDefault="00DF25BA">
      <w:pPr>
        <w:spacing w:line="12" w:lineRule="exact"/>
        <w:rPr>
          <w:rFonts w:eastAsia="Times New Roman"/>
          <w:sz w:val="28"/>
          <w:szCs w:val="28"/>
        </w:rPr>
      </w:pPr>
    </w:p>
    <w:p w:rsidR="00DF25BA" w:rsidRDefault="00C07486">
      <w:pPr>
        <w:numPr>
          <w:ilvl w:val="2"/>
          <w:numId w:val="66"/>
        </w:numPr>
        <w:tabs>
          <w:tab w:val="left" w:pos="985"/>
        </w:tabs>
        <w:spacing w:line="238" w:lineRule="auto"/>
        <w:ind w:left="1" w:firstLine="719"/>
        <w:jc w:val="both"/>
        <w:rPr>
          <w:rFonts w:eastAsia="Times New Roman"/>
          <w:sz w:val="28"/>
          <w:szCs w:val="28"/>
        </w:rPr>
      </w:pPr>
      <w:r>
        <w:rPr>
          <w:rFonts w:eastAsia="Times New Roman"/>
          <w:sz w:val="28"/>
          <w:szCs w:val="28"/>
        </w:rPr>
        <w:t>целях определения эффективности принятых Программой мероприятий по комплексному развитию коммунальной инфраструктуры для показателей комплексного развития коммунальной инфраструктуры установлены текущие (базовые) значения на 2018 год с разбивкой по годам на ближайшие 5 лет и плановое значение на период 2023- 2030 г.</w:t>
      </w:r>
    </w:p>
    <w:p w:rsidR="00DF25BA" w:rsidRDefault="00DF25BA">
      <w:pPr>
        <w:spacing w:line="132" w:lineRule="exact"/>
        <w:rPr>
          <w:sz w:val="20"/>
          <w:szCs w:val="20"/>
        </w:rPr>
      </w:pPr>
    </w:p>
    <w:p w:rsidR="00DF25BA" w:rsidRDefault="00C07486">
      <w:pPr>
        <w:ind w:left="8221"/>
        <w:rPr>
          <w:sz w:val="20"/>
          <w:szCs w:val="20"/>
        </w:rPr>
      </w:pPr>
      <w:r>
        <w:rPr>
          <w:rFonts w:eastAsia="Times New Roman"/>
          <w:sz w:val="27"/>
          <w:szCs w:val="27"/>
        </w:rPr>
        <w:t>Таблица 6.5</w:t>
      </w:r>
    </w:p>
    <w:p w:rsidR="00DF25BA" w:rsidRDefault="00DF25BA">
      <w:pPr>
        <w:spacing w:line="133" w:lineRule="exact"/>
        <w:rPr>
          <w:sz w:val="20"/>
          <w:szCs w:val="20"/>
        </w:rPr>
      </w:pPr>
    </w:p>
    <w:p w:rsidR="00DF25BA" w:rsidRDefault="00C07486">
      <w:pPr>
        <w:spacing w:line="234" w:lineRule="auto"/>
        <w:ind w:left="1901" w:right="800" w:hanging="386"/>
        <w:rPr>
          <w:sz w:val="20"/>
          <w:szCs w:val="20"/>
        </w:rPr>
      </w:pPr>
      <w:r>
        <w:rPr>
          <w:rFonts w:eastAsia="Times New Roman"/>
          <w:sz w:val="28"/>
          <w:szCs w:val="28"/>
        </w:rPr>
        <w:t>Значения показателей комплексного развития коммунальной инфраструктуры, устанавливаемые в Программе</w:t>
      </w:r>
    </w:p>
    <w:p w:rsidR="00DF25BA" w:rsidRDefault="00DF25BA">
      <w:pPr>
        <w:spacing w:line="112" w:lineRule="exact"/>
        <w:rPr>
          <w:sz w:val="20"/>
          <w:szCs w:val="20"/>
        </w:rPr>
      </w:pPr>
    </w:p>
    <w:tbl>
      <w:tblPr>
        <w:tblW w:w="0" w:type="auto"/>
        <w:tblInd w:w="11" w:type="dxa"/>
        <w:tblLayout w:type="fixed"/>
        <w:tblCellMar>
          <w:left w:w="0" w:type="dxa"/>
          <w:right w:w="0" w:type="dxa"/>
        </w:tblCellMar>
        <w:tblLook w:val="04A0"/>
      </w:tblPr>
      <w:tblGrid>
        <w:gridCol w:w="3700"/>
        <w:gridCol w:w="980"/>
        <w:gridCol w:w="1000"/>
        <w:gridCol w:w="1000"/>
        <w:gridCol w:w="980"/>
        <w:gridCol w:w="1000"/>
        <w:gridCol w:w="920"/>
        <w:gridCol w:w="30"/>
      </w:tblGrid>
      <w:tr w:rsidR="00DF25BA">
        <w:trPr>
          <w:trHeight w:val="324"/>
        </w:trPr>
        <w:tc>
          <w:tcPr>
            <w:tcW w:w="3700" w:type="dxa"/>
            <w:tcBorders>
              <w:top w:val="single" w:sz="8" w:space="0" w:color="auto"/>
              <w:left w:val="single" w:sz="8" w:space="0" w:color="auto"/>
              <w:right w:val="single" w:sz="8" w:space="0" w:color="auto"/>
            </w:tcBorders>
            <w:vAlign w:val="bottom"/>
          </w:tcPr>
          <w:p w:rsidR="00DF25BA" w:rsidRDefault="00DF25BA">
            <w:pPr>
              <w:rPr>
                <w:sz w:val="24"/>
                <w:szCs w:val="24"/>
              </w:rPr>
            </w:pPr>
          </w:p>
        </w:tc>
        <w:tc>
          <w:tcPr>
            <w:tcW w:w="5880" w:type="dxa"/>
            <w:gridSpan w:val="6"/>
            <w:tcBorders>
              <w:top w:val="single" w:sz="8" w:space="0" w:color="auto"/>
              <w:right w:val="single" w:sz="8" w:space="0" w:color="auto"/>
            </w:tcBorders>
            <w:vAlign w:val="bottom"/>
          </w:tcPr>
          <w:p w:rsidR="00DF25BA" w:rsidRDefault="00C07486">
            <w:pPr>
              <w:jc w:val="center"/>
              <w:rPr>
                <w:sz w:val="20"/>
                <w:szCs w:val="20"/>
              </w:rPr>
            </w:pPr>
            <w:r>
              <w:rPr>
                <w:rFonts w:eastAsia="Times New Roman"/>
                <w:sz w:val="28"/>
                <w:szCs w:val="28"/>
              </w:rPr>
              <w:t>значения целевых показателей с разбивкой по</w:t>
            </w:r>
          </w:p>
        </w:tc>
        <w:tc>
          <w:tcPr>
            <w:tcW w:w="0" w:type="dxa"/>
            <w:vAlign w:val="bottom"/>
          </w:tcPr>
          <w:p w:rsidR="00DF25BA" w:rsidRDefault="00DF25BA">
            <w:pPr>
              <w:rPr>
                <w:sz w:val="1"/>
                <w:szCs w:val="1"/>
              </w:rPr>
            </w:pPr>
          </w:p>
        </w:tc>
      </w:tr>
      <w:tr w:rsidR="00DF25BA">
        <w:trPr>
          <w:trHeight w:val="325"/>
        </w:trPr>
        <w:tc>
          <w:tcPr>
            <w:tcW w:w="3700" w:type="dxa"/>
            <w:vMerge w:val="restart"/>
            <w:tcBorders>
              <w:left w:val="single" w:sz="8" w:space="0" w:color="auto"/>
              <w:right w:val="single" w:sz="8" w:space="0" w:color="auto"/>
            </w:tcBorders>
            <w:vAlign w:val="bottom"/>
          </w:tcPr>
          <w:p w:rsidR="00DF25BA" w:rsidRDefault="00C07486">
            <w:pPr>
              <w:ind w:left="280"/>
              <w:rPr>
                <w:sz w:val="20"/>
                <w:szCs w:val="20"/>
              </w:rPr>
            </w:pPr>
            <w:r>
              <w:rPr>
                <w:rFonts w:eastAsia="Times New Roman"/>
                <w:sz w:val="28"/>
                <w:szCs w:val="28"/>
              </w:rPr>
              <w:t>Наименование показателя</w:t>
            </w:r>
          </w:p>
        </w:tc>
        <w:tc>
          <w:tcPr>
            <w:tcW w:w="980" w:type="dxa"/>
            <w:tcBorders>
              <w:bottom w:val="single" w:sz="8" w:space="0" w:color="auto"/>
            </w:tcBorders>
            <w:vAlign w:val="bottom"/>
          </w:tcPr>
          <w:p w:rsidR="00DF25BA" w:rsidRDefault="00DF25BA">
            <w:pPr>
              <w:rPr>
                <w:sz w:val="24"/>
                <w:szCs w:val="24"/>
              </w:rPr>
            </w:pPr>
          </w:p>
        </w:tc>
        <w:tc>
          <w:tcPr>
            <w:tcW w:w="1000" w:type="dxa"/>
            <w:tcBorders>
              <w:bottom w:val="single" w:sz="8" w:space="0" w:color="auto"/>
            </w:tcBorders>
            <w:vAlign w:val="bottom"/>
          </w:tcPr>
          <w:p w:rsidR="00DF25BA" w:rsidRDefault="00DF25BA">
            <w:pPr>
              <w:rPr>
                <w:sz w:val="24"/>
                <w:szCs w:val="24"/>
              </w:rPr>
            </w:pPr>
          </w:p>
        </w:tc>
        <w:tc>
          <w:tcPr>
            <w:tcW w:w="1980" w:type="dxa"/>
            <w:gridSpan w:val="2"/>
            <w:tcBorders>
              <w:bottom w:val="single" w:sz="8" w:space="0" w:color="auto"/>
            </w:tcBorders>
            <w:vAlign w:val="bottom"/>
          </w:tcPr>
          <w:p w:rsidR="00DF25BA" w:rsidRDefault="00C07486">
            <w:pPr>
              <w:jc w:val="center"/>
              <w:rPr>
                <w:sz w:val="20"/>
                <w:szCs w:val="20"/>
              </w:rPr>
            </w:pPr>
            <w:r>
              <w:rPr>
                <w:rFonts w:eastAsia="Times New Roman"/>
                <w:sz w:val="28"/>
                <w:szCs w:val="28"/>
              </w:rPr>
              <w:t>годам</w:t>
            </w:r>
          </w:p>
        </w:tc>
        <w:tc>
          <w:tcPr>
            <w:tcW w:w="1000" w:type="dxa"/>
            <w:tcBorders>
              <w:bottom w:val="single" w:sz="8" w:space="0" w:color="auto"/>
            </w:tcBorders>
            <w:vAlign w:val="bottom"/>
          </w:tcPr>
          <w:p w:rsidR="00DF25BA" w:rsidRDefault="00DF25BA">
            <w:pPr>
              <w:rPr>
                <w:sz w:val="24"/>
                <w:szCs w:val="24"/>
              </w:rPr>
            </w:pPr>
          </w:p>
        </w:tc>
        <w:tc>
          <w:tcPr>
            <w:tcW w:w="9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42"/>
        </w:trPr>
        <w:tc>
          <w:tcPr>
            <w:tcW w:w="3700" w:type="dxa"/>
            <w:vMerge/>
            <w:tcBorders>
              <w:left w:val="single" w:sz="8" w:space="0" w:color="auto"/>
              <w:right w:val="single" w:sz="8" w:space="0" w:color="auto"/>
            </w:tcBorders>
            <w:vAlign w:val="bottom"/>
          </w:tcPr>
          <w:p w:rsidR="00DF25BA" w:rsidRDefault="00DF25BA">
            <w:pPr>
              <w:rPr>
                <w:sz w:val="12"/>
                <w:szCs w:val="12"/>
              </w:rPr>
            </w:pPr>
          </w:p>
        </w:tc>
        <w:tc>
          <w:tcPr>
            <w:tcW w:w="980" w:type="dxa"/>
            <w:vMerge w:val="restart"/>
            <w:tcBorders>
              <w:right w:val="single" w:sz="8" w:space="0" w:color="auto"/>
            </w:tcBorders>
            <w:vAlign w:val="bottom"/>
          </w:tcPr>
          <w:p w:rsidR="00DF25BA" w:rsidRDefault="00C07486">
            <w:pPr>
              <w:ind w:right="80"/>
              <w:jc w:val="right"/>
              <w:rPr>
                <w:sz w:val="20"/>
                <w:szCs w:val="20"/>
              </w:rPr>
            </w:pPr>
            <w:r>
              <w:rPr>
                <w:rFonts w:eastAsia="Times New Roman"/>
                <w:sz w:val="28"/>
                <w:szCs w:val="28"/>
              </w:rPr>
              <w:t>2018</w:t>
            </w:r>
          </w:p>
        </w:tc>
        <w:tc>
          <w:tcPr>
            <w:tcW w:w="1000" w:type="dxa"/>
            <w:vMerge w:val="restart"/>
            <w:tcBorders>
              <w:right w:val="single" w:sz="8" w:space="0" w:color="auto"/>
            </w:tcBorders>
            <w:vAlign w:val="bottom"/>
          </w:tcPr>
          <w:p w:rsidR="00DF25BA" w:rsidRDefault="00C07486">
            <w:pPr>
              <w:ind w:right="100"/>
              <w:jc w:val="right"/>
              <w:rPr>
                <w:sz w:val="20"/>
                <w:szCs w:val="20"/>
              </w:rPr>
            </w:pPr>
            <w:r>
              <w:rPr>
                <w:rFonts w:eastAsia="Times New Roman"/>
                <w:sz w:val="28"/>
                <w:szCs w:val="28"/>
              </w:rPr>
              <w:t>2019</w:t>
            </w:r>
          </w:p>
        </w:tc>
        <w:tc>
          <w:tcPr>
            <w:tcW w:w="1000" w:type="dxa"/>
            <w:vMerge w:val="restart"/>
            <w:tcBorders>
              <w:right w:val="single" w:sz="8" w:space="0" w:color="auto"/>
            </w:tcBorders>
            <w:vAlign w:val="bottom"/>
          </w:tcPr>
          <w:p w:rsidR="00DF25BA" w:rsidRDefault="00C07486">
            <w:pPr>
              <w:ind w:right="100"/>
              <w:jc w:val="right"/>
              <w:rPr>
                <w:sz w:val="20"/>
                <w:szCs w:val="20"/>
              </w:rPr>
            </w:pPr>
            <w:r>
              <w:rPr>
                <w:rFonts w:eastAsia="Times New Roman"/>
                <w:sz w:val="28"/>
                <w:szCs w:val="28"/>
              </w:rPr>
              <w:t>2020</w:t>
            </w:r>
          </w:p>
        </w:tc>
        <w:tc>
          <w:tcPr>
            <w:tcW w:w="980" w:type="dxa"/>
            <w:vMerge w:val="restart"/>
            <w:tcBorders>
              <w:right w:val="single" w:sz="8" w:space="0" w:color="auto"/>
            </w:tcBorders>
            <w:vAlign w:val="bottom"/>
          </w:tcPr>
          <w:p w:rsidR="00DF25BA" w:rsidRDefault="00C07486">
            <w:pPr>
              <w:ind w:right="80"/>
              <w:jc w:val="right"/>
              <w:rPr>
                <w:sz w:val="20"/>
                <w:szCs w:val="20"/>
              </w:rPr>
            </w:pPr>
            <w:r>
              <w:rPr>
                <w:rFonts w:eastAsia="Times New Roman"/>
                <w:sz w:val="28"/>
                <w:szCs w:val="28"/>
              </w:rPr>
              <w:t>2021</w:t>
            </w:r>
          </w:p>
        </w:tc>
        <w:tc>
          <w:tcPr>
            <w:tcW w:w="1000" w:type="dxa"/>
            <w:vMerge w:val="restart"/>
            <w:tcBorders>
              <w:right w:val="single" w:sz="8" w:space="0" w:color="auto"/>
            </w:tcBorders>
            <w:vAlign w:val="bottom"/>
          </w:tcPr>
          <w:p w:rsidR="00DF25BA" w:rsidRDefault="00C07486">
            <w:pPr>
              <w:ind w:right="100"/>
              <w:jc w:val="right"/>
              <w:rPr>
                <w:sz w:val="20"/>
                <w:szCs w:val="20"/>
              </w:rPr>
            </w:pPr>
            <w:r>
              <w:rPr>
                <w:rFonts w:eastAsia="Times New Roman"/>
                <w:sz w:val="28"/>
                <w:szCs w:val="28"/>
              </w:rPr>
              <w:t>2022</w:t>
            </w:r>
          </w:p>
        </w:tc>
        <w:tc>
          <w:tcPr>
            <w:tcW w:w="920" w:type="dxa"/>
            <w:vMerge w:val="restart"/>
            <w:tcBorders>
              <w:right w:val="single" w:sz="8" w:space="0" w:color="auto"/>
            </w:tcBorders>
            <w:vAlign w:val="bottom"/>
          </w:tcPr>
          <w:p w:rsidR="00DF25BA" w:rsidRDefault="00C07486">
            <w:pPr>
              <w:spacing w:line="308" w:lineRule="exact"/>
              <w:jc w:val="center"/>
              <w:rPr>
                <w:sz w:val="20"/>
                <w:szCs w:val="20"/>
              </w:rPr>
            </w:pPr>
            <w:r>
              <w:rPr>
                <w:rFonts w:eastAsia="Times New Roman"/>
                <w:sz w:val="28"/>
                <w:szCs w:val="28"/>
              </w:rPr>
              <w:t>2023-</w:t>
            </w:r>
          </w:p>
        </w:tc>
        <w:tc>
          <w:tcPr>
            <w:tcW w:w="0" w:type="dxa"/>
            <w:vAlign w:val="bottom"/>
          </w:tcPr>
          <w:p w:rsidR="00DF25BA" w:rsidRDefault="00DF25BA">
            <w:pPr>
              <w:rPr>
                <w:sz w:val="1"/>
                <w:szCs w:val="1"/>
              </w:rPr>
            </w:pPr>
          </w:p>
        </w:tc>
      </w:tr>
      <w:tr w:rsidR="00DF25BA">
        <w:trPr>
          <w:trHeight w:val="166"/>
        </w:trPr>
        <w:tc>
          <w:tcPr>
            <w:tcW w:w="3700" w:type="dxa"/>
            <w:tcBorders>
              <w:left w:val="single" w:sz="8" w:space="0" w:color="auto"/>
              <w:right w:val="single" w:sz="8" w:space="0" w:color="auto"/>
            </w:tcBorders>
            <w:vAlign w:val="bottom"/>
          </w:tcPr>
          <w:p w:rsidR="00DF25BA" w:rsidRDefault="00DF25BA">
            <w:pPr>
              <w:rPr>
                <w:sz w:val="14"/>
                <w:szCs w:val="14"/>
              </w:rPr>
            </w:pPr>
          </w:p>
        </w:tc>
        <w:tc>
          <w:tcPr>
            <w:tcW w:w="980" w:type="dxa"/>
            <w:vMerge/>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980" w:type="dxa"/>
            <w:vMerge/>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920" w:type="dxa"/>
            <w:vMerge/>
            <w:tcBorders>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161"/>
        </w:trPr>
        <w:tc>
          <w:tcPr>
            <w:tcW w:w="3700" w:type="dxa"/>
            <w:tcBorders>
              <w:left w:val="single" w:sz="8" w:space="0" w:color="auto"/>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2030</w:t>
            </w:r>
          </w:p>
        </w:tc>
        <w:tc>
          <w:tcPr>
            <w:tcW w:w="0" w:type="dxa"/>
            <w:vAlign w:val="bottom"/>
          </w:tcPr>
          <w:p w:rsidR="00DF25BA" w:rsidRDefault="00DF25BA">
            <w:pPr>
              <w:rPr>
                <w:sz w:val="1"/>
                <w:szCs w:val="1"/>
              </w:rPr>
            </w:pPr>
          </w:p>
        </w:tc>
      </w:tr>
      <w:tr w:rsidR="00DF25BA">
        <w:trPr>
          <w:trHeight w:val="164"/>
        </w:trPr>
        <w:tc>
          <w:tcPr>
            <w:tcW w:w="3700" w:type="dxa"/>
            <w:tcBorders>
              <w:left w:val="single" w:sz="8" w:space="0" w:color="auto"/>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20" w:type="dxa"/>
            <w:vMerge/>
            <w:tcBorders>
              <w:bottom w:val="single" w:sz="8" w:space="0" w:color="auto"/>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310"/>
        </w:trPr>
        <w:tc>
          <w:tcPr>
            <w:tcW w:w="3700" w:type="dxa"/>
            <w:tcBorders>
              <w:left w:val="single" w:sz="8" w:space="0" w:color="auto"/>
              <w:right w:val="single" w:sz="8" w:space="0" w:color="auto"/>
            </w:tcBorders>
            <w:vAlign w:val="bottom"/>
          </w:tcPr>
          <w:p w:rsidR="00DF25BA" w:rsidRDefault="00C07486">
            <w:pPr>
              <w:spacing w:line="310" w:lineRule="exact"/>
              <w:ind w:left="100"/>
              <w:rPr>
                <w:sz w:val="20"/>
                <w:szCs w:val="20"/>
              </w:rPr>
            </w:pPr>
            <w:r>
              <w:rPr>
                <w:rFonts w:eastAsia="Times New Roman"/>
                <w:sz w:val="28"/>
                <w:szCs w:val="28"/>
              </w:rPr>
              <w:t>удовлетворенность</w:t>
            </w: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700" w:type="dxa"/>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населения жилищно-</w:t>
            </w: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700" w:type="dxa"/>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коммунальными услугами:</w:t>
            </w: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700" w:type="dxa"/>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уровнем организации</w:t>
            </w:r>
          </w:p>
        </w:tc>
        <w:tc>
          <w:tcPr>
            <w:tcW w:w="980" w:type="dxa"/>
            <w:tcBorders>
              <w:right w:val="single" w:sz="8" w:space="0" w:color="auto"/>
            </w:tcBorders>
            <w:vAlign w:val="bottom"/>
          </w:tcPr>
          <w:p w:rsidR="00DF25BA" w:rsidRDefault="00C07486">
            <w:pPr>
              <w:ind w:right="220"/>
              <w:jc w:val="right"/>
              <w:rPr>
                <w:sz w:val="20"/>
                <w:szCs w:val="20"/>
              </w:rPr>
            </w:pPr>
            <w:r>
              <w:rPr>
                <w:rFonts w:eastAsia="Times New Roman"/>
                <w:sz w:val="28"/>
                <w:szCs w:val="28"/>
              </w:rPr>
              <w:t>50</w:t>
            </w:r>
          </w:p>
        </w:tc>
        <w:tc>
          <w:tcPr>
            <w:tcW w:w="1000" w:type="dxa"/>
            <w:tcBorders>
              <w:right w:val="single" w:sz="8" w:space="0" w:color="auto"/>
            </w:tcBorders>
            <w:vAlign w:val="bottom"/>
          </w:tcPr>
          <w:p w:rsidR="00DF25BA" w:rsidRDefault="00C07486">
            <w:pPr>
              <w:ind w:right="240"/>
              <w:jc w:val="right"/>
              <w:rPr>
                <w:sz w:val="20"/>
                <w:szCs w:val="20"/>
              </w:rPr>
            </w:pPr>
            <w:r>
              <w:rPr>
                <w:rFonts w:eastAsia="Times New Roman"/>
                <w:sz w:val="28"/>
                <w:szCs w:val="28"/>
              </w:rPr>
              <w:t>60</w:t>
            </w:r>
          </w:p>
        </w:tc>
        <w:tc>
          <w:tcPr>
            <w:tcW w:w="1000" w:type="dxa"/>
            <w:tcBorders>
              <w:right w:val="single" w:sz="8" w:space="0" w:color="auto"/>
            </w:tcBorders>
            <w:vAlign w:val="bottom"/>
          </w:tcPr>
          <w:p w:rsidR="00DF25BA" w:rsidRDefault="00C07486">
            <w:pPr>
              <w:ind w:right="240"/>
              <w:jc w:val="right"/>
              <w:rPr>
                <w:sz w:val="20"/>
                <w:szCs w:val="20"/>
              </w:rPr>
            </w:pPr>
            <w:r>
              <w:rPr>
                <w:rFonts w:eastAsia="Times New Roman"/>
                <w:sz w:val="28"/>
                <w:szCs w:val="28"/>
              </w:rPr>
              <w:t>70</w:t>
            </w:r>
          </w:p>
        </w:tc>
        <w:tc>
          <w:tcPr>
            <w:tcW w:w="980" w:type="dxa"/>
            <w:tcBorders>
              <w:right w:val="single" w:sz="8" w:space="0" w:color="auto"/>
            </w:tcBorders>
            <w:vAlign w:val="bottom"/>
          </w:tcPr>
          <w:p w:rsidR="00DF25BA" w:rsidRDefault="00C07486">
            <w:pPr>
              <w:ind w:right="220"/>
              <w:jc w:val="right"/>
              <w:rPr>
                <w:sz w:val="20"/>
                <w:szCs w:val="20"/>
              </w:rPr>
            </w:pPr>
            <w:r>
              <w:rPr>
                <w:rFonts w:eastAsia="Times New Roman"/>
                <w:sz w:val="28"/>
                <w:szCs w:val="28"/>
              </w:rPr>
              <w:t>80</w:t>
            </w:r>
          </w:p>
        </w:tc>
        <w:tc>
          <w:tcPr>
            <w:tcW w:w="1000" w:type="dxa"/>
            <w:tcBorders>
              <w:right w:val="single" w:sz="8" w:space="0" w:color="auto"/>
            </w:tcBorders>
            <w:vAlign w:val="bottom"/>
          </w:tcPr>
          <w:p w:rsidR="00DF25BA" w:rsidRDefault="00C07486">
            <w:pPr>
              <w:ind w:right="240"/>
              <w:jc w:val="right"/>
              <w:rPr>
                <w:sz w:val="20"/>
                <w:szCs w:val="20"/>
              </w:rPr>
            </w:pPr>
            <w:r>
              <w:rPr>
                <w:rFonts w:eastAsia="Times New Roman"/>
                <w:sz w:val="28"/>
                <w:szCs w:val="28"/>
              </w:rPr>
              <w:t>90</w:t>
            </w:r>
          </w:p>
        </w:tc>
        <w:tc>
          <w:tcPr>
            <w:tcW w:w="92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100</w:t>
            </w:r>
          </w:p>
        </w:tc>
        <w:tc>
          <w:tcPr>
            <w:tcW w:w="0" w:type="dxa"/>
            <w:vAlign w:val="bottom"/>
          </w:tcPr>
          <w:p w:rsidR="00DF25BA" w:rsidRDefault="00DF25BA">
            <w:pPr>
              <w:rPr>
                <w:sz w:val="1"/>
                <w:szCs w:val="1"/>
              </w:rPr>
            </w:pPr>
          </w:p>
        </w:tc>
      </w:tr>
      <w:tr w:rsidR="00DF25BA">
        <w:trPr>
          <w:trHeight w:val="322"/>
        </w:trPr>
        <w:tc>
          <w:tcPr>
            <w:tcW w:w="3700" w:type="dxa"/>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теплоснабжения (снабжения</w:t>
            </w: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700" w:type="dxa"/>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населения топливом),</w:t>
            </w: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8"/>
        </w:trPr>
        <w:tc>
          <w:tcPr>
            <w:tcW w:w="3700" w:type="dxa"/>
            <w:tcBorders>
              <w:left w:val="single" w:sz="8" w:space="0" w:color="auto"/>
              <w:bottom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водоснабжения</w:t>
            </w: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bl>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332" w:lineRule="exact"/>
        <w:rPr>
          <w:sz w:val="20"/>
          <w:szCs w:val="20"/>
        </w:rPr>
      </w:pPr>
    </w:p>
    <w:p w:rsidR="00DF25BA" w:rsidRDefault="00C07486">
      <w:pPr>
        <w:ind w:left="9361"/>
        <w:rPr>
          <w:sz w:val="20"/>
          <w:szCs w:val="20"/>
        </w:rPr>
      </w:pPr>
      <w:r>
        <w:rPr>
          <w:rFonts w:eastAsia="Times New Roman"/>
          <w:sz w:val="28"/>
          <w:szCs w:val="28"/>
        </w:rPr>
        <w:t>59</w:t>
      </w:r>
    </w:p>
    <w:p w:rsidR="00DF25BA" w:rsidRDefault="00DF25BA">
      <w:pPr>
        <w:sectPr w:rsidR="00DF25BA">
          <w:pgSz w:w="11900" w:h="16838"/>
          <w:pgMar w:top="558" w:right="846" w:bottom="0" w:left="1419" w:header="0" w:footer="0" w:gutter="0"/>
          <w:cols w:space="720" w:equalWidth="0">
            <w:col w:w="9641"/>
          </w:cols>
        </w:sectPr>
      </w:pPr>
    </w:p>
    <w:p w:rsidR="00DF25BA" w:rsidRDefault="00C07486">
      <w:pPr>
        <w:jc w:val="center"/>
        <w:rPr>
          <w:sz w:val="20"/>
          <w:szCs w:val="20"/>
        </w:rPr>
      </w:pPr>
      <w:r>
        <w:rPr>
          <w:rFonts w:eastAsia="Times New Roman"/>
          <w:sz w:val="28"/>
          <w:szCs w:val="28"/>
        </w:rPr>
        <w:lastRenderedPageBreak/>
        <w:t>60</w:t>
      </w:r>
    </w:p>
    <w:p w:rsidR="00DF25BA" w:rsidRDefault="00DF25BA">
      <w:pPr>
        <w:spacing w:line="311" w:lineRule="exact"/>
        <w:rPr>
          <w:sz w:val="20"/>
          <w:szCs w:val="20"/>
        </w:rPr>
      </w:pPr>
    </w:p>
    <w:tbl>
      <w:tblPr>
        <w:tblW w:w="0" w:type="auto"/>
        <w:tblInd w:w="10" w:type="dxa"/>
        <w:tblLayout w:type="fixed"/>
        <w:tblCellMar>
          <w:left w:w="0" w:type="dxa"/>
          <w:right w:w="0" w:type="dxa"/>
        </w:tblCellMar>
        <w:tblLook w:val="04A0"/>
      </w:tblPr>
      <w:tblGrid>
        <w:gridCol w:w="3700"/>
        <w:gridCol w:w="980"/>
        <w:gridCol w:w="1000"/>
        <w:gridCol w:w="1000"/>
        <w:gridCol w:w="980"/>
        <w:gridCol w:w="1000"/>
        <w:gridCol w:w="920"/>
        <w:gridCol w:w="30"/>
      </w:tblGrid>
      <w:tr w:rsidR="00DF25BA">
        <w:trPr>
          <w:trHeight w:val="324"/>
        </w:trPr>
        <w:tc>
          <w:tcPr>
            <w:tcW w:w="3700" w:type="dxa"/>
            <w:tcBorders>
              <w:top w:val="single" w:sz="8" w:space="0" w:color="auto"/>
              <w:left w:val="single" w:sz="8" w:space="0" w:color="auto"/>
              <w:right w:val="single" w:sz="8" w:space="0" w:color="auto"/>
            </w:tcBorders>
            <w:vAlign w:val="bottom"/>
          </w:tcPr>
          <w:p w:rsidR="00DF25BA" w:rsidRDefault="00DF25BA">
            <w:pPr>
              <w:rPr>
                <w:sz w:val="24"/>
                <w:szCs w:val="24"/>
              </w:rPr>
            </w:pPr>
          </w:p>
        </w:tc>
        <w:tc>
          <w:tcPr>
            <w:tcW w:w="5880" w:type="dxa"/>
            <w:gridSpan w:val="6"/>
            <w:tcBorders>
              <w:top w:val="single" w:sz="8" w:space="0" w:color="auto"/>
              <w:right w:val="single" w:sz="8" w:space="0" w:color="auto"/>
            </w:tcBorders>
            <w:vAlign w:val="bottom"/>
          </w:tcPr>
          <w:p w:rsidR="00DF25BA" w:rsidRDefault="00C07486">
            <w:pPr>
              <w:jc w:val="center"/>
              <w:rPr>
                <w:sz w:val="20"/>
                <w:szCs w:val="20"/>
              </w:rPr>
            </w:pPr>
            <w:r>
              <w:rPr>
                <w:rFonts w:eastAsia="Times New Roman"/>
                <w:sz w:val="28"/>
                <w:szCs w:val="28"/>
              </w:rPr>
              <w:t>значения целевых показателей с разбивкой по</w:t>
            </w:r>
          </w:p>
        </w:tc>
        <w:tc>
          <w:tcPr>
            <w:tcW w:w="0" w:type="dxa"/>
            <w:vAlign w:val="bottom"/>
          </w:tcPr>
          <w:p w:rsidR="00DF25BA" w:rsidRDefault="00DF25BA">
            <w:pPr>
              <w:rPr>
                <w:sz w:val="1"/>
                <w:szCs w:val="1"/>
              </w:rPr>
            </w:pPr>
          </w:p>
        </w:tc>
      </w:tr>
      <w:tr w:rsidR="00DF25BA">
        <w:trPr>
          <w:trHeight w:val="322"/>
        </w:trPr>
        <w:tc>
          <w:tcPr>
            <w:tcW w:w="3700" w:type="dxa"/>
            <w:vMerge w:val="restart"/>
            <w:tcBorders>
              <w:left w:val="single" w:sz="8" w:space="0" w:color="auto"/>
              <w:right w:val="single" w:sz="8" w:space="0" w:color="auto"/>
            </w:tcBorders>
            <w:vAlign w:val="bottom"/>
          </w:tcPr>
          <w:p w:rsidR="00DF25BA" w:rsidRDefault="00C07486">
            <w:pPr>
              <w:ind w:left="280"/>
              <w:rPr>
                <w:sz w:val="20"/>
                <w:szCs w:val="20"/>
              </w:rPr>
            </w:pPr>
            <w:r>
              <w:rPr>
                <w:rFonts w:eastAsia="Times New Roman"/>
                <w:sz w:val="28"/>
                <w:szCs w:val="28"/>
              </w:rPr>
              <w:t>Наименование показателя</w:t>
            </w:r>
          </w:p>
        </w:tc>
        <w:tc>
          <w:tcPr>
            <w:tcW w:w="980" w:type="dxa"/>
            <w:tcBorders>
              <w:bottom w:val="single" w:sz="8" w:space="0" w:color="auto"/>
            </w:tcBorders>
            <w:vAlign w:val="bottom"/>
          </w:tcPr>
          <w:p w:rsidR="00DF25BA" w:rsidRDefault="00DF25BA">
            <w:pPr>
              <w:rPr>
                <w:sz w:val="24"/>
                <w:szCs w:val="24"/>
              </w:rPr>
            </w:pPr>
          </w:p>
        </w:tc>
        <w:tc>
          <w:tcPr>
            <w:tcW w:w="1000" w:type="dxa"/>
            <w:tcBorders>
              <w:bottom w:val="single" w:sz="8" w:space="0" w:color="auto"/>
            </w:tcBorders>
            <w:vAlign w:val="bottom"/>
          </w:tcPr>
          <w:p w:rsidR="00DF25BA" w:rsidRDefault="00DF25BA">
            <w:pPr>
              <w:rPr>
                <w:sz w:val="24"/>
                <w:szCs w:val="24"/>
              </w:rPr>
            </w:pPr>
          </w:p>
        </w:tc>
        <w:tc>
          <w:tcPr>
            <w:tcW w:w="1980" w:type="dxa"/>
            <w:gridSpan w:val="2"/>
            <w:tcBorders>
              <w:bottom w:val="single" w:sz="8" w:space="0" w:color="auto"/>
            </w:tcBorders>
            <w:vAlign w:val="bottom"/>
          </w:tcPr>
          <w:p w:rsidR="00DF25BA" w:rsidRDefault="00C07486">
            <w:pPr>
              <w:jc w:val="center"/>
              <w:rPr>
                <w:sz w:val="20"/>
                <w:szCs w:val="20"/>
              </w:rPr>
            </w:pPr>
            <w:r>
              <w:rPr>
                <w:rFonts w:eastAsia="Times New Roman"/>
                <w:sz w:val="28"/>
                <w:szCs w:val="28"/>
              </w:rPr>
              <w:t>годам</w:t>
            </w:r>
          </w:p>
        </w:tc>
        <w:tc>
          <w:tcPr>
            <w:tcW w:w="1000" w:type="dxa"/>
            <w:tcBorders>
              <w:bottom w:val="single" w:sz="8" w:space="0" w:color="auto"/>
            </w:tcBorders>
            <w:vAlign w:val="bottom"/>
          </w:tcPr>
          <w:p w:rsidR="00DF25BA" w:rsidRDefault="00DF25BA">
            <w:pPr>
              <w:rPr>
                <w:sz w:val="24"/>
                <w:szCs w:val="24"/>
              </w:rPr>
            </w:pPr>
          </w:p>
        </w:tc>
        <w:tc>
          <w:tcPr>
            <w:tcW w:w="9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46"/>
        </w:trPr>
        <w:tc>
          <w:tcPr>
            <w:tcW w:w="3700" w:type="dxa"/>
            <w:vMerge/>
            <w:tcBorders>
              <w:left w:val="single" w:sz="8" w:space="0" w:color="auto"/>
              <w:right w:val="single" w:sz="8" w:space="0" w:color="auto"/>
            </w:tcBorders>
            <w:vAlign w:val="bottom"/>
          </w:tcPr>
          <w:p w:rsidR="00DF25BA" w:rsidRDefault="00DF25BA">
            <w:pPr>
              <w:rPr>
                <w:sz w:val="12"/>
                <w:szCs w:val="12"/>
              </w:rPr>
            </w:pPr>
          </w:p>
        </w:tc>
        <w:tc>
          <w:tcPr>
            <w:tcW w:w="980" w:type="dxa"/>
            <w:vMerge w:val="restart"/>
            <w:tcBorders>
              <w:right w:val="single" w:sz="8" w:space="0" w:color="auto"/>
            </w:tcBorders>
            <w:vAlign w:val="bottom"/>
          </w:tcPr>
          <w:p w:rsidR="00DF25BA" w:rsidRDefault="00C07486">
            <w:pPr>
              <w:ind w:right="80"/>
              <w:jc w:val="right"/>
              <w:rPr>
                <w:sz w:val="20"/>
                <w:szCs w:val="20"/>
              </w:rPr>
            </w:pPr>
            <w:r>
              <w:rPr>
                <w:rFonts w:eastAsia="Times New Roman"/>
                <w:sz w:val="28"/>
                <w:szCs w:val="28"/>
              </w:rPr>
              <w:t>2018</w:t>
            </w:r>
          </w:p>
        </w:tc>
        <w:tc>
          <w:tcPr>
            <w:tcW w:w="1000" w:type="dxa"/>
            <w:vMerge w:val="restart"/>
            <w:tcBorders>
              <w:right w:val="single" w:sz="8" w:space="0" w:color="auto"/>
            </w:tcBorders>
            <w:vAlign w:val="bottom"/>
          </w:tcPr>
          <w:p w:rsidR="00DF25BA" w:rsidRDefault="00C07486">
            <w:pPr>
              <w:ind w:right="100"/>
              <w:jc w:val="right"/>
              <w:rPr>
                <w:sz w:val="20"/>
                <w:szCs w:val="20"/>
              </w:rPr>
            </w:pPr>
            <w:r>
              <w:rPr>
                <w:rFonts w:eastAsia="Times New Roman"/>
                <w:sz w:val="28"/>
                <w:szCs w:val="28"/>
              </w:rPr>
              <w:t>2019</w:t>
            </w:r>
          </w:p>
        </w:tc>
        <w:tc>
          <w:tcPr>
            <w:tcW w:w="1000" w:type="dxa"/>
            <w:vMerge w:val="restart"/>
            <w:tcBorders>
              <w:right w:val="single" w:sz="8" w:space="0" w:color="auto"/>
            </w:tcBorders>
            <w:vAlign w:val="bottom"/>
          </w:tcPr>
          <w:p w:rsidR="00DF25BA" w:rsidRDefault="00C07486">
            <w:pPr>
              <w:ind w:right="100"/>
              <w:jc w:val="right"/>
              <w:rPr>
                <w:sz w:val="20"/>
                <w:szCs w:val="20"/>
              </w:rPr>
            </w:pPr>
            <w:r>
              <w:rPr>
                <w:rFonts w:eastAsia="Times New Roman"/>
                <w:sz w:val="28"/>
                <w:szCs w:val="28"/>
              </w:rPr>
              <w:t>2020</w:t>
            </w:r>
          </w:p>
        </w:tc>
        <w:tc>
          <w:tcPr>
            <w:tcW w:w="980" w:type="dxa"/>
            <w:vMerge w:val="restart"/>
            <w:tcBorders>
              <w:right w:val="single" w:sz="8" w:space="0" w:color="auto"/>
            </w:tcBorders>
            <w:vAlign w:val="bottom"/>
          </w:tcPr>
          <w:p w:rsidR="00DF25BA" w:rsidRDefault="00C07486">
            <w:pPr>
              <w:ind w:right="80"/>
              <w:jc w:val="right"/>
              <w:rPr>
                <w:sz w:val="20"/>
                <w:szCs w:val="20"/>
              </w:rPr>
            </w:pPr>
            <w:r>
              <w:rPr>
                <w:rFonts w:eastAsia="Times New Roman"/>
                <w:sz w:val="28"/>
                <w:szCs w:val="28"/>
              </w:rPr>
              <w:t>2021</w:t>
            </w:r>
          </w:p>
        </w:tc>
        <w:tc>
          <w:tcPr>
            <w:tcW w:w="1000" w:type="dxa"/>
            <w:vMerge w:val="restart"/>
            <w:tcBorders>
              <w:right w:val="single" w:sz="8" w:space="0" w:color="auto"/>
            </w:tcBorders>
            <w:vAlign w:val="bottom"/>
          </w:tcPr>
          <w:p w:rsidR="00DF25BA" w:rsidRDefault="00C07486">
            <w:pPr>
              <w:ind w:right="100"/>
              <w:jc w:val="right"/>
              <w:rPr>
                <w:sz w:val="20"/>
                <w:szCs w:val="20"/>
              </w:rPr>
            </w:pPr>
            <w:r>
              <w:rPr>
                <w:rFonts w:eastAsia="Times New Roman"/>
                <w:sz w:val="28"/>
                <w:szCs w:val="28"/>
              </w:rPr>
              <w:t>2022</w:t>
            </w:r>
          </w:p>
        </w:tc>
        <w:tc>
          <w:tcPr>
            <w:tcW w:w="920" w:type="dxa"/>
            <w:vMerge w:val="restart"/>
            <w:tcBorders>
              <w:right w:val="single" w:sz="8" w:space="0" w:color="auto"/>
            </w:tcBorders>
            <w:vAlign w:val="bottom"/>
          </w:tcPr>
          <w:p w:rsidR="00DF25BA" w:rsidRDefault="00C07486">
            <w:pPr>
              <w:spacing w:line="310" w:lineRule="exact"/>
              <w:jc w:val="center"/>
              <w:rPr>
                <w:sz w:val="20"/>
                <w:szCs w:val="20"/>
              </w:rPr>
            </w:pPr>
            <w:r>
              <w:rPr>
                <w:rFonts w:eastAsia="Times New Roman"/>
                <w:sz w:val="28"/>
                <w:szCs w:val="28"/>
              </w:rPr>
              <w:t>2023-</w:t>
            </w:r>
          </w:p>
        </w:tc>
        <w:tc>
          <w:tcPr>
            <w:tcW w:w="0" w:type="dxa"/>
            <w:vAlign w:val="bottom"/>
          </w:tcPr>
          <w:p w:rsidR="00DF25BA" w:rsidRDefault="00DF25BA">
            <w:pPr>
              <w:rPr>
                <w:sz w:val="1"/>
                <w:szCs w:val="1"/>
              </w:rPr>
            </w:pPr>
          </w:p>
        </w:tc>
      </w:tr>
      <w:tr w:rsidR="00DF25BA">
        <w:trPr>
          <w:trHeight w:val="166"/>
        </w:trPr>
        <w:tc>
          <w:tcPr>
            <w:tcW w:w="3700" w:type="dxa"/>
            <w:tcBorders>
              <w:left w:val="single" w:sz="8" w:space="0" w:color="auto"/>
              <w:right w:val="single" w:sz="8" w:space="0" w:color="auto"/>
            </w:tcBorders>
            <w:vAlign w:val="bottom"/>
          </w:tcPr>
          <w:p w:rsidR="00DF25BA" w:rsidRDefault="00DF25BA">
            <w:pPr>
              <w:rPr>
                <w:sz w:val="14"/>
                <w:szCs w:val="14"/>
              </w:rPr>
            </w:pPr>
          </w:p>
        </w:tc>
        <w:tc>
          <w:tcPr>
            <w:tcW w:w="980" w:type="dxa"/>
            <w:vMerge/>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980" w:type="dxa"/>
            <w:vMerge/>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920" w:type="dxa"/>
            <w:vMerge/>
            <w:tcBorders>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161"/>
        </w:trPr>
        <w:tc>
          <w:tcPr>
            <w:tcW w:w="3700" w:type="dxa"/>
            <w:tcBorders>
              <w:left w:val="single" w:sz="8" w:space="0" w:color="auto"/>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2030</w:t>
            </w:r>
          </w:p>
        </w:tc>
        <w:tc>
          <w:tcPr>
            <w:tcW w:w="0" w:type="dxa"/>
            <w:vAlign w:val="bottom"/>
          </w:tcPr>
          <w:p w:rsidR="00DF25BA" w:rsidRDefault="00DF25BA">
            <w:pPr>
              <w:rPr>
                <w:sz w:val="1"/>
                <w:szCs w:val="1"/>
              </w:rPr>
            </w:pPr>
          </w:p>
        </w:tc>
      </w:tr>
      <w:tr w:rsidR="00DF25BA">
        <w:trPr>
          <w:trHeight w:val="166"/>
        </w:trPr>
        <w:tc>
          <w:tcPr>
            <w:tcW w:w="3700" w:type="dxa"/>
            <w:tcBorders>
              <w:left w:val="single" w:sz="8" w:space="0" w:color="auto"/>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20" w:type="dxa"/>
            <w:vMerge/>
            <w:tcBorders>
              <w:bottom w:val="single" w:sz="8" w:space="0" w:color="auto"/>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309"/>
        </w:trPr>
        <w:tc>
          <w:tcPr>
            <w:tcW w:w="3700" w:type="dxa"/>
            <w:tcBorders>
              <w:left w:val="single" w:sz="8" w:space="0" w:color="auto"/>
              <w:right w:val="single" w:sz="8" w:space="0" w:color="auto"/>
            </w:tcBorders>
            <w:vAlign w:val="bottom"/>
          </w:tcPr>
          <w:p w:rsidR="00DF25BA" w:rsidRDefault="00C07486">
            <w:pPr>
              <w:spacing w:line="309" w:lineRule="exact"/>
              <w:ind w:left="100"/>
              <w:rPr>
                <w:sz w:val="20"/>
                <w:szCs w:val="20"/>
              </w:rPr>
            </w:pPr>
            <w:r>
              <w:rPr>
                <w:rFonts w:eastAsia="Times New Roman"/>
                <w:sz w:val="28"/>
                <w:szCs w:val="28"/>
              </w:rPr>
              <w:t>(водоотведения),</w:t>
            </w: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700" w:type="dxa"/>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электроснабжения,</w:t>
            </w: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700" w:type="dxa"/>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газоснабжения) (% от числа</w:t>
            </w: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5"/>
        </w:trPr>
        <w:tc>
          <w:tcPr>
            <w:tcW w:w="3700" w:type="dxa"/>
            <w:tcBorders>
              <w:left w:val="single" w:sz="8" w:space="0" w:color="auto"/>
              <w:bottom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опрошенных)</w:t>
            </w: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3700" w:type="dxa"/>
            <w:tcBorders>
              <w:left w:val="single" w:sz="8" w:space="0" w:color="auto"/>
              <w:right w:val="single" w:sz="8" w:space="0" w:color="auto"/>
            </w:tcBorders>
            <w:vAlign w:val="bottom"/>
          </w:tcPr>
          <w:p w:rsidR="00DF25BA" w:rsidRDefault="00C07486">
            <w:pPr>
              <w:spacing w:line="308" w:lineRule="exact"/>
              <w:ind w:left="100"/>
              <w:rPr>
                <w:sz w:val="20"/>
                <w:szCs w:val="20"/>
              </w:rPr>
            </w:pPr>
            <w:r>
              <w:rPr>
                <w:rFonts w:eastAsia="Times New Roman"/>
                <w:sz w:val="28"/>
                <w:szCs w:val="28"/>
              </w:rPr>
              <w:t>степень охвата</w:t>
            </w: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4"/>
        </w:trPr>
        <w:tc>
          <w:tcPr>
            <w:tcW w:w="3700" w:type="dxa"/>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потребителей приборами</w:t>
            </w:r>
          </w:p>
        </w:tc>
        <w:tc>
          <w:tcPr>
            <w:tcW w:w="980" w:type="dxa"/>
            <w:tcBorders>
              <w:right w:val="single" w:sz="8" w:space="0" w:color="auto"/>
            </w:tcBorders>
            <w:vAlign w:val="bottom"/>
          </w:tcPr>
          <w:p w:rsidR="00DF25BA" w:rsidRDefault="00C07486">
            <w:pPr>
              <w:ind w:right="220"/>
              <w:jc w:val="right"/>
              <w:rPr>
                <w:sz w:val="20"/>
                <w:szCs w:val="20"/>
              </w:rPr>
            </w:pPr>
            <w:r>
              <w:rPr>
                <w:rFonts w:eastAsia="Times New Roman"/>
                <w:sz w:val="28"/>
                <w:szCs w:val="28"/>
              </w:rPr>
              <w:t>50</w:t>
            </w:r>
          </w:p>
        </w:tc>
        <w:tc>
          <w:tcPr>
            <w:tcW w:w="1000" w:type="dxa"/>
            <w:tcBorders>
              <w:right w:val="single" w:sz="8" w:space="0" w:color="auto"/>
            </w:tcBorders>
            <w:vAlign w:val="bottom"/>
          </w:tcPr>
          <w:p w:rsidR="00DF25BA" w:rsidRDefault="00C07486">
            <w:pPr>
              <w:ind w:right="240"/>
              <w:jc w:val="right"/>
              <w:rPr>
                <w:sz w:val="20"/>
                <w:szCs w:val="20"/>
              </w:rPr>
            </w:pPr>
            <w:r>
              <w:rPr>
                <w:rFonts w:eastAsia="Times New Roman"/>
                <w:sz w:val="28"/>
                <w:szCs w:val="28"/>
              </w:rPr>
              <w:t>80</w:t>
            </w:r>
          </w:p>
        </w:tc>
        <w:tc>
          <w:tcPr>
            <w:tcW w:w="1000" w:type="dxa"/>
            <w:tcBorders>
              <w:right w:val="single" w:sz="8" w:space="0" w:color="auto"/>
            </w:tcBorders>
            <w:vAlign w:val="bottom"/>
          </w:tcPr>
          <w:p w:rsidR="00DF25BA" w:rsidRDefault="00C07486">
            <w:pPr>
              <w:ind w:right="240"/>
              <w:jc w:val="right"/>
              <w:rPr>
                <w:sz w:val="20"/>
                <w:szCs w:val="20"/>
              </w:rPr>
            </w:pPr>
            <w:r>
              <w:rPr>
                <w:rFonts w:eastAsia="Times New Roman"/>
                <w:sz w:val="28"/>
                <w:szCs w:val="28"/>
              </w:rPr>
              <w:t>90</w:t>
            </w:r>
          </w:p>
        </w:tc>
        <w:tc>
          <w:tcPr>
            <w:tcW w:w="980" w:type="dxa"/>
            <w:tcBorders>
              <w:right w:val="single" w:sz="8" w:space="0" w:color="auto"/>
            </w:tcBorders>
            <w:vAlign w:val="bottom"/>
          </w:tcPr>
          <w:p w:rsidR="00DF25BA" w:rsidRDefault="00C07486">
            <w:pPr>
              <w:ind w:right="220"/>
              <w:jc w:val="right"/>
              <w:rPr>
                <w:sz w:val="20"/>
                <w:szCs w:val="20"/>
              </w:rPr>
            </w:pPr>
            <w:r>
              <w:rPr>
                <w:rFonts w:eastAsia="Times New Roman"/>
                <w:sz w:val="28"/>
                <w:szCs w:val="28"/>
              </w:rPr>
              <w:t>95</w:t>
            </w:r>
          </w:p>
        </w:tc>
        <w:tc>
          <w:tcPr>
            <w:tcW w:w="1000" w:type="dxa"/>
            <w:tcBorders>
              <w:right w:val="single" w:sz="8" w:space="0" w:color="auto"/>
            </w:tcBorders>
            <w:vAlign w:val="bottom"/>
          </w:tcPr>
          <w:p w:rsidR="00DF25BA" w:rsidRDefault="00C07486">
            <w:pPr>
              <w:ind w:right="160"/>
              <w:jc w:val="right"/>
              <w:rPr>
                <w:sz w:val="20"/>
                <w:szCs w:val="20"/>
              </w:rPr>
            </w:pPr>
            <w:r>
              <w:rPr>
                <w:rFonts w:eastAsia="Times New Roman"/>
                <w:sz w:val="28"/>
                <w:szCs w:val="28"/>
              </w:rPr>
              <w:t>100</w:t>
            </w:r>
          </w:p>
        </w:tc>
        <w:tc>
          <w:tcPr>
            <w:tcW w:w="92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100</w:t>
            </w:r>
          </w:p>
        </w:tc>
        <w:tc>
          <w:tcPr>
            <w:tcW w:w="0" w:type="dxa"/>
            <w:vAlign w:val="bottom"/>
          </w:tcPr>
          <w:p w:rsidR="00DF25BA" w:rsidRDefault="00DF25BA">
            <w:pPr>
              <w:rPr>
                <w:sz w:val="1"/>
                <w:szCs w:val="1"/>
              </w:rPr>
            </w:pPr>
          </w:p>
        </w:tc>
      </w:tr>
      <w:tr w:rsidR="00DF25BA">
        <w:trPr>
          <w:trHeight w:val="326"/>
        </w:trPr>
        <w:tc>
          <w:tcPr>
            <w:tcW w:w="3700" w:type="dxa"/>
            <w:tcBorders>
              <w:left w:val="single" w:sz="8" w:space="0" w:color="auto"/>
              <w:bottom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учета (%)</w:t>
            </w: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bl>
    <w:p w:rsidR="00DF25BA" w:rsidRDefault="00DF25BA">
      <w:pPr>
        <w:spacing w:line="251" w:lineRule="exact"/>
        <w:rPr>
          <w:sz w:val="20"/>
          <w:szCs w:val="20"/>
        </w:rPr>
      </w:pPr>
    </w:p>
    <w:p w:rsidR="00DF25BA" w:rsidRDefault="00C07486">
      <w:pPr>
        <w:spacing w:line="234" w:lineRule="auto"/>
        <w:ind w:left="2840" w:hanging="707"/>
        <w:rPr>
          <w:sz w:val="20"/>
          <w:szCs w:val="20"/>
        </w:rPr>
      </w:pPr>
      <w:r>
        <w:rPr>
          <w:rFonts w:eastAsia="Times New Roman"/>
          <w:b/>
          <w:bCs/>
          <w:sz w:val="28"/>
          <w:szCs w:val="28"/>
        </w:rPr>
        <w:t>6.2.2. Обоснование</w:t>
      </w:r>
      <w:r>
        <w:rPr>
          <w:sz w:val="20"/>
          <w:szCs w:val="20"/>
        </w:rPr>
        <w:t xml:space="preserve"> </w:t>
      </w:r>
      <w:r>
        <w:rPr>
          <w:rFonts w:eastAsia="Times New Roman"/>
          <w:b/>
          <w:bCs/>
          <w:sz w:val="28"/>
          <w:szCs w:val="28"/>
        </w:rPr>
        <w:t>целевых показателей мероприятий, входящих в план застройки поселения</w:t>
      </w:r>
    </w:p>
    <w:p w:rsidR="00DF25BA" w:rsidRDefault="00DF25BA">
      <w:pPr>
        <w:spacing w:line="251" w:lineRule="exact"/>
        <w:rPr>
          <w:sz w:val="20"/>
          <w:szCs w:val="20"/>
        </w:rPr>
      </w:pPr>
    </w:p>
    <w:p w:rsidR="00DF25BA" w:rsidRDefault="00C07486">
      <w:pPr>
        <w:spacing w:line="237" w:lineRule="auto"/>
        <w:ind w:firstLine="708"/>
        <w:jc w:val="both"/>
        <w:rPr>
          <w:sz w:val="20"/>
          <w:szCs w:val="20"/>
        </w:rPr>
      </w:pPr>
      <w:r>
        <w:rPr>
          <w:rFonts w:eastAsia="Times New Roman"/>
          <w:sz w:val="28"/>
          <w:szCs w:val="28"/>
        </w:rPr>
        <w:t>Для определения целевых показателей мероприятий, входящих в план застройки поселения в отношении систем коммунальной инфраструктуры выбран показатель «доступность для населения коммунальных услуг».</w:t>
      </w:r>
    </w:p>
    <w:p w:rsidR="00DF25BA" w:rsidRDefault="00DF25BA">
      <w:pPr>
        <w:spacing w:line="13" w:lineRule="exact"/>
        <w:rPr>
          <w:sz w:val="20"/>
          <w:szCs w:val="20"/>
        </w:rPr>
      </w:pPr>
    </w:p>
    <w:p w:rsidR="00DF25BA" w:rsidRDefault="00C07486">
      <w:pPr>
        <w:spacing w:line="238" w:lineRule="auto"/>
        <w:ind w:firstLine="708"/>
        <w:jc w:val="both"/>
        <w:rPr>
          <w:sz w:val="20"/>
          <w:szCs w:val="20"/>
        </w:rPr>
      </w:pPr>
      <w:r>
        <w:rPr>
          <w:rFonts w:eastAsia="Times New Roman"/>
          <w:sz w:val="28"/>
          <w:szCs w:val="28"/>
        </w:rPr>
        <w:t>Показатель «доступность для населения коммунальных услуг» принят с учетом Методических рекомендаций по разработке программ комплексного развития систем коммунальной инфраструктуры муниципальных образований, утвержденных приказом Министерства регионального развития Российской Федерации от 06.05.2011 г. № 204.</w:t>
      </w:r>
    </w:p>
    <w:p w:rsidR="00DF25BA" w:rsidRDefault="00DF25BA">
      <w:pPr>
        <w:spacing w:line="14" w:lineRule="exact"/>
        <w:rPr>
          <w:sz w:val="20"/>
          <w:szCs w:val="20"/>
        </w:rPr>
      </w:pPr>
    </w:p>
    <w:p w:rsidR="00DF25BA" w:rsidRDefault="00C07486">
      <w:pPr>
        <w:spacing w:line="237" w:lineRule="auto"/>
        <w:ind w:firstLine="720"/>
        <w:jc w:val="both"/>
        <w:rPr>
          <w:sz w:val="20"/>
          <w:szCs w:val="20"/>
        </w:rPr>
      </w:pPr>
      <w:r>
        <w:rPr>
          <w:rFonts w:eastAsia="Times New Roman"/>
          <w:sz w:val="28"/>
          <w:szCs w:val="28"/>
        </w:rPr>
        <w:t>Кроме этого, следует учитывать, что показатель «доступность для населения коммунальных услуг» относится к показателю перспективной обеспеченности и потребности застройки поселения на основании выданных разрешений на строительство объектов капитального строительства, технических условий на подключение (технологическое присоединение)</w:t>
      </w:r>
    </w:p>
    <w:p w:rsidR="00DF25BA" w:rsidRDefault="00DF25BA">
      <w:pPr>
        <w:spacing w:line="18" w:lineRule="exact"/>
        <w:rPr>
          <w:sz w:val="20"/>
          <w:szCs w:val="20"/>
        </w:rPr>
      </w:pPr>
    </w:p>
    <w:p w:rsidR="00DF25BA" w:rsidRDefault="00C07486">
      <w:pPr>
        <w:spacing w:line="237" w:lineRule="auto"/>
        <w:jc w:val="both"/>
        <w:rPr>
          <w:sz w:val="20"/>
          <w:szCs w:val="20"/>
        </w:rPr>
      </w:pPr>
      <w:r>
        <w:rPr>
          <w:rFonts w:eastAsia="Times New Roman"/>
          <w:sz w:val="28"/>
          <w:szCs w:val="28"/>
        </w:rPr>
        <w:t>объектов капитального строительства к системам коммунальной инфраструктуры, планируемых сроков реализации застройки в соответствии с генеральным планом поселения. Критерий доступности для потребителей услуг может определятся на основании коэффициента обеспечения потребности в</w:t>
      </w:r>
    </w:p>
    <w:p w:rsidR="00DF25BA" w:rsidRDefault="00DF25BA">
      <w:pPr>
        <w:spacing w:line="18" w:lineRule="exact"/>
        <w:rPr>
          <w:sz w:val="20"/>
          <w:szCs w:val="20"/>
        </w:rPr>
      </w:pPr>
    </w:p>
    <w:p w:rsidR="00DF25BA" w:rsidRDefault="00C07486">
      <w:pPr>
        <w:spacing w:line="238" w:lineRule="auto"/>
        <w:jc w:val="both"/>
        <w:rPr>
          <w:sz w:val="20"/>
          <w:szCs w:val="20"/>
        </w:rPr>
      </w:pPr>
      <w:r>
        <w:rPr>
          <w:rFonts w:eastAsia="Times New Roman"/>
          <w:sz w:val="28"/>
          <w:szCs w:val="28"/>
        </w:rPr>
        <w:t>коммунальной услуге, который рассчитывается как отношение прогнозируемого объема реализации коммунальной услуги, предусмотренного производственной программой организации коммунального комплекса, к объему потребности потребителей данной услуги, предоставляемой по договорам, и должен быть равен или больше 1.</w:t>
      </w:r>
    </w:p>
    <w:p w:rsidR="00DF25BA" w:rsidRDefault="00DF25BA">
      <w:pPr>
        <w:spacing w:line="14" w:lineRule="exact"/>
        <w:rPr>
          <w:sz w:val="20"/>
          <w:szCs w:val="20"/>
        </w:rPr>
      </w:pPr>
    </w:p>
    <w:p w:rsidR="00DF25BA" w:rsidRDefault="00C07486">
      <w:pPr>
        <w:spacing w:line="236" w:lineRule="auto"/>
        <w:ind w:firstLine="708"/>
        <w:jc w:val="both"/>
        <w:rPr>
          <w:sz w:val="20"/>
          <w:szCs w:val="20"/>
        </w:rPr>
      </w:pPr>
      <w:r>
        <w:rPr>
          <w:rFonts w:eastAsia="Times New Roman"/>
          <w:sz w:val="28"/>
          <w:szCs w:val="28"/>
        </w:rPr>
        <w:t>Таким образом к целевым показателям мероприятий, входящих в план застройки поселения в отношении систем коммунальной инфраструктуры относится:</w:t>
      </w:r>
    </w:p>
    <w:p w:rsidR="00DF25BA" w:rsidRDefault="00DF25BA">
      <w:pPr>
        <w:spacing w:line="2" w:lineRule="exact"/>
        <w:rPr>
          <w:sz w:val="20"/>
          <w:szCs w:val="20"/>
        </w:rPr>
      </w:pPr>
    </w:p>
    <w:p w:rsidR="00DF25BA" w:rsidRDefault="00C07486">
      <w:pPr>
        <w:ind w:left="700"/>
        <w:rPr>
          <w:sz w:val="20"/>
          <w:szCs w:val="20"/>
        </w:rPr>
      </w:pPr>
      <w:r>
        <w:rPr>
          <w:rFonts w:eastAsia="Times New Roman"/>
          <w:sz w:val="28"/>
          <w:szCs w:val="28"/>
        </w:rPr>
        <w:t>показатель «доступность для населения коммунальных услуг».</w:t>
      </w:r>
    </w:p>
    <w:p w:rsidR="00DF25BA" w:rsidRDefault="00C07486">
      <w:pPr>
        <w:ind w:left="700"/>
        <w:rPr>
          <w:sz w:val="20"/>
          <w:szCs w:val="20"/>
        </w:rPr>
      </w:pPr>
      <w:r>
        <w:rPr>
          <w:rFonts w:eastAsia="Times New Roman"/>
          <w:sz w:val="28"/>
          <w:szCs w:val="28"/>
        </w:rPr>
        <w:t>Значения целевых показателей мероприятий, входящих в план застройки</w:t>
      </w:r>
    </w:p>
    <w:p w:rsidR="00DF25BA" w:rsidRDefault="00DF25BA">
      <w:pPr>
        <w:spacing w:line="15" w:lineRule="exact"/>
        <w:rPr>
          <w:sz w:val="20"/>
          <w:szCs w:val="20"/>
        </w:rPr>
      </w:pPr>
    </w:p>
    <w:p w:rsidR="00DF25BA" w:rsidRDefault="00C07486">
      <w:pPr>
        <w:spacing w:line="234" w:lineRule="auto"/>
        <w:jc w:val="both"/>
        <w:rPr>
          <w:sz w:val="20"/>
          <w:szCs w:val="20"/>
        </w:rPr>
      </w:pPr>
      <w:r>
        <w:rPr>
          <w:rFonts w:eastAsia="Times New Roman"/>
          <w:sz w:val="28"/>
          <w:szCs w:val="28"/>
        </w:rPr>
        <w:t>поселения в отношении систем коммунальной инфраструктуры, устанавливаемые в Программе приведены в таблице 6.6.</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333" w:lineRule="exact"/>
        <w:rPr>
          <w:sz w:val="20"/>
          <w:szCs w:val="20"/>
        </w:rPr>
      </w:pPr>
    </w:p>
    <w:p w:rsidR="00DF25BA" w:rsidRDefault="00C07486">
      <w:pPr>
        <w:jc w:val="right"/>
        <w:rPr>
          <w:sz w:val="20"/>
          <w:szCs w:val="20"/>
        </w:rPr>
      </w:pPr>
      <w:r>
        <w:rPr>
          <w:rFonts w:eastAsia="Times New Roman"/>
          <w:sz w:val="28"/>
          <w:szCs w:val="28"/>
        </w:rPr>
        <w:t>60</w:t>
      </w:r>
    </w:p>
    <w:p w:rsidR="00DF25BA" w:rsidRDefault="00DF25BA">
      <w:pPr>
        <w:sectPr w:rsidR="00DF25BA">
          <w:pgSz w:w="11900" w:h="16838"/>
          <w:pgMar w:top="558" w:right="846" w:bottom="0" w:left="1420" w:header="0" w:footer="0" w:gutter="0"/>
          <w:cols w:space="720" w:equalWidth="0">
            <w:col w:w="9640"/>
          </w:cols>
        </w:sectPr>
      </w:pPr>
    </w:p>
    <w:p w:rsidR="00DF25BA" w:rsidRDefault="00C07486">
      <w:pPr>
        <w:jc w:val="center"/>
        <w:rPr>
          <w:sz w:val="20"/>
          <w:szCs w:val="20"/>
        </w:rPr>
      </w:pPr>
      <w:r>
        <w:rPr>
          <w:rFonts w:eastAsia="Times New Roman"/>
          <w:sz w:val="28"/>
          <w:szCs w:val="28"/>
        </w:rPr>
        <w:lastRenderedPageBreak/>
        <w:t>61</w:t>
      </w:r>
    </w:p>
    <w:p w:rsidR="00DF25BA" w:rsidRDefault="00DF25BA">
      <w:pPr>
        <w:spacing w:line="336" w:lineRule="exact"/>
        <w:rPr>
          <w:sz w:val="20"/>
          <w:szCs w:val="20"/>
        </w:rPr>
      </w:pPr>
    </w:p>
    <w:p w:rsidR="00DF25BA" w:rsidRDefault="00C07486">
      <w:pPr>
        <w:ind w:left="8220"/>
        <w:rPr>
          <w:sz w:val="20"/>
          <w:szCs w:val="20"/>
        </w:rPr>
      </w:pPr>
      <w:r>
        <w:rPr>
          <w:rFonts w:eastAsia="Times New Roman"/>
          <w:sz w:val="27"/>
          <w:szCs w:val="27"/>
        </w:rPr>
        <w:t>Таблица 6.6</w:t>
      </w:r>
    </w:p>
    <w:p w:rsidR="00DF25BA" w:rsidRDefault="00DF25BA">
      <w:pPr>
        <w:spacing w:line="133" w:lineRule="exact"/>
        <w:rPr>
          <w:sz w:val="20"/>
          <w:szCs w:val="20"/>
        </w:rPr>
      </w:pPr>
    </w:p>
    <w:p w:rsidR="00DF25BA" w:rsidRDefault="00C07486">
      <w:pPr>
        <w:spacing w:line="236" w:lineRule="auto"/>
        <w:ind w:right="-719"/>
        <w:jc w:val="center"/>
        <w:rPr>
          <w:sz w:val="20"/>
          <w:szCs w:val="20"/>
        </w:rPr>
      </w:pPr>
      <w:r>
        <w:rPr>
          <w:rFonts w:eastAsia="Times New Roman"/>
          <w:sz w:val="28"/>
          <w:szCs w:val="28"/>
        </w:rPr>
        <w:t>Значения целевых показателей мероприятий, входящих в план застройки поселения в отношении систем коммунальной инфраструктуры, устанавливаемые в Программе</w:t>
      </w:r>
    </w:p>
    <w:p w:rsidR="00DF25BA" w:rsidRDefault="00DF25BA">
      <w:pPr>
        <w:spacing w:line="109" w:lineRule="exact"/>
        <w:rPr>
          <w:sz w:val="20"/>
          <w:szCs w:val="20"/>
        </w:rPr>
      </w:pPr>
    </w:p>
    <w:tbl>
      <w:tblPr>
        <w:tblW w:w="0" w:type="auto"/>
        <w:tblInd w:w="10" w:type="dxa"/>
        <w:tblLayout w:type="fixed"/>
        <w:tblCellMar>
          <w:left w:w="0" w:type="dxa"/>
          <w:right w:w="0" w:type="dxa"/>
        </w:tblCellMar>
        <w:tblLook w:val="04A0"/>
      </w:tblPr>
      <w:tblGrid>
        <w:gridCol w:w="3560"/>
        <w:gridCol w:w="1000"/>
        <w:gridCol w:w="980"/>
        <w:gridCol w:w="1000"/>
        <w:gridCol w:w="980"/>
        <w:gridCol w:w="1000"/>
        <w:gridCol w:w="1000"/>
        <w:gridCol w:w="30"/>
      </w:tblGrid>
      <w:tr w:rsidR="00DF25BA">
        <w:trPr>
          <w:trHeight w:val="324"/>
        </w:trPr>
        <w:tc>
          <w:tcPr>
            <w:tcW w:w="3560" w:type="dxa"/>
            <w:tcBorders>
              <w:top w:val="single" w:sz="8" w:space="0" w:color="auto"/>
              <w:left w:val="single" w:sz="8" w:space="0" w:color="auto"/>
              <w:right w:val="single" w:sz="8" w:space="0" w:color="auto"/>
            </w:tcBorders>
            <w:vAlign w:val="bottom"/>
          </w:tcPr>
          <w:p w:rsidR="00DF25BA" w:rsidRDefault="00DF25BA">
            <w:pPr>
              <w:rPr>
                <w:sz w:val="24"/>
                <w:szCs w:val="24"/>
              </w:rPr>
            </w:pPr>
          </w:p>
        </w:tc>
        <w:tc>
          <w:tcPr>
            <w:tcW w:w="5960" w:type="dxa"/>
            <w:gridSpan w:val="6"/>
            <w:tcBorders>
              <w:top w:val="single" w:sz="8" w:space="0" w:color="auto"/>
              <w:right w:val="single" w:sz="8" w:space="0" w:color="auto"/>
            </w:tcBorders>
            <w:vAlign w:val="bottom"/>
          </w:tcPr>
          <w:p w:rsidR="00DF25BA" w:rsidRDefault="00C07486">
            <w:pPr>
              <w:jc w:val="center"/>
              <w:rPr>
                <w:sz w:val="20"/>
                <w:szCs w:val="20"/>
              </w:rPr>
            </w:pPr>
            <w:r>
              <w:rPr>
                <w:rFonts w:eastAsia="Times New Roman"/>
                <w:sz w:val="28"/>
                <w:szCs w:val="28"/>
              </w:rPr>
              <w:t>значения целевых показателей с разбивкой по</w:t>
            </w:r>
          </w:p>
        </w:tc>
        <w:tc>
          <w:tcPr>
            <w:tcW w:w="0" w:type="dxa"/>
            <w:vAlign w:val="bottom"/>
          </w:tcPr>
          <w:p w:rsidR="00DF25BA" w:rsidRDefault="00DF25BA">
            <w:pPr>
              <w:rPr>
                <w:sz w:val="1"/>
                <w:szCs w:val="1"/>
              </w:rPr>
            </w:pPr>
          </w:p>
        </w:tc>
      </w:tr>
      <w:tr w:rsidR="00DF25BA">
        <w:trPr>
          <w:trHeight w:val="324"/>
        </w:trPr>
        <w:tc>
          <w:tcPr>
            <w:tcW w:w="3560" w:type="dxa"/>
            <w:vMerge w:val="restart"/>
            <w:tcBorders>
              <w:left w:val="single" w:sz="8" w:space="0" w:color="auto"/>
              <w:right w:val="single" w:sz="8" w:space="0" w:color="auto"/>
            </w:tcBorders>
            <w:vAlign w:val="bottom"/>
          </w:tcPr>
          <w:p w:rsidR="00DF25BA" w:rsidRDefault="00C07486">
            <w:pPr>
              <w:ind w:left="220"/>
              <w:rPr>
                <w:sz w:val="20"/>
                <w:szCs w:val="20"/>
              </w:rPr>
            </w:pPr>
            <w:r>
              <w:rPr>
                <w:rFonts w:eastAsia="Times New Roman"/>
                <w:sz w:val="28"/>
                <w:szCs w:val="28"/>
              </w:rPr>
              <w:t>Наименование показателя</w:t>
            </w:r>
          </w:p>
        </w:tc>
        <w:tc>
          <w:tcPr>
            <w:tcW w:w="1000" w:type="dxa"/>
            <w:tcBorders>
              <w:bottom w:val="single" w:sz="8" w:space="0" w:color="auto"/>
            </w:tcBorders>
            <w:vAlign w:val="bottom"/>
          </w:tcPr>
          <w:p w:rsidR="00DF25BA" w:rsidRDefault="00DF25BA">
            <w:pPr>
              <w:rPr>
                <w:sz w:val="24"/>
                <w:szCs w:val="24"/>
              </w:rPr>
            </w:pPr>
          </w:p>
        </w:tc>
        <w:tc>
          <w:tcPr>
            <w:tcW w:w="980" w:type="dxa"/>
            <w:tcBorders>
              <w:bottom w:val="single" w:sz="8" w:space="0" w:color="auto"/>
            </w:tcBorders>
            <w:vAlign w:val="bottom"/>
          </w:tcPr>
          <w:p w:rsidR="00DF25BA" w:rsidRDefault="00DF25BA">
            <w:pPr>
              <w:rPr>
                <w:sz w:val="24"/>
                <w:szCs w:val="24"/>
              </w:rPr>
            </w:pPr>
          </w:p>
        </w:tc>
        <w:tc>
          <w:tcPr>
            <w:tcW w:w="1980" w:type="dxa"/>
            <w:gridSpan w:val="2"/>
            <w:tcBorders>
              <w:bottom w:val="single" w:sz="8" w:space="0" w:color="auto"/>
            </w:tcBorders>
            <w:vAlign w:val="bottom"/>
          </w:tcPr>
          <w:p w:rsidR="00DF25BA" w:rsidRDefault="00C07486">
            <w:pPr>
              <w:jc w:val="center"/>
              <w:rPr>
                <w:sz w:val="20"/>
                <w:szCs w:val="20"/>
              </w:rPr>
            </w:pPr>
            <w:r>
              <w:rPr>
                <w:rFonts w:eastAsia="Times New Roman"/>
                <w:sz w:val="28"/>
                <w:szCs w:val="28"/>
              </w:rPr>
              <w:t>годам</w:t>
            </w:r>
          </w:p>
        </w:tc>
        <w:tc>
          <w:tcPr>
            <w:tcW w:w="1000" w:type="dxa"/>
            <w:tcBorders>
              <w:bottom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46"/>
        </w:trPr>
        <w:tc>
          <w:tcPr>
            <w:tcW w:w="3560" w:type="dxa"/>
            <w:vMerge/>
            <w:tcBorders>
              <w:left w:val="single" w:sz="8" w:space="0" w:color="auto"/>
              <w:right w:val="single" w:sz="8" w:space="0" w:color="auto"/>
            </w:tcBorders>
            <w:vAlign w:val="bottom"/>
          </w:tcPr>
          <w:p w:rsidR="00DF25BA" w:rsidRDefault="00DF25BA">
            <w:pPr>
              <w:rPr>
                <w:sz w:val="12"/>
                <w:szCs w:val="12"/>
              </w:rPr>
            </w:pPr>
          </w:p>
        </w:tc>
        <w:tc>
          <w:tcPr>
            <w:tcW w:w="1000" w:type="dxa"/>
            <w:vMerge w:val="restart"/>
            <w:tcBorders>
              <w:right w:val="single" w:sz="8" w:space="0" w:color="auto"/>
            </w:tcBorders>
            <w:vAlign w:val="bottom"/>
          </w:tcPr>
          <w:p w:rsidR="00DF25BA" w:rsidRDefault="00C07486">
            <w:pPr>
              <w:ind w:right="100"/>
              <w:jc w:val="right"/>
              <w:rPr>
                <w:sz w:val="20"/>
                <w:szCs w:val="20"/>
              </w:rPr>
            </w:pPr>
            <w:r>
              <w:rPr>
                <w:rFonts w:eastAsia="Times New Roman"/>
                <w:sz w:val="28"/>
                <w:szCs w:val="28"/>
              </w:rPr>
              <w:t>2018</w:t>
            </w:r>
          </w:p>
        </w:tc>
        <w:tc>
          <w:tcPr>
            <w:tcW w:w="980" w:type="dxa"/>
            <w:vMerge w:val="restart"/>
            <w:tcBorders>
              <w:right w:val="single" w:sz="8" w:space="0" w:color="auto"/>
            </w:tcBorders>
            <w:vAlign w:val="bottom"/>
          </w:tcPr>
          <w:p w:rsidR="00DF25BA" w:rsidRDefault="00C07486">
            <w:pPr>
              <w:ind w:right="80"/>
              <w:jc w:val="right"/>
              <w:rPr>
                <w:sz w:val="20"/>
                <w:szCs w:val="20"/>
              </w:rPr>
            </w:pPr>
            <w:r>
              <w:rPr>
                <w:rFonts w:eastAsia="Times New Roman"/>
                <w:sz w:val="28"/>
                <w:szCs w:val="28"/>
              </w:rPr>
              <w:t>2019</w:t>
            </w:r>
          </w:p>
        </w:tc>
        <w:tc>
          <w:tcPr>
            <w:tcW w:w="1000" w:type="dxa"/>
            <w:vMerge w:val="restart"/>
            <w:tcBorders>
              <w:right w:val="single" w:sz="8" w:space="0" w:color="auto"/>
            </w:tcBorders>
            <w:vAlign w:val="bottom"/>
          </w:tcPr>
          <w:p w:rsidR="00DF25BA" w:rsidRDefault="00C07486">
            <w:pPr>
              <w:ind w:right="100"/>
              <w:jc w:val="right"/>
              <w:rPr>
                <w:sz w:val="20"/>
                <w:szCs w:val="20"/>
              </w:rPr>
            </w:pPr>
            <w:r>
              <w:rPr>
                <w:rFonts w:eastAsia="Times New Roman"/>
                <w:sz w:val="28"/>
                <w:szCs w:val="28"/>
              </w:rPr>
              <w:t>2020</w:t>
            </w:r>
          </w:p>
        </w:tc>
        <w:tc>
          <w:tcPr>
            <w:tcW w:w="980" w:type="dxa"/>
            <w:vMerge w:val="restart"/>
            <w:tcBorders>
              <w:right w:val="single" w:sz="8" w:space="0" w:color="auto"/>
            </w:tcBorders>
            <w:vAlign w:val="bottom"/>
          </w:tcPr>
          <w:p w:rsidR="00DF25BA" w:rsidRDefault="00C07486">
            <w:pPr>
              <w:ind w:right="80"/>
              <w:jc w:val="right"/>
              <w:rPr>
                <w:sz w:val="20"/>
                <w:szCs w:val="20"/>
              </w:rPr>
            </w:pPr>
            <w:r>
              <w:rPr>
                <w:rFonts w:eastAsia="Times New Roman"/>
                <w:sz w:val="28"/>
                <w:szCs w:val="28"/>
              </w:rPr>
              <w:t>2021</w:t>
            </w:r>
          </w:p>
        </w:tc>
        <w:tc>
          <w:tcPr>
            <w:tcW w:w="1000" w:type="dxa"/>
            <w:vMerge w:val="restart"/>
            <w:tcBorders>
              <w:right w:val="single" w:sz="8" w:space="0" w:color="auto"/>
            </w:tcBorders>
            <w:vAlign w:val="bottom"/>
          </w:tcPr>
          <w:p w:rsidR="00DF25BA" w:rsidRDefault="00C07486">
            <w:pPr>
              <w:ind w:right="100"/>
              <w:jc w:val="right"/>
              <w:rPr>
                <w:sz w:val="20"/>
                <w:szCs w:val="20"/>
              </w:rPr>
            </w:pPr>
            <w:r>
              <w:rPr>
                <w:rFonts w:eastAsia="Times New Roman"/>
                <w:sz w:val="28"/>
                <w:szCs w:val="28"/>
              </w:rPr>
              <w:t>2022</w:t>
            </w:r>
          </w:p>
        </w:tc>
        <w:tc>
          <w:tcPr>
            <w:tcW w:w="1000" w:type="dxa"/>
            <w:vMerge w:val="restart"/>
            <w:tcBorders>
              <w:right w:val="single" w:sz="8" w:space="0" w:color="auto"/>
            </w:tcBorders>
            <w:vAlign w:val="bottom"/>
          </w:tcPr>
          <w:p w:rsidR="00DF25BA" w:rsidRDefault="00C07486">
            <w:pPr>
              <w:spacing w:line="310" w:lineRule="exact"/>
              <w:jc w:val="center"/>
              <w:rPr>
                <w:sz w:val="20"/>
                <w:szCs w:val="20"/>
              </w:rPr>
            </w:pPr>
            <w:r>
              <w:rPr>
                <w:rFonts w:eastAsia="Times New Roman"/>
                <w:sz w:val="28"/>
                <w:szCs w:val="28"/>
              </w:rPr>
              <w:t>2023-</w:t>
            </w:r>
          </w:p>
        </w:tc>
        <w:tc>
          <w:tcPr>
            <w:tcW w:w="0" w:type="dxa"/>
            <w:vAlign w:val="bottom"/>
          </w:tcPr>
          <w:p w:rsidR="00DF25BA" w:rsidRDefault="00DF25BA">
            <w:pPr>
              <w:rPr>
                <w:sz w:val="1"/>
                <w:szCs w:val="1"/>
              </w:rPr>
            </w:pPr>
          </w:p>
        </w:tc>
      </w:tr>
      <w:tr w:rsidR="00DF25BA">
        <w:trPr>
          <w:trHeight w:val="166"/>
        </w:trPr>
        <w:tc>
          <w:tcPr>
            <w:tcW w:w="3560" w:type="dxa"/>
            <w:tcBorders>
              <w:left w:val="single" w:sz="8" w:space="0" w:color="auto"/>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980" w:type="dxa"/>
            <w:vMerge/>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980" w:type="dxa"/>
            <w:vMerge/>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161"/>
        </w:trPr>
        <w:tc>
          <w:tcPr>
            <w:tcW w:w="3560" w:type="dxa"/>
            <w:tcBorders>
              <w:left w:val="single" w:sz="8" w:space="0" w:color="auto"/>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2030</w:t>
            </w:r>
          </w:p>
        </w:tc>
        <w:tc>
          <w:tcPr>
            <w:tcW w:w="0" w:type="dxa"/>
            <w:vAlign w:val="bottom"/>
          </w:tcPr>
          <w:p w:rsidR="00DF25BA" w:rsidRDefault="00DF25BA">
            <w:pPr>
              <w:rPr>
                <w:sz w:val="1"/>
                <w:szCs w:val="1"/>
              </w:rPr>
            </w:pPr>
          </w:p>
        </w:tc>
      </w:tr>
      <w:tr w:rsidR="00DF25BA">
        <w:trPr>
          <w:trHeight w:val="164"/>
        </w:trPr>
        <w:tc>
          <w:tcPr>
            <w:tcW w:w="3560" w:type="dxa"/>
            <w:tcBorders>
              <w:left w:val="single" w:sz="8" w:space="0" w:color="auto"/>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1000" w:type="dxa"/>
            <w:vMerge/>
            <w:tcBorders>
              <w:bottom w:val="single" w:sz="8" w:space="0" w:color="auto"/>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308"/>
        </w:trPr>
        <w:tc>
          <w:tcPr>
            <w:tcW w:w="3560" w:type="dxa"/>
            <w:tcBorders>
              <w:left w:val="single" w:sz="8" w:space="0" w:color="auto"/>
              <w:right w:val="single" w:sz="8" w:space="0" w:color="auto"/>
            </w:tcBorders>
            <w:vAlign w:val="bottom"/>
          </w:tcPr>
          <w:p w:rsidR="00DF25BA" w:rsidRDefault="00C07486">
            <w:pPr>
              <w:spacing w:line="308" w:lineRule="exact"/>
              <w:ind w:left="100"/>
              <w:rPr>
                <w:sz w:val="20"/>
                <w:szCs w:val="20"/>
              </w:rPr>
            </w:pPr>
            <w:r>
              <w:rPr>
                <w:rFonts w:eastAsia="Times New Roman"/>
                <w:sz w:val="28"/>
                <w:szCs w:val="28"/>
              </w:rPr>
              <w:t>доступность для населения</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560" w:type="dxa"/>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коммунальных услуг (% от</w:t>
            </w:r>
          </w:p>
        </w:tc>
        <w:tc>
          <w:tcPr>
            <w:tcW w:w="1000" w:type="dxa"/>
            <w:tcBorders>
              <w:right w:val="single" w:sz="8" w:space="0" w:color="auto"/>
            </w:tcBorders>
            <w:vAlign w:val="bottom"/>
          </w:tcPr>
          <w:p w:rsidR="00DF25BA" w:rsidRDefault="00C07486">
            <w:pPr>
              <w:ind w:right="240"/>
              <w:jc w:val="right"/>
              <w:rPr>
                <w:sz w:val="20"/>
                <w:szCs w:val="20"/>
              </w:rPr>
            </w:pPr>
            <w:r>
              <w:rPr>
                <w:rFonts w:eastAsia="Times New Roman"/>
                <w:sz w:val="28"/>
                <w:szCs w:val="28"/>
              </w:rPr>
              <w:t>50</w:t>
            </w:r>
          </w:p>
        </w:tc>
        <w:tc>
          <w:tcPr>
            <w:tcW w:w="980" w:type="dxa"/>
            <w:tcBorders>
              <w:right w:val="single" w:sz="8" w:space="0" w:color="auto"/>
            </w:tcBorders>
            <w:vAlign w:val="bottom"/>
          </w:tcPr>
          <w:p w:rsidR="00DF25BA" w:rsidRDefault="00C07486">
            <w:pPr>
              <w:ind w:right="220"/>
              <w:jc w:val="right"/>
              <w:rPr>
                <w:sz w:val="20"/>
                <w:szCs w:val="20"/>
              </w:rPr>
            </w:pPr>
            <w:r>
              <w:rPr>
                <w:rFonts w:eastAsia="Times New Roman"/>
                <w:sz w:val="28"/>
                <w:szCs w:val="28"/>
              </w:rPr>
              <w:t>60</w:t>
            </w:r>
          </w:p>
        </w:tc>
        <w:tc>
          <w:tcPr>
            <w:tcW w:w="1000" w:type="dxa"/>
            <w:tcBorders>
              <w:right w:val="single" w:sz="8" w:space="0" w:color="auto"/>
            </w:tcBorders>
            <w:vAlign w:val="bottom"/>
          </w:tcPr>
          <w:p w:rsidR="00DF25BA" w:rsidRDefault="00C07486">
            <w:pPr>
              <w:ind w:right="240"/>
              <w:jc w:val="right"/>
              <w:rPr>
                <w:sz w:val="20"/>
                <w:szCs w:val="20"/>
              </w:rPr>
            </w:pPr>
            <w:r>
              <w:rPr>
                <w:rFonts w:eastAsia="Times New Roman"/>
                <w:sz w:val="28"/>
                <w:szCs w:val="28"/>
              </w:rPr>
              <w:t>70</w:t>
            </w:r>
          </w:p>
        </w:tc>
        <w:tc>
          <w:tcPr>
            <w:tcW w:w="980" w:type="dxa"/>
            <w:tcBorders>
              <w:right w:val="single" w:sz="8" w:space="0" w:color="auto"/>
            </w:tcBorders>
            <w:vAlign w:val="bottom"/>
          </w:tcPr>
          <w:p w:rsidR="00DF25BA" w:rsidRDefault="00C07486">
            <w:pPr>
              <w:ind w:right="220"/>
              <w:jc w:val="right"/>
              <w:rPr>
                <w:sz w:val="20"/>
                <w:szCs w:val="20"/>
              </w:rPr>
            </w:pPr>
            <w:r>
              <w:rPr>
                <w:rFonts w:eastAsia="Times New Roman"/>
                <w:sz w:val="28"/>
                <w:szCs w:val="28"/>
              </w:rPr>
              <w:t>80</w:t>
            </w:r>
          </w:p>
        </w:tc>
        <w:tc>
          <w:tcPr>
            <w:tcW w:w="1000" w:type="dxa"/>
            <w:tcBorders>
              <w:right w:val="single" w:sz="8" w:space="0" w:color="auto"/>
            </w:tcBorders>
            <w:vAlign w:val="bottom"/>
          </w:tcPr>
          <w:p w:rsidR="00DF25BA" w:rsidRDefault="00C07486">
            <w:pPr>
              <w:ind w:right="240"/>
              <w:jc w:val="right"/>
              <w:rPr>
                <w:sz w:val="20"/>
                <w:szCs w:val="20"/>
              </w:rPr>
            </w:pPr>
            <w:r>
              <w:rPr>
                <w:rFonts w:eastAsia="Times New Roman"/>
                <w:sz w:val="28"/>
                <w:szCs w:val="28"/>
              </w:rPr>
              <w:t>85</w:t>
            </w:r>
          </w:p>
        </w:tc>
        <w:tc>
          <w:tcPr>
            <w:tcW w:w="100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100</w:t>
            </w:r>
          </w:p>
        </w:tc>
        <w:tc>
          <w:tcPr>
            <w:tcW w:w="0" w:type="dxa"/>
            <w:vAlign w:val="bottom"/>
          </w:tcPr>
          <w:p w:rsidR="00DF25BA" w:rsidRDefault="00DF25BA">
            <w:pPr>
              <w:rPr>
                <w:sz w:val="1"/>
                <w:szCs w:val="1"/>
              </w:rPr>
            </w:pPr>
          </w:p>
        </w:tc>
      </w:tr>
      <w:tr w:rsidR="00DF25BA">
        <w:trPr>
          <w:trHeight w:val="328"/>
        </w:trPr>
        <w:tc>
          <w:tcPr>
            <w:tcW w:w="3560" w:type="dxa"/>
            <w:tcBorders>
              <w:left w:val="single" w:sz="8" w:space="0" w:color="auto"/>
              <w:bottom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общего числа населения)</w:t>
            </w: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bl>
    <w:p w:rsidR="00DF25BA" w:rsidRDefault="00DF25BA">
      <w:pPr>
        <w:spacing w:line="251" w:lineRule="exact"/>
        <w:rPr>
          <w:sz w:val="20"/>
          <w:szCs w:val="20"/>
        </w:rPr>
      </w:pPr>
    </w:p>
    <w:p w:rsidR="00DF25BA" w:rsidRDefault="00C07486">
      <w:pPr>
        <w:spacing w:line="234" w:lineRule="auto"/>
        <w:ind w:left="1280" w:hanging="568"/>
        <w:rPr>
          <w:sz w:val="20"/>
          <w:szCs w:val="20"/>
        </w:rPr>
      </w:pPr>
      <w:r>
        <w:rPr>
          <w:rFonts w:eastAsia="Times New Roman"/>
          <w:b/>
          <w:bCs/>
          <w:sz w:val="28"/>
          <w:szCs w:val="28"/>
        </w:rPr>
        <w:t>6.3. Характеристика состояния и проблем соответствующей системы коммунальной инфраструктуры</w:t>
      </w:r>
    </w:p>
    <w:p w:rsidR="00DF25BA" w:rsidRDefault="00DF25BA">
      <w:pPr>
        <w:spacing w:line="242" w:lineRule="exact"/>
        <w:rPr>
          <w:sz w:val="20"/>
          <w:szCs w:val="20"/>
        </w:rPr>
      </w:pPr>
    </w:p>
    <w:p w:rsidR="00DF25BA" w:rsidRDefault="00C07486">
      <w:pPr>
        <w:ind w:left="2120"/>
        <w:rPr>
          <w:sz w:val="20"/>
          <w:szCs w:val="20"/>
        </w:rPr>
      </w:pPr>
      <w:r>
        <w:rPr>
          <w:rFonts w:eastAsia="Times New Roman"/>
          <w:b/>
          <w:bCs/>
          <w:sz w:val="28"/>
          <w:szCs w:val="28"/>
        </w:rPr>
        <w:t>6.3.1. Водоснабжение</w:t>
      </w:r>
    </w:p>
    <w:p w:rsidR="00DF25BA" w:rsidRDefault="00DF25BA">
      <w:pPr>
        <w:spacing w:line="248" w:lineRule="exact"/>
        <w:rPr>
          <w:sz w:val="20"/>
          <w:szCs w:val="20"/>
        </w:rPr>
      </w:pPr>
    </w:p>
    <w:p w:rsidR="00DF25BA" w:rsidRDefault="00C07486">
      <w:pPr>
        <w:spacing w:line="238" w:lineRule="auto"/>
        <w:ind w:firstLine="708"/>
        <w:jc w:val="both"/>
        <w:rPr>
          <w:sz w:val="20"/>
          <w:szCs w:val="20"/>
        </w:rPr>
      </w:pPr>
      <w:r>
        <w:rPr>
          <w:rFonts w:eastAsia="Times New Roman"/>
          <w:sz w:val="26"/>
          <w:szCs w:val="26"/>
        </w:rPr>
        <w:t xml:space="preserve">Основными поставщиками услуг централизованного водоснабжения на территории муниципального образования «Войсковицкое сельское поселение» являются </w:t>
      </w:r>
      <w:r>
        <w:rPr>
          <w:rFonts w:eastAsia="Times New Roman"/>
          <w:sz w:val="28"/>
          <w:szCs w:val="28"/>
        </w:rPr>
        <w:t>АО</w:t>
      </w:r>
      <w:r>
        <w:rPr>
          <w:rFonts w:eastAsia="Times New Roman"/>
          <w:sz w:val="26"/>
          <w:szCs w:val="26"/>
        </w:rPr>
        <w:t xml:space="preserve"> </w:t>
      </w:r>
      <w:r>
        <w:rPr>
          <w:rFonts w:eastAsia="Times New Roman"/>
          <w:sz w:val="28"/>
          <w:szCs w:val="28"/>
        </w:rPr>
        <w:t>«Коммунальные системы Гатчинского района»</w:t>
      </w:r>
      <w:r>
        <w:rPr>
          <w:rFonts w:eastAsia="Times New Roman"/>
          <w:sz w:val="26"/>
          <w:szCs w:val="26"/>
        </w:rPr>
        <w:t xml:space="preserve"> и ПАО «РЖД» (ж/д. ст. Войсковицы). Доля АО «Коммунальные системы Гатчинского района» составляет не менее 95% всего объема услуг централизованного водоснабжения оказываемых в муниципальном образовании. Централизованное горячее водоснабжение имеется в трех населенных пунктах: поселок Войсковицы, поселок Новый Учхоз и Жилой городок «Борницкий лес». Производство и транспорт тепловой энергии в виде горячего водоснабжения осуществляет АО «Коммунальные системы Гатчинского района».</w:t>
      </w:r>
    </w:p>
    <w:p w:rsidR="00DF25BA" w:rsidRDefault="00DF25BA">
      <w:pPr>
        <w:spacing w:line="148" w:lineRule="exact"/>
        <w:rPr>
          <w:sz w:val="20"/>
          <w:szCs w:val="20"/>
        </w:rPr>
      </w:pPr>
    </w:p>
    <w:p w:rsidR="00DF25BA" w:rsidRDefault="00C07486">
      <w:pPr>
        <w:spacing w:line="230" w:lineRule="auto"/>
        <w:ind w:firstLine="852"/>
        <w:jc w:val="both"/>
        <w:rPr>
          <w:sz w:val="20"/>
          <w:szCs w:val="20"/>
        </w:rPr>
      </w:pPr>
      <w:r>
        <w:rPr>
          <w:rFonts w:eastAsia="Times New Roman"/>
          <w:i/>
          <w:iCs/>
          <w:sz w:val="28"/>
          <w:szCs w:val="28"/>
        </w:rPr>
        <w:t xml:space="preserve">Водоснабжение пос. Войсковицы </w:t>
      </w:r>
      <w:r>
        <w:rPr>
          <w:rFonts w:eastAsia="Times New Roman"/>
          <w:sz w:val="28"/>
          <w:szCs w:val="28"/>
        </w:rPr>
        <w:t>осуществляется водой из</w:t>
      </w:r>
      <w:r>
        <w:rPr>
          <w:rFonts w:eastAsia="Times New Roman"/>
          <w:i/>
          <w:iCs/>
          <w:sz w:val="28"/>
          <w:szCs w:val="28"/>
        </w:rPr>
        <w:t xml:space="preserve"> </w:t>
      </w:r>
      <w:r>
        <w:rPr>
          <w:rFonts w:eastAsia="Times New Roman"/>
          <w:sz w:val="28"/>
          <w:szCs w:val="28"/>
        </w:rPr>
        <w:t>5</w:t>
      </w:r>
      <w:r>
        <w:rPr>
          <w:rFonts w:eastAsia="Times New Roman"/>
          <w:i/>
          <w:iCs/>
          <w:sz w:val="28"/>
          <w:szCs w:val="28"/>
        </w:rPr>
        <w:t xml:space="preserve"> </w:t>
      </w:r>
      <w:r>
        <w:rPr>
          <w:rFonts w:eastAsia="Times New Roman"/>
          <w:sz w:val="28"/>
          <w:szCs w:val="28"/>
        </w:rPr>
        <w:t>артезианских скважин. Вода насосами поднимается в РВЧ и оттуда насосная станция 2-го подъема (НС-2) подъема подается в водораспределительную сеть. На НС-2 установлено три насоса: обеспечивающих подачу воды 290 м</w:t>
      </w:r>
      <w:r>
        <w:rPr>
          <w:rFonts w:eastAsia="Times New Roman"/>
          <w:sz w:val="36"/>
          <w:szCs w:val="36"/>
          <w:vertAlign w:val="superscript"/>
        </w:rPr>
        <w:t>3</w:t>
      </w:r>
      <w:r>
        <w:rPr>
          <w:rFonts w:eastAsia="Times New Roman"/>
          <w:sz w:val="28"/>
          <w:szCs w:val="28"/>
        </w:rPr>
        <w:t xml:space="preserve"> в час и напором от 40 – до 50 м. Установленная мощность электродвигателей 70,5 кВ. Водораспределительная сеть общей протяженностью 10,853 км выполнена из стальных и чугунных труб Ду 300 - 100 мм. Пожарных гидрантов на сети 10 шт. Водоразборных колонок нет. Аварийность на водопроводной сети низкая.</w:t>
      </w:r>
    </w:p>
    <w:p w:rsidR="00DF25BA" w:rsidRDefault="00DF25BA">
      <w:pPr>
        <w:spacing w:line="19" w:lineRule="exact"/>
        <w:rPr>
          <w:sz w:val="20"/>
          <w:szCs w:val="20"/>
        </w:rPr>
      </w:pPr>
    </w:p>
    <w:p w:rsidR="00DF25BA" w:rsidRDefault="00C07486">
      <w:pPr>
        <w:spacing w:line="237" w:lineRule="auto"/>
        <w:ind w:firstLine="852"/>
        <w:jc w:val="both"/>
        <w:rPr>
          <w:sz w:val="20"/>
          <w:szCs w:val="20"/>
        </w:rPr>
      </w:pPr>
      <w:r>
        <w:rPr>
          <w:rFonts w:eastAsia="Times New Roman"/>
          <w:i/>
          <w:iCs/>
          <w:sz w:val="28"/>
          <w:szCs w:val="28"/>
        </w:rPr>
        <w:t xml:space="preserve">Водоснабжение ж.-д. станции Войсковицы </w:t>
      </w:r>
      <w:r>
        <w:rPr>
          <w:rFonts w:eastAsia="Times New Roman"/>
          <w:sz w:val="28"/>
          <w:szCs w:val="28"/>
        </w:rPr>
        <w:t>осуществляется от одной</w:t>
      </w:r>
      <w:r>
        <w:rPr>
          <w:rFonts w:eastAsia="Times New Roman"/>
          <w:i/>
          <w:iCs/>
          <w:sz w:val="28"/>
          <w:szCs w:val="28"/>
        </w:rPr>
        <w:t xml:space="preserve"> </w:t>
      </w:r>
      <w:r>
        <w:rPr>
          <w:rFonts w:eastAsia="Times New Roman"/>
          <w:sz w:val="28"/>
          <w:szCs w:val="28"/>
        </w:rPr>
        <w:t>артезианской скважины, находящейся во владении Октябрьской дирекции по тепловодоснабжению - структурное подразделение Центральной дирекции по тепловодоснабжению - филиал ОАО «Российские железные дороги».</w:t>
      </w:r>
    </w:p>
    <w:p w:rsidR="00DF25BA" w:rsidRDefault="00DF25BA">
      <w:pPr>
        <w:spacing w:line="137" w:lineRule="exact"/>
        <w:rPr>
          <w:sz w:val="20"/>
          <w:szCs w:val="20"/>
        </w:rPr>
      </w:pPr>
    </w:p>
    <w:p w:rsidR="00DF25BA" w:rsidRDefault="00C07486">
      <w:pPr>
        <w:spacing w:line="237" w:lineRule="auto"/>
        <w:ind w:firstLine="852"/>
        <w:jc w:val="both"/>
        <w:rPr>
          <w:sz w:val="20"/>
          <w:szCs w:val="20"/>
        </w:rPr>
      </w:pPr>
      <w:r>
        <w:rPr>
          <w:rFonts w:eastAsia="Times New Roman"/>
          <w:i/>
          <w:iCs/>
          <w:sz w:val="28"/>
          <w:szCs w:val="28"/>
        </w:rPr>
        <w:t xml:space="preserve">Водоснабжение пос. Новый Учхоз </w:t>
      </w:r>
      <w:r>
        <w:rPr>
          <w:rFonts w:eastAsia="Times New Roman"/>
          <w:sz w:val="28"/>
          <w:szCs w:val="28"/>
        </w:rPr>
        <w:t>осуществляется от системы</w:t>
      </w:r>
      <w:r>
        <w:rPr>
          <w:rFonts w:eastAsia="Times New Roman"/>
          <w:i/>
          <w:iCs/>
          <w:sz w:val="28"/>
          <w:szCs w:val="28"/>
        </w:rPr>
        <w:t xml:space="preserve"> </w:t>
      </w:r>
      <w:r>
        <w:rPr>
          <w:rFonts w:eastAsia="Times New Roman"/>
          <w:sz w:val="28"/>
          <w:szCs w:val="28"/>
        </w:rPr>
        <w:t>водоснабжения военного городка, муниципальных источников нет. Вода от одной артезианской скважины напрямую подается в водопроводную распределительную сеть. Водораспределительные сети тупиковые, общей протяженностью общей протяженностью 4925 м. Сети выполненны из</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356" w:lineRule="exact"/>
        <w:rPr>
          <w:sz w:val="20"/>
          <w:szCs w:val="20"/>
        </w:rPr>
      </w:pPr>
    </w:p>
    <w:p w:rsidR="00DF25BA" w:rsidRDefault="00C07486">
      <w:pPr>
        <w:ind w:left="9360"/>
        <w:rPr>
          <w:sz w:val="20"/>
          <w:szCs w:val="20"/>
        </w:rPr>
      </w:pPr>
      <w:r>
        <w:rPr>
          <w:rFonts w:eastAsia="Times New Roman"/>
          <w:sz w:val="28"/>
          <w:szCs w:val="28"/>
        </w:rPr>
        <w:t>61</w:t>
      </w:r>
    </w:p>
    <w:p w:rsidR="00DF25BA" w:rsidRDefault="00DF25BA">
      <w:pPr>
        <w:sectPr w:rsidR="00DF25BA">
          <w:pgSz w:w="11900" w:h="16838"/>
          <w:pgMar w:top="558" w:right="846" w:bottom="0" w:left="1420" w:header="0" w:footer="0" w:gutter="0"/>
          <w:cols w:space="720" w:equalWidth="0">
            <w:col w:w="9640"/>
          </w:cols>
        </w:sectPr>
      </w:pPr>
    </w:p>
    <w:p w:rsidR="00DF25BA" w:rsidRDefault="00C07486">
      <w:pPr>
        <w:jc w:val="center"/>
        <w:rPr>
          <w:sz w:val="20"/>
          <w:szCs w:val="20"/>
        </w:rPr>
      </w:pPr>
      <w:r>
        <w:rPr>
          <w:rFonts w:eastAsia="Times New Roman"/>
          <w:sz w:val="28"/>
          <w:szCs w:val="28"/>
        </w:rPr>
        <w:lastRenderedPageBreak/>
        <w:t>62</w:t>
      </w:r>
    </w:p>
    <w:p w:rsidR="00DF25BA" w:rsidRDefault="00DF25BA">
      <w:pPr>
        <w:spacing w:line="338" w:lineRule="exact"/>
        <w:rPr>
          <w:sz w:val="20"/>
          <w:szCs w:val="20"/>
        </w:rPr>
      </w:pPr>
    </w:p>
    <w:p w:rsidR="00DF25BA" w:rsidRDefault="00C07486">
      <w:pPr>
        <w:spacing w:line="234" w:lineRule="auto"/>
        <w:ind w:left="40" w:right="40"/>
        <w:jc w:val="both"/>
        <w:rPr>
          <w:sz w:val="20"/>
          <w:szCs w:val="20"/>
        </w:rPr>
      </w:pPr>
      <w:r>
        <w:rPr>
          <w:rFonts w:eastAsia="Times New Roman"/>
          <w:sz w:val="28"/>
          <w:szCs w:val="28"/>
        </w:rPr>
        <w:t>чугунных и стальных труб Ду100 мм. Аварийность на водопроводных сетях низкая.</w:t>
      </w:r>
    </w:p>
    <w:p w:rsidR="00DF25BA" w:rsidRDefault="00DF25BA">
      <w:pPr>
        <w:spacing w:line="135" w:lineRule="exact"/>
        <w:rPr>
          <w:sz w:val="20"/>
          <w:szCs w:val="20"/>
        </w:rPr>
      </w:pPr>
    </w:p>
    <w:p w:rsidR="00DF25BA" w:rsidRDefault="00C07486">
      <w:pPr>
        <w:spacing w:line="237" w:lineRule="auto"/>
        <w:ind w:left="40" w:right="40" w:firstLine="852"/>
        <w:jc w:val="both"/>
        <w:rPr>
          <w:sz w:val="20"/>
          <w:szCs w:val="20"/>
        </w:rPr>
      </w:pPr>
      <w:r>
        <w:rPr>
          <w:rFonts w:eastAsia="Times New Roman"/>
          <w:i/>
          <w:iCs/>
          <w:sz w:val="28"/>
          <w:szCs w:val="28"/>
        </w:rPr>
        <w:t xml:space="preserve">Водоснабжение Жилого городка «Борницкий лес» </w:t>
      </w:r>
      <w:r>
        <w:rPr>
          <w:rFonts w:eastAsia="Times New Roman"/>
          <w:sz w:val="28"/>
          <w:szCs w:val="28"/>
        </w:rPr>
        <w:t>осуществляется от</w:t>
      </w:r>
      <w:r>
        <w:rPr>
          <w:rFonts w:eastAsia="Times New Roman"/>
          <w:i/>
          <w:iCs/>
          <w:sz w:val="28"/>
          <w:szCs w:val="28"/>
        </w:rPr>
        <w:t xml:space="preserve"> </w:t>
      </w:r>
      <w:r>
        <w:rPr>
          <w:rFonts w:eastAsia="Times New Roman"/>
          <w:sz w:val="28"/>
          <w:szCs w:val="28"/>
        </w:rPr>
        <w:t>одной артезианской скважины. Вода от скважины напрямую подается в водопроводную сеть поселка. Водораспределительная сеть общей протяженностью 1402 м выполнена из чугунных труб Ду 100 - 150 мм. Пожарных гидрантов на сети 5 шт. Водоразборных колонок нет.</w:t>
      </w:r>
    </w:p>
    <w:p w:rsidR="00DF25BA" w:rsidRDefault="00DF25BA">
      <w:pPr>
        <w:spacing w:line="141" w:lineRule="exact"/>
        <w:rPr>
          <w:sz w:val="20"/>
          <w:szCs w:val="20"/>
        </w:rPr>
      </w:pPr>
    </w:p>
    <w:p w:rsidR="00DF25BA" w:rsidRDefault="00C07486">
      <w:pPr>
        <w:spacing w:line="234" w:lineRule="auto"/>
        <w:ind w:left="40" w:right="40" w:firstLine="852"/>
        <w:jc w:val="both"/>
        <w:rPr>
          <w:sz w:val="20"/>
          <w:szCs w:val="20"/>
        </w:rPr>
      </w:pPr>
      <w:r>
        <w:rPr>
          <w:rFonts w:eastAsia="Times New Roman"/>
          <w:sz w:val="28"/>
          <w:szCs w:val="28"/>
        </w:rPr>
        <w:t>Характеристики источников водоснабжения МО «Войсковицкое сельское поселение» представлены в таблице 6.7.</w:t>
      </w:r>
    </w:p>
    <w:p w:rsidR="00DF25BA" w:rsidRDefault="00DF25BA">
      <w:pPr>
        <w:spacing w:line="122" w:lineRule="exact"/>
        <w:rPr>
          <w:sz w:val="20"/>
          <w:szCs w:val="20"/>
        </w:rPr>
      </w:pPr>
    </w:p>
    <w:p w:rsidR="00DF25BA" w:rsidRDefault="00C07486">
      <w:pPr>
        <w:ind w:left="8260"/>
        <w:rPr>
          <w:sz w:val="20"/>
          <w:szCs w:val="20"/>
        </w:rPr>
      </w:pPr>
      <w:r>
        <w:rPr>
          <w:rFonts w:eastAsia="Times New Roman"/>
          <w:sz w:val="28"/>
          <w:szCs w:val="28"/>
        </w:rPr>
        <w:t>Таблица 6.7</w:t>
      </w:r>
    </w:p>
    <w:p w:rsidR="00DF25BA" w:rsidRDefault="00DF25BA">
      <w:pPr>
        <w:spacing w:line="120" w:lineRule="exact"/>
        <w:rPr>
          <w:sz w:val="20"/>
          <w:szCs w:val="20"/>
        </w:rPr>
      </w:pPr>
    </w:p>
    <w:p w:rsidR="00DF25BA" w:rsidRDefault="00C07486">
      <w:pPr>
        <w:ind w:left="480"/>
        <w:rPr>
          <w:sz w:val="20"/>
          <w:szCs w:val="20"/>
        </w:rPr>
      </w:pPr>
      <w:r>
        <w:rPr>
          <w:rFonts w:eastAsia="Times New Roman"/>
          <w:sz w:val="28"/>
          <w:szCs w:val="28"/>
        </w:rPr>
        <w:t>Характеристика источников системы централизованного водоснабжения</w:t>
      </w:r>
    </w:p>
    <w:p w:rsidR="00DF25BA" w:rsidRDefault="00C07486">
      <w:pPr>
        <w:jc w:val="center"/>
        <w:rPr>
          <w:sz w:val="20"/>
          <w:szCs w:val="20"/>
        </w:rPr>
      </w:pPr>
      <w:r>
        <w:rPr>
          <w:rFonts w:eastAsia="Times New Roman"/>
          <w:sz w:val="28"/>
          <w:szCs w:val="28"/>
        </w:rPr>
        <w:t>муниципального образования</w:t>
      </w:r>
    </w:p>
    <w:p w:rsidR="00DF25BA" w:rsidRDefault="00DF25BA">
      <w:pPr>
        <w:spacing w:line="107" w:lineRule="exact"/>
        <w:rPr>
          <w:sz w:val="20"/>
          <w:szCs w:val="20"/>
        </w:rPr>
      </w:pPr>
    </w:p>
    <w:tbl>
      <w:tblPr>
        <w:tblW w:w="0" w:type="auto"/>
        <w:tblInd w:w="10" w:type="dxa"/>
        <w:tblLayout w:type="fixed"/>
        <w:tblCellMar>
          <w:left w:w="0" w:type="dxa"/>
          <w:right w:w="0" w:type="dxa"/>
        </w:tblCellMar>
        <w:tblLook w:val="04A0"/>
      </w:tblPr>
      <w:tblGrid>
        <w:gridCol w:w="1860"/>
        <w:gridCol w:w="1520"/>
        <w:gridCol w:w="1540"/>
        <w:gridCol w:w="1760"/>
        <w:gridCol w:w="1720"/>
        <w:gridCol w:w="1320"/>
        <w:gridCol w:w="30"/>
      </w:tblGrid>
      <w:tr w:rsidR="00DF25BA">
        <w:trPr>
          <w:trHeight w:val="278"/>
        </w:trPr>
        <w:tc>
          <w:tcPr>
            <w:tcW w:w="1860" w:type="dxa"/>
            <w:tcBorders>
              <w:top w:val="single" w:sz="8" w:space="0" w:color="auto"/>
              <w:left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Наименование</w:t>
            </w:r>
          </w:p>
        </w:tc>
        <w:tc>
          <w:tcPr>
            <w:tcW w:w="1520" w:type="dxa"/>
            <w:vMerge w:val="restart"/>
            <w:tcBorders>
              <w:top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Глубина</w:t>
            </w:r>
          </w:p>
        </w:tc>
        <w:tc>
          <w:tcPr>
            <w:tcW w:w="1540" w:type="dxa"/>
            <w:tcBorders>
              <w:top w:val="single" w:sz="8" w:space="0" w:color="auto"/>
              <w:right w:val="single" w:sz="8" w:space="0" w:color="auto"/>
            </w:tcBorders>
            <w:vAlign w:val="bottom"/>
          </w:tcPr>
          <w:p w:rsidR="00DF25BA" w:rsidRDefault="00DF25BA">
            <w:pPr>
              <w:rPr>
                <w:sz w:val="24"/>
                <w:szCs w:val="24"/>
              </w:rPr>
            </w:pPr>
          </w:p>
        </w:tc>
        <w:tc>
          <w:tcPr>
            <w:tcW w:w="1760" w:type="dxa"/>
            <w:tcBorders>
              <w:top w:val="single" w:sz="8" w:space="0" w:color="auto"/>
              <w:right w:val="single" w:sz="8" w:space="0" w:color="auto"/>
            </w:tcBorders>
            <w:vAlign w:val="bottom"/>
          </w:tcPr>
          <w:p w:rsidR="00DF25BA" w:rsidRDefault="00DF25BA">
            <w:pPr>
              <w:rPr>
                <w:sz w:val="24"/>
                <w:szCs w:val="24"/>
              </w:rPr>
            </w:pPr>
          </w:p>
        </w:tc>
        <w:tc>
          <w:tcPr>
            <w:tcW w:w="1720" w:type="dxa"/>
            <w:tcBorders>
              <w:top w:val="single" w:sz="8" w:space="0" w:color="auto"/>
              <w:right w:val="single" w:sz="8" w:space="0" w:color="auto"/>
            </w:tcBorders>
            <w:vAlign w:val="bottom"/>
          </w:tcPr>
          <w:p w:rsidR="00DF25BA" w:rsidRDefault="00DF25BA">
            <w:pPr>
              <w:rPr>
                <w:sz w:val="24"/>
                <w:szCs w:val="24"/>
              </w:rPr>
            </w:pPr>
          </w:p>
        </w:tc>
        <w:tc>
          <w:tcPr>
            <w:tcW w:w="1320" w:type="dxa"/>
            <w:vMerge w:val="restart"/>
            <w:tcBorders>
              <w:top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Управление</w:t>
            </w:r>
          </w:p>
        </w:tc>
        <w:tc>
          <w:tcPr>
            <w:tcW w:w="0" w:type="dxa"/>
            <w:vAlign w:val="bottom"/>
          </w:tcPr>
          <w:p w:rsidR="00DF25BA" w:rsidRDefault="00DF25BA">
            <w:pPr>
              <w:rPr>
                <w:sz w:val="1"/>
                <w:szCs w:val="1"/>
              </w:rPr>
            </w:pPr>
          </w:p>
        </w:tc>
      </w:tr>
      <w:tr w:rsidR="00DF25BA">
        <w:trPr>
          <w:trHeight w:val="137"/>
        </w:trPr>
        <w:tc>
          <w:tcPr>
            <w:tcW w:w="186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сооружений</w:t>
            </w:r>
          </w:p>
        </w:tc>
        <w:tc>
          <w:tcPr>
            <w:tcW w:w="1520" w:type="dxa"/>
            <w:vMerge/>
            <w:tcBorders>
              <w:right w:val="single" w:sz="8" w:space="0" w:color="auto"/>
            </w:tcBorders>
            <w:vAlign w:val="bottom"/>
          </w:tcPr>
          <w:p w:rsidR="00DF25BA" w:rsidRDefault="00DF25BA">
            <w:pPr>
              <w:rPr>
                <w:sz w:val="11"/>
                <w:szCs w:val="11"/>
              </w:rPr>
            </w:pPr>
          </w:p>
        </w:tc>
        <w:tc>
          <w:tcPr>
            <w:tcW w:w="1540" w:type="dxa"/>
            <w:vMerge w:val="restart"/>
            <w:tcBorders>
              <w:right w:val="single" w:sz="8" w:space="0" w:color="auto"/>
            </w:tcBorders>
            <w:vAlign w:val="bottom"/>
          </w:tcPr>
          <w:p w:rsidR="00DF25BA" w:rsidRDefault="00C07486">
            <w:pPr>
              <w:ind w:left="160"/>
              <w:rPr>
                <w:sz w:val="20"/>
                <w:szCs w:val="20"/>
              </w:rPr>
            </w:pPr>
            <w:r>
              <w:rPr>
                <w:rFonts w:eastAsia="Times New Roman"/>
                <w:sz w:val="24"/>
                <w:szCs w:val="24"/>
              </w:rPr>
              <w:t>Год ввода в</w:t>
            </w:r>
          </w:p>
        </w:tc>
        <w:tc>
          <w:tcPr>
            <w:tcW w:w="17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Марка насоса/</w:t>
            </w:r>
          </w:p>
        </w:tc>
        <w:tc>
          <w:tcPr>
            <w:tcW w:w="17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Рабочая/</w:t>
            </w:r>
          </w:p>
        </w:tc>
        <w:tc>
          <w:tcPr>
            <w:tcW w:w="1320" w:type="dxa"/>
            <w:vMerge/>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39"/>
        </w:trPr>
        <w:tc>
          <w:tcPr>
            <w:tcW w:w="1860" w:type="dxa"/>
            <w:vMerge/>
            <w:tcBorders>
              <w:left w:val="single" w:sz="8" w:space="0" w:color="auto"/>
              <w:right w:val="single" w:sz="8" w:space="0" w:color="auto"/>
            </w:tcBorders>
            <w:vAlign w:val="bottom"/>
          </w:tcPr>
          <w:p w:rsidR="00DF25BA" w:rsidRDefault="00DF25BA">
            <w:pPr>
              <w:rPr>
                <w:sz w:val="12"/>
                <w:szCs w:val="12"/>
              </w:rPr>
            </w:pPr>
          </w:p>
        </w:tc>
        <w:tc>
          <w:tcPr>
            <w:tcW w:w="15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заложения,</w:t>
            </w:r>
          </w:p>
        </w:tc>
        <w:tc>
          <w:tcPr>
            <w:tcW w:w="1540" w:type="dxa"/>
            <w:vMerge/>
            <w:tcBorders>
              <w:right w:val="single" w:sz="8" w:space="0" w:color="auto"/>
            </w:tcBorders>
            <w:vAlign w:val="bottom"/>
          </w:tcPr>
          <w:p w:rsidR="00DF25BA" w:rsidRDefault="00DF25BA">
            <w:pPr>
              <w:rPr>
                <w:sz w:val="12"/>
                <w:szCs w:val="12"/>
              </w:rPr>
            </w:pPr>
          </w:p>
        </w:tc>
        <w:tc>
          <w:tcPr>
            <w:tcW w:w="1760" w:type="dxa"/>
            <w:vMerge/>
            <w:tcBorders>
              <w:right w:val="single" w:sz="8" w:space="0" w:color="auto"/>
            </w:tcBorders>
            <w:vAlign w:val="bottom"/>
          </w:tcPr>
          <w:p w:rsidR="00DF25BA" w:rsidRDefault="00DF25BA">
            <w:pPr>
              <w:rPr>
                <w:sz w:val="12"/>
                <w:szCs w:val="12"/>
              </w:rPr>
            </w:pPr>
          </w:p>
        </w:tc>
        <w:tc>
          <w:tcPr>
            <w:tcW w:w="1720" w:type="dxa"/>
            <w:vMerge/>
            <w:tcBorders>
              <w:right w:val="single" w:sz="8" w:space="0" w:color="auto"/>
            </w:tcBorders>
            <w:vAlign w:val="bottom"/>
          </w:tcPr>
          <w:p w:rsidR="00DF25BA" w:rsidRDefault="00DF25BA">
            <w:pPr>
              <w:rPr>
                <w:sz w:val="12"/>
                <w:szCs w:val="12"/>
              </w:rPr>
            </w:pPr>
          </w:p>
        </w:tc>
        <w:tc>
          <w:tcPr>
            <w:tcW w:w="13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работой</w:t>
            </w:r>
          </w:p>
        </w:tc>
        <w:tc>
          <w:tcPr>
            <w:tcW w:w="0" w:type="dxa"/>
            <w:vAlign w:val="bottom"/>
          </w:tcPr>
          <w:p w:rsidR="00DF25BA" w:rsidRDefault="00DF25BA">
            <w:pPr>
              <w:rPr>
                <w:sz w:val="1"/>
                <w:szCs w:val="1"/>
              </w:rPr>
            </w:pPr>
          </w:p>
        </w:tc>
      </w:tr>
      <w:tr w:rsidR="00DF25BA">
        <w:trPr>
          <w:trHeight w:val="137"/>
        </w:trPr>
        <w:tc>
          <w:tcPr>
            <w:tcW w:w="186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подготовки</w:t>
            </w:r>
          </w:p>
        </w:tc>
        <w:tc>
          <w:tcPr>
            <w:tcW w:w="1520" w:type="dxa"/>
            <w:vMerge/>
            <w:tcBorders>
              <w:right w:val="single" w:sz="8" w:space="0" w:color="auto"/>
            </w:tcBorders>
            <w:vAlign w:val="bottom"/>
          </w:tcPr>
          <w:p w:rsidR="00DF25BA" w:rsidRDefault="00DF25BA">
            <w:pPr>
              <w:rPr>
                <w:sz w:val="11"/>
                <w:szCs w:val="11"/>
              </w:rPr>
            </w:pPr>
          </w:p>
        </w:tc>
        <w:tc>
          <w:tcPr>
            <w:tcW w:w="154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эксплуатацию</w:t>
            </w:r>
          </w:p>
        </w:tc>
        <w:tc>
          <w:tcPr>
            <w:tcW w:w="17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Мощность э.д.</w:t>
            </w:r>
          </w:p>
        </w:tc>
        <w:tc>
          <w:tcPr>
            <w:tcW w:w="172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Резерв</w:t>
            </w:r>
          </w:p>
        </w:tc>
        <w:tc>
          <w:tcPr>
            <w:tcW w:w="1320" w:type="dxa"/>
            <w:vMerge/>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39"/>
        </w:trPr>
        <w:tc>
          <w:tcPr>
            <w:tcW w:w="1860" w:type="dxa"/>
            <w:vMerge/>
            <w:tcBorders>
              <w:left w:val="single" w:sz="8" w:space="0" w:color="auto"/>
              <w:right w:val="single" w:sz="8" w:space="0" w:color="auto"/>
            </w:tcBorders>
            <w:vAlign w:val="bottom"/>
          </w:tcPr>
          <w:p w:rsidR="00DF25BA" w:rsidRDefault="00DF25BA">
            <w:pPr>
              <w:rPr>
                <w:sz w:val="12"/>
                <w:szCs w:val="12"/>
              </w:rPr>
            </w:pPr>
          </w:p>
        </w:tc>
        <w:tc>
          <w:tcPr>
            <w:tcW w:w="1520" w:type="dxa"/>
            <w:vMerge w:val="restart"/>
            <w:tcBorders>
              <w:right w:val="single" w:sz="8" w:space="0" w:color="auto"/>
            </w:tcBorders>
            <w:vAlign w:val="bottom"/>
          </w:tcPr>
          <w:p w:rsidR="00DF25BA" w:rsidRDefault="00C07486">
            <w:pPr>
              <w:jc w:val="center"/>
              <w:rPr>
                <w:sz w:val="20"/>
                <w:szCs w:val="20"/>
              </w:rPr>
            </w:pPr>
            <w:r>
              <w:rPr>
                <w:rFonts w:eastAsia="Times New Roman"/>
                <w:w w:val="91"/>
                <w:sz w:val="24"/>
                <w:szCs w:val="24"/>
              </w:rPr>
              <w:t>м</w:t>
            </w:r>
          </w:p>
        </w:tc>
        <w:tc>
          <w:tcPr>
            <w:tcW w:w="1540" w:type="dxa"/>
            <w:vMerge/>
            <w:tcBorders>
              <w:right w:val="single" w:sz="8" w:space="0" w:color="auto"/>
            </w:tcBorders>
            <w:vAlign w:val="bottom"/>
          </w:tcPr>
          <w:p w:rsidR="00DF25BA" w:rsidRDefault="00DF25BA">
            <w:pPr>
              <w:rPr>
                <w:sz w:val="12"/>
                <w:szCs w:val="12"/>
              </w:rPr>
            </w:pPr>
          </w:p>
        </w:tc>
        <w:tc>
          <w:tcPr>
            <w:tcW w:w="1760" w:type="dxa"/>
            <w:vMerge/>
            <w:tcBorders>
              <w:right w:val="single" w:sz="8" w:space="0" w:color="auto"/>
            </w:tcBorders>
            <w:vAlign w:val="bottom"/>
          </w:tcPr>
          <w:p w:rsidR="00DF25BA" w:rsidRDefault="00DF25BA">
            <w:pPr>
              <w:rPr>
                <w:sz w:val="12"/>
                <w:szCs w:val="12"/>
              </w:rPr>
            </w:pPr>
          </w:p>
        </w:tc>
        <w:tc>
          <w:tcPr>
            <w:tcW w:w="1720" w:type="dxa"/>
            <w:vMerge/>
            <w:tcBorders>
              <w:right w:val="single" w:sz="8" w:space="0" w:color="auto"/>
            </w:tcBorders>
            <w:vAlign w:val="bottom"/>
          </w:tcPr>
          <w:p w:rsidR="00DF25BA" w:rsidRDefault="00DF25BA">
            <w:pPr>
              <w:rPr>
                <w:sz w:val="12"/>
                <w:szCs w:val="12"/>
              </w:rPr>
            </w:pPr>
          </w:p>
        </w:tc>
        <w:tc>
          <w:tcPr>
            <w:tcW w:w="13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насосов</w:t>
            </w:r>
          </w:p>
        </w:tc>
        <w:tc>
          <w:tcPr>
            <w:tcW w:w="0" w:type="dxa"/>
            <w:vAlign w:val="bottom"/>
          </w:tcPr>
          <w:p w:rsidR="00DF25BA" w:rsidRDefault="00DF25BA">
            <w:pPr>
              <w:rPr>
                <w:sz w:val="1"/>
                <w:szCs w:val="1"/>
              </w:rPr>
            </w:pPr>
          </w:p>
        </w:tc>
      </w:tr>
      <w:tr w:rsidR="00DF25BA">
        <w:trPr>
          <w:trHeight w:val="137"/>
        </w:trPr>
        <w:tc>
          <w:tcPr>
            <w:tcW w:w="186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w w:val="98"/>
                <w:sz w:val="24"/>
                <w:szCs w:val="24"/>
              </w:rPr>
              <w:t>питьевой воды</w:t>
            </w:r>
          </w:p>
        </w:tc>
        <w:tc>
          <w:tcPr>
            <w:tcW w:w="1520" w:type="dxa"/>
            <w:vMerge/>
            <w:tcBorders>
              <w:right w:val="single" w:sz="8" w:space="0" w:color="auto"/>
            </w:tcBorders>
            <w:vAlign w:val="bottom"/>
          </w:tcPr>
          <w:p w:rsidR="00DF25BA" w:rsidRDefault="00DF25BA">
            <w:pPr>
              <w:rPr>
                <w:sz w:val="11"/>
                <w:szCs w:val="11"/>
              </w:rPr>
            </w:pPr>
          </w:p>
        </w:tc>
        <w:tc>
          <w:tcPr>
            <w:tcW w:w="1540" w:type="dxa"/>
            <w:tcBorders>
              <w:right w:val="single" w:sz="8" w:space="0" w:color="auto"/>
            </w:tcBorders>
            <w:vAlign w:val="bottom"/>
          </w:tcPr>
          <w:p w:rsidR="00DF25BA" w:rsidRDefault="00DF25BA">
            <w:pPr>
              <w:rPr>
                <w:sz w:val="11"/>
                <w:szCs w:val="11"/>
              </w:rPr>
            </w:pPr>
          </w:p>
        </w:tc>
        <w:tc>
          <w:tcPr>
            <w:tcW w:w="1760" w:type="dxa"/>
            <w:tcBorders>
              <w:right w:val="single" w:sz="8" w:space="0" w:color="auto"/>
            </w:tcBorders>
            <w:vAlign w:val="bottom"/>
          </w:tcPr>
          <w:p w:rsidR="00DF25BA" w:rsidRDefault="00DF25BA">
            <w:pPr>
              <w:rPr>
                <w:sz w:val="11"/>
                <w:szCs w:val="11"/>
              </w:rPr>
            </w:pPr>
          </w:p>
        </w:tc>
        <w:tc>
          <w:tcPr>
            <w:tcW w:w="1720" w:type="dxa"/>
            <w:tcBorders>
              <w:right w:val="single" w:sz="8" w:space="0" w:color="auto"/>
            </w:tcBorders>
            <w:vAlign w:val="bottom"/>
          </w:tcPr>
          <w:p w:rsidR="00DF25BA" w:rsidRDefault="00DF25BA">
            <w:pPr>
              <w:rPr>
                <w:sz w:val="11"/>
                <w:szCs w:val="11"/>
              </w:rPr>
            </w:pPr>
          </w:p>
        </w:tc>
        <w:tc>
          <w:tcPr>
            <w:tcW w:w="1320" w:type="dxa"/>
            <w:vMerge/>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44"/>
        </w:trPr>
        <w:tc>
          <w:tcPr>
            <w:tcW w:w="1860" w:type="dxa"/>
            <w:vMerge/>
            <w:tcBorders>
              <w:left w:val="single" w:sz="8" w:space="0" w:color="auto"/>
              <w:bottom w:val="single" w:sz="8" w:space="0" w:color="auto"/>
              <w:right w:val="single" w:sz="8" w:space="0" w:color="auto"/>
            </w:tcBorders>
            <w:vAlign w:val="bottom"/>
          </w:tcPr>
          <w:p w:rsidR="00DF25BA" w:rsidRDefault="00DF25BA">
            <w:pPr>
              <w:rPr>
                <w:sz w:val="12"/>
                <w:szCs w:val="12"/>
              </w:rPr>
            </w:pPr>
          </w:p>
        </w:tc>
        <w:tc>
          <w:tcPr>
            <w:tcW w:w="1520" w:type="dxa"/>
            <w:tcBorders>
              <w:bottom w:val="single" w:sz="8" w:space="0" w:color="auto"/>
              <w:right w:val="single" w:sz="8" w:space="0" w:color="auto"/>
            </w:tcBorders>
            <w:vAlign w:val="bottom"/>
          </w:tcPr>
          <w:p w:rsidR="00DF25BA" w:rsidRDefault="00DF25BA">
            <w:pPr>
              <w:rPr>
                <w:sz w:val="12"/>
                <w:szCs w:val="12"/>
              </w:rPr>
            </w:pPr>
          </w:p>
        </w:tc>
        <w:tc>
          <w:tcPr>
            <w:tcW w:w="1540" w:type="dxa"/>
            <w:tcBorders>
              <w:bottom w:val="single" w:sz="8" w:space="0" w:color="auto"/>
              <w:right w:val="single" w:sz="8" w:space="0" w:color="auto"/>
            </w:tcBorders>
            <w:vAlign w:val="bottom"/>
          </w:tcPr>
          <w:p w:rsidR="00DF25BA" w:rsidRDefault="00DF25BA">
            <w:pPr>
              <w:rPr>
                <w:sz w:val="12"/>
                <w:szCs w:val="12"/>
              </w:rPr>
            </w:pPr>
          </w:p>
        </w:tc>
        <w:tc>
          <w:tcPr>
            <w:tcW w:w="1760" w:type="dxa"/>
            <w:tcBorders>
              <w:bottom w:val="single" w:sz="8" w:space="0" w:color="auto"/>
              <w:right w:val="single" w:sz="8" w:space="0" w:color="auto"/>
            </w:tcBorders>
            <w:vAlign w:val="bottom"/>
          </w:tcPr>
          <w:p w:rsidR="00DF25BA" w:rsidRDefault="00DF25BA">
            <w:pPr>
              <w:rPr>
                <w:sz w:val="12"/>
                <w:szCs w:val="12"/>
              </w:rPr>
            </w:pPr>
          </w:p>
        </w:tc>
        <w:tc>
          <w:tcPr>
            <w:tcW w:w="1720" w:type="dxa"/>
            <w:tcBorders>
              <w:bottom w:val="single" w:sz="8" w:space="0" w:color="auto"/>
              <w:right w:val="single" w:sz="8" w:space="0" w:color="auto"/>
            </w:tcBorders>
            <w:vAlign w:val="bottom"/>
          </w:tcPr>
          <w:p w:rsidR="00DF25BA" w:rsidRDefault="00DF25BA">
            <w:pPr>
              <w:rPr>
                <w:sz w:val="12"/>
                <w:szCs w:val="12"/>
              </w:rPr>
            </w:pPr>
          </w:p>
        </w:tc>
        <w:tc>
          <w:tcPr>
            <w:tcW w:w="1320" w:type="dxa"/>
            <w:tcBorders>
              <w:bottom w:val="single" w:sz="8" w:space="0" w:color="auto"/>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266"/>
        </w:trPr>
        <w:tc>
          <w:tcPr>
            <w:tcW w:w="1860" w:type="dxa"/>
            <w:tcBorders>
              <w:left w:val="single" w:sz="8" w:space="0" w:color="auto"/>
              <w:bottom w:val="single" w:sz="8" w:space="0" w:color="auto"/>
            </w:tcBorders>
            <w:vAlign w:val="bottom"/>
          </w:tcPr>
          <w:p w:rsidR="00DF25BA" w:rsidRDefault="00DF25BA">
            <w:pPr>
              <w:rPr>
                <w:sz w:val="23"/>
                <w:szCs w:val="23"/>
              </w:rPr>
            </w:pPr>
          </w:p>
        </w:tc>
        <w:tc>
          <w:tcPr>
            <w:tcW w:w="1520" w:type="dxa"/>
            <w:tcBorders>
              <w:bottom w:val="single" w:sz="8" w:space="0" w:color="auto"/>
            </w:tcBorders>
            <w:vAlign w:val="bottom"/>
          </w:tcPr>
          <w:p w:rsidR="00DF25BA" w:rsidRDefault="00DF25BA">
            <w:pPr>
              <w:rPr>
                <w:sz w:val="23"/>
                <w:szCs w:val="23"/>
              </w:rPr>
            </w:pPr>
          </w:p>
        </w:tc>
        <w:tc>
          <w:tcPr>
            <w:tcW w:w="3300" w:type="dxa"/>
            <w:gridSpan w:val="2"/>
            <w:tcBorders>
              <w:bottom w:val="single" w:sz="8" w:space="0" w:color="auto"/>
            </w:tcBorders>
            <w:vAlign w:val="bottom"/>
          </w:tcPr>
          <w:p w:rsidR="00DF25BA" w:rsidRDefault="00C07486">
            <w:pPr>
              <w:spacing w:line="264" w:lineRule="exact"/>
              <w:ind w:right="220"/>
              <w:jc w:val="center"/>
              <w:rPr>
                <w:sz w:val="20"/>
                <w:szCs w:val="20"/>
              </w:rPr>
            </w:pPr>
            <w:r>
              <w:rPr>
                <w:rFonts w:eastAsia="Times New Roman"/>
                <w:w w:val="99"/>
                <w:sz w:val="24"/>
                <w:szCs w:val="24"/>
              </w:rPr>
              <w:t>Пос. Войсковицы</w:t>
            </w:r>
          </w:p>
        </w:tc>
        <w:tc>
          <w:tcPr>
            <w:tcW w:w="1720" w:type="dxa"/>
            <w:tcBorders>
              <w:bottom w:val="single" w:sz="8" w:space="0" w:color="auto"/>
            </w:tcBorders>
            <w:vAlign w:val="bottom"/>
          </w:tcPr>
          <w:p w:rsidR="00DF25BA" w:rsidRDefault="00DF25BA">
            <w:pPr>
              <w:rPr>
                <w:sz w:val="23"/>
                <w:szCs w:val="23"/>
              </w:rPr>
            </w:pPr>
          </w:p>
        </w:tc>
        <w:tc>
          <w:tcPr>
            <w:tcW w:w="1320" w:type="dxa"/>
            <w:tcBorders>
              <w:bottom w:val="single" w:sz="8" w:space="0" w:color="auto"/>
              <w:right w:val="single" w:sz="8" w:space="0" w:color="auto"/>
            </w:tcBorders>
            <w:vAlign w:val="bottom"/>
          </w:tcPr>
          <w:p w:rsidR="00DF25BA" w:rsidRDefault="00DF25BA">
            <w:pPr>
              <w:rPr>
                <w:sz w:val="23"/>
                <w:szCs w:val="23"/>
              </w:rPr>
            </w:pPr>
          </w:p>
        </w:tc>
        <w:tc>
          <w:tcPr>
            <w:tcW w:w="0" w:type="dxa"/>
            <w:vAlign w:val="bottom"/>
          </w:tcPr>
          <w:p w:rsidR="00DF25BA" w:rsidRDefault="00DF25BA">
            <w:pPr>
              <w:rPr>
                <w:sz w:val="1"/>
                <w:szCs w:val="1"/>
              </w:rPr>
            </w:pPr>
          </w:p>
        </w:tc>
      </w:tr>
      <w:tr w:rsidR="00DF25BA">
        <w:trPr>
          <w:trHeight w:val="261"/>
        </w:trPr>
        <w:tc>
          <w:tcPr>
            <w:tcW w:w="1860" w:type="dxa"/>
            <w:tcBorders>
              <w:left w:val="single" w:sz="8" w:space="0" w:color="auto"/>
              <w:right w:val="single" w:sz="8" w:space="0" w:color="auto"/>
            </w:tcBorders>
            <w:vAlign w:val="bottom"/>
          </w:tcPr>
          <w:p w:rsidR="00DF25BA" w:rsidRDefault="00C07486">
            <w:pPr>
              <w:spacing w:line="260" w:lineRule="exact"/>
              <w:jc w:val="center"/>
              <w:rPr>
                <w:sz w:val="20"/>
                <w:szCs w:val="20"/>
              </w:rPr>
            </w:pPr>
            <w:r>
              <w:rPr>
                <w:rFonts w:eastAsia="Times New Roman"/>
                <w:w w:val="99"/>
                <w:sz w:val="24"/>
                <w:szCs w:val="24"/>
              </w:rPr>
              <w:t>Скважина</w:t>
            </w:r>
          </w:p>
        </w:tc>
        <w:tc>
          <w:tcPr>
            <w:tcW w:w="15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45</w:t>
            </w:r>
          </w:p>
        </w:tc>
        <w:tc>
          <w:tcPr>
            <w:tcW w:w="154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1973</w:t>
            </w:r>
          </w:p>
        </w:tc>
        <w:tc>
          <w:tcPr>
            <w:tcW w:w="1760" w:type="dxa"/>
            <w:tcBorders>
              <w:right w:val="single" w:sz="8" w:space="0" w:color="auto"/>
            </w:tcBorders>
            <w:vAlign w:val="bottom"/>
          </w:tcPr>
          <w:p w:rsidR="00DF25BA" w:rsidRDefault="00C07486">
            <w:pPr>
              <w:spacing w:line="260" w:lineRule="exact"/>
              <w:jc w:val="center"/>
              <w:rPr>
                <w:sz w:val="20"/>
                <w:szCs w:val="20"/>
              </w:rPr>
            </w:pPr>
            <w:r>
              <w:rPr>
                <w:rFonts w:eastAsia="Times New Roman"/>
                <w:w w:val="99"/>
                <w:sz w:val="24"/>
                <w:szCs w:val="24"/>
              </w:rPr>
              <w:t>ЭЦВ 8-25-100,</w:t>
            </w:r>
          </w:p>
        </w:tc>
        <w:tc>
          <w:tcPr>
            <w:tcW w:w="1720" w:type="dxa"/>
            <w:vMerge w:val="restart"/>
            <w:tcBorders>
              <w:right w:val="single" w:sz="8" w:space="0" w:color="auto"/>
            </w:tcBorders>
            <w:vAlign w:val="bottom"/>
          </w:tcPr>
          <w:p w:rsidR="00DF25BA" w:rsidRDefault="00C07486">
            <w:pPr>
              <w:jc w:val="center"/>
              <w:rPr>
                <w:sz w:val="20"/>
                <w:szCs w:val="20"/>
              </w:rPr>
            </w:pPr>
            <w:r>
              <w:rPr>
                <w:rFonts w:eastAsia="Times New Roman"/>
                <w:w w:val="97"/>
                <w:sz w:val="24"/>
                <w:szCs w:val="24"/>
              </w:rPr>
              <w:t>Рабочая</w:t>
            </w:r>
          </w:p>
        </w:tc>
        <w:tc>
          <w:tcPr>
            <w:tcW w:w="1320" w:type="dxa"/>
            <w:vMerge w:val="restart"/>
            <w:tcBorders>
              <w:right w:val="single" w:sz="8" w:space="0" w:color="auto"/>
            </w:tcBorders>
            <w:vAlign w:val="bottom"/>
          </w:tcPr>
          <w:p w:rsidR="00DF25BA" w:rsidRDefault="00C07486">
            <w:pPr>
              <w:jc w:val="center"/>
              <w:rPr>
                <w:sz w:val="20"/>
                <w:szCs w:val="20"/>
              </w:rPr>
            </w:pPr>
            <w:r>
              <w:rPr>
                <w:rFonts w:eastAsia="Times New Roman"/>
                <w:w w:val="98"/>
                <w:sz w:val="24"/>
                <w:szCs w:val="24"/>
              </w:rPr>
              <w:t>Ручное</w:t>
            </w:r>
          </w:p>
        </w:tc>
        <w:tc>
          <w:tcPr>
            <w:tcW w:w="0" w:type="dxa"/>
            <w:vAlign w:val="bottom"/>
          </w:tcPr>
          <w:p w:rsidR="00DF25BA" w:rsidRDefault="00DF25BA">
            <w:pPr>
              <w:rPr>
                <w:sz w:val="1"/>
                <w:szCs w:val="1"/>
              </w:rPr>
            </w:pPr>
          </w:p>
        </w:tc>
      </w:tr>
      <w:tr w:rsidR="00DF25BA">
        <w:trPr>
          <w:trHeight w:val="137"/>
        </w:trPr>
        <w:tc>
          <w:tcPr>
            <w:tcW w:w="186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 2993/1</w:t>
            </w:r>
          </w:p>
        </w:tc>
        <w:tc>
          <w:tcPr>
            <w:tcW w:w="1520" w:type="dxa"/>
            <w:vMerge/>
            <w:tcBorders>
              <w:right w:val="single" w:sz="8" w:space="0" w:color="auto"/>
            </w:tcBorders>
            <w:vAlign w:val="bottom"/>
          </w:tcPr>
          <w:p w:rsidR="00DF25BA" w:rsidRDefault="00DF25BA">
            <w:pPr>
              <w:rPr>
                <w:sz w:val="11"/>
                <w:szCs w:val="11"/>
              </w:rPr>
            </w:pPr>
          </w:p>
        </w:tc>
        <w:tc>
          <w:tcPr>
            <w:tcW w:w="1540" w:type="dxa"/>
            <w:vMerge/>
            <w:tcBorders>
              <w:right w:val="single" w:sz="8" w:space="0" w:color="auto"/>
            </w:tcBorders>
            <w:vAlign w:val="bottom"/>
          </w:tcPr>
          <w:p w:rsidR="00DF25BA" w:rsidRDefault="00DF25BA">
            <w:pPr>
              <w:rPr>
                <w:sz w:val="11"/>
                <w:szCs w:val="11"/>
              </w:rPr>
            </w:pPr>
          </w:p>
        </w:tc>
        <w:tc>
          <w:tcPr>
            <w:tcW w:w="17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11 кВт</w:t>
            </w:r>
          </w:p>
        </w:tc>
        <w:tc>
          <w:tcPr>
            <w:tcW w:w="1720" w:type="dxa"/>
            <w:vMerge/>
            <w:tcBorders>
              <w:right w:val="single" w:sz="8" w:space="0" w:color="auto"/>
            </w:tcBorders>
            <w:vAlign w:val="bottom"/>
          </w:tcPr>
          <w:p w:rsidR="00DF25BA" w:rsidRDefault="00DF25BA">
            <w:pPr>
              <w:rPr>
                <w:sz w:val="11"/>
                <w:szCs w:val="11"/>
              </w:rPr>
            </w:pPr>
          </w:p>
        </w:tc>
        <w:tc>
          <w:tcPr>
            <w:tcW w:w="1320" w:type="dxa"/>
            <w:vMerge/>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44"/>
        </w:trPr>
        <w:tc>
          <w:tcPr>
            <w:tcW w:w="1860" w:type="dxa"/>
            <w:vMerge/>
            <w:tcBorders>
              <w:left w:val="single" w:sz="8" w:space="0" w:color="auto"/>
              <w:bottom w:val="single" w:sz="8" w:space="0" w:color="auto"/>
              <w:right w:val="single" w:sz="8" w:space="0" w:color="auto"/>
            </w:tcBorders>
            <w:vAlign w:val="bottom"/>
          </w:tcPr>
          <w:p w:rsidR="00DF25BA" w:rsidRDefault="00DF25BA">
            <w:pPr>
              <w:rPr>
                <w:sz w:val="12"/>
                <w:szCs w:val="12"/>
              </w:rPr>
            </w:pPr>
          </w:p>
        </w:tc>
        <w:tc>
          <w:tcPr>
            <w:tcW w:w="1520" w:type="dxa"/>
            <w:tcBorders>
              <w:bottom w:val="single" w:sz="8" w:space="0" w:color="auto"/>
              <w:right w:val="single" w:sz="8" w:space="0" w:color="auto"/>
            </w:tcBorders>
            <w:vAlign w:val="bottom"/>
          </w:tcPr>
          <w:p w:rsidR="00DF25BA" w:rsidRDefault="00DF25BA">
            <w:pPr>
              <w:rPr>
                <w:sz w:val="12"/>
                <w:szCs w:val="12"/>
              </w:rPr>
            </w:pPr>
          </w:p>
        </w:tc>
        <w:tc>
          <w:tcPr>
            <w:tcW w:w="1540" w:type="dxa"/>
            <w:tcBorders>
              <w:bottom w:val="single" w:sz="8" w:space="0" w:color="auto"/>
              <w:right w:val="single" w:sz="8" w:space="0" w:color="auto"/>
            </w:tcBorders>
            <w:vAlign w:val="bottom"/>
          </w:tcPr>
          <w:p w:rsidR="00DF25BA" w:rsidRDefault="00DF25BA">
            <w:pPr>
              <w:rPr>
                <w:sz w:val="12"/>
                <w:szCs w:val="12"/>
              </w:rPr>
            </w:pPr>
          </w:p>
        </w:tc>
        <w:tc>
          <w:tcPr>
            <w:tcW w:w="1760" w:type="dxa"/>
            <w:vMerge/>
            <w:tcBorders>
              <w:bottom w:val="single" w:sz="8" w:space="0" w:color="auto"/>
              <w:right w:val="single" w:sz="8" w:space="0" w:color="auto"/>
            </w:tcBorders>
            <w:vAlign w:val="bottom"/>
          </w:tcPr>
          <w:p w:rsidR="00DF25BA" w:rsidRDefault="00DF25BA">
            <w:pPr>
              <w:rPr>
                <w:sz w:val="12"/>
                <w:szCs w:val="12"/>
              </w:rPr>
            </w:pPr>
          </w:p>
        </w:tc>
        <w:tc>
          <w:tcPr>
            <w:tcW w:w="1720" w:type="dxa"/>
            <w:tcBorders>
              <w:bottom w:val="single" w:sz="8" w:space="0" w:color="auto"/>
              <w:right w:val="single" w:sz="8" w:space="0" w:color="auto"/>
            </w:tcBorders>
            <w:vAlign w:val="bottom"/>
          </w:tcPr>
          <w:p w:rsidR="00DF25BA" w:rsidRDefault="00DF25BA">
            <w:pPr>
              <w:rPr>
                <w:sz w:val="12"/>
                <w:szCs w:val="12"/>
              </w:rPr>
            </w:pPr>
          </w:p>
        </w:tc>
        <w:tc>
          <w:tcPr>
            <w:tcW w:w="1320" w:type="dxa"/>
            <w:tcBorders>
              <w:bottom w:val="single" w:sz="8" w:space="0" w:color="auto"/>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261"/>
        </w:trPr>
        <w:tc>
          <w:tcPr>
            <w:tcW w:w="1860" w:type="dxa"/>
            <w:tcBorders>
              <w:left w:val="single" w:sz="8" w:space="0" w:color="auto"/>
              <w:right w:val="single" w:sz="8" w:space="0" w:color="auto"/>
            </w:tcBorders>
            <w:vAlign w:val="bottom"/>
          </w:tcPr>
          <w:p w:rsidR="00DF25BA" w:rsidRDefault="00C07486">
            <w:pPr>
              <w:spacing w:line="260" w:lineRule="exact"/>
              <w:jc w:val="center"/>
              <w:rPr>
                <w:sz w:val="20"/>
                <w:szCs w:val="20"/>
              </w:rPr>
            </w:pPr>
            <w:r>
              <w:rPr>
                <w:rFonts w:eastAsia="Times New Roman"/>
                <w:w w:val="99"/>
                <w:sz w:val="24"/>
                <w:szCs w:val="24"/>
              </w:rPr>
              <w:t>Скважина</w:t>
            </w:r>
          </w:p>
        </w:tc>
        <w:tc>
          <w:tcPr>
            <w:tcW w:w="15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45</w:t>
            </w:r>
          </w:p>
        </w:tc>
        <w:tc>
          <w:tcPr>
            <w:tcW w:w="154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1973</w:t>
            </w:r>
          </w:p>
        </w:tc>
        <w:tc>
          <w:tcPr>
            <w:tcW w:w="1760" w:type="dxa"/>
            <w:tcBorders>
              <w:right w:val="single" w:sz="8" w:space="0" w:color="auto"/>
            </w:tcBorders>
            <w:vAlign w:val="bottom"/>
          </w:tcPr>
          <w:p w:rsidR="00DF25BA" w:rsidRDefault="00C07486">
            <w:pPr>
              <w:spacing w:line="260" w:lineRule="exact"/>
              <w:jc w:val="center"/>
              <w:rPr>
                <w:sz w:val="20"/>
                <w:szCs w:val="20"/>
              </w:rPr>
            </w:pPr>
            <w:r>
              <w:rPr>
                <w:rFonts w:eastAsia="Times New Roman"/>
                <w:sz w:val="24"/>
                <w:szCs w:val="24"/>
              </w:rPr>
              <w:t>ЭЦВ 8-40-90, 17</w:t>
            </w:r>
          </w:p>
        </w:tc>
        <w:tc>
          <w:tcPr>
            <w:tcW w:w="172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Не рабочая</w:t>
            </w:r>
          </w:p>
        </w:tc>
        <w:tc>
          <w:tcPr>
            <w:tcW w:w="1320" w:type="dxa"/>
            <w:vMerge w:val="restart"/>
            <w:tcBorders>
              <w:right w:val="single" w:sz="8" w:space="0" w:color="auto"/>
            </w:tcBorders>
            <w:vAlign w:val="bottom"/>
          </w:tcPr>
          <w:p w:rsidR="00DF25BA" w:rsidRDefault="00C07486">
            <w:pPr>
              <w:jc w:val="center"/>
              <w:rPr>
                <w:sz w:val="20"/>
                <w:szCs w:val="20"/>
              </w:rPr>
            </w:pPr>
            <w:r>
              <w:rPr>
                <w:rFonts w:eastAsia="Times New Roman"/>
                <w:w w:val="98"/>
                <w:sz w:val="24"/>
                <w:szCs w:val="24"/>
              </w:rPr>
              <w:t>Ручное</w:t>
            </w:r>
          </w:p>
        </w:tc>
        <w:tc>
          <w:tcPr>
            <w:tcW w:w="0" w:type="dxa"/>
            <w:vAlign w:val="bottom"/>
          </w:tcPr>
          <w:p w:rsidR="00DF25BA" w:rsidRDefault="00DF25BA">
            <w:pPr>
              <w:rPr>
                <w:sz w:val="1"/>
                <w:szCs w:val="1"/>
              </w:rPr>
            </w:pPr>
          </w:p>
        </w:tc>
      </w:tr>
      <w:tr w:rsidR="00DF25BA">
        <w:trPr>
          <w:trHeight w:val="139"/>
        </w:trPr>
        <w:tc>
          <w:tcPr>
            <w:tcW w:w="186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 2993/2</w:t>
            </w:r>
          </w:p>
        </w:tc>
        <w:tc>
          <w:tcPr>
            <w:tcW w:w="1520" w:type="dxa"/>
            <w:vMerge/>
            <w:tcBorders>
              <w:right w:val="single" w:sz="8" w:space="0" w:color="auto"/>
            </w:tcBorders>
            <w:vAlign w:val="bottom"/>
          </w:tcPr>
          <w:p w:rsidR="00DF25BA" w:rsidRDefault="00DF25BA">
            <w:pPr>
              <w:rPr>
                <w:sz w:val="12"/>
                <w:szCs w:val="12"/>
              </w:rPr>
            </w:pPr>
          </w:p>
        </w:tc>
        <w:tc>
          <w:tcPr>
            <w:tcW w:w="1540" w:type="dxa"/>
            <w:vMerge/>
            <w:tcBorders>
              <w:right w:val="single" w:sz="8" w:space="0" w:color="auto"/>
            </w:tcBorders>
            <w:vAlign w:val="bottom"/>
          </w:tcPr>
          <w:p w:rsidR="00DF25BA" w:rsidRDefault="00DF25BA">
            <w:pPr>
              <w:rPr>
                <w:sz w:val="12"/>
                <w:szCs w:val="12"/>
              </w:rPr>
            </w:pPr>
          </w:p>
        </w:tc>
        <w:tc>
          <w:tcPr>
            <w:tcW w:w="17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кВт</w:t>
            </w:r>
          </w:p>
        </w:tc>
        <w:tc>
          <w:tcPr>
            <w:tcW w:w="1720" w:type="dxa"/>
            <w:vMerge/>
            <w:tcBorders>
              <w:right w:val="single" w:sz="8" w:space="0" w:color="auto"/>
            </w:tcBorders>
            <w:vAlign w:val="bottom"/>
          </w:tcPr>
          <w:p w:rsidR="00DF25BA" w:rsidRDefault="00DF25BA">
            <w:pPr>
              <w:rPr>
                <w:sz w:val="12"/>
                <w:szCs w:val="12"/>
              </w:rPr>
            </w:pPr>
          </w:p>
        </w:tc>
        <w:tc>
          <w:tcPr>
            <w:tcW w:w="1320" w:type="dxa"/>
            <w:vMerge/>
            <w:tcBorders>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42"/>
        </w:trPr>
        <w:tc>
          <w:tcPr>
            <w:tcW w:w="1860" w:type="dxa"/>
            <w:vMerge/>
            <w:tcBorders>
              <w:left w:val="single" w:sz="8" w:space="0" w:color="auto"/>
              <w:bottom w:val="single" w:sz="8" w:space="0" w:color="auto"/>
              <w:right w:val="single" w:sz="8" w:space="0" w:color="auto"/>
            </w:tcBorders>
            <w:vAlign w:val="bottom"/>
          </w:tcPr>
          <w:p w:rsidR="00DF25BA" w:rsidRDefault="00DF25BA">
            <w:pPr>
              <w:rPr>
                <w:sz w:val="12"/>
                <w:szCs w:val="12"/>
              </w:rPr>
            </w:pPr>
          </w:p>
        </w:tc>
        <w:tc>
          <w:tcPr>
            <w:tcW w:w="1520" w:type="dxa"/>
            <w:tcBorders>
              <w:bottom w:val="single" w:sz="8" w:space="0" w:color="auto"/>
              <w:right w:val="single" w:sz="8" w:space="0" w:color="auto"/>
            </w:tcBorders>
            <w:vAlign w:val="bottom"/>
          </w:tcPr>
          <w:p w:rsidR="00DF25BA" w:rsidRDefault="00DF25BA">
            <w:pPr>
              <w:rPr>
                <w:sz w:val="12"/>
                <w:szCs w:val="12"/>
              </w:rPr>
            </w:pPr>
          </w:p>
        </w:tc>
        <w:tc>
          <w:tcPr>
            <w:tcW w:w="1540" w:type="dxa"/>
            <w:tcBorders>
              <w:bottom w:val="single" w:sz="8" w:space="0" w:color="auto"/>
              <w:right w:val="single" w:sz="8" w:space="0" w:color="auto"/>
            </w:tcBorders>
            <w:vAlign w:val="bottom"/>
          </w:tcPr>
          <w:p w:rsidR="00DF25BA" w:rsidRDefault="00DF25BA">
            <w:pPr>
              <w:rPr>
                <w:sz w:val="12"/>
                <w:szCs w:val="12"/>
              </w:rPr>
            </w:pPr>
          </w:p>
        </w:tc>
        <w:tc>
          <w:tcPr>
            <w:tcW w:w="1760" w:type="dxa"/>
            <w:vMerge/>
            <w:tcBorders>
              <w:bottom w:val="single" w:sz="8" w:space="0" w:color="auto"/>
              <w:right w:val="single" w:sz="8" w:space="0" w:color="auto"/>
            </w:tcBorders>
            <w:vAlign w:val="bottom"/>
          </w:tcPr>
          <w:p w:rsidR="00DF25BA" w:rsidRDefault="00DF25BA">
            <w:pPr>
              <w:rPr>
                <w:sz w:val="12"/>
                <w:szCs w:val="12"/>
              </w:rPr>
            </w:pPr>
          </w:p>
        </w:tc>
        <w:tc>
          <w:tcPr>
            <w:tcW w:w="1720" w:type="dxa"/>
            <w:tcBorders>
              <w:bottom w:val="single" w:sz="8" w:space="0" w:color="auto"/>
              <w:right w:val="single" w:sz="8" w:space="0" w:color="auto"/>
            </w:tcBorders>
            <w:vAlign w:val="bottom"/>
          </w:tcPr>
          <w:p w:rsidR="00DF25BA" w:rsidRDefault="00DF25BA">
            <w:pPr>
              <w:rPr>
                <w:sz w:val="12"/>
                <w:szCs w:val="12"/>
              </w:rPr>
            </w:pPr>
          </w:p>
        </w:tc>
        <w:tc>
          <w:tcPr>
            <w:tcW w:w="1320" w:type="dxa"/>
            <w:tcBorders>
              <w:bottom w:val="single" w:sz="8" w:space="0" w:color="auto"/>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261"/>
        </w:trPr>
        <w:tc>
          <w:tcPr>
            <w:tcW w:w="1860" w:type="dxa"/>
            <w:tcBorders>
              <w:left w:val="single" w:sz="8" w:space="0" w:color="auto"/>
              <w:right w:val="single" w:sz="8" w:space="0" w:color="auto"/>
            </w:tcBorders>
            <w:vAlign w:val="bottom"/>
          </w:tcPr>
          <w:p w:rsidR="00DF25BA" w:rsidRDefault="00C07486">
            <w:pPr>
              <w:spacing w:line="260" w:lineRule="exact"/>
              <w:jc w:val="center"/>
              <w:rPr>
                <w:sz w:val="20"/>
                <w:szCs w:val="20"/>
              </w:rPr>
            </w:pPr>
            <w:r>
              <w:rPr>
                <w:rFonts w:eastAsia="Times New Roman"/>
                <w:w w:val="99"/>
                <w:sz w:val="24"/>
                <w:szCs w:val="24"/>
              </w:rPr>
              <w:t>Скважина</w:t>
            </w:r>
          </w:p>
        </w:tc>
        <w:tc>
          <w:tcPr>
            <w:tcW w:w="15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47</w:t>
            </w:r>
          </w:p>
        </w:tc>
        <w:tc>
          <w:tcPr>
            <w:tcW w:w="154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1965</w:t>
            </w:r>
          </w:p>
        </w:tc>
        <w:tc>
          <w:tcPr>
            <w:tcW w:w="1760" w:type="dxa"/>
            <w:tcBorders>
              <w:right w:val="single" w:sz="8" w:space="0" w:color="auto"/>
            </w:tcBorders>
            <w:vAlign w:val="bottom"/>
          </w:tcPr>
          <w:p w:rsidR="00DF25BA" w:rsidRDefault="00C07486">
            <w:pPr>
              <w:spacing w:line="260" w:lineRule="exact"/>
              <w:jc w:val="center"/>
              <w:rPr>
                <w:sz w:val="20"/>
                <w:szCs w:val="20"/>
              </w:rPr>
            </w:pPr>
            <w:r>
              <w:rPr>
                <w:rFonts w:eastAsia="Times New Roman"/>
                <w:sz w:val="24"/>
                <w:szCs w:val="24"/>
              </w:rPr>
              <w:t>ЭЦВ 8-40-90, 17</w:t>
            </w:r>
          </w:p>
        </w:tc>
        <w:tc>
          <w:tcPr>
            <w:tcW w:w="172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Резерв</w:t>
            </w:r>
          </w:p>
        </w:tc>
        <w:tc>
          <w:tcPr>
            <w:tcW w:w="1320" w:type="dxa"/>
            <w:vMerge w:val="restart"/>
            <w:tcBorders>
              <w:right w:val="single" w:sz="8" w:space="0" w:color="auto"/>
            </w:tcBorders>
            <w:vAlign w:val="bottom"/>
          </w:tcPr>
          <w:p w:rsidR="00DF25BA" w:rsidRDefault="00C07486">
            <w:pPr>
              <w:jc w:val="center"/>
              <w:rPr>
                <w:sz w:val="20"/>
                <w:szCs w:val="20"/>
              </w:rPr>
            </w:pPr>
            <w:r>
              <w:rPr>
                <w:rFonts w:eastAsia="Times New Roman"/>
                <w:w w:val="98"/>
                <w:sz w:val="24"/>
                <w:szCs w:val="24"/>
              </w:rPr>
              <w:t>Ручное</w:t>
            </w:r>
          </w:p>
        </w:tc>
        <w:tc>
          <w:tcPr>
            <w:tcW w:w="0" w:type="dxa"/>
            <w:vAlign w:val="bottom"/>
          </w:tcPr>
          <w:p w:rsidR="00DF25BA" w:rsidRDefault="00DF25BA">
            <w:pPr>
              <w:rPr>
                <w:sz w:val="1"/>
                <w:szCs w:val="1"/>
              </w:rPr>
            </w:pPr>
          </w:p>
        </w:tc>
      </w:tr>
      <w:tr w:rsidR="00DF25BA">
        <w:trPr>
          <w:trHeight w:val="139"/>
        </w:trPr>
        <w:tc>
          <w:tcPr>
            <w:tcW w:w="186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w w:val="98"/>
                <w:sz w:val="24"/>
                <w:szCs w:val="24"/>
              </w:rPr>
              <w:t>№ 10928</w:t>
            </w:r>
          </w:p>
        </w:tc>
        <w:tc>
          <w:tcPr>
            <w:tcW w:w="1520" w:type="dxa"/>
            <w:vMerge/>
            <w:tcBorders>
              <w:right w:val="single" w:sz="8" w:space="0" w:color="auto"/>
            </w:tcBorders>
            <w:vAlign w:val="bottom"/>
          </w:tcPr>
          <w:p w:rsidR="00DF25BA" w:rsidRDefault="00DF25BA">
            <w:pPr>
              <w:rPr>
                <w:sz w:val="12"/>
                <w:szCs w:val="12"/>
              </w:rPr>
            </w:pPr>
          </w:p>
        </w:tc>
        <w:tc>
          <w:tcPr>
            <w:tcW w:w="1540" w:type="dxa"/>
            <w:vMerge/>
            <w:tcBorders>
              <w:right w:val="single" w:sz="8" w:space="0" w:color="auto"/>
            </w:tcBorders>
            <w:vAlign w:val="bottom"/>
          </w:tcPr>
          <w:p w:rsidR="00DF25BA" w:rsidRDefault="00DF25BA">
            <w:pPr>
              <w:rPr>
                <w:sz w:val="12"/>
                <w:szCs w:val="12"/>
              </w:rPr>
            </w:pPr>
          </w:p>
        </w:tc>
        <w:tc>
          <w:tcPr>
            <w:tcW w:w="17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кВт</w:t>
            </w:r>
          </w:p>
        </w:tc>
        <w:tc>
          <w:tcPr>
            <w:tcW w:w="1720" w:type="dxa"/>
            <w:vMerge/>
            <w:tcBorders>
              <w:right w:val="single" w:sz="8" w:space="0" w:color="auto"/>
            </w:tcBorders>
            <w:vAlign w:val="bottom"/>
          </w:tcPr>
          <w:p w:rsidR="00DF25BA" w:rsidRDefault="00DF25BA">
            <w:pPr>
              <w:rPr>
                <w:sz w:val="12"/>
                <w:szCs w:val="12"/>
              </w:rPr>
            </w:pPr>
          </w:p>
        </w:tc>
        <w:tc>
          <w:tcPr>
            <w:tcW w:w="1320" w:type="dxa"/>
            <w:vMerge/>
            <w:tcBorders>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42"/>
        </w:trPr>
        <w:tc>
          <w:tcPr>
            <w:tcW w:w="1860" w:type="dxa"/>
            <w:vMerge/>
            <w:tcBorders>
              <w:left w:val="single" w:sz="8" w:space="0" w:color="auto"/>
              <w:bottom w:val="single" w:sz="8" w:space="0" w:color="auto"/>
              <w:right w:val="single" w:sz="8" w:space="0" w:color="auto"/>
            </w:tcBorders>
            <w:vAlign w:val="bottom"/>
          </w:tcPr>
          <w:p w:rsidR="00DF25BA" w:rsidRDefault="00DF25BA">
            <w:pPr>
              <w:rPr>
                <w:sz w:val="12"/>
                <w:szCs w:val="12"/>
              </w:rPr>
            </w:pPr>
          </w:p>
        </w:tc>
        <w:tc>
          <w:tcPr>
            <w:tcW w:w="1520" w:type="dxa"/>
            <w:tcBorders>
              <w:bottom w:val="single" w:sz="8" w:space="0" w:color="auto"/>
              <w:right w:val="single" w:sz="8" w:space="0" w:color="auto"/>
            </w:tcBorders>
            <w:vAlign w:val="bottom"/>
          </w:tcPr>
          <w:p w:rsidR="00DF25BA" w:rsidRDefault="00DF25BA">
            <w:pPr>
              <w:rPr>
                <w:sz w:val="12"/>
                <w:szCs w:val="12"/>
              </w:rPr>
            </w:pPr>
          </w:p>
        </w:tc>
        <w:tc>
          <w:tcPr>
            <w:tcW w:w="1540" w:type="dxa"/>
            <w:tcBorders>
              <w:bottom w:val="single" w:sz="8" w:space="0" w:color="auto"/>
              <w:right w:val="single" w:sz="8" w:space="0" w:color="auto"/>
            </w:tcBorders>
            <w:vAlign w:val="bottom"/>
          </w:tcPr>
          <w:p w:rsidR="00DF25BA" w:rsidRDefault="00DF25BA">
            <w:pPr>
              <w:rPr>
                <w:sz w:val="12"/>
                <w:szCs w:val="12"/>
              </w:rPr>
            </w:pPr>
          </w:p>
        </w:tc>
        <w:tc>
          <w:tcPr>
            <w:tcW w:w="1760" w:type="dxa"/>
            <w:vMerge/>
            <w:tcBorders>
              <w:bottom w:val="single" w:sz="8" w:space="0" w:color="auto"/>
              <w:right w:val="single" w:sz="8" w:space="0" w:color="auto"/>
            </w:tcBorders>
            <w:vAlign w:val="bottom"/>
          </w:tcPr>
          <w:p w:rsidR="00DF25BA" w:rsidRDefault="00DF25BA">
            <w:pPr>
              <w:rPr>
                <w:sz w:val="12"/>
                <w:szCs w:val="12"/>
              </w:rPr>
            </w:pPr>
          </w:p>
        </w:tc>
        <w:tc>
          <w:tcPr>
            <w:tcW w:w="1720" w:type="dxa"/>
            <w:tcBorders>
              <w:bottom w:val="single" w:sz="8" w:space="0" w:color="auto"/>
              <w:right w:val="single" w:sz="8" w:space="0" w:color="auto"/>
            </w:tcBorders>
            <w:vAlign w:val="bottom"/>
          </w:tcPr>
          <w:p w:rsidR="00DF25BA" w:rsidRDefault="00DF25BA">
            <w:pPr>
              <w:rPr>
                <w:sz w:val="12"/>
                <w:szCs w:val="12"/>
              </w:rPr>
            </w:pPr>
          </w:p>
        </w:tc>
        <w:tc>
          <w:tcPr>
            <w:tcW w:w="1320" w:type="dxa"/>
            <w:tcBorders>
              <w:bottom w:val="single" w:sz="8" w:space="0" w:color="auto"/>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261"/>
        </w:trPr>
        <w:tc>
          <w:tcPr>
            <w:tcW w:w="186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Скважина</w:t>
            </w:r>
          </w:p>
        </w:tc>
        <w:tc>
          <w:tcPr>
            <w:tcW w:w="1520" w:type="dxa"/>
            <w:tcBorders>
              <w:right w:val="single" w:sz="8" w:space="0" w:color="auto"/>
            </w:tcBorders>
            <w:vAlign w:val="bottom"/>
          </w:tcPr>
          <w:p w:rsidR="00DF25BA" w:rsidRDefault="00DF25BA"/>
        </w:tc>
        <w:tc>
          <w:tcPr>
            <w:tcW w:w="1540" w:type="dxa"/>
            <w:tcBorders>
              <w:right w:val="single" w:sz="8" w:space="0" w:color="auto"/>
            </w:tcBorders>
            <w:vAlign w:val="bottom"/>
          </w:tcPr>
          <w:p w:rsidR="00DF25BA" w:rsidRDefault="00DF25BA"/>
        </w:tc>
        <w:tc>
          <w:tcPr>
            <w:tcW w:w="176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ЭЦВ 8-40-90, 17</w:t>
            </w:r>
          </w:p>
        </w:tc>
        <w:tc>
          <w:tcPr>
            <w:tcW w:w="1720" w:type="dxa"/>
            <w:tcBorders>
              <w:right w:val="single" w:sz="8" w:space="0" w:color="auto"/>
            </w:tcBorders>
            <w:vAlign w:val="bottom"/>
          </w:tcPr>
          <w:p w:rsidR="00DF25BA" w:rsidRDefault="00C07486">
            <w:pPr>
              <w:spacing w:line="260" w:lineRule="exact"/>
              <w:jc w:val="center"/>
              <w:rPr>
                <w:sz w:val="20"/>
                <w:szCs w:val="20"/>
              </w:rPr>
            </w:pPr>
            <w:r>
              <w:rPr>
                <w:rFonts w:eastAsia="Times New Roman"/>
                <w:sz w:val="24"/>
                <w:szCs w:val="24"/>
              </w:rPr>
              <w:t>Рабочая в</w:t>
            </w:r>
          </w:p>
        </w:tc>
        <w:tc>
          <w:tcPr>
            <w:tcW w:w="132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26"/>
        </w:trPr>
        <w:tc>
          <w:tcPr>
            <w:tcW w:w="1860" w:type="dxa"/>
            <w:vMerge/>
            <w:tcBorders>
              <w:left w:val="single" w:sz="8" w:space="0" w:color="auto"/>
              <w:right w:val="single" w:sz="8" w:space="0" w:color="auto"/>
            </w:tcBorders>
            <w:vAlign w:val="bottom"/>
          </w:tcPr>
          <w:p w:rsidR="00DF25BA" w:rsidRDefault="00DF25BA">
            <w:pPr>
              <w:rPr>
                <w:sz w:val="19"/>
                <w:szCs w:val="19"/>
              </w:rPr>
            </w:pPr>
          </w:p>
        </w:tc>
        <w:tc>
          <w:tcPr>
            <w:tcW w:w="1520" w:type="dxa"/>
            <w:tcBorders>
              <w:right w:val="single" w:sz="8" w:space="0" w:color="auto"/>
            </w:tcBorders>
            <w:vAlign w:val="bottom"/>
          </w:tcPr>
          <w:p w:rsidR="00DF25BA" w:rsidRDefault="00C07486">
            <w:pPr>
              <w:spacing w:line="226" w:lineRule="exact"/>
              <w:jc w:val="center"/>
              <w:rPr>
                <w:sz w:val="20"/>
                <w:szCs w:val="20"/>
              </w:rPr>
            </w:pPr>
            <w:r>
              <w:rPr>
                <w:rFonts w:eastAsia="Times New Roman"/>
                <w:w w:val="99"/>
                <w:sz w:val="24"/>
                <w:szCs w:val="24"/>
              </w:rPr>
              <w:t>40</w:t>
            </w:r>
          </w:p>
        </w:tc>
        <w:tc>
          <w:tcPr>
            <w:tcW w:w="1540" w:type="dxa"/>
            <w:tcBorders>
              <w:right w:val="single" w:sz="8" w:space="0" w:color="auto"/>
            </w:tcBorders>
            <w:vAlign w:val="bottom"/>
          </w:tcPr>
          <w:p w:rsidR="00DF25BA" w:rsidRDefault="00C07486">
            <w:pPr>
              <w:spacing w:line="226" w:lineRule="exact"/>
              <w:jc w:val="center"/>
              <w:rPr>
                <w:sz w:val="20"/>
                <w:szCs w:val="20"/>
              </w:rPr>
            </w:pPr>
            <w:r>
              <w:rPr>
                <w:rFonts w:eastAsia="Times New Roman"/>
                <w:w w:val="99"/>
                <w:sz w:val="24"/>
                <w:szCs w:val="24"/>
              </w:rPr>
              <w:t>1967</w:t>
            </w:r>
          </w:p>
        </w:tc>
        <w:tc>
          <w:tcPr>
            <w:tcW w:w="1760" w:type="dxa"/>
            <w:vMerge/>
            <w:tcBorders>
              <w:right w:val="single" w:sz="8" w:space="0" w:color="auto"/>
            </w:tcBorders>
            <w:vAlign w:val="bottom"/>
          </w:tcPr>
          <w:p w:rsidR="00DF25BA" w:rsidRDefault="00DF25BA">
            <w:pPr>
              <w:rPr>
                <w:sz w:val="19"/>
                <w:szCs w:val="19"/>
              </w:rPr>
            </w:pPr>
          </w:p>
        </w:tc>
        <w:tc>
          <w:tcPr>
            <w:tcW w:w="1720" w:type="dxa"/>
            <w:tcBorders>
              <w:right w:val="single" w:sz="8" w:space="0" w:color="auto"/>
            </w:tcBorders>
            <w:vAlign w:val="bottom"/>
          </w:tcPr>
          <w:p w:rsidR="00DF25BA" w:rsidRDefault="00C07486">
            <w:pPr>
              <w:spacing w:line="226" w:lineRule="exact"/>
              <w:jc w:val="center"/>
              <w:rPr>
                <w:sz w:val="20"/>
                <w:szCs w:val="20"/>
              </w:rPr>
            </w:pPr>
            <w:r>
              <w:rPr>
                <w:rFonts w:eastAsia="Times New Roman"/>
                <w:w w:val="99"/>
                <w:sz w:val="24"/>
                <w:szCs w:val="24"/>
              </w:rPr>
              <w:t>дневное время</w:t>
            </w:r>
          </w:p>
        </w:tc>
        <w:tc>
          <w:tcPr>
            <w:tcW w:w="1320" w:type="dxa"/>
            <w:tcBorders>
              <w:right w:val="single" w:sz="8" w:space="0" w:color="auto"/>
            </w:tcBorders>
            <w:vAlign w:val="bottom"/>
          </w:tcPr>
          <w:p w:rsidR="00DF25BA" w:rsidRDefault="00C07486">
            <w:pPr>
              <w:spacing w:line="226" w:lineRule="exact"/>
              <w:jc w:val="center"/>
              <w:rPr>
                <w:sz w:val="20"/>
                <w:szCs w:val="20"/>
              </w:rPr>
            </w:pPr>
            <w:r>
              <w:rPr>
                <w:rFonts w:eastAsia="Times New Roman"/>
                <w:w w:val="98"/>
                <w:sz w:val="24"/>
                <w:szCs w:val="24"/>
              </w:rPr>
              <w:t>Ручное</w:t>
            </w:r>
          </w:p>
        </w:tc>
        <w:tc>
          <w:tcPr>
            <w:tcW w:w="0" w:type="dxa"/>
            <w:vAlign w:val="bottom"/>
          </w:tcPr>
          <w:p w:rsidR="00DF25BA" w:rsidRDefault="00DF25BA">
            <w:pPr>
              <w:rPr>
                <w:sz w:val="1"/>
                <w:szCs w:val="1"/>
              </w:rPr>
            </w:pPr>
          </w:p>
        </w:tc>
      </w:tr>
      <w:tr w:rsidR="00DF25BA">
        <w:trPr>
          <w:trHeight w:val="264"/>
        </w:trPr>
        <w:tc>
          <w:tcPr>
            <w:tcW w:w="1860" w:type="dxa"/>
            <w:tcBorders>
              <w:left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8"/>
                <w:sz w:val="24"/>
                <w:szCs w:val="24"/>
              </w:rPr>
              <w:t>№ 18119</w:t>
            </w:r>
          </w:p>
        </w:tc>
        <w:tc>
          <w:tcPr>
            <w:tcW w:w="1520" w:type="dxa"/>
            <w:tcBorders>
              <w:right w:val="single" w:sz="8" w:space="0" w:color="auto"/>
            </w:tcBorders>
            <w:vAlign w:val="bottom"/>
          </w:tcPr>
          <w:p w:rsidR="00DF25BA" w:rsidRDefault="00DF25BA"/>
        </w:tc>
        <w:tc>
          <w:tcPr>
            <w:tcW w:w="1540" w:type="dxa"/>
            <w:tcBorders>
              <w:right w:val="single" w:sz="8" w:space="0" w:color="auto"/>
            </w:tcBorders>
            <w:vAlign w:val="bottom"/>
          </w:tcPr>
          <w:p w:rsidR="00DF25BA" w:rsidRDefault="00DF25BA"/>
        </w:tc>
        <w:tc>
          <w:tcPr>
            <w:tcW w:w="1760" w:type="dxa"/>
            <w:tcBorders>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кВт</w:t>
            </w:r>
          </w:p>
        </w:tc>
        <w:tc>
          <w:tcPr>
            <w:tcW w:w="1720" w:type="dxa"/>
            <w:vMerge w:val="restart"/>
            <w:tcBorders>
              <w:right w:val="single" w:sz="8" w:space="0" w:color="auto"/>
            </w:tcBorders>
            <w:vAlign w:val="bottom"/>
          </w:tcPr>
          <w:p w:rsidR="00DF25BA" w:rsidRDefault="00C07486">
            <w:pPr>
              <w:jc w:val="center"/>
              <w:rPr>
                <w:sz w:val="20"/>
                <w:szCs w:val="20"/>
              </w:rPr>
            </w:pPr>
            <w:r>
              <w:rPr>
                <w:rFonts w:eastAsia="Times New Roman"/>
                <w:w w:val="98"/>
                <w:sz w:val="24"/>
                <w:szCs w:val="24"/>
              </w:rPr>
              <w:t>суток</w:t>
            </w:r>
          </w:p>
        </w:tc>
        <w:tc>
          <w:tcPr>
            <w:tcW w:w="132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67"/>
        </w:trPr>
        <w:tc>
          <w:tcPr>
            <w:tcW w:w="1860" w:type="dxa"/>
            <w:tcBorders>
              <w:left w:val="single" w:sz="8" w:space="0" w:color="auto"/>
              <w:bottom w:val="single" w:sz="8" w:space="0" w:color="auto"/>
              <w:right w:val="single" w:sz="8" w:space="0" w:color="auto"/>
            </w:tcBorders>
            <w:vAlign w:val="bottom"/>
          </w:tcPr>
          <w:p w:rsidR="00DF25BA" w:rsidRDefault="00DF25BA">
            <w:pPr>
              <w:rPr>
                <w:sz w:val="5"/>
                <w:szCs w:val="5"/>
              </w:rPr>
            </w:pPr>
          </w:p>
        </w:tc>
        <w:tc>
          <w:tcPr>
            <w:tcW w:w="1520" w:type="dxa"/>
            <w:tcBorders>
              <w:bottom w:val="single" w:sz="8" w:space="0" w:color="auto"/>
              <w:right w:val="single" w:sz="8" w:space="0" w:color="auto"/>
            </w:tcBorders>
            <w:vAlign w:val="bottom"/>
          </w:tcPr>
          <w:p w:rsidR="00DF25BA" w:rsidRDefault="00DF25BA">
            <w:pPr>
              <w:rPr>
                <w:sz w:val="5"/>
                <w:szCs w:val="5"/>
              </w:rPr>
            </w:pPr>
          </w:p>
        </w:tc>
        <w:tc>
          <w:tcPr>
            <w:tcW w:w="1540" w:type="dxa"/>
            <w:tcBorders>
              <w:bottom w:val="single" w:sz="8" w:space="0" w:color="auto"/>
              <w:right w:val="single" w:sz="8" w:space="0" w:color="auto"/>
            </w:tcBorders>
            <w:vAlign w:val="bottom"/>
          </w:tcPr>
          <w:p w:rsidR="00DF25BA" w:rsidRDefault="00DF25BA">
            <w:pPr>
              <w:rPr>
                <w:sz w:val="5"/>
                <w:szCs w:val="5"/>
              </w:rPr>
            </w:pPr>
          </w:p>
        </w:tc>
        <w:tc>
          <w:tcPr>
            <w:tcW w:w="1760" w:type="dxa"/>
            <w:tcBorders>
              <w:bottom w:val="single" w:sz="8" w:space="0" w:color="auto"/>
              <w:right w:val="single" w:sz="8" w:space="0" w:color="auto"/>
            </w:tcBorders>
            <w:vAlign w:val="bottom"/>
          </w:tcPr>
          <w:p w:rsidR="00DF25BA" w:rsidRDefault="00DF25BA">
            <w:pPr>
              <w:rPr>
                <w:sz w:val="5"/>
                <w:szCs w:val="5"/>
              </w:rPr>
            </w:pPr>
          </w:p>
        </w:tc>
        <w:tc>
          <w:tcPr>
            <w:tcW w:w="1720" w:type="dxa"/>
            <w:vMerge/>
            <w:tcBorders>
              <w:bottom w:val="single" w:sz="8" w:space="0" w:color="auto"/>
              <w:right w:val="single" w:sz="8" w:space="0" w:color="auto"/>
            </w:tcBorders>
            <w:vAlign w:val="bottom"/>
          </w:tcPr>
          <w:p w:rsidR="00DF25BA" w:rsidRDefault="00DF25BA">
            <w:pPr>
              <w:rPr>
                <w:sz w:val="5"/>
                <w:szCs w:val="5"/>
              </w:rPr>
            </w:pPr>
          </w:p>
        </w:tc>
        <w:tc>
          <w:tcPr>
            <w:tcW w:w="1320" w:type="dxa"/>
            <w:tcBorders>
              <w:bottom w:val="single" w:sz="8" w:space="0" w:color="auto"/>
              <w:right w:val="single" w:sz="8" w:space="0" w:color="auto"/>
            </w:tcBorders>
            <w:vAlign w:val="bottom"/>
          </w:tcPr>
          <w:p w:rsidR="00DF25BA" w:rsidRDefault="00DF25BA">
            <w:pPr>
              <w:rPr>
                <w:sz w:val="5"/>
                <w:szCs w:val="5"/>
              </w:rPr>
            </w:pPr>
          </w:p>
        </w:tc>
        <w:tc>
          <w:tcPr>
            <w:tcW w:w="0" w:type="dxa"/>
            <w:vAlign w:val="bottom"/>
          </w:tcPr>
          <w:p w:rsidR="00DF25BA" w:rsidRDefault="00DF25BA">
            <w:pPr>
              <w:rPr>
                <w:sz w:val="1"/>
                <w:szCs w:val="1"/>
              </w:rPr>
            </w:pPr>
          </w:p>
        </w:tc>
      </w:tr>
      <w:tr w:rsidR="00DF25BA">
        <w:trPr>
          <w:trHeight w:val="261"/>
        </w:trPr>
        <w:tc>
          <w:tcPr>
            <w:tcW w:w="1860" w:type="dxa"/>
            <w:tcBorders>
              <w:left w:val="single" w:sz="8" w:space="0" w:color="auto"/>
              <w:right w:val="single" w:sz="8" w:space="0" w:color="auto"/>
            </w:tcBorders>
            <w:vAlign w:val="bottom"/>
          </w:tcPr>
          <w:p w:rsidR="00DF25BA" w:rsidRDefault="00C07486">
            <w:pPr>
              <w:spacing w:line="260" w:lineRule="exact"/>
              <w:jc w:val="center"/>
              <w:rPr>
                <w:sz w:val="20"/>
                <w:szCs w:val="20"/>
              </w:rPr>
            </w:pPr>
            <w:r>
              <w:rPr>
                <w:rFonts w:eastAsia="Times New Roman"/>
                <w:w w:val="99"/>
                <w:sz w:val="24"/>
                <w:szCs w:val="24"/>
              </w:rPr>
              <w:t>Скважина</w:t>
            </w:r>
          </w:p>
        </w:tc>
        <w:tc>
          <w:tcPr>
            <w:tcW w:w="15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40</w:t>
            </w:r>
          </w:p>
        </w:tc>
        <w:tc>
          <w:tcPr>
            <w:tcW w:w="154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1959</w:t>
            </w:r>
          </w:p>
        </w:tc>
        <w:tc>
          <w:tcPr>
            <w:tcW w:w="1760" w:type="dxa"/>
            <w:tcBorders>
              <w:right w:val="single" w:sz="8" w:space="0" w:color="auto"/>
            </w:tcBorders>
            <w:vAlign w:val="bottom"/>
          </w:tcPr>
          <w:p w:rsidR="00DF25BA" w:rsidRDefault="00C07486">
            <w:pPr>
              <w:spacing w:line="260" w:lineRule="exact"/>
              <w:jc w:val="center"/>
              <w:rPr>
                <w:sz w:val="20"/>
                <w:szCs w:val="20"/>
              </w:rPr>
            </w:pPr>
            <w:r>
              <w:rPr>
                <w:rFonts w:eastAsia="Times New Roman"/>
                <w:w w:val="99"/>
                <w:sz w:val="24"/>
                <w:szCs w:val="24"/>
              </w:rPr>
              <w:t>ЭЦВ 8-25-100,</w:t>
            </w:r>
          </w:p>
        </w:tc>
        <w:tc>
          <w:tcPr>
            <w:tcW w:w="1720" w:type="dxa"/>
            <w:vMerge w:val="restart"/>
            <w:tcBorders>
              <w:right w:val="single" w:sz="8" w:space="0" w:color="auto"/>
            </w:tcBorders>
            <w:vAlign w:val="bottom"/>
          </w:tcPr>
          <w:p w:rsidR="00DF25BA" w:rsidRDefault="00C07486">
            <w:pPr>
              <w:jc w:val="center"/>
              <w:rPr>
                <w:sz w:val="20"/>
                <w:szCs w:val="20"/>
              </w:rPr>
            </w:pPr>
            <w:r>
              <w:rPr>
                <w:rFonts w:eastAsia="Times New Roman"/>
                <w:w w:val="97"/>
                <w:sz w:val="24"/>
                <w:szCs w:val="24"/>
              </w:rPr>
              <w:t>Рабочая</w:t>
            </w:r>
          </w:p>
        </w:tc>
        <w:tc>
          <w:tcPr>
            <w:tcW w:w="1320" w:type="dxa"/>
            <w:vMerge w:val="restart"/>
            <w:tcBorders>
              <w:right w:val="single" w:sz="8" w:space="0" w:color="auto"/>
            </w:tcBorders>
            <w:vAlign w:val="bottom"/>
          </w:tcPr>
          <w:p w:rsidR="00DF25BA" w:rsidRDefault="00C07486">
            <w:pPr>
              <w:jc w:val="center"/>
              <w:rPr>
                <w:sz w:val="20"/>
                <w:szCs w:val="20"/>
              </w:rPr>
            </w:pPr>
            <w:r>
              <w:rPr>
                <w:rFonts w:eastAsia="Times New Roman"/>
                <w:w w:val="98"/>
                <w:sz w:val="24"/>
                <w:szCs w:val="24"/>
              </w:rPr>
              <w:t>Ручное</w:t>
            </w:r>
          </w:p>
        </w:tc>
        <w:tc>
          <w:tcPr>
            <w:tcW w:w="0" w:type="dxa"/>
            <w:vAlign w:val="bottom"/>
          </w:tcPr>
          <w:p w:rsidR="00DF25BA" w:rsidRDefault="00DF25BA">
            <w:pPr>
              <w:rPr>
                <w:sz w:val="1"/>
                <w:szCs w:val="1"/>
              </w:rPr>
            </w:pPr>
          </w:p>
        </w:tc>
      </w:tr>
      <w:tr w:rsidR="00DF25BA">
        <w:trPr>
          <w:trHeight w:val="139"/>
        </w:trPr>
        <w:tc>
          <w:tcPr>
            <w:tcW w:w="186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 2030/12</w:t>
            </w:r>
          </w:p>
        </w:tc>
        <w:tc>
          <w:tcPr>
            <w:tcW w:w="1520" w:type="dxa"/>
            <w:vMerge/>
            <w:tcBorders>
              <w:right w:val="single" w:sz="8" w:space="0" w:color="auto"/>
            </w:tcBorders>
            <w:vAlign w:val="bottom"/>
          </w:tcPr>
          <w:p w:rsidR="00DF25BA" w:rsidRDefault="00DF25BA">
            <w:pPr>
              <w:rPr>
                <w:sz w:val="12"/>
                <w:szCs w:val="12"/>
              </w:rPr>
            </w:pPr>
          </w:p>
        </w:tc>
        <w:tc>
          <w:tcPr>
            <w:tcW w:w="1540" w:type="dxa"/>
            <w:vMerge/>
            <w:tcBorders>
              <w:right w:val="single" w:sz="8" w:space="0" w:color="auto"/>
            </w:tcBorders>
            <w:vAlign w:val="bottom"/>
          </w:tcPr>
          <w:p w:rsidR="00DF25BA" w:rsidRDefault="00DF25BA">
            <w:pPr>
              <w:rPr>
                <w:sz w:val="12"/>
                <w:szCs w:val="12"/>
              </w:rPr>
            </w:pPr>
          </w:p>
        </w:tc>
        <w:tc>
          <w:tcPr>
            <w:tcW w:w="17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17 кВт</w:t>
            </w:r>
          </w:p>
        </w:tc>
        <w:tc>
          <w:tcPr>
            <w:tcW w:w="1720" w:type="dxa"/>
            <w:vMerge/>
            <w:tcBorders>
              <w:right w:val="single" w:sz="8" w:space="0" w:color="auto"/>
            </w:tcBorders>
            <w:vAlign w:val="bottom"/>
          </w:tcPr>
          <w:p w:rsidR="00DF25BA" w:rsidRDefault="00DF25BA">
            <w:pPr>
              <w:rPr>
                <w:sz w:val="12"/>
                <w:szCs w:val="12"/>
              </w:rPr>
            </w:pPr>
          </w:p>
        </w:tc>
        <w:tc>
          <w:tcPr>
            <w:tcW w:w="1320" w:type="dxa"/>
            <w:vMerge/>
            <w:tcBorders>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42"/>
        </w:trPr>
        <w:tc>
          <w:tcPr>
            <w:tcW w:w="1860" w:type="dxa"/>
            <w:vMerge/>
            <w:tcBorders>
              <w:left w:val="single" w:sz="8" w:space="0" w:color="auto"/>
              <w:bottom w:val="single" w:sz="8" w:space="0" w:color="auto"/>
              <w:right w:val="single" w:sz="8" w:space="0" w:color="auto"/>
            </w:tcBorders>
            <w:vAlign w:val="bottom"/>
          </w:tcPr>
          <w:p w:rsidR="00DF25BA" w:rsidRDefault="00DF25BA">
            <w:pPr>
              <w:rPr>
                <w:sz w:val="12"/>
                <w:szCs w:val="12"/>
              </w:rPr>
            </w:pPr>
          </w:p>
        </w:tc>
        <w:tc>
          <w:tcPr>
            <w:tcW w:w="1520" w:type="dxa"/>
            <w:tcBorders>
              <w:bottom w:val="single" w:sz="8" w:space="0" w:color="auto"/>
              <w:right w:val="single" w:sz="8" w:space="0" w:color="auto"/>
            </w:tcBorders>
            <w:vAlign w:val="bottom"/>
          </w:tcPr>
          <w:p w:rsidR="00DF25BA" w:rsidRDefault="00DF25BA">
            <w:pPr>
              <w:rPr>
                <w:sz w:val="12"/>
                <w:szCs w:val="12"/>
              </w:rPr>
            </w:pPr>
          </w:p>
        </w:tc>
        <w:tc>
          <w:tcPr>
            <w:tcW w:w="1540" w:type="dxa"/>
            <w:tcBorders>
              <w:bottom w:val="single" w:sz="8" w:space="0" w:color="auto"/>
              <w:right w:val="single" w:sz="8" w:space="0" w:color="auto"/>
            </w:tcBorders>
            <w:vAlign w:val="bottom"/>
          </w:tcPr>
          <w:p w:rsidR="00DF25BA" w:rsidRDefault="00DF25BA">
            <w:pPr>
              <w:rPr>
                <w:sz w:val="12"/>
                <w:szCs w:val="12"/>
              </w:rPr>
            </w:pPr>
          </w:p>
        </w:tc>
        <w:tc>
          <w:tcPr>
            <w:tcW w:w="1760" w:type="dxa"/>
            <w:vMerge/>
            <w:tcBorders>
              <w:bottom w:val="single" w:sz="8" w:space="0" w:color="auto"/>
              <w:right w:val="single" w:sz="8" w:space="0" w:color="auto"/>
            </w:tcBorders>
            <w:vAlign w:val="bottom"/>
          </w:tcPr>
          <w:p w:rsidR="00DF25BA" w:rsidRDefault="00DF25BA">
            <w:pPr>
              <w:rPr>
                <w:sz w:val="12"/>
                <w:szCs w:val="12"/>
              </w:rPr>
            </w:pPr>
          </w:p>
        </w:tc>
        <w:tc>
          <w:tcPr>
            <w:tcW w:w="1720" w:type="dxa"/>
            <w:tcBorders>
              <w:bottom w:val="single" w:sz="8" w:space="0" w:color="auto"/>
              <w:right w:val="single" w:sz="8" w:space="0" w:color="auto"/>
            </w:tcBorders>
            <w:vAlign w:val="bottom"/>
          </w:tcPr>
          <w:p w:rsidR="00DF25BA" w:rsidRDefault="00DF25BA">
            <w:pPr>
              <w:rPr>
                <w:sz w:val="12"/>
                <w:szCs w:val="12"/>
              </w:rPr>
            </w:pPr>
          </w:p>
        </w:tc>
        <w:tc>
          <w:tcPr>
            <w:tcW w:w="1320" w:type="dxa"/>
            <w:tcBorders>
              <w:bottom w:val="single" w:sz="8" w:space="0" w:color="auto"/>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268"/>
        </w:trPr>
        <w:tc>
          <w:tcPr>
            <w:tcW w:w="1860" w:type="dxa"/>
            <w:tcBorders>
              <w:left w:val="single" w:sz="8" w:space="0" w:color="auto"/>
              <w:bottom w:val="single" w:sz="8" w:space="0" w:color="auto"/>
            </w:tcBorders>
            <w:vAlign w:val="bottom"/>
          </w:tcPr>
          <w:p w:rsidR="00DF25BA" w:rsidRDefault="00DF25BA">
            <w:pPr>
              <w:rPr>
                <w:sz w:val="23"/>
                <w:szCs w:val="23"/>
              </w:rPr>
            </w:pPr>
          </w:p>
        </w:tc>
        <w:tc>
          <w:tcPr>
            <w:tcW w:w="4820" w:type="dxa"/>
            <w:gridSpan w:val="3"/>
            <w:tcBorders>
              <w:bottom w:val="single" w:sz="8" w:space="0" w:color="auto"/>
            </w:tcBorders>
            <w:vAlign w:val="bottom"/>
          </w:tcPr>
          <w:p w:rsidR="00DF25BA" w:rsidRDefault="00C07486">
            <w:pPr>
              <w:spacing w:line="264" w:lineRule="exact"/>
              <w:ind w:left="1060"/>
              <w:jc w:val="center"/>
              <w:rPr>
                <w:sz w:val="20"/>
                <w:szCs w:val="20"/>
              </w:rPr>
            </w:pPr>
            <w:r>
              <w:rPr>
                <w:rFonts w:eastAsia="Times New Roman"/>
                <w:w w:val="99"/>
                <w:sz w:val="24"/>
                <w:szCs w:val="24"/>
              </w:rPr>
              <w:t>Ж.-д. станция Войсковицы (РЖД)</w:t>
            </w:r>
          </w:p>
        </w:tc>
        <w:tc>
          <w:tcPr>
            <w:tcW w:w="1720" w:type="dxa"/>
            <w:tcBorders>
              <w:bottom w:val="single" w:sz="8" w:space="0" w:color="auto"/>
            </w:tcBorders>
            <w:vAlign w:val="bottom"/>
          </w:tcPr>
          <w:p w:rsidR="00DF25BA" w:rsidRDefault="00DF25BA">
            <w:pPr>
              <w:rPr>
                <w:sz w:val="23"/>
                <w:szCs w:val="23"/>
              </w:rPr>
            </w:pPr>
          </w:p>
        </w:tc>
        <w:tc>
          <w:tcPr>
            <w:tcW w:w="1320" w:type="dxa"/>
            <w:tcBorders>
              <w:bottom w:val="single" w:sz="8" w:space="0" w:color="auto"/>
              <w:right w:val="single" w:sz="8" w:space="0" w:color="auto"/>
            </w:tcBorders>
            <w:vAlign w:val="bottom"/>
          </w:tcPr>
          <w:p w:rsidR="00DF25BA" w:rsidRDefault="00DF25BA">
            <w:pPr>
              <w:rPr>
                <w:sz w:val="23"/>
                <w:szCs w:val="23"/>
              </w:rPr>
            </w:pPr>
          </w:p>
        </w:tc>
        <w:tc>
          <w:tcPr>
            <w:tcW w:w="0" w:type="dxa"/>
            <w:vAlign w:val="bottom"/>
          </w:tcPr>
          <w:p w:rsidR="00DF25BA" w:rsidRDefault="00DF25BA">
            <w:pPr>
              <w:rPr>
                <w:sz w:val="1"/>
                <w:szCs w:val="1"/>
              </w:rPr>
            </w:pPr>
          </w:p>
        </w:tc>
      </w:tr>
      <w:tr w:rsidR="00DF25BA">
        <w:trPr>
          <w:trHeight w:val="261"/>
        </w:trPr>
        <w:tc>
          <w:tcPr>
            <w:tcW w:w="1860" w:type="dxa"/>
            <w:tcBorders>
              <w:left w:val="single" w:sz="8" w:space="0" w:color="auto"/>
              <w:right w:val="single" w:sz="8" w:space="0" w:color="auto"/>
            </w:tcBorders>
            <w:vAlign w:val="bottom"/>
          </w:tcPr>
          <w:p w:rsidR="00DF25BA" w:rsidRDefault="00C07486">
            <w:pPr>
              <w:spacing w:line="260" w:lineRule="exact"/>
              <w:jc w:val="center"/>
              <w:rPr>
                <w:sz w:val="20"/>
                <w:szCs w:val="20"/>
              </w:rPr>
            </w:pPr>
            <w:r>
              <w:rPr>
                <w:rFonts w:eastAsia="Times New Roman"/>
                <w:w w:val="99"/>
                <w:sz w:val="24"/>
                <w:szCs w:val="24"/>
              </w:rPr>
              <w:t>Скважина</w:t>
            </w:r>
          </w:p>
        </w:tc>
        <w:tc>
          <w:tcPr>
            <w:tcW w:w="15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44</w:t>
            </w:r>
          </w:p>
        </w:tc>
        <w:tc>
          <w:tcPr>
            <w:tcW w:w="154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1966</w:t>
            </w:r>
          </w:p>
        </w:tc>
        <w:tc>
          <w:tcPr>
            <w:tcW w:w="17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ЭВЦ-6-10-80</w:t>
            </w:r>
          </w:p>
        </w:tc>
        <w:tc>
          <w:tcPr>
            <w:tcW w:w="1720" w:type="dxa"/>
            <w:vMerge w:val="restart"/>
            <w:tcBorders>
              <w:right w:val="single" w:sz="8" w:space="0" w:color="auto"/>
            </w:tcBorders>
            <w:vAlign w:val="bottom"/>
          </w:tcPr>
          <w:p w:rsidR="00DF25BA" w:rsidRDefault="00C07486">
            <w:pPr>
              <w:jc w:val="center"/>
              <w:rPr>
                <w:sz w:val="20"/>
                <w:szCs w:val="20"/>
              </w:rPr>
            </w:pPr>
            <w:r>
              <w:rPr>
                <w:rFonts w:eastAsia="Times New Roman"/>
                <w:w w:val="97"/>
                <w:sz w:val="24"/>
                <w:szCs w:val="24"/>
              </w:rPr>
              <w:t>Рабочая</w:t>
            </w:r>
          </w:p>
        </w:tc>
        <w:tc>
          <w:tcPr>
            <w:tcW w:w="132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н/д</w:t>
            </w:r>
          </w:p>
        </w:tc>
        <w:tc>
          <w:tcPr>
            <w:tcW w:w="0" w:type="dxa"/>
            <w:vAlign w:val="bottom"/>
          </w:tcPr>
          <w:p w:rsidR="00DF25BA" w:rsidRDefault="00DF25BA">
            <w:pPr>
              <w:rPr>
                <w:sz w:val="1"/>
                <w:szCs w:val="1"/>
              </w:rPr>
            </w:pPr>
          </w:p>
        </w:tc>
      </w:tr>
      <w:tr w:rsidR="00DF25BA">
        <w:trPr>
          <w:trHeight w:val="137"/>
        </w:trPr>
        <w:tc>
          <w:tcPr>
            <w:tcW w:w="186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 4/31</w:t>
            </w:r>
          </w:p>
        </w:tc>
        <w:tc>
          <w:tcPr>
            <w:tcW w:w="1520" w:type="dxa"/>
            <w:vMerge/>
            <w:tcBorders>
              <w:right w:val="single" w:sz="8" w:space="0" w:color="auto"/>
            </w:tcBorders>
            <w:vAlign w:val="bottom"/>
          </w:tcPr>
          <w:p w:rsidR="00DF25BA" w:rsidRDefault="00DF25BA">
            <w:pPr>
              <w:rPr>
                <w:sz w:val="11"/>
                <w:szCs w:val="11"/>
              </w:rPr>
            </w:pPr>
          </w:p>
        </w:tc>
        <w:tc>
          <w:tcPr>
            <w:tcW w:w="1540" w:type="dxa"/>
            <w:vMerge/>
            <w:tcBorders>
              <w:right w:val="single" w:sz="8" w:space="0" w:color="auto"/>
            </w:tcBorders>
            <w:vAlign w:val="bottom"/>
          </w:tcPr>
          <w:p w:rsidR="00DF25BA" w:rsidRDefault="00DF25BA">
            <w:pPr>
              <w:rPr>
                <w:sz w:val="11"/>
                <w:szCs w:val="11"/>
              </w:rPr>
            </w:pPr>
          </w:p>
        </w:tc>
        <w:tc>
          <w:tcPr>
            <w:tcW w:w="1760" w:type="dxa"/>
            <w:vMerge/>
            <w:tcBorders>
              <w:right w:val="single" w:sz="8" w:space="0" w:color="auto"/>
            </w:tcBorders>
            <w:vAlign w:val="bottom"/>
          </w:tcPr>
          <w:p w:rsidR="00DF25BA" w:rsidRDefault="00DF25BA">
            <w:pPr>
              <w:rPr>
                <w:sz w:val="11"/>
                <w:szCs w:val="11"/>
              </w:rPr>
            </w:pPr>
          </w:p>
        </w:tc>
        <w:tc>
          <w:tcPr>
            <w:tcW w:w="1720" w:type="dxa"/>
            <w:vMerge/>
            <w:tcBorders>
              <w:right w:val="single" w:sz="8" w:space="0" w:color="auto"/>
            </w:tcBorders>
            <w:vAlign w:val="bottom"/>
          </w:tcPr>
          <w:p w:rsidR="00DF25BA" w:rsidRDefault="00DF25BA">
            <w:pPr>
              <w:rPr>
                <w:sz w:val="11"/>
                <w:szCs w:val="11"/>
              </w:rPr>
            </w:pPr>
          </w:p>
        </w:tc>
        <w:tc>
          <w:tcPr>
            <w:tcW w:w="1320" w:type="dxa"/>
            <w:vMerge/>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44"/>
        </w:trPr>
        <w:tc>
          <w:tcPr>
            <w:tcW w:w="1860" w:type="dxa"/>
            <w:vMerge/>
            <w:tcBorders>
              <w:left w:val="single" w:sz="8" w:space="0" w:color="auto"/>
              <w:bottom w:val="single" w:sz="8" w:space="0" w:color="auto"/>
              <w:right w:val="single" w:sz="8" w:space="0" w:color="auto"/>
            </w:tcBorders>
            <w:vAlign w:val="bottom"/>
          </w:tcPr>
          <w:p w:rsidR="00DF25BA" w:rsidRDefault="00DF25BA">
            <w:pPr>
              <w:rPr>
                <w:sz w:val="12"/>
                <w:szCs w:val="12"/>
              </w:rPr>
            </w:pPr>
          </w:p>
        </w:tc>
        <w:tc>
          <w:tcPr>
            <w:tcW w:w="1520" w:type="dxa"/>
            <w:tcBorders>
              <w:bottom w:val="single" w:sz="8" w:space="0" w:color="auto"/>
              <w:right w:val="single" w:sz="8" w:space="0" w:color="auto"/>
            </w:tcBorders>
            <w:vAlign w:val="bottom"/>
          </w:tcPr>
          <w:p w:rsidR="00DF25BA" w:rsidRDefault="00DF25BA">
            <w:pPr>
              <w:rPr>
                <w:sz w:val="12"/>
                <w:szCs w:val="12"/>
              </w:rPr>
            </w:pPr>
          </w:p>
        </w:tc>
        <w:tc>
          <w:tcPr>
            <w:tcW w:w="1540" w:type="dxa"/>
            <w:tcBorders>
              <w:bottom w:val="single" w:sz="8" w:space="0" w:color="auto"/>
              <w:right w:val="single" w:sz="8" w:space="0" w:color="auto"/>
            </w:tcBorders>
            <w:vAlign w:val="bottom"/>
          </w:tcPr>
          <w:p w:rsidR="00DF25BA" w:rsidRDefault="00DF25BA">
            <w:pPr>
              <w:rPr>
                <w:sz w:val="12"/>
                <w:szCs w:val="12"/>
              </w:rPr>
            </w:pPr>
          </w:p>
        </w:tc>
        <w:tc>
          <w:tcPr>
            <w:tcW w:w="1760" w:type="dxa"/>
            <w:tcBorders>
              <w:bottom w:val="single" w:sz="8" w:space="0" w:color="auto"/>
              <w:right w:val="single" w:sz="8" w:space="0" w:color="auto"/>
            </w:tcBorders>
            <w:vAlign w:val="bottom"/>
          </w:tcPr>
          <w:p w:rsidR="00DF25BA" w:rsidRDefault="00DF25BA">
            <w:pPr>
              <w:rPr>
                <w:sz w:val="12"/>
                <w:szCs w:val="12"/>
              </w:rPr>
            </w:pPr>
          </w:p>
        </w:tc>
        <w:tc>
          <w:tcPr>
            <w:tcW w:w="1720" w:type="dxa"/>
            <w:tcBorders>
              <w:bottom w:val="single" w:sz="8" w:space="0" w:color="auto"/>
              <w:right w:val="single" w:sz="8" w:space="0" w:color="auto"/>
            </w:tcBorders>
            <w:vAlign w:val="bottom"/>
          </w:tcPr>
          <w:p w:rsidR="00DF25BA" w:rsidRDefault="00DF25BA">
            <w:pPr>
              <w:rPr>
                <w:sz w:val="12"/>
                <w:szCs w:val="12"/>
              </w:rPr>
            </w:pPr>
          </w:p>
        </w:tc>
        <w:tc>
          <w:tcPr>
            <w:tcW w:w="1320" w:type="dxa"/>
            <w:tcBorders>
              <w:bottom w:val="single" w:sz="8" w:space="0" w:color="auto"/>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266"/>
        </w:trPr>
        <w:tc>
          <w:tcPr>
            <w:tcW w:w="1860" w:type="dxa"/>
            <w:tcBorders>
              <w:left w:val="single" w:sz="8" w:space="0" w:color="auto"/>
              <w:bottom w:val="single" w:sz="8" w:space="0" w:color="auto"/>
            </w:tcBorders>
            <w:vAlign w:val="bottom"/>
          </w:tcPr>
          <w:p w:rsidR="00DF25BA" w:rsidRDefault="00DF25BA">
            <w:pPr>
              <w:rPr>
                <w:sz w:val="23"/>
                <w:szCs w:val="23"/>
              </w:rPr>
            </w:pPr>
          </w:p>
        </w:tc>
        <w:tc>
          <w:tcPr>
            <w:tcW w:w="4820" w:type="dxa"/>
            <w:gridSpan w:val="3"/>
            <w:tcBorders>
              <w:bottom w:val="single" w:sz="8" w:space="0" w:color="auto"/>
            </w:tcBorders>
            <w:vAlign w:val="bottom"/>
          </w:tcPr>
          <w:p w:rsidR="00DF25BA" w:rsidRDefault="00C07486">
            <w:pPr>
              <w:spacing w:line="264" w:lineRule="exact"/>
              <w:ind w:left="1040"/>
              <w:jc w:val="center"/>
              <w:rPr>
                <w:sz w:val="20"/>
                <w:szCs w:val="20"/>
              </w:rPr>
            </w:pPr>
            <w:r>
              <w:rPr>
                <w:rFonts w:eastAsia="Times New Roman"/>
                <w:sz w:val="24"/>
                <w:szCs w:val="24"/>
              </w:rPr>
              <w:t>Жилой городок «Борницкий лес»</w:t>
            </w:r>
          </w:p>
        </w:tc>
        <w:tc>
          <w:tcPr>
            <w:tcW w:w="1720" w:type="dxa"/>
            <w:tcBorders>
              <w:bottom w:val="single" w:sz="8" w:space="0" w:color="auto"/>
            </w:tcBorders>
            <w:vAlign w:val="bottom"/>
          </w:tcPr>
          <w:p w:rsidR="00DF25BA" w:rsidRDefault="00DF25BA">
            <w:pPr>
              <w:rPr>
                <w:sz w:val="23"/>
                <w:szCs w:val="23"/>
              </w:rPr>
            </w:pPr>
          </w:p>
        </w:tc>
        <w:tc>
          <w:tcPr>
            <w:tcW w:w="1320" w:type="dxa"/>
            <w:tcBorders>
              <w:bottom w:val="single" w:sz="8" w:space="0" w:color="auto"/>
              <w:right w:val="single" w:sz="8" w:space="0" w:color="auto"/>
            </w:tcBorders>
            <w:vAlign w:val="bottom"/>
          </w:tcPr>
          <w:p w:rsidR="00DF25BA" w:rsidRDefault="00DF25BA">
            <w:pPr>
              <w:rPr>
                <w:sz w:val="23"/>
                <w:szCs w:val="23"/>
              </w:rPr>
            </w:pPr>
          </w:p>
        </w:tc>
        <w:tc>
          <w:tcPr>
            <w:tcW w:w="0" w:type="dxa"/>
            <w:vAlign w:val="bottom"/>
          </w:tcPr>
          <w:p w:rsidR="00DF25BA" w:rsidRDefault="00DF25BA">
            <w:pPr>
              <w:rPr>
                <w:sz w:val="1"/>
                <w:szCs w:val="1"/>
              </w:rPr>
            </w:pPr>
          </w:p>
        </w:tc>
      </w:tr>
      <w:tr w:rsidR="00DF25BA">
        <w:trPr>
          <w:trHeight w:val="261"/>
        </w:trPr>
        <w:tc>
          <w:tcPr>
            <w:tcW w:w="1860" w:type="dxa"/>
            <w:tcBorders>
              <w:left w:val="single" w:sz="8" w:space="0" w:color="auto"/>
              <w:right w:val="single" w:sz="8" w:space="0" w:color="auto"/>
            </w:tcBorders>
            <w:vAlign w:val="bottom"/>
          </w:tcPr>
          <w:p w:rsidR="00DF25BA" w:rsidRDefault="00C07486">
            <w:pPr>
              <w:spacing w:line="260" w:lineRule="exact"/>
              <w:jc w:val="center"/>
              <w:rPr>
                <w:sz w:val="20"/>
                <w:szCs w:val="20"/>
              </w:rPr>
            </w:pPr>
            <w:r>
              <w:rPr>
                <w:rFonts w:eastAsia="Times New Roman"/>
                <w:w w:val="99"/>
                <w:sz w:val="24"/>
                <w:szCs w:val="24"/>
              </w:rPr>
              <w:t>Скважина</w:t>
            </w:r>
          </w:p>
        </w:tc>
        <w:tc>
          <w:tcPr>
            <w:tcW w:w="152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н/д</w:t>
            </w:r>
          </w:p>
        </w:tc>
        <w:tc>
          <w:tcPr>
            <w:tcW w:w="154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н/д</w:t>
            </w:r>
          </w:p>
        </w:tc>
        <w:tc>
          <w:tcPr>
            <w:tcW w:w="1760" w:type="dxa"/>
            <w:tcBorders>
              <w:right w:val="single" w:sz="8" w:space="0" w:color="auto"/>
            </w:tcBorders>
            <w:vAlign w:val="bottom"/>
          </w:tcPr>
          <w:p w:rsidR="00DF25BA" w:rsidRDefault="00C07486">
            <w:pPr>
              <w:spacing w:line="260" w:lineRule="exact"/>
              <w:jc w:val="center"/>
              <w:rPr>
                <w:sz w:val="20"/>
                <w:szCs w:val="20"/>
              </w:rPr>
            </w:pPr>
            <w:r>
              <w:rPr>
                <w:rFonts w:eastAsia="Times New Roman"/>
                <w:w w:val="99"/>
                <w:sz w:val="24"/>
                <w:szCs w:val="24"/>
              </w:rPr>
              <w:t>ЭЦВ 8-25-100,</w:t>
            </w:r>
          </w:p>
        </w:tc>
        <w:tc>
          <w:tcPr>
            <w:tcW w:w="1720" w:type="dxa"/>
            <w:vMerge w:val="restart"/>
            <w:tcBorders>
              <w:right w:val="single" w:sz="8" w:space="0" w:color="auto"/>
            </w:tcBorders>
            <w:vAlign w:val="bottom"/>
          </w:tcPr>
          <w:p w:rsidR="00DF25BA" w:rsidRDefault="00C07486">
            <w:pPr>
              <w:jc w:val="center"/>
              <w:rPr>
                <w:sz w:val="20"/>
                <w:szCs w:val="20"/>
              </w:rPr>
            </w:pPr>
            <w:r>
              <w:rPr>
                <w:rFonts w:eastAsia="Times New Roman"/>
                <w:w w:val="97"/>
                <w:sz w:val="24"/>
                <w:szCs w:val="24"/>
              </w:rPr>
              <w:t>Рабочая</w:t>
            </w:r>
          </w:p>
        </w:tc>
        <w:tc>
          <w:tcPr>
            <w:tcW w:w="13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Ручноея</w:t>
            </w:r>
          </w:p>
        </w:tc>
        <w:tc>
          <w:tcPr>
            <w:tcW w:w="0" w:type="dxa"/>
            <w:vAlign w:val="bottom"/>
          </w:tcPr>
          <w:p w:rsidR="00DF25BA" w:rsidRDefault="00DF25BA">
            <w:pPr>
              <w:rPr>
                <w:sz w:val="1"/>
                <w:szCs w:val="1"/>
              </w:rPr>
            </w:pPr>
          </w:p>
        </w:tc>
      </w:tr>
      <w:tr w:rsidR="00DF25BA">
        <w:trPr>
          <w:trHeight w:val="139"/>
        </w:trPr>
        <w:tc>
          <w:tcPr>
            <w:tcW w:w="1860" w:type="dxa"/>
            <w:vMerge w:val="restart"/>
            <w:tcBorders>
              <w:left w:val="single" w:sz="8" w:space="0" w:color="auto"/>
              <w:right w:val="single" w:sz="8" w:space="0" w:color="auto"/>
            </w:tcBorders>
            <w:vAlign w:val="bottom"/>
          </w:tcPr>
          <w:p w:rsidR="00DF25BA" w:rsidRDefault="00C07486">
            <w:pPr>
              <w:ind w:left="800"/>
              <w:rPr>
                <w:sz w:val="20"/>
                <w:szCs w:val="20"/>
              </w:rPr>
            </w:pPr>
            <w:r>
              <w:rPr>
                <w:rFonts w:eastAsia="Times New Roman"/>
                <w:sz w:val="24"/>
                <w:szCs w:val="24"/>
              </w:rPr>
              <w:t>№ 1</w:t>
            </w:r>
          </w:p>
        </w:tc>
        <w:tc>
          <w:tcPr>
            <w:tcW w:w="1520" w:type="dxa"/>
            <w:vMerge/>
            <w:tcBorders>
              <w:right w:val="single" w:sz="8" w:space="0" w:color="auto"/>
            </w:tcBorders>
            <w:vAlign w:val="bottom"/>
          </w:tcPr>
          <w:p w:rsidR="00DF25BA" w:rsidRDefault="00DF25BA">
            <w:pPr>
              <w:rPr>
                <w:sz w:val="12"/>
                <w:szCs w:val="12"/>
              </w:rPr>
            </w:pPr>
          </w:p>
        </w:tc>
        <w:tc>
          <w:tcPr>
            <w:tcW w:w="1540" w:type="dxa"/>
            <w:vMerge/>
            <w:tcBorders>
              <w:right w:val="single" w:sz="8" w:space="0" w:color="auto"/>
            </w:tcBorders>
            <w:vAlign w:val="bottom"/>
          </w:tcPr>
          <w:p w:rsidR="00DF25BA" w:rsidRDefault="00DF25BA">
            <w:pPr>
              <w:rPr>
                <w:sz w:val="12"/>
                <w:szCs w:val="12"/>
              </w:rPr>
            </w:pPr>
          </w:p>
        </w:tc>
        <w:tc>
          <w:tcPr>
            <w:tcW w:w="17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11 кВт</w:t>
            </w:r>
          </w:p>
        </w:tc>
        <w:tc>
          <w:tcPr>
            <w:tcW w:w="1720" w:type="dxa"/>
            <w:vMerge/>
            <w:tcBorders>
              <w:right w:val="single" w:sz="8" w:space="0" w:color="auto"/>
            </w:tcBorders>
            <w:vAlign w:val="bottom"/>
          </w:tcPr>
          <w:p w:rsidR="00DF25BA" w:rsidRDefault="00DF25BA">
            <w:pPr>
              <w:rPr>
                <w:sz w:val="12"/>
                <w:szCs w:val="12"/>
              </w:rPr>
            </w:pPr>
          </w:p>
        </w:tc>
        <w:tc>
          <w:tcPr>
            <w:tcW w:w="1320" w:type="dxa"/>
            <w:vMerge/>
            <w:tcBorders>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42"/>
        </w:trPr>
        <w:tc>
          <w:tcPr>
            <w:tcW w:w="1860" w:type="dxa"/>
            <w:vMerge/>
            <w:tcBorders>
              <w:left w:val="single" w:sz="8" w:space="0" w:color="auto"/>
              <w:bottom w:val="single" w:sz="8" w:space="0" w:color="auto"/>
              <w:right w:val="single" w:sz="8" w:space="0" w:color="auto"/>
            </w:tcBorders>
            <w:vAlign w:val="bottom"/>
          </w:tcPr>
          <w:p w:rsidR="00DF25BA" w:rsidRDefault="00DF25BA">
            <w:pPr>
              <w:rPr>
                <w:sz w:val="12"/>
                <w:szCs w:val="12"/>
              </w:rPr>
            </w:pPr>
          </w:p>
        </w:tc>
        <w:tc>
          <w:tcPr>
            <w:tcW w:w="1520" w:type="dxa"/>
            <w:tcBorders>
              <w:bottom w:val="single" w:sz="8" w:space="0" w:color="auto"/>
              <w:right w:val="single" w:sz="8" w:space="0" w:color="auto"/>
            </w:tcBorders>
            <w:vAlign w:val="bottom"/>
          </w:tcPr>
          <w:p w:rsidR="00DF25BA" w:rsidRDefault="00DF25BA">
            <w:pPr>
              <w:rPr>
                <w:sz w:val="12"/>
                <w:szCs w:val="12"/>
              </w:rPr>
            </w:pPr>
          </w:p>
        </w:tc>
        <w:tc>
          <w:tcPr>
            <w:tcW w:w="1540" w:type="dxa"/>
            <w:tcBorders>
              <w:bottom w:val="single" w:sz="8" w:space="0" w:color="auto"/>
              <w:right w:val="single" w:sz="8" w:space="0" w:color="auto"/>
            </w:tcBorders>
            <w:vAlign w:val="bottom"/>
          </w:tcPr>
          <w:p w:rsidR="00DF25BA" w:rsidRDefault="00DF25BA">
            <w:pPr>
              <w:rPr>
                <w:sz w:val="12"/>
                <w:szCs w:val="12"/>
              </w:rPr>
            </w:pPr>
          </w:p>
        </w:tc>
        <w:tc>
          <w:tcPr>
            <w:tcW w:w="1760" w:type="dxa"/>
            <w:vMerge/>
            <w:tcBorders>
              <w:bottom w:val="single" w:sz="8" w:space="0" w:color="auto"/>
              <w:right w:val="single" w:sz="8" w:space="0" w:color="auto"/>
            </w:tcBorders>
            <w:vAlign w:val="bottom"/>
          </w:tcPr>
          <w:p w:rsidR="00DF25BA" w:rsidRDefault="00DF25BA">
            <w:pPr>
              <w:rPr>
                <w:sz w:val="12"/>
                <w:szCs w:val="12"/>
              </w:rPr>
            </w:pPr>
          </w:p>
        </w:tc>
        <w:tc>
          <w:tcPr>
            <w:tcW w:w="1720" w:type="dxa"/>
            <w:tcBorders>
              <w:bottom w:val="single" w:sz="8" w:space="0" w:color="auto"/>
              <w:right w:val="single" w:sz="8" w:space="0" w:color="auto"/>
            </w:tcBorders>
            <w:vAlign w:val="bottom"/>
          </w:tcPr>
          <w:p w:rsidR="00DF25BA" w:rsidRDefault="00DF25BA">
            <w:pPr>
              <w:rPr>
                <w:sz w:val="12"/>
                <w:szCs w:val="12"/>
              </w:rPr>
            </w:pPr>
          </w:p>
        </w:tc>
        <w:tc>
          <w:tcPr>
            <w:tcW w:w="1320" w:type="dxa"/>
            <w:tcBorders>
              <w:bottom w:val="single" w:sz="8" w:space="0" w:color="auto"/>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266"/>
        </w:trPr>
        <w:tc>
          <w:tcPr>
            <w:tcW w:w="1860" w:type="dxa"/>
            <w:tcBorders>
              <w:left w:val="single" w:sz="8" w:space="0" w:color="auto"/>
              <w:bottom w:val="single" w:sz="8" w:space="0" w:color="auto"/>
            </w:tcBorders>
            <w:vAlign w:val="bottom"/>
          </w:tcPr>
          <w:p w:rsidR="00DF25BA" w:rsidRDefault="00DF25BA">
            <w:pPr>
              <w:rPr>
                <w:sz w:val="23"/>
                <w:szCs w:val="23"/>
              </w:rPr>
            </w:pPr>
          </w:p>
        </w:tc>
        <w:tc>
          <w:tcPr>
            <w:tcW w:w="1520" w:type="dxa"/>
            <w:tcBorders>
              <w:bottom w:val="single" w:sz="8" w:space="0" w:color="auto"/>
            </w:tcBorders>
            <w:vAlign w:val="bottom"/>
          </w:tcPr>
          <w:p w:rsidR="00DF25BA" w:rsidRDefault="00DF25BA">
            <w:pPr>
              <w:rPr>
                <w:sz w:val="23"/>
                <w:szCs w:val="23"/>
              </w:rPr>
            </w:pPr>
          </w:p>
        </w:tc>
        <w:tc>
          <w:tcPr>
            <w:tcW w:w="3300" w:type="dxa"/>
            <w:gridSpan w:val="2"/>
            <w:tcBorders>
              <w:bottom w:val="single" w:sz="8" w:space="0" w:color="auto"/>
            </w:tcBorders>
            <w:vAlign w:val="bottom"/>
          </w:tcPr>
          <w:p w:rsidR="00DF25BA" w:rsidRDefault="00C07486">
            <w:pPr>
              <w:spacing w:line="264" w:lineRule="exact"/>
              <w:ind w:right="240"/>
              <w:jc w:val="center"/>
              <w:rPr>
                <w:sz w:val="20"/>
                <w:szCs w:val="20"/>
              </w:rPr>
            </w:pPr>
            <w:r>
              <w:rPr>
                <w:rFonts w:eastAsia="Times New Roman"/>
                <w:w w:val="99"/>
                <w:sz w:val="24"/>
                <w:szCs w:val="24"/>
              </w:rPr>
              <w:t>Пос. Новый Учхоз</w:t>
            </w:r>
          </w:p>
        </w:tc>
        <w:tc>
          <w:tcPr>
            <w:tcW w:w="1720" w:type="dxa"/>
            <w:tcBorders>
              <w:bottom w:val="single" w:sz="8" w:space="0" w:color="auto"/>
            </w:tcBorders>
            <w:vAlign w:val="bottom"/>
          </w:tcPr>
          <w:p w:rsidR="00DF25BA" w:rsidRDefault="00DF25BA">
            <w:pPr>
              <w:rPr>
                <w:sz w:val="23"/>
                <w:szCs w:val="23"/>
              </w:rPr>
            </w:pPr>
          </w:p>
        </w:tc>
        <w:tc>
          <w:tcPr>
            <w:tcW w:w="1320" w:type="dxa"/>
            <w:tcBorders>
              <w:bottom w:val="single" w:sz="8" w:space="0" w:color="auto"/>
              <w:right w:val="single" w:sz="8" w:space="0" w:color="auto"/>
            </w:tcBorders>
            <w:vAlign w:val="bottom"/>
          </w:tcPr>
          <w:p w:rsidR="00DF25BA" w:rsidRDefault="00DF25BA">
            <w:pPr>
              <w:rPr>
                <w:sz w:val="23"/>
                <w:szCs w:val="23"/>
              </w:rPr>
            </w:pPr>
          </w:p>
        </w:tc>
        <w:tc>
          <w:tcPr>
            <w:tcW w:w="0" w:type="dxa"/>
            <w:vAlign w:val="bottom"/>
          </w:tcPr>
          <w:p w:rsidR="00DF25BA" w:rsidRDefault="00DF25BA">
            <w:pPr>
              <w:rPr>
                <w:sz w:val="1"/>
                <w:szCs w:val="1"/>
              </w:rPr>
            </w:pPr>
          </w:p>
        </w:tc>
      </w:tr>
      <w:tr w:rsidR="00DF25BA">
        <w:trPr>
          <w:trHeight w:val="261"/>
        </w:trPr>
        <w:tc>
          <w:tcPr>
            <w:tcW w:w="1860" w:type="dxa"/>
            <w:tcBorders>
              <w:left w:val="single" w:sz="8" w:space="0" w:color="auto"/>
              <w:right w:val="single" w:sz="8" w:space="0" w:color="auto"/>
            </w:tcBorders>
            <w:vAlign w:val="bottom"/>
          </w:tcPr>
          <w:p w:rsidR="00DF25BA" w:rsidRDefault="00C07486">
            <w:pPr>
              <w:spacing w:line="260" w:lineRule="exact"/>
              <w:jc w:val="center"/>
              <w:rPr>
                <w:sz w:val="20"/>
                <w:szCs w:val="20"/>
              </w:rPr>
            </w:pPr>
            <w:r>
              <w:rPr>
                <w:rFonts w:eastAsia="Times New Roman"/>
                <w:w w:val="99"/>
                <w:sz w:val="24"/>
                <w:szCs w:val="24"/>
              </w:rPr>
              <w:t>Скважина</w:t>
            </w:r>
          </w:p>
        </w:tc>
        <w:tc>
          <w:tcPr>
            <w:tcW w:w="152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н/д</w:t>
            </w:r>
          </w:p>
        </w:tc>
        <w:tc>
          <w:tcPr>
            <w:tcW w:w="154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н/д</w:t>
            </w:r>
          </w:p>
        </w:tc>
        <w:tc>
          <w:tcPr>
            <w:tcW w:w="176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н/д</w:t>
            </w:r>
          </w:p>
        </w:tc>
        <w:tc>
          <w:tcPr>
            <w:tcW w:w="1720" w:type="dxa"/>
            <w:vMerge w:val="restart"/>
            <w:tcBorders>
              <w:right w:val="single" w:sz="8" w:space="0" w:color="auto"/>
            </w:tcBorders>
            <w:vAlign w:val="bottom"/>
          </w:tcPr>
          <w:p w:rsidR="00DF25BA" w:rsidRDefault="00C07486">
            <w:pPr>
              <w:jc w:val="center"/>
              <w:rPr>
                <w:sz w:val="20"/>
                <w:szCs w:val="20"/>
              </w:rPr>
            </w:pPr>
            <w:r>
              <w:rPr>
                <w:rFonts w:eastAsia="Times New Roman"/>
                <w:w w:val="97"/>
                <w:sz w:val="24"/>
                <w:szCs w:val="24"/>
              </w:rPr>
              <w:t>Рабочая</w:t>
            </w:r>
          </w:p>
        </w:tc>
        <w:tc>
          <w:tcPr>
            <w:tcW w:w="132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н/д</w:t>
            </w:r>
          </w:p>
        </w:tc>
        <w:tc>
          <w:tcPr>
            <w:tcW w:w="0" w:type="dxa"/>
            <w:vAlign w:val="bottom"/>
          </w:tcPr>
          <w:p w:rsidR="00DF25BA" w:rsidRDefault="00DF25BA">
            <w:pPr>
              <w:rPr>
                <w:sz w:val="1"/>
                <w:szCs w:val="1"/>
              </w:rPr>
            </w:pPr>
          </w:p>
        </w:tc>
      </w:tr>
      <w:tr w:rsidR="00DF25BA">
        <w:trPr>
          <w:trHeight w:val="139"/>
        </w:trPr>
        <w:tc>
          <w:tcPr>
            <w:tcW w:w="1860" w:type="dxa"/>
            <w:vMerge w:val="restart"/>
            <w:tcBorders>
              <w:left w:val="single" w:sz="8" w:space="0" w:color="auto"/>
              <w:right w:val="single" w:sz="8" w:space="0" w:color="auto"/>
            </w:tcBorders>
            <w:vAlign w:val="bottom"/>
          </w:tcPr>
          <w:p w:rsidR="00DF25BA" w:rsidRDefault="00C07486">
            <w:pPr>
              <w:ind w:left="800"/>
              <w:rPr>
                <w:sz w:val="20"/>
                <w:szCs w:val="20"/>
              </w:rPr>
            </w:pPr>
            <w:r>
              <w:rPr>
                <w:rFonts w:eastAsia="Times New Roman"/>
                <w:sz w:val="24"/>
                <w:szCs w:val="24"/>
              </w:rPr>
              <w:t>б/н</w:t>
            </w:r>
          </w:p>
        </w:tc>
        <w:tc>
          <w:tcPr>
            <w:tcW w:w="1520" w:type="dxa"/>
            <w:vMerge/>
            <w:tcBorders>
              <w:right w:val="single" w:sz="8" w:space="0" w:color="auto"/>
            </w:tcBorders>
            <w:vAlign w:val="bottom"/>
          </w:tcPr>
          <w:p w:rsidR="00DF25BA" w:rsidRDefault="00DF25BA">
            <w:pPr>
              <w:rPr>
                <w:sz w:val="12"/>
                <w:szCs w:val="12"/>
              </w:rPr>
            </w:pPr>
          </w:p>
        </w:tc>
        <w:tc>
          <w:tcPr>
            <w:tcW w:w="1540" w:type="dxa"/>
            <w:vMerge/>
            <w:tcBorders>
              <w:right w:val="single" w:sz="8" w:space="0" w:color="auto"/>
            </w:tcBorders>
            <w:vAlign w:val="bottom"/>
          </w:tcPr>
          <w:p w:rsidR="00DF25BA" w:rsidRDefault="00DF25BA">
            <w:pPr>
              <w:rPr>
                <w:sz w:val="12"/>
                <w:szCs w:val="12"/>
              </w:rPr>
            </w:pPr>
          </w:p>
        </w:tc>
        <w:tc>
          <w:tcPr>
            <w:tcW w:w="1760" w:type="dxa"/>
            <w:vMerge/>
            <w:tcBorders>
              <w:right w:val="single" w:sz="8" w:space="0" w:color="auto"/>
            </w:tcBorders>
            <w:vAlign w:val="bottom"/>
          </w:tcPr>
          <w:p w:rsidR="00DF25BA" w:rsidRDefault="00DF25BA">
            <w:pPr>
              <w:rPr>
                <w:sz w:val="12"/>
                <w:szCs w:val="12"/>
              </w:rPr>
            </w:pPr>
          </w:p>
        </w:tc>
        <w:tc>
          <w:tcPr>
            <w:tcW w:w="1720" w:type="dxa"/>
            <w:vMerge/>
            <w:tcBorders>
              <w:right w:val="single" w:sz="8" w:space="0" w:color="auto"/>
            </w:tcBorders>
            <w:vAlign w:val="bottom"/>
          </w:tcPr>
          <w:p w:rsidR="00DF25BA" w:rsidRDefault="00DF25BA">
            <w:pPr>
              <w:rPr>
                <w:sz w:val="12"/>
                <w:szCs w:val="12"/>
              </w:rPr>
            </w:pPr>
          </w:p>
        </w:tc>
        <w:tc>
          <w:tcPr>
            <w:tcW w:w="1320" w:type="dxa"/>
            <w:vMerge/>
            <w:tcBorders>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43"/>
        </w:trPr>
        <w:tc>
          <w:tcPr>
            <w:tcW w:w="1860" w:type="dxa"/>
            <w:vMerge/>
            <w:tcBorders>
              <w:left w:val="single" w:sz="8" w:space="0" w:color="auto"/>
              <w:bottom w:val="single" w:sz="8" w:space="0" w:color="auto"/>
              <w:right w:val="single" w:sz="8" w:space="0" w:color="auto"/>
            </w:tcBorders>
            <w:vAlign w:val="bottom"/>
          </w:tcPr>
          <w:p w:rsidR="00DF25BA" w:rsidRDefault="00DF25BA">
            <w:pPr>
              <w:rPr>
                <w:sz w:val="12"/>
                <w:szCs w:val="12"/>
              </w:rPr>
            </w:pPr>
          </w:p>
        </w:tc>
        <w:tc>
          <w:tcPr>
            <w:tcW w:w="1520" w:type="dxa"/>
            <w:tcBorders>
              <w:bottom w:val="single" w:sz="8" w:space="0" w:color="auto"/>
              <w:right w:val="single" w:sz="8" w:space="0" w:color="auto"/>
            </w:tcBorders>
            <w:vAlign w:val="bottom"/>
          </w:tcPr>
          <w:p w:rsidR="00DF25BA" w:rsidRDefault="00DF25BA">
            <w:pPr>
              <w:rPr>
                <w:sz w:val="12"/>
                <w:szCs w:val="12"/>
              </w:rPr>
            </w:pPr>
          </w:p>
        </w:tc>
        <w:tc>
          <w:tcPr>
            <w:tcW w:w="1540" w:type="dxa"/>
            <w:tcBorders>
              <w:bottom w:val="single" w:sz="8" w:space="0" w:color="auto"/>
              <w:right w:val="single" w:sz="8" w:space="0" w:color="auto"/>
            </w:tcBorders>
            <w:vAlign w:val="bottom"/>
          </w:tcPr>
          <w:p w:rsidR="00DF25BA" w:rsidRDefault="00DF25BA">
            <w:pPr>
              <w:rPr>
                <w:sz w:val="12"/>
                <w:szCs w:val="12"/>
              </w:rPr>
            </w:pPr>
          </w:p>
        </w:tc>
        <w:tc>
          <w:tcPr>
            <w:tcW w:w="1760" w:type="dxa"/>
            <w:tcBorders>
              <w:bottom w:val="single" w:sz="8" w:space="0" w:color="auto"/>
              <w:right w:val="single" w:sz="8" w:space="0" w:color="auto"/>
            </w:tcBorders>
            <w:vAlign w:val="bottom"/>
          </w:tcPr>
          <w:p w:rsidR="00DF25BA" w:rsidRDefault="00DF25BA">
            <w:pPr>
              <w:rPr>
                <w:sz w:val="12"/>
                <w:szCs w:val="12"/>
              </w:rPr>
            </w:pPr>
          </w:p>
        </w:tc>
        <w:tc>
          <w:tcPr>
            <w:tcW w:w="1720" w:type="dxa"/>
            <w:tcBorders>
              <w:bottom w:val="single" w:sz="8" w:space="0" w:color="auto"/>
              <w:right w:val="single" w:sz="8" w:space="0" w:color="auto"/>
            </w:tcBorders>
            <w:vAlign w:val="bottom"/>
          </w:tcPr>
          <w:p w:rsidR="00DF25BA" w:rsidRDefault="00DF25BA">
            <w:pPr>
              <w:rPr>
                <w:sz w:val="12"/>
                <w:szCs w:val="12"/>
              </w:rPr>
            </w:pPr>
          </w:p>
        </w:tc>
        <w:tc>
          <w:tcPr>
            <w:tcW w:w="1320" w:type="dxa"/>
            <w:tcBorders>
              <w:bottom w:val="single" w:sz="8" w:space="0" w:color="auto"/>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bl>
    <w:p w:rsidR="00DF25BA" w:rsidRDefault="00DF25BA">
      <w:pPr>
        <w:spacing w:line="246" w:lineRule="exact"/>
        <w:rPr>
          <w:sz w:val="20"/>
          <w:szCs w:val="20"/>
        </w:rPr>
      </w:pPr>
    </w:p>
    <w:p w:rsidR="00DF25BA" w:rsidRDefault="00C07486">
      <w:pPr>
        <w:spacing w:line="236" w:lineRule="auto"/>
        <w:ind w:left="40" w:right="40" w:firstLine="852"/>
        <w:jc w:val="both"/>
        <w:rPr>
          <w:sz w:val="20"/>
          <w:szCs w:val="20"/>
        </w:rPr>
      </w:pPr>
      <w:r>
        <w:rPr>
          <w:rFonts w:eastAsia="Times New Roman"/>
          <w:sz w:val="28"/>
          <w:szCs w:val="28"/>
        </w:rPr>
        <w:t>На территории муниципального образования имеются большие резервы для централизованного водоснабжения. Дебет действующих скважин используется только на 19,9%.</w:t>
      </w:r>
    </w:p>
    <w:p w:rsidR="00DF25BA" w:rsidRDefault="00DF25BA">
      <w:pPr>
        <w:spacing w:line="15" w:lineRule="exact"/>
        <w:rPr>
          <w:sz w:val="20"/>
          <w:szCs w:val="20"/>
        </w:rPr>
      </w:pPr>
    </w:p>
    <w:p w:rsidR="00DF25BA" w:rsidRDefault="00C07486">
      <w:pPr>
        <w:spacing w:line="237" w:lineRule="auto"/>
        <w:ind w:left="40" w:right="40" w:firstLine="852"/>
        <w:jc w:val="both"/>
        <w:rPr>
          <w:sz w:val="20"/>
          <w:szCs w:val="20"/>
        </w:rPr>
      </w:pPr>
      <w:r>
        <w:rPr>
          <w:rFonts w:eastAsia="Times New Roman"/>
          <w:sz w:val="28"/>
          <w:szCs w:val="28"/>
        </w:rPr>
        <w:t>Водоснабжение всех неохваченных централизованным водоснабжением населенных пунктов осуществляется за счет колодцев и индивидуальных скважин. Самыми большими населенными пунктами, не охваченными централизованным водоснабжением, является дер. Тяглино (247 чел.). В</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390" w:lineRule="exact"/>
        <w:rPr>
          <w:sz w:val="20"/>
          <w:szCs w:val="20"/>
        </w:rPr>
      </w:pPr>
    </w:p>
    <w:p w:rsidR="00DF25BA" w:rsidRDefault="00C07486">
      <w:pPr>
        <w:ind w:left="9400"/>
        <w:rPr>
          <w:sz w:val="20"/>
          <w:szCs w:val="20"/>
        </w:rPr>
      </w:pPr>
      <w:r>
        <w:rPr>
          <w:rFonts w:eastAsia="Times New Roman"/>
          <w:sz w:val="28"/>
          <w:szCs w:val="28"/>
        </w:rPr>
        <w:t>62</w:t>
      </w:r>
    </w:p>
    <w:p w:rsidR="00DF25BA" w:rsidRDefault="00DF25BA">
      <w:pPr>
        <w:sectPr w:rsidR="00DF25BA">
          <w:pgSz w:w="11900" w:h="16838"/>
          <w:pgMar w:top="558" w:right="806" w:bottom="0" w:left="1380" w:header="0" w:footer="0" w:gutter="0"/>
          <w:cols w:space="720" w:equalWidth="0">
            <w:col w:w="9720"/>
          </w:cols>
        </w:sectPr>
      </w:pPr>
    </w:p>
    <w:p w:rsidR="00DF25BA" w:rsidRDefault="00C07486">
      <w:pPr>
        <w:jc w:val="center"/>
        <w:rPr>
          <w:sz w:val="20"/>
          <w:szCs w:val="20"/>
        </w:rPr>
      </w:pPr>
      <w:r>
        <w:rPr>
          <w:rFonts w:eastAsia="Times New Roman"/>
          <w:sz w:val="28"/>
          <w:szCs w:val="28"/>
        </w:rPr>
        <w:lastRenderedPageBreak/>
        <w:t>63</w:t>
      </w:r>
    </w:p>
    <w:p w:rsidR="00DF25BA" w:rsidRDefault="00DF25BA">
      <w:pPr>
        <w:spacing w:line="338" w:lineRule="exact"/>
        <w:rPr>
          <w:sz w:val="20"/>
          <w:szCs w:val="20"/>
        </w:rPr>
      </w:pPr>
    </w:p>
    <w:p w:rsidR="00DF25BA" w:rsidRDefault="00C07486">
      <w:pPr>
        <w:spacing w:line="234" w:lineRule="auto"/>
        <w:rPr>
          <w:sz w:val="20"/>
          <w:szCs w:val="20"/>
        </w:rPr>
      </w:pPr>
      <w:r>
        <w:rPr>
          <w:rFonts w:eastAsia="Times New Roman"/>
          <w:sz w:val="28"/>
          <w:szCs w:val="28"/>
        </w:rPr>
        <w:t>остальных населенных пунктах численность населения не превышает 100 человек.</w:t>
      </w:r>
    </w:p>
    <w:p w:rsidR="00DF25BA" w:rsidRDefault="00DF25BA">
      <w:pPr>
        <w:spacing w:line="15" w:lineRule="exact"/>
        <w:rPr>
          <w:sz w:val="20"/>
          <w:szCs w:val="20"/>
        </w:rPr>
      </w:pPr>
    </w:p>
    <w:p w:rsidR="00DF25BA" w:rsidRDefault="00C07486">
      <w:pPr>
        <w:spacing w:line="234" w:lineRule="auto"/>
        <w:ind w:firstLine="852"/>
        <w:rPr>
          <w:sz w:val="20"/>
          <w:szCs w:val="20"/>
        </w:rPr>
      </w:pPr>
      <w:r>
        <w:rPr>
          <w:rFonts w:eastAsia="Times New Roman"/>
          <w:sz w:val="28"/>
          <w:szCs w:val="28"/>
        </w:rPr>
        <w:t>Основными проблемами обеспечения населения качественной питьевой водой из подземных источников являются:</w:t>
      </w:r>
    </w:p>
    <w:p w:rsidR="00DF25BA" w:rsidRDefault="00DF25BA">
      <w:pPr>
        <w:spacing w:line="14" w:lineRule="exact"/>
        <w:rPr>
          <w:sz w:val="20"/>
          <w:szCs w:val="20"/>
        </w:rPr>
      </w:pPr>
    </w:p>
    <w:p w:rsidR="00DF25BA" w:rsidRDefault="00C07486">
      <w:pPr>
        <w:tabs>
          <w:tab w:val="left" w:pos="1560"/>
        </w:tabs>
        <w:spacing w:line="226" w:lineRule="auto"/>
        <w:ind w:left="1580" w:hanging="359"/>
        <w:rPr>
          <w:sz w:val="20"/>
          <w:szCs w:val="20"/>
        </w:rPr>
      </w:pPr>
      <w:r>
        <w:rPr>
          <w:rFonts w:ascii="Courier New" w:eastAsia="Courier New" w:hAnsi="Courier New" w:cs="Courier New"/>
          <w:sz w:val="26"/>
          <w:szCs w:val="26"/>
        </w:rPr>
        <w:t>­</w:t>
      </w:r>
      <w:r>
        <w:rPr>
          <w:sz w:val="20"/>
          <w:szCs w:val="20"/>
        </w:rPr>
        <w:tab/>
      </w:r>
      <w:r>
        <w:rPr>
          <w:rFonts w:eastAsia="Times New Roman"/>
          <w:sz w:val="26"/>
          <w:szCs w:val="26"/>
        </w:rPr>
        <w:t>износ основного оборудования и трубопроводов системы централизованного водоснабжения;</w:t>
      </w:r>
    </w:p>
    <w:p w:rsidR="00DF25BA" w:rsidRDefault="00DF25BA">
      <w:pPr>
        <w:spacing w:line="14" w:lineRule="exact"/>
        <w:rPr>
          <w:sz w:val="20"/>
          <w:szCs w:val="20"/>
        </w:rPr>
      </w:pPr>
    </w:p>
    <w:p w:rsidR="00DF25BA" w:rsidRDefault="00C07486">
      <w:pPr>
        <w:numPr>
          <w:ilvl w:val="0"/>
          <w:numId w:val="67"/>
        </w:numPr>
        <w:tabs>
          <w:tab w:val="left" w:pos="1580"/>
        </w:tabs>
        <w:spacing w:line="226" w:lineRule="auto"/>
        <w:ind w:left="1580" w:hanging="369"/>
        <w:rPr>
          <w:rFonts w:ascii="Courier New" w:eastAsia="Courier New" w:hAnsi="Courier New" w:cs="Courier New"/>
          <w:sz w:val="26"/>
          <w:szCs w:val="26"/>
        </w:rPr>
      </w:pPr>
      <w:r>
        <w:rPr>
          <w:rFonts w:eastAsia="Times New Roman"/>
          <w:sz w:val="26"/>
          <w:szCs w:val="26"/>
        </w:rPr>
        <w:t>отсутствие установок обезжелезивания воды на артезианских скважинах;</w:t>
      </w:r>
    </w:p>
    <w:p w:rsidR="00DF25BA" w:rsidRDefault="00C07486">
      <w:pPr>
        <w:numPr>
          <w:ilvl w:val="0"/>
          <w:numId w:val="67"/>
        </w:numPr>
        <w:tabs>
          <w:tab w:val="left" w:pos="1580"/>
        </w:tabs>
        <w:spacing w:line="224" w:lineRule="auto"/>
        <w:ind w:left="1580" w:hanging="369"/>
        <w:rPr>
          <w:rFonts w:ascii="Courier New" w:eastAsia="Courier New" w:hAnsi="Courier New" w:cs="Courier New"/>
          <w:sz w:val="28"/>
          <w:szCs w:val="28"/>
        </w:rPr>
      </w:pPr>
      <w:r>
        <w:rPr>
          <w:rFonts w:eastAsia="Times New Roman"/>
          <w:sz w:val="28"/>
          <w:szCs w:val="28"/>
        </w:rPr>
        <w:t>низкий уровень автоматизации систем водоснабжения.</w:t>
      </w:r>
    </w:p>
    <w:p w:rsidR="00DF25BA" w:rsidRDefault="00DF25BA">
      <w:pPr>
        <w:spacing w:line="16" w:lineRule="exact"/>
        <w:rPr>
          <w:sz w:val="20"/>
          <w:szCs w:val="20"/>
        </w:rPr>
      </w:pPr>
    </w:p>
    <w:p w:rsidR="00DF25BA" w:rsidRDefault="00C07486">
      <w:pPr>
        <w:spacing w:line="234" w:lineRule="auto"/>
        <w:ind w:firstLine="852"/>
        <w:rPr>
          <w:sz w:val="20"/>
          <w:szCs w:val="20"/>
        </w:rPr>
      </w:pPr>
      <w:r>
        <w:rPr>
          <w:rFonts w:eastAsia="Times New Roman"/>
          <w:sz w:val="28"/>
          <w:szCs w:val="28"/>
        </w:rPr>
        <w:t>Основные направления совершенствования и развития системы водоснабжения сельского поселения предусматривают:</w:t>
      </w:r>
    </w:p>
    <w:p w:rsidR="00DF25BA" w:rsidRDefault="00DF25BA">
      <w:pPr>
        <w:spacing w:line="1" w:lineRule="exact"/>
        <w:rPr>
          <w:sz w:val="20"/>
          <w:szCs w:val="20"/>
        </w:rPr>
      </w:pPr>
    </w:p>
    <w:p w:rsidR="00DF25BA" w:rsidRDefault="00C07486">
      <w:pPr>
        <w:numPr>
          <w:ilvl w:val="0"/>
          <w:numId w:val="68"/>
        </w:numPr>
        <w:tabs>
          <w:tab w:val="left" w:pos="1560"/>
        </w:tabs>
        <w:ind w:left="1560" w:hanging="349"/>
        <w:rPr>
          <w:rFonts w:ascii="Symbol" w:eastAsia="Symbol" w:hAnsi="Symbol" w:cs="Symbol"/>
          <w:sz w:val="28"/>
          <w:szCs w:val="28"/>
        </w:rPr>
      </w:pPr>
      <w:r>
        <w:rPr>
          <w:rFonts w:eastAsia="Times New Roman"/>
          <w:sz w:val="28"/>
          <w:szCs w:val="28"/>
        </w:rPr>
        <w:t>строительство станций обезжелезивания;</w:t>
      </w:r>
    </w:p>
    <w:p w:rsidR="00DF25BA" w:rsidRDefault="00DF25BA">
      <w:pPr>
        <w:spacing w:line="32" w:lineRule="exact"/>
        <w:rPr>
          <w:rFonts w:ascii="Symbol" w:eastAsia="Symbol" w:hAnsi="Symbol" w:cs="Symbol"/>
          <w:sz w:val="28"/>
          <w:szCs w:val="28"/>
        </w:rPr>
      </w:pPr>
    </w:p>
    <w:p w:rsidR="00DF25BA" w:rsidRDefault="00C07486">
      <w:pPr>
        <w:numPr>
          <w:ilvl w:val="0"/>
          <w:numId w:val="68"/>
        </w:numPr>
        <w:tabs>
          <w:tab w:val="left" w:pos="1560"/>
        </w:tabs>
        <w:spacing w:line="228" w:lineRule="auto"/>
        <w:ind w:left="1560" w:hanging="349"/>
        <w:rPr>
          <w:rFonts w:ascii="Symbol" w:eastAsia="Symbol" w:hAnsi="Symbol" w:cs="Symbol"/>
          <w:sz w:val="28"/>
          <w:szCs w:val="28"/>
        </w:rPr>
      </w:pPr>
      <w:r>
        <w:rPr>
          <w:rFonts w:eastAsia="Times New Roman"/>
          <w:sz w:val="28"/>
          <w:szCs w:val="28"/>
        </w:rPr>
        <w:t>замена изношенного оборудования, реконструкция водопроводной сети;</w:t>
      </w:r>
    </w:p>
    <w:p w:rsidR="00DF25BA" w:rsidRDefault="00DF25BA">
      <w:pPr>
        <w:spacing w:line="33" w:lineRule="exact"/>
        <w:rPr>
          <w:rFonts w:ascii="Symbol" w:eastAsia="Symbol" w:hAnsi="Symbol" w:cs="Symbol"/>
          <w:sz w:val="28"/>
          <w:szCs w:val="28"/>
        </w:rPr>
      </w:pPr>
    </w:p>
    <w:p w:rsidR="00DF25BA" w:rsidRDefault="00C07486">
      <w:pPr>
        <w:numPr>
          <w:ilvl w:val="0"/>
          <w:numId w:val="68"/>
        </w:numPr>
        <w:tabs>
          <w:tab w:val="left" w:pos="1560"/>
        </w:tabs>
        <w:spacing w:line="228" w:lineRule="auto"/>
        <w:ind w:left="1560" w:hanging="349"/>
        <w:rPr>
          <w:rFonts w:ascii="Symbol" w:eastAsia="Symbol" w:hAnsi="Symbol" w:cs="Symbol"/>
          <w:sz w:val="28"/>
          <w:szCs w:val="28"/>
        </w:rPr>
      </w:pPr>
      <w:r>
        <w:rPr>
          <w:rFonts w:eastAsia="Times New Roman"/>
          <w:sz w:val="28"/>
          <w:szCs w:val="28"/>
        </w:rPr>
        <w:t>внедрение повсеместной автоматизации управления работой скважных насосов;</w:t>
      </w:r>
    </w:p>
    <w:p w:rsidR="00DF25BA" w:rsidRDefault="00DF25BA">
      <w:pPr>
        <w:spacing w:line="33" w:lineRule="exact"/>
        <w:rPr>
          <w:rFonts w:ascii="Symbol" w:eastAsia="Symbol" w:hAnsi="Symbol" w:cs="Symbol"/>
          <w:sz w:val="28"/>
          <w:szCs w:val="28"/>
        </w:rPr>
      </w:pPr>
    </w:p>
    <w:p w:rsidR="00DF25BA" w:rsidRDefault="00C07486">
      <w:pPr>
        <w:numPr>
          <w:ilvl w:val="0"/>
          <w:numId w:val="68"/>
        </w:numPr>
        <w:tabs>
          <w:tab w:val="left" w:pos="1560"/>
        </w:tabs>
        <w:spacing w:line="227" w:lineRule="auto"/>
        <w:ind w:left="1560" w:hanging="349"/>
        <w:rPr>
          <w:rFonts w:ascii="Symbol" w:eastAsia="Symbol" w:hAnsi="Symbol" w:cs="Symbol"/>
          <w:sz w:val="28"/>
          <w:szCs w:val="28"/>
        </w:rPr>
      </w:pPr>
      <w:r>
        <w:rPr>
          <w:rFonts w:eastAsia="Times New Roman"/>
          <w:sz w:val="28"/>
          <w:szCs w:val="28"/>
        </w:rPr>
        <w:t>расширение зоны действия централизованного водоснабжения поселения.</w:t>
      </w:r>
    </w:p>
    <w:p w:rsidR="00DF25BA" w:rsidRDefault="00DF25BA">
      <w:pPr>
        <w:spacing w:line="17" w:lineRule="exact"/>
        <w:rPr>
          <w:sz w:val="20"/>
          <w:szCs w:val="20"/>
        </w:rPr>
      </w:pPr>
    </w:p>
    <w:p w:rsidR="00DF25BA" w:rsidRDefault="00C07486">
      <w:pPr>
        <w:spacing w:line="234" w:lineRule="auto"/>
        <w:ind w:firstLine="852"/>
        <w:rPr>
          <w:sz w:val="20"/>
          <w:szCs w:val="20"/>
        </w:rPr>
      </w:pPr>
      <w:r>
        <w:rPr>
          <w:rFonts w:eastAsia="Times New Roman"/>
          <w:sz w:val="28"/>
          <w:szCs w:val="28"/>
        </w:rPr>
        <w:t>Реализация представленных проектов и мероприятий в сфере водоснабжения позволит:</w:t>
      </w:r>
    </w:p>
    <w:p w:rsidR="00DF25BA" w:rsidRDefault="00DF25BA">
      <w:pPr>
        <w:spacing w:line="1" w:lineRule="exact"/>
        <w:rPr>
          <w:sz w:val="20"/>
          <w:szCs w:val="20"/>
        </w:rPr>
      </w:pPr>
    </w:p>
    <w:p w:rsidR="00DF25BA" w:rsidRDefault="00C07486">
      <w:pPr>
        <w:tabs>
          <w:tab w:val="left" w:pos="1540"/>
        </w:tabs>
        <w:spacing w:line="227" w:lineRule="auto"/>
        <w:ind w:left="1560" w:hanging="339"/>
        <w:rPr>
          <w:sz w:val="20"/>
          <w:szCs w:val="20"/>
        </w:rPr>
      </w:pPr>
      <w:r>
        <w:rPr>
          <w:rFonts w:ascii="Symbol" w:eastAsia="Symbol" w:hAnsi="Symbol" w:cs="Symbol"/>
          <w:sz w:val="28"/>
          <w:szCs w:val="28"/>
        </w:rPr>
        <w:t></w:t>
      </w:r>
      <w:r>
        <w:rPr>
          <w:sz w:val="20"/>
          <w:szCs w:val="20"/>
        </w:rPr>
        <w:tab/>
      </w:r>
      <w:r>
        <w:rPr>
          <w:rFonts w:eastAsia="Times New Roman"/>
          <w:sz w:val="28"/>
          <w:szCs w:val="28"/>
        </w:rPr>
        <w:t>повысить экологическую безопасность в муниципальном образовании;</w:t>
      </w:r>
    </w:p>
    <w:p w:rsidR="00DF25BA" w:rsidRDefault="00DF25BA">
      <w:pPr>
        <w:spacing w:line="36" w:lineRule="exact"/>
        <w:rPr>
          <w:sz w:val="20"/>
          <w:szCs w:val="20"/>
        </w:rPr>
      </w:pPr>
    </w:p>
    <w:p w:rsidR="00DF25BA" w:rsidRDefault="00C07486">
      <w:pPr>
        <w:tabs>
          <w:tab w:val="left" w:pos="1540"/>
        </w:tabs>
        <w:spacing w:line="226" w:lineRule="auto"/>
        <w:ind w:left="1560" w:hanging="339"/>
        <w:rPr>
          <w:sz w:val="20"/>
          <w:szCs w:val="20"/>
        </w:rPr>
      </w:pPr>
      <w:r>
        <w:rPr>
          <w:rFonts w:ascii="Symbol" w:eastAsia="Symbol" w:hAnsi="Symbol" w:cs="Symbol"/>
          <w:sz w:val="28"/>
          <w:szCs w:val="28"/>
        </w:rPr>
        <w:t></w:t>
      </w:r>
      <w:r>
        <w:rPr>
          <w:sz w:val="20"/>
          <w:szCs w:val="20"/>
        </w:rPr>
        <w:tab/>
      </w:r>
      <w:r>
        <w:rPr>
          <w:rFonts w:eastAsia="Times New Roman"/>
          <w:sz w:val="28"/>
          <w:szCs w:val="28"/>
        </w:rPr>
        <w:t>повысить качество питьевой воды в соответствии с установленными нормативами СанПиН;</w:t>
      </w:r>
    </w:p>
    <w:p w:rsidR="00DF25BA" w:rsidRDefault="00DF25BA">
      <w:pPr>
        <w:spacing w:line="35" w:lineRule="exact"/>
        <w:rPr>
          <w:sz w:val="20"/>
          <w:szCs w:val="20"/>
        </w:rPr>
      </w:pPr>
    </w:p>
    <w:p w:rsidR="00DF25BA" w:rsidRDefault="00C07486">
      <w:pPr>
        <w:numPr>
          <w:ilvl w:val="0"/>
          <w:numId w:val="69"/>
        </w:numPr>
        <w:tabs>
          <w:tab w:val="left" w:pos="1560"/>
        </w:tabs>
        <w:ind w:left="1560" w:hanging="349"/>
        <w:rPr>
          <w:rFonts w:ascii="Symbol" w:eastAsia="Symbol" w:hAnsi="Symbol" w:cs="Symbol"/>
          <w:sz w:val="28"/>
          <w:szCs w:val="28"/>
        </w:rPr>
      </w:pPr>
      <w:r>
        <w:rPr>
          <w:rFonts w:eastAsia="Times New Roman"/>
          <w:sz w:val="28"/>
          <w:szCs w:val="28"/>
        </w:rPr>
        <w:t>повысить надежность системы водоснабжения;</w:t>
      </w:r>
    </w:p>
    <w:p w:rsidR="00DF25BA" w:rsidRDefault="00C07486">
      <w:pPr>
        <w:numPr>
          <w:ilvl w:val="0"/>
          <w:numId w:val="69"/>
        </w:numPr>
        <w:tabs>
          <w:tab w:val="left" w:pos="1560"/>
        </w:tabs>
        <w:ind w:left="1560" w:hanging="349"/>
        <w:rPr>
          <w:rFonts w:ascii="Symbol" w:eastAsia="Symbol" w:hAnsi="Symbol" w:cs="Symbol"/>
          <w:sz w:val="28"/>
          <w:szCs w:val="28"/>
        </w:rPr>
      </w:pPr>
      <w:r>
        <w:rPr>
          <w:rFonts w:eastAsia="Times New Roman"/>
          <w:sz w:val="28"/>
          <w:szCs w:val="28"/>
        </w:rPr>
        <w:t>снизить уровень потерь воды;</w:t>
      </w:r>
    </w:p>
    <w:p w:rsidR="00DF25BA" w:rsidRDefault="00C07486">
      <w:pPr>
        <w:numPr>
          <w:ilvl w:val="0"/>
          <w:numId w:val="69"/>
        </w:numPr>
        <w:tabs>
          <w:tab w:val="left" w:pos="1560"/>
        </w:tabs>
        <w:spacing w:line="238" w:lineRule="auto"/>
        <w:ind w:left="1560" w:hanging="349"/>
        <w:rPr>
          <w:rFonts w:ascii="Symbol" w:eastAsia="Symbol" w:hAnsi="Symbol" w:cs="Symbol"/>
          <w:sz w:val="28"/>
          <w:szCs w:val="28"/>
        </w:rPr>
      </w:pPr>
      <w:r>
        <w:rPr>
          <w:rFonts w:eastAsia="Times New Roman"/>
          <w:sz w:val="28"/>
          <w:szCs w:val="28"/>
        </w:rPr>
        <w:t>сократить эксплуатационные расходы на водоснабжение;</w:t>
      </w:r>
    </w:p>
    <w:p w:rsidR="00DF25BA" w:rsidRDefault="00DF25BA">
      <w:pPr>
        <w:spacing w:line="35" w:lineRule="exact"/>
        <w:rPr>
          <w:rFonts w:ascii="Symbol" w:eastAsia="Symbol" w:hAnsi="Symbol" w:cs="Symbol"/>
          <w:sz w:val="28"/>
          <w:szCs w:val="28"/>
        </w:rPr>
      </w:pPr>
    </w:p>
    <w:p w:rsidR="00DF25BA" w:rsidRDefault="00C07486">
      <w:pPr>
        <w:numPr>
          <w:ilvl w:val="0"/>
          <w:numId w:val="69"/>
        </w:numPr>
        <w:tabs>
          <w:tab w:val="left" w:pos="1560"/>
        </w:tabs>
        <w:spacing w:line="227" w:lineRule="auto"/>
        <w:ind w:left="1560" w:right="1440" w:hanging="349"/>
        <w:rPr>
          <w:rFonts w:ascii="Symbol" w:eastAsia="Symbol" w:hAnsi="Symbol" w:cs="Symbol"/>
          <w:sz w:val="28"/>
          <w:szCs w:val="28"/>
        </w:rPr>
      </w:pPr>
      <w:r>
        <w:rPr>
          <w:rFonts w:eastAsia="Times New Roman"/>
          <w:sz w:val="28"/>
          <w:szCs w:val="28"/>
        </w:rPr>
        <w:t>обеспечить доступность подключения к системе новых потребителей.</w:t>
      </w:r>
    </w:p>
    <w:p w:rsidR="00DF25BA" w:rsidRDefault="00DF25BA">
      <w:pPr>
        <w:spacing w:line="246" w:lineRule="exact"/>
        <w:rPr>
          <w:sz w:val="20"/>
          <w:szCs w:val="20"/>
        </w:rPr>
      </w:pPr>
    </w:p>
    <w:p w:rsidR="00DF25BA" w:rsidRDefault="00C07486">
      <w:pPr>
        <w:ind w:left="2120"/>
        <w:rPr>
          <w:sz w:val="20"/>
          <w:szCs w:val="20"/>
        </w:rPr>
      </w:pPr>
      <w:r>
        <w:rPr>
          <w:rFonts w:eastAsia="Times New Roman"/>
          <w:b/>
          <w:bCs/>
          <w:sz w:val="28"/>
          <w:szCs w:val="28"/>
        </w:rPr>
        <w:t>6.3.2. Водоотведение</w:t>
      </w:r>
    </w:p>
    <w:p w:rsidR="00DF25BA" w:rsidRDefault="00DF25BA">
      <w:pPr>
        <w:spacing w:line="251" w:lineRule="exact"/>
        <w:rPr>
          <w:sz w:val="20"/>
          <w:szCs w:val="20"/>
        </w:rPr>
      </w:pPr>
    </w:p>
    <w:p w:rsidR="00DF25BA" w:rsidRDefault="00C07486">
      <w:pPr>
        <w:spacing w:line="237" w:lineRule="auto"/>
        <w:ind w:firstLine="852"/>
        <w:jc w:val="both"/>
        <w:rPr>
          <w:sz w:val="20"/>
          <w:szCs w:val="20"/>
        </w:rPr>
      </w:pPr>
      <w:r>
        <w:rPr>
          <w:rFonts w:eastAsia="Times New Roman"/>
          <w:sz w:val="28"/>
          <w:szCs w:val="28"/>
        </w:rPr>
        <w:t>Система централизованного хозяйственно-бытового водоотведения в муниципальном образовании «Войсковицкое сельское поселение» состоит из трех эксплуатационных зон, территориально охватывающих следующие населенные пункты:</w:t>
      </w:r>
    </w:p>
    <w:p w:rsidR="00DF25BA" w:rsidRDefault="00C07486">
      <w:pPr>
        <w:numPr>
          <w:ilvl w:val="0"/>
          <w:numId w:val="70"/>
        </w:numPr>
        <w:tabs>
          <w:tab w:val="left" w:pos="1140"/>
        </w:tabs>
        <w:ind w:left="1140" w:hanging="289"/>
        <w:rPr>
          <w:rFonts w:ascii="Symbol" w:eastAsia="Symbol" w:hAnsi="Symbol" w:cs="Symbol"/>
          <w:sz w:val="28"/>
          <w:szCs w:val="28"/>
        </w:rPr>
      </w:pPr>
      <w:r>
        <w:rPr>
          <w:rFonts w:eastAsia="Times New Roman"/>
          <w:sz w:val="28"/>
          <w:szCs w:val="28"/>
        </w:rPr>
        <w:t>поселок Войсковицы – административный центр;</w:t>
      </w:r>
    </w:p>
    <w:p w:rsidR="00DF25BA" w:rsidRDefault="00C07486">
      <w:pPr>
        <w:numPr>
          <w:ilvl w:val="0"/>
          <w:numId w:val="70"/>
        </w:numPr>
        <w:tabs>
          <w:tab w:val="left" w:pos="1140"/>
        </w:tabs>
        <w:ind w:left="1140" w:hanging="289"/>
        <w:rPr>
          <w:rFonts w:ascii="Symbol" w:eastAsia="Symbol" w:hAnsi="Symbol" w:cs="Symbol"/>
          <w:sz w:val="28"/>
          <w:szCs w:val="28"/>
        </w:rPr>
      </w:pPr>
      <w:r>
        <w:rPr>
          <w:rFonts w:eastAsia="Times New Roman"/>
          <w:sz w:val="28"/>
          <w:szCs w:val="28"/>
        </w:rPr>
        <w:t>Жилой городок «Борницкий лес»;</w:t>
      </w:r>
    </w:p>
    <w:p w:rsidR="00DF25BA" w:rsidRDefault="00C07486">
      <w:pPr>
        <w:numPr>
          <w:ilvl w:val="0"/>
          <w:numId w:val="70"/>
        </w:numPr>
        <w:tabs>
          <w:tab w:val="left" w:pos="1140"/>
        </w:tabs>
        <w:spacing w:line="238" w:lineRule="auto"/>
        <w:ind w:left="1140" w:hanging="289"/>
        <w:rPr>
          <w:rFonts w:ascii="Symbol" w:eastAsia="Symbol" w:hAnsi="Symbol" w:cs="Symbol"/>
          <w:sz w:val="28"/>
          <w:szCs w:val="28"/>
        </w:rPr>
      </w:pPr>
      <w:r>
        <w:rPr>
          <w:rFonts w:eastAsia="Times New Roman"/>
          <w:sz w:val="28"/>
          <w:szCs w:val="28"/>
        </w:rPr>
        <w:t>поселок Новый Учхоз.</w:t>
      </w:r>
    </w:p>
    <w:p w:rsidR="00DF25BA" w:rsidRDefault="00DF25BA">
      <w:pPr>
        <w:spacing w:line="137" w:lineRule="exact"/>
        <w:rPr>
          <w:sz w:val="20"/>
          <w:szCs w:val="20"/>
        </w:rPr>
      </w:pPr>
    </w:p>
    <w:p w:rsidR="00DF25BA" w:rsidRDefault="00C07486">
      <w:pPr>
        <w:spacing w:line="236" w:lineRule="auto"/>
        <w:ind w:firstLine="708"/>
        <w:jc w:val="both"/>
        <w:rPr>
          <w:sz w:val="20"/>
          <w:szCs w:val="20"/>
        </w:rPr>
      </w:pPr>
      <w:r>
        <w:rPr>
          <w:rFonts w:eastAsia="Times New Roman"/>
          <w:sz w:val="28"/>
          <w:szCs w:val="28"/>
        </w:rPr>
        <w:t>Во всех остальных населенных пунктах, входящих в состав муниципального образования, централизованное водоотведение отсутствует, сточные воды отводятся в индивидуальные септики, либо в выгребные ямы.</w:t>
      </w:r>
    </w:p>
    <w:p w:rsidR="00DF25BA" w:rsidRDefault="00DF25BA">
      <w:pPr>
        <w:spacing w:line="15" w:lineRule="exact"/>
        <w:rPr>
          <w:sz w:val="20"/>
          <w:szCs w:val="20"/>
        </w:rPr>
      </w:pPr>
    </w:p>
    <w:p w:rsidR="00DF25BA" w:rsidRDefault="00C07486">
      <w:pPr>
        <w:spacing w:line="234" w:lineRule="auto"/>
        <w:ind w:firstLine="852"/>
        <w:jc w:val="both"/>
        <w:rPr>
          <w:sz w:val="20"/>
          <w:szCs w:val="20"/>
        </w:rPr>
      </w:pPr>
      <w:r>
        <w:rPr>
          <w:rFonts w:eastAsia="Times New Roman"/>
          <w:b/>
          <w:bCs/>
          <w:sz w:val="28"/>
          <w:szCs w:val="28"/>
        </w:rPr>
        <w:t xml:space="preserve">Система ЦХБВО пос. Войсковицы - </w:t>
      </w:r>
      <w:r>
        <w:rPr>
          <w:rFonts w:eastAsia="Times New Roman"/>
          <w:sz w:val="28"/>
          <w:szCs w:val="28"/>
        </w:rPr>
        <w:t>общесплавная.</w:t>
      </w:r>
      <w:r>
        <w:rPr>
          <w:rFonts w:eastAsia="Times New Roman"/>
          <w:b/>
          <w:bCs/>
          <w:sz w:val="28"/>
          <w:szCs w:val="28"/>
        </w:rPr>
        <w:t xml:space="preserve"> </w:t>
      </w:r>
      <w:r>
        <w:rPr>
          <w:rFonts w:eastAsia="Times New Roman"/>
          <w:sz w:val="28"/>
          <w:szCs w:val="28"/>
        </w:rPr>
        <w:t>Протяженность</w:t>
      </w:r>
      <w:r>
        <w:rPr>
          <w:rFonts w:eastAsia="Times New Roman"/>
          <w:b/>
          <w:bCs/>
          <w:sz w:val="28"/>
          <w:szCs w:val="28"/>
        </w:rPr>
        <w:t xml:space="preserve"> </w:t>
      </w:r>
      <w:r>
        <w:rPr>
          <w:rFonts w:eastAsia="Times New Roman"/>
          <w:sz w:val="28"/>
          <w:szCs w:val="28"/>
        </w:rPr>
        <w:t>сетей составляет 8,456 км. Диаметр сетей - 150-300 мм. Материал</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95" w:lineRule="exact"/>
        <w:rPr>
          <w:sz w:val="20"/>
          <w:szCs w:val="20"/>
        </w:rPr>
      </w:pPr>
    </w:p>
    <w:p w:rsidR="00DF25BA" w:rsidRDefault="00C07486">
      <w:pPr>
        <w:ind w:left="9360"/>
        <w:rPr>
          <w:sz w:val="20"/>
          <w:szCs w:val="20"/>
        </w:rPr>
      </w:pPr>
      <w:r>
        <w:rPr>
          <w:rFonts w:eastAsia="Times New Roman"/>
          <w:sz w:val="28"/>
          <w:szCs w:val="28"/>
        </w:rPr>
        <w:t>63</w:t>
      </w:r>
    </w:p>
    <w:p w:rsidR="00DF25BA" w:rsidRDefault="00DF25BA">
      <w:pPr>
        <w:sectPr w:rsidR="00DF25BA">
          <w:pgSz w:w="11900" w:h="16838"/>
          <w:pgMar w:top="558" w:right="846" w:bottom="0" w:left="1420" w:header="0" w:footer="0" w:gutter="0"/>
          <w:cols w:space="720" w:equalWidth="0">
            <w:col w:w="9640"/>
          </w:cols>
        </w:sectPr>
      </w:pPr>
    </w:p>
    <w:p w:rsidR="00DF25BA" w:rsidRDefault="00C07486">
      <w:pPr>
        <w:jc w:val="center"/>
        <w:rPr>
          <w:sz w:val="20"/>
          <w:szCs w:val="20"/>
        </w:rPr>
      </w:pPr>
      <w:r>
        <w:rPr>
          <w:rFonts w:eastAsia="Times New Roman"/>
          <w:sz w:val="28"/>
          <w:szCs w:val="28"/>
        </w:rPr>
        <w:lastRenderedPageBreak/>
        <w:t>64</w:t>
      </w:r>
    </w:p>
    <w:p w:rsidR="00DF25BA" w:rsidRDefault="00DF25BA">
      <w:pPr>
        <w:spacing w:line="338" w:lineRule="exact"/>
        <w:rPr>
          <w:sz w:val="20"/>
          <w:szCs w:val="20"/>
        </w:rPr>
      </w:pPr>
    </w:p>
    <w:p w:rsidR="00DF25BA" w:rsidRDefault="00C07486">
      <w:pPr>
        <w:spacing w:line="239" w:lineRule="auto"/>
        <w:jc w:val="both"/>
        <w:rPr>
          <w:sz w:val="20"/>
          <w:szCs w:val="20"/>
        </w:rPr>
      </w:pPr>
      <w:r>
        <w:rPr>
          <w:rFonts w:eastAsia="Times New Roman"/>
          <w:sz w:val="28"/>
          <w:szCs w:val="28"/>
        </w:rPr>
        <w:t>трубопроводов - чугун, сталь, асбестоцемент, керамика. Сеть находится в неудовлетворительном состоянии. Сточные воды с канализованных территорий поселка собираются по системе трубопроводов и самотеком от приемного колодца по стальному трубопроводу диаметром 400 мм поступают в приемный резервуар КНС-1 и по стальному трубопроводу диаметром 300 мм поступают в приемный резервуар КНС-2. КНС-2 перекачивает сточные воды на КОС. Из приемной камеры КОС по открытому каналу сточные воды поступают в песколовки с круговым движением воды. Песок из песколовок удаляется на песковые площадки под гидростатическим напором. После песколовок по открытым каналам сточные воды поступают в двухъярусные отстойники. Впуск сточной воды в осадочные желоба и выпуск из них происходит так же, как и в горизонтальных отстойниках: в виде водосливных и сборных лотков на всю ширину желоба. В осадочных желобах происходит выпадение оседающих взвешенных веществ. Осадок, выпавший в иловую камеру, подвергается сбраживанию, процесс требует от 60 до 120 дней до получения зрелого продукта. Созревший осадок под гидростатическим напором удаляется на иловые площадки.</w:t>
      </w:r>
    </w:p>
    <w:p w:rsidR="00DF25BA" w:rsidRDefault="00DF25BA">
      <w:pPr>
        <w:spacing w:line="22" w:lineRule="exact"/>
        <w:rPr>
          <w:sz w:val="20"/>
          <w:szCs w:val="20"/>
        </w:rPr>
      </w:pPr>
    </w:p>
    <w:p w:rsidR="00DF25BA" w:rsidRDefault="00C07486">
      <w:pPr>
        <w:spacing w:line="238" w:lineRule="auto"/>
        <w:ind w:firstLine="852"/>
        <w:jc w:val="both"/>
        <w:rPr>
          <w:sz w:val="20"/>
          <w:szCs w:val="20"/>
        </w:rPr>
      </w:pPr>
      <w:r>
        <w:rPr>
          <w:rFonts w:eastAsia="Times New Roman"/>
          <w:sz w:val="28"/>
          <w:szCs w:val="28"/>
        </w:rPr>
        <w:t>Осветленные сточные воды по открытым каналам поступают в распределительную камеру биофильтров. После биофильтров сточные воды самотеком поступают в распределительную камеру вторичных отстойников. Во вторичных отстойниках происходит разделение очищенной сточной воды и биопленки. Биопленка из вторичных отстойников под гидростатическим напором поступает в приемный резервуар насосной станции перекачки осадка.</w:t>
      </w:r>
    </w:p>
    <w:p w:rsidR="00DF25BA" w:rsidRDefault="00DF25BA">
      <w:pPr>
        <w:spacing w:line="17" w:lineRule="exact"/>
        <w:rPr>
          <w:sz w:val="20"/>
          <w:szCs w:val="20"/>
        </w:rPr>
      </w:pPr>
    </w:p>
    <w:p w:rsidR="00DF25BA" w:rsidRDefault="00C07486">
      <w:pPr>
        <w:spacing w:line="238" w:lineRule="auto"/>
        <w:ind w:firstLine="852"/>
        <w:jc w:val="both"/>
        <w:rPr>
          <w:sz w:val="20"/>
          <w:szCs w:val="20"/>
        </w:rPr>
      </w:pPr>
      <w:r>
        <w:rPr>
          <w:rFonts w:eastAsia="Times New Roman"/>
          <w:sz w:val="28"/>
          <w:szCs w:val="28"/>
        </w:rPr>
        <w:t>После вторичных отстойников сточные воды поступают в открытый канал и далее направляются в приемные биопруды, затем на доочистку в биопруды каскадного типа. После каскадных биопрудов сточные воды поступают в контактные резервуары. Хлорирование сточных вод производится хлорной известью с марта по октябрь. Сброс условно очищенных сточных вод осуществляется через железобетонный выпуск диаметром 500 мм в ручей безымянный, далее в р. Парица на 11-м км от устья.</w:t>
      </w:r>
    </w:p>
    <w:p w:rsidR="00DF25BA" w:rsidRDefault="00DF25BA">
      <w:pPr>
        <w:spacing w:line="139" w:lineRule="exact"/>
        <w:rPr>
          <w:sz w:val="20"/>
          <w:szCs w:val="20"/>
        </w:rPr>
      </w:pPr>
    </w:p>
    <w:p w:rsidR="00DF25BA" w:rsidRDefault="00C07486">
      <w:pPr>
        <w:spacing w:line="239" w:lineRule="auto"/>
        <w:ind w:firstLine="852"/>
        <w:jc w:val="both"/>
        <w:rPr>
          <w:sz w:val="20"/>
          <w:szCs w:val="20"/>
        </w:rPr>
      </w:pPr>
      <w:r>
        <w:rPr>
          <w:rFonts w:eastAsia="Times New Roman"/>
          <w:b/>
          <w:bCs/>
          <w:sz w:val="28"/>
          <w:szCs w:val="28"/>
        </w:rPr>
        <w:t xml:space="preserve">Система водоотведения Жилого городка «Борницкий лес» </w:t>
      </w:r>
      <w:r>
        <w:rPr>
          <w:rFonts w:eastAsia="Times New Roman"/>
          <w:sz w:val="28"/>
          <w:szCs w:val="28"/>
        </w:rPr>
        <w:t>–</w:t>
      </w:r>
      <w:r>
        <w:rPr>
          <w:rFonts w:eastAsia="Times New Roman"/>
          <w:b/>
          <w:bCs/>
          <w:sz w:val="28"/>
          <w:szCs w:val="28"/>
        </w:rPr>
        <w:t xml:space="preserve"> </w:t>
      </w:r>
      <w:r>
        <w:rPr>
          <w:rFonts w:eastAsia="Times New Roman"/>
          <w:sz w:val="28"/>
          <w:szCs w:val="28"/>
        </w:rPr>
        <w:t>хозяйственно-бытовая. Общая протяженность самотечных канализационных сетей Жилого городка «Борницкий лес» не определена. Диаметр канализационных сетей 150-300 мм. Материал трубопроводов - ПНД. Сеть находится в удовлетворительном состоянии. Сточные воды по трубопроводу диаметром 300 мм самотеком поступают в приемный резервуар КНС. Для задержания крупных отбросов в резервуаре установлена решетка. Отбросы с решетки удаляются вручную. Из приемного резервуара сточные воды двумя насосами перекачиваются по стальному напорному трубопроводу диаметром 150 мм к месту сброса на рельеф местности.</w:t>
      </w:r>
    </w:p>
    <w:p w:rsidR="00DF25BA" w:rsidRDefault="00DF25BA">
      <w:pPr>
        <w:spacing w:line="126" w:lineRule="exact"/>
        <w:rPr>
          <w:sz w:val="20"/>
          <w:szCs w:val="20"/>
        </w:rPr>
      </w:pPr>
    </w:p>
    <w:p w:rsidR="00DF25BA" w:rsidRDefault="00C07486">
      <w:pPr>
        <w:ind w:left="860"/>
        <w:rPr>
          <w:sz w:val="20"/>
          <w:szCs w:val="20"/>
        </w:rPr>
      </w:pPr>
      <w:r>
        <w:rPr>
          <w:rFonts w:eastAsia="Times New Roman"/>
          <w:b/>
          <w:bCs/>
          <w:sz w:val="28"/>
          <w:szCs w:val="28"/>
        </w:rPr>
        <w:t>Система водоотведения пос. Новый Учхоз</w:t>
      </w:r>
    </w:p>
    <w:p w:rsidR="00DF25BA" w:rsidRDefault="00DF25BA">
      <w:pPr>
        <w:spacing w:line="128" w:lineRule="exact"/>
        <w:rPr>
          <w:sz w:val="20"/>
          <w:szCs w:val="20"/>
        </w:rPr>
      </w:pPr>
    </w:p>
    <w:p w:rsidR="00DF25BA" w:rsidRDefault="00C07486">
      <w:pPr>
        <w:spacing w:line="234" w:lineRule="auto"/>
        <w:ind w:firstLine="852"/>
        <w:jc w:val="both"/>
        <w:rPr>
          <w:sz w:val="20"/>
          <w:szCs w:val="20"/>
        </w:rPr>
      </w:pPr>
      <w:r>
        <w:rPr>
          <w:rFonts w:eastAsia="Times New Roman"/>
          <w:sz w:val="28"/>
          <w:szCs w:val="28"/>
        </w:rPr>
        <w:t>Система водоотведения от пос. Новый Учхоз до Жилого городка «Борницкий лес» и далее до КОС д. Натальевка (Елизаветинское с/п)</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382" w:lineRule="exact"/>
        <w:rPr>
          <w:sz w:val="20"/>
          <w:szCs w:val="20"/>
        </w:rPr>
      </w:pPr>
    </w:p>
    <w:p w:rsidR="00DF25BA" w:rsidRDefault="00C07486">
      <w:pPr>
        <w:ind w:left="9360"/>
        <w:rPr>
          <w:sz w:val="20"/>
          <w:szCs w:val="20"/>
        </w:rPr>
      </w:pPr>
      <w:r>
        <w:rPr>
          <w:rFonts w:eastAsia="Times New Roman"/>
          <w:sz w:val="28"/>
          <w:szCs w:val="28"/>
        </w:rPr>
        <w:t>64</w:t>
      </w:r>
    </w:p>
    <w:p w:rsidR="00DF25BA" w:rsidRDefault="00DF25BA">
      <w:pPr>
        <w:sectPr w:rsidR="00DF25BA">
          <w:pgSz w:w="11900" w:h="16838"/>
          <w:pgMar w:top="558" w:right="846" w:bottom="0" w:left="1420" w:header="0" w:footer="0" w:gutter="0"/>
          <w:cols w:space="720" w:equalWidth="0">
            <w:col w:w="9640"/>
          </w:cols>
        </w:sectPr>
      </w:pPr>
    </w:p>
    <w:p w:rsidR="00DF25BA" w:rsidRDefault="00C07486">
      <w:pPr>
        <w:jc w:val="center"/>
        <w:rPr>
          <w:sz w:val="20"/>
          <w:szCs w:val="20"/>
        </w:rPr>
      </w:pPr>
      <w:r>
        <w:rPr>
          <w:rFonts w:eastAsia="Times New Roman"/>
          <w:sz w:val="28"/>
          <w:szCs w:val="28"/>
        </w:rPr>
        <w:lastRenderedPageBreak/>
        <w:t>65</w:t>
      </w:r>
    </w:p>
    <w:p w:rsidR="00DF25BA" w:rsidRDefault="00DF25BA">
      <w:pPr>
        <w:spacing w:line="338" w:lineRule="exact"/>
        <w:rPr>
          <w:sz w:val="20"/>
          <w:szCs w:val="20"/>
        </w:rPr>
      </w:pPr>
    </w:p>
    <w:p w:rsidR="00DF25BA" w:rsidRDefault="00C07486">
      <w:pPr>
        <w:spacing w:line="234" w:lineRule="auto"/>
        <w:ind w:left="1"/>
        <w:jc w:val="both"/>
        <w:rPr>
          <w:sz w:val="20"/>
          <w:szCs w:val="20"/>
        </w:rPr>
      </w:pPr>
      <w:r>
        <w:rPr>
          <w:rFonts w:eastAsia="Times New Roman"/>
          <w:sz w:val="28"/>
          <w:szCs w:val="28"/>
        </w:rPr>
        <w:t>полностью разрушена. Сброс канализационных стоков осуществляется через повреждѐнные участки коллектора на рельеф местности.</w:t>
      </w:r>
    </w:p>
    <w:p w:rsidR="00DF25BA" w:rsidRDefault="00DF25BA">
      <w:pPr>
        <w:spacing w:line="15" w:lineRule="exact"/>
        <w:rPr>
          <w:sz w:val="20"/>
          <w:szCs w:val="20"/>
        </w:rPr>
      </w:pPr>
    </w:p>
    <w:p w:rsidR="00DF25BA" w:rsidRDefault="00C07486">
      <w:pPr>
        <w:spacing w:line="238" w:lineRule="auto"/>
        <w:ind w:left="1" w:firstLine="708"/>
        <w:jc w:val="both"/>
        <w:rPr>
          <w:sz w:val="20"/>
          <w:szCs w:val="20"/>
        </w:rPr>
      </w:pPr>
      <w:r>
        <w:rPr>
          <w:rFonts w:eastAsia="Times New Roman"/>
          <w:sz w:val="28"/>
          <w:szCs w:val="28"/>
        </w:rPr>
        <w:t>На сегодняшний день существует проблема несовершенного технологического процесса очистки стоков животноводческих комплексов, прежде всего птицефабрики в пос. Войсковицы, на которой содержится более 750 тыс. птиц. Отсутствует водоотведение и у ряда производственных предприятий, в частности стоки предприятия ЗАО «Деревообработка» утилизируются через выгребные ямы. Планируется строительства канализационного коллектора для сброса стоков предприятия на КОС п. Войсковицы.</w:t>
      </w:r>
    </w:p>
    <w:p w:rsidR="00DF25BA" w:rsidRDefault="00DF25BA">
      <w:pPr>
        <w:spacing w:line="330" w:lineRule="exact"/>
        <w:rPr>
          <w:sz w:val="20"/>
          <w:szCs w:val="20"/>
        </w:rPr>
      </w:pPr>
    </w:p>
    <w:p w:rsidR="00DF25BA" w:rsidRDefault="00C07486">
      <w:pPr>
        <w:ind w:left="1"/>
        <w:rPr>
          <w:sz w:val="20"/>
          <w:szCs w:val="20"/>
        </w:rPr>
      </w:pPr>
      <w:r>
        <w:rPr>
          <w:rFonts w:eastAsia="Times New Roman"/>
          <w:i/>
          <w:iCs/>
          <w:sz w:val="28"/>
          <w:szCs w:val="28"/>
        </w:rPr>
        <w:t>Ливневая канализация</w:t>
      </w:r>
    </w:p>
    <w:p w:rsidR="00DF25BA" w:rsidRDefault="00DF25BA">
      <w:pPr>
        <w:spacing w:line="13" w:lineRule="exact"/>
        <w:rPr>
          <w:sz w:val="20"/>
          <w:szCs w:val="20"/>
        </w:rPr>
      </w:pPr>
    </w:p>
    <w:p w:rsidR="00DF25BA" w:rsidRDefault="00C07486">
      <w:pPr>
        <w:spacing w:line="237" w:lineRule="auto"/>
        <w:ind w:left="1" w:firstLine="708"/>
        <w:jc w:val="both"/>
        <w:rPr>
          <w:sz w:val="20"/>
          <w:szCs w:val="20"/>
        </w:rPr>
      </w:pPr>
      <w:r>
        <w:rPr>
          <w:rFonts w:eastAsia="Times New Roman"/>
          <w:sz w:val="28"/>
          <w:szCs w:val="28"/>
        </w:rPr>
        <w:t>На территории Войсковицкого сельского поселения, на межселенных территориях ливневая канализация представлена открытой сетью придорожных канав, осуществляющих отвод дождевых и талых вод с полотна дороги.</w:t>
      </w:r>
    </w:p>
    <w:p w:rsidR="00DF25BA" w:rsidRDefault="00DF25BA">
      <w:pPr>
        <w:spacing w:line="133" w:lineRule="exact"/>
        <w:rPr>
          <w:sz w:val="20"/>
          <w:szCs w:val="20"/>
        </w:rPr>
      </w:pPr>
    </w:p>
    <w:p w:rsidR="00DF25BA" w:rsidRDefault="00C07486">
      <w:pPr>
        <w:numPr>
          <w:ilvl w:val="0"/>
          <w:numId w:val="71"/>
        </w:numPr>
        <w:tabs>
          <w:tab w:val="left" w:pos="939"/>
        </w:tabs>
        <w:spacing w:line="234" w:lineRule="auto"/>
        <w:ind w:left="1" w:firstLine="565"/>
        <w:jc w:val="both"/>
        <w:rPr>
          <w:rFonts w:eastAsia="Times New Roman"/>
          <w:sz w:val="28"/>
          <w:szCs w:val="28"/>
        </w:rPr>
      </w:pPr>
      <w:r>
        <w:rPr>
          <w:rFonts w:eastAsia="Times New Roman"/>
          <w:sz w:val="28"/>
          <w:szCs w:val="28"/>
        </w:rPr>
        <w:t>населенных пунктах расположенных на территории Войсковицкого сельского поселения сбор и очистка сточных поверхностных вод практически</w:t>
      </w:r>
    </w:p>
    <w:p w:rsidR="00DF25BA" w:rsidRDefault="00DF25BA">
      <w:pPr>
        <w:spacing w:line="15" w:lineRule="exact"/>
        <w:rPr>
          <w:sz w:val="20"/>
          <w:szCs w:val="20"/>
        </w:rPr>
      </w:pPr>
    </w:p>
    <w:p w:rsidR="00DF25BA" w:rsidRDefault="00C07486">
      <w:pPr>
        <w:spacing w:line="234" w:lineRule="auto"/>
        <w:ind w:left="1"/>
        <w:rPr>
          <w:sz w:val="20"/>
          <w:szCs w:val="20"/>
        </w:rPr>
      </w:pPr>
      <w:r>
        <w:rPr>
          <w:rFonts w:eastAsia="Times New Roman"/>
          <w:sz w:val="28"/>
          <w:szCs w:val="28"/>
        </w:rPr>
        <w:t>отсутствует. Планируется создание системы ливневых и других поверхностных стоков в п. Войсковицы за счет строительства открытых лотков,</w:t>
      </w:r>
    </w:p>
    <w:p w:rsidR="00DF25BA" w:rsidRDefault="00DF25BA">
      <w:pPr>
        <w:spacing w:line="18" w:lineRule="exact"/>
        <w:rPr>
          <w:sz w:val="20"/>
          <w:szCs w:val="20"/>
        </w:rPr>
      </w:pPr>
    </w:p>
    <w:p w:rsidR="00DF25BA" w:rsidRDefault="00C07486">
      <w:pPr>
        <w:numPr>
          <w:ilvl w:val="0"/>
          <w:numId w:val="72"/>
        </w:numPr>
        <w:tabs>
          <w:tab w:val="left" w:pos="342"/>
        </w:tabs>
        <w:spacing w:line="237" w:lineRule="auto"/>
        <w:ind w:left="1" w:hanging="1"/>
        <w:jc w:val="both"/>
        <w:rPr>
          <w:rFonts w:eastAsia="Times New Roman"/>
          <w:sz w:val="28"/>
          <w:szCs w:val="28"/>
        </w:rPr>
      </w:pPr>
      <w:r>
        <w:rPr>
          <w:rFonts w:eastAsia="Times New Roman"/>
          <w:sz w:val="28"/>
          <w:szCs w:val="28"/>
        </w:rPr>
        <w:t>направлением стоков на очистные сооружения дождевой канализации (ОСДК), которая не будет совмещаться с существующей КОС. На ОСДК предусматривается механическая очистка стоков от плавающего мусора, взвешенных веществ, нефтепродуктов. В состав ОСДК входят также нефтеловушки.</w:t>
      </w:r>
    </w:p>
    <w:p w:rsidR="00DF25BA" w:rsidRDefault="00DF25BA">
      <w:pPr>
        <w:spacing w:line="78" w:lineRule="exact"/>
        <w:rPr>
          <w:rFonts w:eastAsia="Times New Roman"/>
          <w:sz w:val="28"/>
          <w:szCs w:val="28"/>
        </w:rPr>
      </w:pPr>
    </w:p>
    <w:p w:rsidR="00DF25BA" w:rsidRDefault="00C07486">
      <w:pPr>
        <w:numPr>
          <w:ilvl w:val="1"/>
          <w:numId w:val="72"/>
        </w:numPr>
        <w:tabs>
          <w:tab w:val="left" w:pos="1146"/>
        </w:tabs>
        <w:spacing w:line="234" w:lineRule="auto"/>
        <w:ind w:left="1" w:firstLine="851"/>
        <w:rPr>
          <w:rFonts w:eastAsia="Times New Roman"/>
          <w:sz w:val="28"/>
          <w:szCs w:val="28"/>
        </w:rPr>
      </w:pPr>
      <w:r>
        <w:rPr>
          <w:rFonts w:eastAsia="Times New Roman"/>
          <w:sz w:val="28"/>
          <w:szCs w:val="28"/>
        </w:rPr>
        <w:t>целях реализации направлений развития системы водоотведения МО Войсковицкое СП предлагается осуществить следующие мероприятия:</w:t>
      </w:r>
    </w:p>
    <w:p w:rsidR="00DF25BA" w:rsidRDefault="00DF25BA">
      <w:pPr>
        <w:spacing w:line="36" w:lineRule="exact"/>
        <w:rPr>
          <w:rFonts w:eastAsia="Times New Roman"/>
          <w:sz w:val="28"/>
          <w:szCs w:val="28"/>
        </w:rPr>
      </w:pPr>
    </w:p>
    <w:p w:rsidR="00DF25BA" w:rsidRDefault="00C07486">
      <w:pPr>
        <w:numPr>
          <w:ilvl w:val="2"/>
          <w:numId w:val="72"/>
        </w:numPr>
        <w:tabs>
          <w:tab w:val="left" w:pos="1421"/>
        </w:tabs>
        <w:spacing w:line="231" w:lineRule="auto"/>
        <w:ind w:left="1421" w:hanging="353"/>
        <w:jc w:val="both"/>
        <w:rPr>
          <w:rFonts w:ascii="Symbol" w:eastAsia="Symbol" w:hAnsi="Symbol" w:cs="Symbol"/>
          <w:sz w:val="28"/>
          <w:szCs w:val="28"/>
        </w:rPr>
      </w:pPr>
      <w:r>
        <w:rPr>
          <w:rFonts w:eastAsia="Times New Roman"/>
          <w:sz w:val="28"/>
          <w:szCs w:val="28"/>
        </w:rPr>
        <w:t>замена ветхих участков канализационных сетей со 100% амортизационным износом и сетей, нормативный срок эксплуатации которых закончится к расчетному сроку;</w:t>
      </w:r>
    </w:p>
    <w:p w:rsidR="00DF25BA" w:rsidRDefault="00DF25BA">
      <w:pPr>
        <w:spacing w:line="34" w:lineRule="exact"/>
        <w:rPr>
          <w:rFonts w:ascii="Symbol" w:eastAsia="Symbol" w:hAnsi="Symbol" w:cs="Symbol"/>
          <w:sz w:val="28"/>
          <w:szCs w:val="28"/>
        </w:rPr>
      </w:pPr>
    </w:p>
    <w:p w:rsidR="00DF25BA" w:rsidRDefault="00C07486">
      <w:pPr>
        <w:numPr>
          <w:ilvl w:val="2"/>
          <w:numId w:val="72"/>
        </w:numPr>
        <w:tabs>
          <w:tab w:val="left" w:pos="1421"/>
        </w:tabs>
        <w:spacing w:line="228" w:lineRule="auto"/>
        <w:ind w:left="1421" w:hanging="353"/>
        <w:rPr>
          <w:rFonts w:ascii="Symbol" w:eastAsia="Symbol" w:hAnsi="Symbol" w:cs="Symbol"/>
          <w:sz w:val="28"/>
          <w:szCs w:val="28"/>
        </w:rPr>
      </w:pPr>
      <w:r>
        <w:rPr>
          <w:rFonts w:eastAsia="Times New Roman"/>
          <w:sz w:val="28"/>
          <w:szCs w:val="28"/>
        </w:rPr>
        <w:t>реконструкция и модернизация КОС в пос. Войсковицы с применением энергосберегающего оборудования;</w:t>
      </w:r>
    </w:p>
    <w:p w:rsidR="00DF25BA" w:rsidRDefault="00DF25BA">
      <w:pPr>
        <w:spacing w:line="33" w:lineRule="exact"/>
        <w:rPr>
          <w:rFonts w:ascii="Symbol" w:eastAsia="Symbol" w:hAnsi="Symbol" w:cs="Symbol"/>
          <w:sz w:val="28"/>
          <w:szCs w:val="28"/>
        </w:rPr>
      </w:pPr>
    </w:p>
    <w:p w:rsidR="00DF25BA" w:rsidRDefault="00C07486">
      <w:pPr>
        <w:numPr>
          <w:ilvl w:val="2"/>
          <w:numId w:val="72"/>
        </w:numPr>
        <w:tabs>
          <w:tab w:val="left" w:pos="1421"/>
        </w:tabs>
        <w:spacing w:line="228" w:lineRule="auto"/>
        <w:ind w:left="1421" w:hanging="353"/>
        <w:rPr>
          <w:rFonts w:ascii="Symbol" w:eastAsia="Symbol" w:hAnsi="Symbol" w:cs="Symbol"/>
          <w:sz w:val="28"/>
          <w:szCs w:val="28"/>
        </w:rPr>
      </w:pPr>
      <w:r>
        <w:rPr>
          <w:rFonts w:eastAsia="Times New Roman"/>
          <w:sz w:val="28"/>
          <w:szCs w:val="28"/>
        </w:rPr>
        <w:t>строительство новых участков канализационных сетей, для обеспечения услугами водоотведения новых объектов застройки;</w:t>
      </w:r>
    </w:p>
    <w:p w:rsidR="00DF25BA" w:rsidRDefault="00DF25BA">
      <w:pPr>
        <w:spacing w:line="33" w:lineRule="exact"/>
        <w:rPr>
          <w:rFonts w:ascii="Symbol" w:eastAsia="Symbol" w:hAnsi="Symbol" w:cs="Symbol"/>
          <w:sz w:val="28"/>
          <w:szCs w:val="28"/>
        </w:rPr>
      </w:pPr>
    </w:p>
    <w:p w:rsidR="00DF25BA" w:rsidRDefault="00C07486">
      <w:pPr>
        <w:numPr>
          <w:ilvl w:val="2"/>
          <w:numId w:val="72"/>
        </w:numPr>
        <w:tabs>
          <w:tab w:val="left" w:pos="1421"/>
        </w:tabs>
        <w:spacing w:line="227" w:lineRule="auto"/>
        <w:ind w:left="1421" w:hanging="353"/>
        <w:rPr>
          <w:rFonts w:ascii="Symbol" w:eastAsia="Symbol" w:hAnsi="Symbol" w:cs="Symbol"/>
          <w:sz w:val="28"/>
          <w:szCs w:val="28"/>
        </w:rPr>
      </w:pPr>
      <w:r>
        <w:rPr>
          <w:rFonts w:eastAsia="Times New Roman"/>
          <w:sz w:val="28"/>
          <w:szCs w:val="28"/>
        </w:rPr>
        <w:t>реконструкция КНС-1, КНС-2 в пос. Войсковицы и КНС в Жилом городке «Борницкий лес»;</w:t>
      </w:r>
    </w:p>
    <w:p w:rsidR="00DF25BA" w:rsidRDefault="00DF25BA">
      <w:pPr>
        <w:spacing w:line="33" w:lineRule="exact"/>
        <w:rPr>
          <w:rFonts w:ascii="Symbol" w:eastAsia="Symbol" w:hAnsi="Symbol" w:cs="Symbol"/>
          <w:sz w:val="28"/>
          <w:szCs w:val="28"/>
        </w:rPr>
      </w:pPr>
    </w:p>
    <w:p w:rsidR="00DF25BA" w:rsidRDefault="00C07486">
      <w:pPr>
        <w:numPr>
          <w:ilvl w:val="2"/>
          <w:numId w:val="72"/>
        </w:numPr>
        <w:tabs>
          <w:tab w:val="left" w:pos="1421"/>
        </w:tabs>
        <w:spacing w:line="228" w:lineRule="auto"/>
        <w:ind w:left="1421" w:hanging="353"/>
        <w:jc w:val="both"/>
        <w:rPr>
          <w:rFonts w:ascii="Symbol" w:eastAsia="Symbol" w:hAnsi="Symbol" w:cs="Symbol"/>
          <w:sz w:val="28"/>
          <w:szCs w:val="28"/>
        </w:rPr>
      </w:pPr>
      <w:r>
        <w:rPr>
          <w:rFonts w:eastAsia="Times New Roman"/>
          <w:sz w:val="28"/>
          <w:szCs w:val="28"/>
        </w:rPr>
        <w:t>строительство КНС в пос. Новый Учхоз и реконструкция разрушенного напорного коллектора до Жилого городка</w:t>
      </w:r>
    </w:p>
    <w:p w:rsidR="00DF25BA" w:rsidRDefault="00DF25BA">
      <w:pPr>
        <w:spacing w:line="1" w:lineRule="exact"/>
        <w:rPr>
          <w:sz w:val="20"/>
          <w:szCs w:val="20"/>
        </w:rPr>
      </w:pPr>
    </w:p>
    <w:p w:rsidR="00DF25BA" w:rsidRDefault="00C07486">
      <w:pPr>
        <w:ind w:left="1421"/>
        <w:rPr>
          <w:sz w:val="20"/>
          <w:szCs w:val="20"/>
        </w:rPr>
      </w:pPr>
      <w:r>
        <w:rPr>
          <w:rFonts w:eastAsia="Times New Roman"/>
          <w:sz w:val="28"/>
          <w:szCs w:val="28"/>
        </w:rPr>
        <w:t>«Борницкий лес».</w:t>
      </w:r>
    </w:p>
    <w:p w:rsidR="00DF25BA" w:rsidRDefault="00DF25BA">
      <w:pPr>
        <w:spacing w:line="13" w:lineRule="exact"/>
        <w:rPr>
          <w:sz w:val="20"/>
          <w:szCs w:val="20"/>
        </w:rPr>
      </w:pPr>
    </w:p>
    <w:p w:rsidR="00DF25BA" w:rsidRDefault="00C07486">
      <w:pPr>
        <w:spacing w:line="237" w:lineRule="auto"/>
        <w:ind w:left="1" w:firstLine="852"/>
        <w:jc w:val="both"/>
        <w:rPr>
          <w:sz w:val="20"/>
          <w:szCs w:val="20"/>
        </w:rPr>
      </w:pPr>
      <w:r>
        <w:rPr>
          <w:rFonts w:eastAsia="Times New Roman"/>
          <w:sz w:val="28"/>
          <w:szCs w:val="28"/>
        </w:rPr>
        <w:t>Реализация вышеперечисленных мероприятий позволит решить все основные задачи и проблемы в сфере водоотведения муниципального образования и достигнуть к расчетному сроку всех целевых показателей.</w:t>
      </w:r>
    </w:p>
    <w:p w:rsidR="00DF25BA" w:rsidRDefault="00DF25BA">
      <w:pPr>
        <w:spacing w:line="13" w:lineRule="exact"/>
        <w:rPr>
          <w:sz w:val="20"/>
          <w:szCs w:val="20"/>
        </w:rPr>
      </w:pPr>
    </w:p>
    <w:p w:rsidR="00DF25BA" w:rsidRDefault="00C07486">
      <w:pPr>
        <w:spacing w:line="236" w:lineRule="auto"/>
        <w:ind w:left="1" w:firstLine="852"/>
        <w:jc w:val="both"/>
        <w:rPr>
          <w:sz w:val="20"/>
          <w:szCs w:val="20"/>
        </w:rPr>
      </w:pPr>
      <w:r>
        <w:rPr>
          <w:rFonts w:eastAsia="Times New Roman"/>
          <w:sz w:val="28"/>
          <w:szCs w:val="28"/>
        </w:rPr>
        <w:t>Реализация мероприятия по реконструкции КОС необходима по причине неудовлетворительного функционирования существующих КОС (износ 72%), в связи с чем наблюдается превышение нормативов объема сброса</w:t>
      </w:r>
    </w:p>
    <w:p w:rsidR="00DF25BA" w:rsidRDefault="00DF25BA">
      <w:pPr>
        <w:spacing w:line="200" w:lineRule="exact"/>
        <w:rPr>
          <w:sz w:val="20"/>
          <w:szCs w:val="20"/>
        </w:rPr>
      </w:pPr>
    </w:p>
    <w:p w:rsidR="00DF25BA" w:rsidRDefault="00DF25BA">
      <w:pPr>
        <w:spacing w:line="339" w:lineRule="exact"/>
        <w:rPr>
          <w:sz w:val="20"/>
          <w:szCs w:val="20"/>
        </w:rPr>
      </w:pPr>
    </w:p>
    <w:p w:rsidR="00DF25BA" w:rsidRDefault="00C07486">
      <w:pPr>
        <w:ind w:left="9361"/>
        <w:rPr>
          <w:sz w:val="20"/>
          <w:szCs w:val="20"/>
        </w:rPr>
      </w:pPr>
      <w:r>
        <w:rPr>
          <w:rFonts w:eastAsia="Times New Roman"/>
          <w:sz w:val="28"/>
          <w:szCs w:val="28"/>
        </w:rPr>
        <w:t>65</w:t>
      </w:r>
    </w:p>
    <w:p w:rsidR="00DF25BA" w:rsidRDefault="00DF25BA">
      <w:pPr>
        <w:sectPr w:rsidR="00DF25BA">
          <w:pgSz w:w="11900" w:h="16838"/>
          <w:pgMar w:top="558" w:right="846" w:bottom="0" w:left="1419" w:header="0" w:footer="0" w:gutter="0"/>
          <w:cols w:space="720" w:equalWidth="0">
            <w:col w:w="9641"/>
          </w:cols>
        </w:sectPr>
      </w:pPr>
    </w:p>
    <w:p w:rsidR="00DF25BA" w:rsidRDefault="00C07486">
      <w:pPr>
        <w:jc w:val="center"/>
        <w:rPr>
          <w:sz w:val="20"/>
          <w:szCs w:val="20"/>
        </w:rPr>
      </w:pPr>
      <w:r>
        <w:rPr>
          <w:rFonts w:eastAsia="Times New Roman"/>
          <w:sz w:val="28"/>
          <w:szCs w:val="28"/>
        </w:rPr>
        <w:lastRenderedPageBreak/>
        <w:t>66</w:t>
      </w:r>
    </w:p>
    <w:p w:rsidR="00DF25BA" w:rsidRDefault="00DF25BA">
      <w:pPr>
        <w:spacing w:line="338" w:lineRule="exact"/>
        <w:rPr>
          <w:sz w:val="20"/>
          <w:szCs w:val="20"/>
        </w:rPr>
      </w:pPr>
    </w:p>
    <w:p w:rsidR="00DF25BA" w:rsidRDefault="00C07486">
      <w:pPr>
        <w:spacing w:line="227" w:lineRule="auto"/>
        <w:jc w:val="both"/>
        <w:rPr>
          <w:sz w:val="20"/>
          <w:szCs w:val="20"/>
        </w:rPr>
      </w:pPr>
      <w:r>
        <w:rPr>
          <w:rFonts w:eastAsia="Times New Roman"/>
          <w:sz w:val="28"/>
          <w:szCs w:val="28"/>
        </w:rPr>
        <w:t>вредных веществ в водные объекты. В виду большой производительности КОС (4692 м</w:t>
      </w:r>
      <w:r>
        <w:rPr>
          <w:rFonts w:eastAsia="Times New Roman"/>
          <w:sz w:val="36"/>
          <w:szCs w:val="36"/>
          <w:vertAlign w:val="superscript"/>
        </w:rPr>
        <w:t>3</w:t>
      </w:r>
      <w:r>
        <w:rPr>
          <w:rFonts w:eastAsia="Times New Roman"/>
          <w:sz w:val="28"/>
          <w:szCs w:val="28"/>
        </w:rPr>
        <w:t>/сут), а также переключение на нее абонентов пос. Новый Учхоз, Жилого городка «Борницкий лес» и д. Тяглино, рационально осуществить реконструкцию КОС с сохранением ее проектной производительности и внедрением нового оборудования, позволяющего эффективно и дешево производить очистку сточных вод.</w:t>
      </w:r>
    </w:p>
    <w:p w:rsidR="00DF25BA" w:rsidRDefault="00DF25BA">
      <w:pPr>
        <w:spacing w:line="15" w:lineRule="exact"/>
        <w:rPr>
          <w:sz w:val="20"/>
          <w:szCs w:val="20"/>
        </w:rPr>
      </w:pPr>
    </w:p>
    <w:p w:rsidR="00DF25BA" w:rsidRDefault="00C07486">
      <w:pPr>
        <w:spacing w:line="231" w:lineRule="auto"/>
        <w:ind w:firstLine="852"/>
        <w:jc w:val="both"/>
        <w:rPr>
          <w:sz w:val="20"/>
          <w:szCs w:val="20"/>
        </w:rPr>
      </w:pPr>
      <w:r>
        <w:rPr>
          <w:rFonts w:eastAsia="Times New Roman"/>
          <w:sz w:val="28"/>
          <w:szCs w:val="28"/>
        </w:rPr>
        <w:t>На территории Поселения в течение рассматриваемого срока планируется ввести в эксплуатацию новые МКД и общественные здания (более 110 тыс. м</w:t>
      </w:r>
      <w:r>
        <w:rPr>
          <w:rFonts w:eastAsia="Times New Roman"/>
          <w:sz w:val="36"/>
          <w:szCs w:val="36"/>
          <w:vertAlign w:val="superscript"/>
        </w:rPr>
        <w:t>2</w:t>
      </w:r>
      <w:r>
        <w:rPr>
          <w:rFonts w:eastAsia="Times New Roman"/>
          <w:sz w:val="28"/>
          <w:szCs w:val="28"/>
        </w:rPr>
        <w:t>) . Согласно ПП РФ от 29 июля 2013 года № 644 «Об утверждении Правил холодного водоснабжения и водоотведения и о внесении изменений в некоторые акты Правительства Российской Федерации», гарантирующая организация обязана подключить абонента к сетям водоотведения при наличии технической возможности. Для обеспечения возможности подключения вышеуказанных абонентов планируется строительство новых участков канализационных сетей.</w:t>
      </w:r>
    </w:p>
    <w:p w:rsidR="00DF25BA" w:rsidRDefault="00DF25BA">
      <w:pPr>
        <w:spacing w:line="22" w:lineRule="exact"/>
        <w:rPr>
          <w:sz w:val="20"/>
          <w:szCs w:val="20"/>
        </w:rPr>
      </w:pPr>
    </w:p>
    <w:p w:rsidR="00DF25BA" w:rsidRDefault="00C07486">
      <w:pPr>
        <w:spacing w:line="238" w:lineRule="auto"/>
        <w:ind w:firstLine="852"/>
        <w:jc w:val="both"/>
        <w:rPr>
          <w:sz w:val="20"/>
          <w:szCs w:val="20"/>
        </w:rPr>
      </w:pPr>
      <w:r>
        <w:rPr>
          <w:rFonts w:eastAsia="Times New Roman"/>
          <w:sz w:val="28"/>
          <w:szCs w:val="28"/>
        </w:rPr>
        <w:t>Существующие КНС, осуществляющие транспортировку стоков с территории пос. Войсковицы и Жилого городка «Борницкий лес» на КОС, морально и физически устарели: на КНС применяется устаревшее, энергоемкое оборудование, металлическое оборудование подвергается коррозии из-за отсутствия вентиляции.</w:t>
      </w:r>
    </w:p>
    <w:p w:rsidR="00DF25BA" w:rsidRDefault="00DF25BA">
      <w:pPr>
        <w:spacing w:line="14" w:lineRule="exact"/>
        <w:rPr>
          <w:sz w:val="20"/>
          <w:szCs w:val="20"/>
        </w:rPr>
      </w:pPr>
    </w:p>
    <w:p w:rsidR="00DF25BA" w:rsidRDefault="00C07486">
      <w:pPr>
        <w:spacing w:line="238" w:lineRule="auto"/>
        <w:ind w:firstLine="852"/>
        <w:jc w:val="both"/>
        <w:rPr>
          <w:sz w:val="20"/>
          <w:szCs w:val="20"/>
        </w:rPr>
      </w:pPr>
      <w:r>
        <w:rPr>
          <w:rFonts w:eastAsia="Times New Roman"/>
          <w:sz w:val="28"/>
          <w:szCs w:val="28"/>
        </w:rPr>
        <w:t>Предлагается осуществить реконструкцию КНС с применением нового, энергоэффективного оборудования, работающего в автоматическом режиме без постоянного присутствия персонала. Кроме того, в соответствии с Генеральным планом Войсковицкого СП планируется подключение пос. Новый Учхоз к КОС пос. Войсковицы, в связи с чем необходимо строительство КНС и реконструкция разрушенного напорного коллектора до Жилого городка «Борницкий лес» для передачи стоков на очистные сооружения пос. Войсковицы.</w:t>
      </w:r>
    </w:p>
    <w:p w:rsidR="00DF25BA" w:rsidRDefault="00DF25BA">
      <w:pPr>
        <w:spacing w:line="334" w:lineRule="exact"/>
        <w:rPr>
          <w:sz w:val="20"/>
          <w:szCs w:val="20"/>
        </w:rPr>
      </w:pPr>
    </w:p>
    <w:p w:rsidR="00DF25BA" w:rsidRDefault="00C07486">
      <w:pPr>
        <w:ind w:left="2120"/>
        <w:rPr>
          <w:sz w:val="20"/>
          <w:szCs w:val="20"/>
        </w:rPr>
      </w:pPr>
      <w:r>
        <w:rPr>
          <w:rFonts w:eastAsia="Times New Roman"/>
          <w:b/>
          <w:bCs/>
          <w:sz w:val="28"/>
          <w:szCs w:val="28"/>
        </w:rPr>
        <w:t>6.3.3. Теплоснабжение</w:t>
      </w:r>
    </w:p>
    <w:p w:rsidR="00DF25BA" w:rsidRDefault="00DF25BA">
      <w:pPr>
        <w:spacing w:line="248" w:lineRule="exact"/>
        <w:rPr>
          <w:sz w:val="20"/>
          <w:szCs w:val="20"/>
        </w:rPr>
      </w:pPr>
    </w:p>
    <w:p w:rsidR="00DF25BA" w:rsidRDefault="00C07486">
      <w:pPr>
        <w:spacing w:line="234" w:lineRule="auto"/>
        <w:ind w:firstLine="708"/>
        <w:jc w:val="both"/>
        <w:rPr>
          <w:sz w:val="20"/>
          <w:szCs w:val="20"/>
        </w:rPr>
      </w:pPr>
      <w:r>
        <w:rPr>
          <w:rFonts w:eastAsia="Times New Roman"/>
          <w:sz w:val="28"/>
          <w:szCs w:val="28"/>
        </w:rPr>
        <w:t>На территории Войсковицкого сельского поселения расположено четыре системы централизованного теплоснабжения:</w:t>
      </w:r>
    </w:p>
    <w:p w:rsidR="00DF25BA" w:rsidRDefault="00DF25BA">
      <w:pPr>
        <w:spacing w:line="4" w:lineRule="exact"/>
        <w:rPr>
          <w:sz w:val="20"/>
          <w:szCs w:val="20"/>
        </w:rPr>
      </w:pPr>
    </w:p>
    <w:p w:rsidR="00DF25BA" w:rsidRDefault="00C07486">
      <w:pPr>
        <w:rPr>
          <w:sz w:val="20"/>
          <w:szCs w:val="20"/>
        </w:rPr>
      </w:pPr>
      <w:r>
        <w:rPr>
          <w:rFonts w:eastAsia="Times New Roman"/>
          <w:sz w:val="28"/>
          <w:szCs w:val="28"/>
        </w:rPr>
        <w:t>-система централизованного теплоснабжения котельной №53 пос. Войсковицы;</w:t>
      </w:r>
    </w:p>
    <w:p w:rsidR="00DF25BA" w:rsidRDefault="00C07486">
      <w:pPr>
        <w:tabs>
          <w:tab w:val="left" w:pos="1220"/>
          <w:tab w:val="left" w:pos="3740"/>
          <w:tab w:val="left" w:pos="5920"/>
          <w:tab w:val="left" w:pos="7360"/>
          <w:tab w:val="left" w:pos="8120"/>
        </w:tabs>
        <w:rPr>
          <w:sz w:val="20"/>
          <w:szCs w:val="20"/>
        </w:rPr>
      </w:pPr>
      <w:r>
        <w:rPr>
          <w:rFonts w:eastAsia="Times New Roman"/>
          <w:sz w:val="28"/>
          <w:szCs w:val="28"/>
        </w:rPr>
        <w:t>-система</w:t>
      </w:r>
      <w:r>
        <w:rPr>
          <w:sz w:val="20"/>
          <w:szCs w:val="20"/>
        </w:rPr>
        <w:tab/>
      </w:r>
      <w:r>
        <w:rPr>
          <w:rFonts w:eastAsia="Times New Roman"/>
          <w:sz w:val="28"/>
          <w:szCs w:val="28"/>
        </w:rPr>
        <w:t>централизованного</w:t>
      </w:r>
      <w:r>
        <w:rPr>
          <w:rFonts w:eastAsia="Times New Roman"/>
          <w:sz w:val="28"/>
          <w:szCs w:val="28"/>
        </w:rPr>
        <w:tab/>
        <w:t>теплоснабжения</w:t>
      </w:r>
      <w:r>
        <w:rPr>
          <w:rFonts w:eastAsia="Times New Roman"/>
          <w:sz w:val="28"/>
          <w:szCs w:val="28"/>
        </w:rPr>
        <w:tab/>
        <w:t>котельной</w:t>
      </w:r>
      <w:r>
        <w:rPr>
          <w:rFonts w:eastAsia="Times New Roman"/>
          <w:sz w:val="28"/>
          <w:szCs w:val="28"/>
        </w:rPr>
        <w:tab/>
        <w:t>№22</w:t>
      </w:r>
      <w:r>
        <w:rPr>
          <w:sz w:val="20"/>
          <w:szCs w:val="20"/>
        </w:rPr>
        <w:tab/>
      </w:r>
      <w:r>
        <w:rPr>
          <w:rFonts w:eastAsia="Times New Roman"/>
          <w:sz w:val="27"/>
          <w:szCs w:val="27"/>
        </w:rPr>
        <w:t>жил.городок</w:t>
      </w:r>
    </w:p>
    <w:p w:rsidR="00DF25BA" w:rsidRDefault="00C07486">
      <w:pPr>
        <w:rPr>
          <w:sz w:val="20"/>
          <w:szCs w:val="20"/>
        </w:rPr>
      </w:pPr>
      <w:r>
        <w:rPr>
          <w:rFonts w:eastAsia="Times New Roman"/>
          <w:sz w:val="28"/>
          <w:szCs w:val="28"/>
        </w:rPr>
        <w:t>«Борницкий Лес»;</w:t>
      </w:r>
    </w:p>
    <w:p w:rsidR="00DF25BA" w:rsidRDefault="00C07486">
      <w:pPr>
        <w:tabs>
          <w:tab w:val="left" w:pos="1260"/>
          <w:tab w:val="left" w:pos="3800"/>
          <w:tab w:val="left" w:pos="6000"/>
          <w:tab w:val="left" w:pos="7460"/>
          <w:tab w:val="left" w:pos="8240"/>
        </w:tabs>
        <w:spacing w:line="239" w:lineRule="auto"/>
        <w:rPr>
          <w:sz w:val="20"/>
          <w:szCs w:val="20"/>
        </w:rPr>
      </w:pPr>
      <w:r>
        <w:rPr>
          <w:rFonts w:eastAsia="Times New Roman"/>
          <w:sz w:val="28"/>
          <w:szCs w:val="28"/>
        </w:rPr>
        <w:t>-система</w:t>
      </w:r>
      <w:r>
        <w:rPr>
          <w:sz w:val="20"/>
          <w:szCs w:val="20"/>
        </w:rPr>
        <w:tab/>
      </w:r>
      <w:r>
        <w:rPr>
          <w:rFonts w:eastAsia="Times New Roman"/>
          <w:sz w:val="28"/>
          <w:szCs w:val="28"/>
        </w:rPr>
        <w:t>централизованного</w:t>
      </w:r>
      <w:r>
        <w:rPr>
          <w:rFonts w:eastAsia="Times New Roman"/>
          <w:sz w:val="28"/>
          <w:szCs w:val="28"/>
        </w:rPr>
        <w:tab/>
        <w:t>теплоснабжения</w:t>
      </w:r>
      <w:r>
        <w:rPr>
          <w:rFonts w:eastAsia="Times New Roman"/>
          <w:sz w:val="28"/>
          <w:szCs w:val="28"/>
        </w:rPr>
        <w:tab/>
        <w:t>котельной</w:t>
      </w:r>
      <w:r>
        <w:rPr>
          <w:rFonts w:eastAsia="Times New Roman"/>
          <w:sz w:val="28"/>
          <w:szCs w:val="28"/>
        </w:rPr>
        <w:tab/>
        <w:t>№34</w:t>
      </w:r>
      <w:r>
        <w:rPr>
          <w:rFonts w:eastAsia="Times New Roman"/>
          <w:sz w:val="28"/>
          <w:szCs w:val="28"/>
        </w:rPr>
        <w:tab/>
        <w:t>пос. Новый</w:t>
      </w:r>
    </w:p>
    <w:p w:rsidR="00DF25BA" w:rsidRDefault="00C07486">
      <w:pPr>
        <w:rPr>
          <w:sz w:val="20"/>
          <w:szCs w:val="20"/>
        </w:rPr>
      </w:pPr>
      <w:r>
        <w:rPr>
          <w:rFonts w:eastAsia="Times New Roman"/>
          <w:sz w:val="28"/>
          <w:szCs w:val="28"/>
        </w:rPr>
        <w:t>Учхоз;</w:t>
      </w:r>
    </w:p>
    <w:p w:rsidR="00DF25BA" w:rsidRDefault="00DF25BA">
      <w:pPr>
        <w:spacing w:line="13" w:lineRule="exact"/>
        <w:rPr>
          <w:sz w:val="20"/>
          <w:szCs w:val="20"/>
        </w:rPr>
      </w:pPr>
    </w:p>
    <w:p w:rsidR="00DF25BA" w:rsidRDefault="00C07486">
      <w:pPr>
        <w:spacing w:line="234" w:lineRule="auto"/>
        <w:jc w:val="both"/>
        <w:rPr>
          <w:sz w:val="20"/>
          <w:szCs w:val="20"/>
        </w:rPr>
      </w:pPr>
      <w:r>
        <w:rPr>
          <w:rFonts w:eastAsia="Times New Roman"/>
          <w:sz w:val="28"/>
          <w:szCs w:val="28"/>
        </w:rPr>
        <w:t>-система централизованного теплоснабжения котельной АО «ГУ ЖКХ» пос. Новый Учхоз.</w:t>
      </w:r>
    </w:p>
    <w:p w:rsidR="00DF25BA" w:rsidRDefault="00DF25BA">
      <w:pPr>
        <w:spacing w:line="138" w:lineRule="exact"/>
        <w:rPr>
          <w:sz w:val="20"/>
          <w:szCs w:val="20"/>
        </w:rPr>
      </w:pPr>
    </w:p>
    <w:p w:rsidR="00DF25BA" w:rsidRDefault="00C07486">
      <w:pPr>
        <w:spacing w:line="236" w:lineRule="auto"/>
        <w:ind w:firstLine="708"/>
        <w:jc w:val="both"/>
        <w:rPr>
          <w:sz w:val="20"/>
          <w:szCs w:val="20"/>
        </w:rPr>
      </w:pPr>
      <w:r>
        <w:rPr>
          <w:rFonts w:eastAsia="Times New Roman"/>
          <w:sz w:val="28"/>
          <w:szCs w:val="28"/>
        </w:rPr>
        <w:t>Централизованно тепловой энергией снабжаются жители многоквартирных жилых домов и здания общественно-деловой застройки, а также небольшое число потребителей усадебной застройки.</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303" w:lineRule="exact"/>
        <w:rPr>
          <w:sz w:val="20"/>
          <w:szCs w:val="20"/>
        </w:rPr>
      </w:pPr>
    </w:p>
    <w:p w:rsidR="00DF25BA" w:rsidRDefault="00C07486">
      <w:pPr>
        <w:jc w:val="right"/>
        <w:rPr>
          <w:sz w:val="20"/>
          <w:szCs w:val="20"/>
        </w:rPr>
      </w:pPr>
      <w:r>
        <w:rPr>
          <w:rFonts w:eastAsia="Times New Roman"/>
          <w:sz w:val="28"/>
          <w:szCs w:val="28"/>
        </w:rPr>
        <w:t>66</w:t>
      </w:r>
    </w:p>
    <w:p w:rsidR="00DF25BA" w:rsidRDefault="00DF25BA">
      <w:pPr>
        <w:sectPr w:rsidR="00DF25BA">
          <w:pgSz w:w="11900" w:h="16838"/>
          <w:pgMar w:top="558" w:right="846" w:bottom="0" w:left="1420" w:header="0" w:footer="0" w:gutter="0"/>
          <w:cols w:space="720" w:equalWidth="0">
            <w:col w:w="9640"/>
          </w:cols>
        </w:sectPr>
      </w:pPr>
    </w:p>
    <w:p w:rsidR="00DF25BA" w:rsidRDefault="00C07486">
      <w:pPr>
        <w:ind w:right="40"/>
        <w:jc w:val="center"/>
        <w:rPr>
          <w:sz w:val="20"/>
          <w:szCs w:val="20"/>
        </w:rPr>
      </w:pPr>
      <w:r>
        <w:rPr>
          <w:rFonts w:eastAsia="Times New Roman"/>
          <w:sz w:val="28"/>
          <w:szCs w:val="28"/>
        </w:rPr>
        <w:lastRenderedPageBreak/>
        <w:t>67</w:t>
      </w:r>
    </w:p>
    <w:p w:rsidR="00DF25BA" w:rsidRDefault="00DF25BA">
      <w:pPr>
        <w:spacing w:line="338" w:lineRule="exact"/>
        <w:rPr>
          <w:sz w:val="20"/>
          <w:szCs w:val="20"/>
        </w:rPr>
      </w:pPr>
    </w:p>
    <w:p w:rsidR="00DF25BA" w:rsidRDefault="00C07486">
      <w:pPr>
        <w:numPr>
          <w:ilvl w:val="0"/>
          <w:numId w:val="73"/>
        </w:numPr>
        <w:tabs>
          <w:tab w:val="left" w:pos="1095"/>
        </w:tabs>
        <w:spacing w:line="237" w:lineRule="auto"/>
        <w:ind w:left="20" w:right="60" w:firstLine="707"/>
        <w:jc w:val="both"/>
        <w:rPr>
          <w:rFonts w:eastAsia="Times New Roman"/>
          <w:sz w:val="28"/>
          <w:szCs w:val="28"/>
        </w:rPr>
      </w:pPr>
      <w:r>
        <w:rPr>
          <w:rFonts w:eastAsia="Times New Roman"/>
          <w:sz w:val="28"/>
          <w:szCs w:val="28"/>
        </w:rPr>
        <w:t>целом по сельскому поселению преобладает усадебная застройка, теплоснабжение в которой осуществляется от индивидуальных отопительных систем с использованием газа, твердого и жидкого котельно-печного топлива и электроэнергии.</w:t>
      </w:r>
    </w:p>
    <w:p w:rsidR="00DF25BA" w:rsidRDefault="00DF25BA">
      <w:pPr>
        <w:spacing w:line="135" w:lineRule="exact"/>
        <w:rPr>
          <w:sz w:val="20"/>
          <w:szCs w:val="20"/>
        </w:rPr>
      </w:pPr>
    </w:p>
    <w:p w:rsidR="00DF25BA" w:rsidRDefault="00C07486">
      <w:pPr>
        <w:spacing w:line="238" w:lineRule="auto"/>
        <w:ind w:left="20" w:right="60" w:firstLine="708"/>
        <w:jc w:val="both"/>
        <w:rPr>
          <w:sz w:val="20"/>
          <w:szCs w:val="20"/>
        </w:rPr>
      </w:pPr>
      <w:r>
        <w:rPr>
          <w:rFonts w:eastAsia="Times New Roman"/>
          <w:sz w:val="28"/>
          <w:szCs w:val="28"/>
        </w:rPr>
        <w:t>Суммарная установленная тепловая мощность котельных составляет 22,5 Гкал/ч. Установленная тепловая мощность используется в среднем на 68%. Котельные № 53,34 и АО «ГУ ЖКХ» работают на газе. Котельная № 22 работает на дизельном топливе. Характеристики котельных по сельскому поселению представлены в таблице 6.8.</w:t>
      </w:r>
    </w:p>
    <w:p w:rsidR="00DF25BA" w:rsidRDefault="00DF25BA">
      <w:pPr>
        <w:spacing w:line="121" w:lineRule="exact"/>
        <w:rPr>
          <w:sz w:val="20"/>
          <w:szCs w:val="20"/>
        </w:rPr>
      </w:pPr>
    </w:p>
    <w:p w:rsidR="00DF25BA" w:rsidRDefault="00C07486">
      <w:pPr>
        <w:ind w:left="8240"/>
        <w:rPr>
          <w:sz w:val="20"/>
          <w:szCs w:val="20"/>
        </w:rPr>
      </w:pPr>
      <w:r>
        <w:rPr>
          <w:rFonts w:eastAsia="Times New Roman"/>
          <w:sz w:val="28"/>
          <w:szCs w:val="28"/>
        </w:rPr>
        <w:t>Таблица 6.8</w:t>
      </w:r>
    </w:p>
    <w:p w:rsidR="00DF25BA" w:rsidRDefault="00DF25BA">
      <w:pPr>
        <w:spacing w:line="120" w:lineRule="exact"/>
        <w:rPr>
          <w:sz w:val="20"/>
          <w:szCs w:val="20"/>
        </w:rPr>
      </w:pPr>
    </w:p>
    <w:p w:rsidR="00DF25BA" w:rsidRDefault="00C07486">
      <w:pPr>
        <w:ind w:left="440"/>
        <w:rPr>
          <w:sz w:val="20"/>
          <w:szCs w:val="20"/>
        </w:rPr>
      </w:pPr>
      <w:r>
        <w:rPr>
          <w:rFonts w:eastAsia="Times New Roman"/>
          <w:sz w:val="28"/>
          <w:szCs w:val="28"/>
        </w:rPr>
        <w:t>Характеристики котельных централизованных систем теплоснабжения</w:t>
      </w:r>
    </w:p>
    <w:p w:rsidR="00DF25BA" w:rsidRDefault="00DF25BA">
      <w:pPr>
        <w:spacing w:line="107" w:lineRule="exact"/>
        <w:rPr>
          <w:sz w:val="20"/>
          <w:szCs w:val="20"/>
        </w:rPr>
      </w:pPr>
    </w:p>
    <w:tbl>
      <w:tblPr>
        <w:tblW w:w="0" w:type="auto"/>
        <w:tblInd w:w="10" w:type="dxa"/>
        <w:tblLayout w:type="fixed"/>
        <w:tblCellMar>
          <w:left w:w="0" w:type="dxa"/>
          <w:right w:w="0" w:type="dxa"/>
        </w:tblCellMar>
        <w:tblLook w:val="04A0"/>
      </w:tblPr>
      <w:tblGrid>
        <w:gridCol w:w="1780"/>
        <w:gridCol w:w="240"/>
        <w:gridCol w:w="1000"/>
        <w:gridCol w:w="1260"/>
        <w:gridCol w:w="1420"/>
        <w:gridCol w:w="1280"/>
        <w:gridCol w:w="1840"/>
        <w:gridCol w:w="900"/>
        <w:gridCol w:w="30"/>
      </w:tblGrid>
      <w:tr w:rsidR="00DF25BA">
        <w:trPr>
          <w:trHeight w:val="276"/>
        </w:trPr>
        <w:tc>
          <w:tcPr>
            <w:tcW w:w="1780" w:type="dxa"/>
            <w:vMerge w:val="restart"/>
            <w:tcBorders>
              <w:top w:val="single" w:sz="8" w:space="0" w:color="auto"/>
              <w:left w:val="single" w:sz="8" w:space="0" w:color="auto"/>
              <w:bottom w:val="single" w:sz="8" w:space="0" w:color="auto"/>
            </w:tcBorders>
            <w:vAlign w:val="bottom"/>
          </w:tcPr>
          <w:p w:rsidR="00DF25BA" w:rsidRDefault="00C07486">
            <w:pPr>
              <w:ind w:left="120"/>
              <w:jc w:val="center"/>
              <w:rPr>
                <w:sz w:val="20"/>
                <w:szCs w:val="20"/>
              </w:rPr>
            </w:pPr>
            <w:r>
              <w:rPr>
                <w:rFonts w:eastAsia="Times New Roman"/>
                <w:sz w:val="24"/>
                <w:szCs w:val="24"/>
              </w:rPr>
              <w:t>Наименование</w:t>
            </w:r>
          </w:p>
        </w:tc>
        <w:tc>
          <w:tcPr>
            <w:tcW w:w="240" w:type="dxa"/>
            <w:tcBorders>
              <w:top w:val="single" w:sz="8" w:space="0" w:color="auto"/>
              <w:right w:val="single" w:sz="8" w:space="0" w:color="auto"/>
            </w:tcBorders>
            <w:vAlign w:val="bottom"/>
          </w:tcPr>
          <w:p w:rsidR="00DF25BA" w:rsidRDefault="00DF25BA">
            <w:pPr>
              <w:rPr>
                <w:sz w:val="23"/>
                <w:szCs w:val="23"/>
              </w:rPr>
            </w:pPr>
          </w:p>
        </w:tc>
        <w:tc>
          <w:tcPr>
            <w:tcW w:w="1000" w:type="dxa"/>
            <w:tcBorders>
              <w:top w:val="single" w:sz="8" w:space="0" w:color="auto"/>
              <w:right w:val="single" w:sz="8" w:space="0" w:color="auto"/>
            </w:tcBorders>
            <w:vAlign w:val="bottom"/>
          </w:tcPr>
          <w:p w:rsidR="00DF25BA" w:rsidRDefault="00DF25BA">
            <w:pPr>
              <w:rPr>
                <w:sz w:val="23"/>
                <w:szCs w:val="23"/>
              </w:rPr>
            </w:pPr>
          </w:p>
        </w:tc>
        <w:tc>
          <w:tcPr>
            <w:tcW w:w="5800" w:type="dxa"/>
            <w:gridSpan w:val="4"/>
            <w:tcBorders>
              <w:top w:val="single" w:sz="8" w:space="0" w:color="auto"/>
              <w:bottom w:val="single" w:sz="8" w:space="0" w:color="auto"/>
              <w:right w:val="single" w:sz="8" w:space="0" w:color="auto"/>
            </w:tcBorders>
            <w:vAlign w:val="bottom"/>
          </w:tcPr>
          <w:p w:rsidR="00DF25BA" w:rsidRDefault="00C07486">
            <w:pPr>
              <w:ind w:right="220"/>
              <w:jc w:val="right"/>
              <w:rPr>
                <w:sz w:val="20"/>
                <w:szCs w:val="20"/>
              </w:rPr>
            </w:pPr>
            <w:r>
              <w:rPr>
                <w:rFonts w:eastAsia="Times New Roman"/>
                <w:sz w:val="24"/>
                <w:szCs w:val="24"/>
              </w:rPr>
              <w:t>Наименование планировочного района, источника</w:t>
            </w:r>
          </w:p>
        </w:tc>
        <w:tc>
          <w:tcPr>
            <w:tcW w:w="900" w:type="dxa"/>
            <w:tcBorders>
              <w:top w:val="single" w:sz="8" w:space="0" w:color="auto"/>
              <w:right w:val="single" w:sz="8" w:space="0" w:color="auto"/>
            </w:tcBorders>
            <w:vAlign w:val="bottom"/>
          </w:tcPr>
          <w:p w:rsidR="00DF25BA" w:rsidRDefault="00DF25BA">
            <w:pPr>
              <w:rPr>
                <w:sz w:val="23"/>
                <w:szCs w:val="23"/>
              </w:rPr>
            </w:pPr>
          </w:p>
        </w:tc>
        <w:tc>
          <w:tcPr>
            <w:tcW w:w="0" w:type="dxa"/>
            <w:vAlign w:val="bottom"/>
          </w:tcPr>
          <w:p w:rsidR="00DF25BA" w:rsidRDefault="00DF25BA">
            <w:pPr>
              <w:rPr>
                <w:sz w:val="1"/>
                <w:szCs w:val="1"/>
              </w:rPr>
            </w:pPr>
          </w:p>
        </w:tc>
      </w:tr>
      <w:tr w:rsidR="00DF25BA">
        <w:trPr>
          <w:trHeight w:val="124"/>
        </w:trPr>
        <w:tc>
          <w:tcPr>
            <w:tcW w:w="1780" w:type="dxa"/>
            <w:vMerge/>
            <w:tcBorders>
              <w:left w:val="single" w:sz="8" w:space="0" w:color="auto"/>
            </w:tcBorders>
            <w:vAlign w:val="bottom"/>
          </w:tcPr>
          <w:p w:rsidR="00DF25BA" w:rsidRDefault="00DF25BA">
            <w:pPr>
              <w:rPr>
                <w:sz w:val="10"/>
                <w:szCs w:val="10"/>
              </w:rPr>
            </w:pPr>
          </w:p>
        </w:tc>
        <w:tc>
          <w:tcPr>
            <w:tcW w:w="240" w:type="dxa"/>
            <w:tcBorders>
              <w:right w:val="single" w:sz="8" w:space="0" w:color="auto"/>
            </w:tcBorders>
            <w:vAlign w:val="bottom"/>
          </w:tcPr>
          <w:p w:rsidR="00DF25BA" w:rsidRDefault="00DF25BA">
            <w:pPr>
              <w:rPr>
                <w:sz w:val="10"/>
                <w:szCs w:val="10"/>
              </w:rPr>
            </w:pPr>
          </w:p>
        </w:tc>
        <w:tc>
          <w:tcPr>
            <w:tcW w:w="1000" w:type="dxa"/>
            <w:vMerge w:val="restart"/>
            <w:tcBorders>
              <w:right w:val="single" w:sz="8" w:space="0" w:color="auto"/>
            </w:tcBorders>
            <w:vAlign w:val="bottom"/>
          </w:tcPr>
          <w:p w:rsidR="00DF25BA" w:rsidRDefault="00C07486">
            <w:pPr>
              <w:spacing w:line="263" w:lineRule="exact"/>
              <w:jc w:val="center"/>
              <w:rPr>
                <w:sz w:val="20"/>
                <w:szCs w:val="20"/>
              </w:rPr>
            </w:pPr>
            <w:r>
              <w:rPr>
                <w:rFonts w:eastAsia="Times New Roman"/>
                <w:sz w:val="24"/>
                <w:szCs w:val="24"/>
              </w:rPr>
              <w:t>Ед. изм.</w:t>
            </w:r>
          </w:p>
        </w:tc>
        <w:tc>
          <w:tcPr>
            <w:tcW w:w="1260" w:type="dxa"/>
            <w:vMerge w:val="restart"/>
            <w:tcBorders>
              <w:right w:val="single" w:sz="8" w:space="0" w:color="auto"/>
            </w:tcBorders>
            <w:vAlign w:val="bottom"/>
          </w:tcPr>
          <w:p w:rsidR="00DF25BA" w:rsidRDefault="00C07486">
            <w:pPr>
              <w:spacing w:line="268" w:lineRule="exact"/>
              <w:jc w:val="center"/>
              <w:rPr>
                <w:sz w:val="20"/>
                <w:szCs w:val="20"/>
              </w:rPr>
            </w:pPr>
            <w:r>
              <w:rPr>
                <w:rFonts w:eastAsia="Times New Roman"/>
                <w:w w:val="99"/>
                <w:sz w:val="24"/>
                <w:szCs w:val="24"/>
              </w:rPr>
              <w:t>Котельная</w:t>
            </w:r>
          </w:p>
        </w:tc>
        <w:tc>
          <w:tcPr>
            <w:tcW w:w="1420" w:type="dxa"/>
            <w:vMerge w:val="restart"/>
            <w:tcBorders>
              <w:right w:val="single" w:sz="8" w:space="0" w:color="auto"/>
            </w:tcBorders>
            <w:vAlign w:val="bottom"/>
          </w:tcPr>
          <w:p w:rsidR="00DF25BA" w:rsidRDefault="00C07486">
            <w:pPr>
              <w:spacing w:line="268" w:lineRule="exact"/>
              <w:jc w:val="center"/>
              <w:rPr>
                <w:sz w:val="20"/>
                <w:szCs w:val="20"/>
              </w:rPr>
            </w:pPr>
            <w:r>
              <w:rPr>
                <w:rFonts w:eastAsia="Times New Roman"/>
                <w:sz w:val="24"/>
                <w:szCs w:val="24"/>
              </w:rPr>
              <w:t>Котельная</w:t>
            </w:r>
          </w:p>
        </w:tc>
        <w:tc>
          <w:tcPr>
            <w:tcW w:w="1280" w:type="dxa"/>
            <w:vMerge w:val="restart"/>
            <w:tcBorders>
              <w:right w:val="single" w:sz="8" w:space="0" w:color="auto"/>
            </w:tcBorders>
            <w:vAlign w:val="bottom"/>
          </w:tcPr>
          <w:p w:rsidR="00DF25BA" w:rsidRDefault="00C07486">
            <w:pPr>
              <w:spacing w:line="268" w:lineRule="exact"/>
              <w:jc w:val="center"/>
              <w:rPr>
                <w:sz w:val="20"/>
                <w:szCs w:val="20"/>
              </w:rPr>
            </w:pPr>
            <w:r>
              <w:rPr>
                <w:rFonts w:eastAsia="Times New Roman"/>
                <w:w w:val="99"/>
                <w:sz w:val="24"/>
                <w:szCs w:val="24"/>
              </w:rPr>
              <w:t>Котельная</w:t>
            </w:r>
          </w:p>
        </w:tc>
        <w:tc>
          <w:tcPr>
            <w:tcW w:w="1840" w:type="dxa"/>
            <w:vMerge w:val="restart"/>
            <w:tcBorders>
              <w:right w:val="single" w:sz="8" w:space="0" w:color="auto"/>
            </w:tcBorders>
            <w:vAlign w:val="bottom"/>
          </w:tcPr>
          <w:p w:rsidR="00DF25BA" w:rsidRDefault="00C07486">
            <w:pPr>
              <w:spacing w:line="268" w:lineRule="exact"/>
              <w:jc w:val="center"/>
              <w:rPr>
                <w:sz w:val="20"/>
                <w:szCs w:val="20"/>
              </w:rPr>
            </w:pPr>
            <w:r>
              <w:rPr>
                <w:rFonts w:eastAsia="Times New Roman"/>
                <w:w w:val="99"/>
                <w:sz w:val="24"/>
                <w:szCs w:val="24"/>
              </w:rPr>
              <w:t>Котельная</w:t>
            </w:r>
          </w:p>
        </w:tc>
        <w:tc>
          <w:tcPr>
            <w:tcW w:w="900" w:type="dxa"/>
            <w:vMerge w:val="restart"/>
            <w:tcBorders>
              <w:right w:val="single" w:sz="8" w:space="0" w:color="auto"/>
            </w:tcBorders>
            <w:vAlign w:val="bottom"/>
          </w:tcPr>
          <w:p w:rsidR="00DF25BA" w:rsidRDefault="00C07486">
            <w:pPr>
              <w:spacing w:line="263" w:lineRule="exact"/>
              <w:jc w:val="center"/>
              <w:rPr>
                <w:sz w:val="20"/>
                <w:szCs w:val="20"/>
              </w:rPr>
            </w:pPr>
            <w:r>
              <w:rPr>
                <w:rFonts w:eastAsia="Times New Roman"/>
                <w:sz w:val="24"/>
                <w:szCs w:val="24"/>
              </w:rPr>
              <w:t>Итого</w:t>
            </w:r>
          </w:p>
        </w:tc>
        <w:tc>
          <w:tcPr>
            <w:tcW w:w="0" w:type="dxa"/>
            <w:vAlign w:val="bottom"/>
          </w:tcPr>
          <w:p w:rsidR="00DF25BA" w:rsidRDefault="00DF25BA">
            <w:pPr>
              <w:rPr>
                <w:sz w:val="1"/>
                <w:szCs w:val="1"/>
              </w:rPr>
            </w:pPr>
          </w:p>
        </w:tc>
      </w:tr>
      <w:tr w:rsidR="00DF25BA">
        <w:trPr>
          <w:trHeight w:val="144"/>
        </w:trPr>
        <w:tc>
          <w:tcPr>
            <w:tcW w:w="1780" w:type="dxa"/>
            <w:vMerge w:val="restart"/>
            <w:tcBorders>
              <w:left w:val="single" w:sz="8" w:space="0" w:color="auto"/>
            </w:tcBorders>
            <w:vAlign w:val="bottom"/>
          </w:tcPr>
          <w:p w:rsidR="00DF25BA" w:rsidRDefault="00C07486">
            <w:pPr>
              <w:ind w:left="120"/>
              <w:jc w:val="center"/>
              <w:rPr>
                <w:sz w:val="20"/>
                <w:szCs w:val="20"/>
              </w:rPr>
            </w:pPr>
            <w:r>
              <w:rPr>
                <w:rFonts w:eastAsia="Times New Roman"/>
                <w:w w:val="98"/>
                <w:sz w:val="24"/>
                <w:szCs w:val="24"/>
              </w:rPr>
              <w:t>показателя</w:t>
            </w:r>
          </w:p>
        </w:tc>
        <w:tc>
          <w:tcPr>
            <w:tcW w:w="240" w:type="dxa"/>
            <w:tcBorders>
              <w:right w:val="single" w:sz="8" w:space="0" w:color="auto"/>
            </w:tcBorders>
            <w:vAlign w:val="bottom"/>
          </w:tcPr>
          <w:p w:rsidR="00DF25BA" w:rsidRDefault="00DF25BA">
            <w:pPr>
              <w:rPr>
                <w:sz w:val="12"/>
                <w:szCs w:val="12"/>
              </w:rPr>
            </w:pPr>
          </w:p>
        </w:tc>
        <w:tc>
          <w:tcPr>
            <w:tcW w:w="1000" w:type="dxa"/>
            <w:vMerge/>
            <w:tcBorders>
              <w:right w:val="single" w:sz="8" w:space="0" w:color="auto"/>
            </w:tcBorders>
            <w:vAlign w:val="bottom"/>
          </w:tcPr>
          <w:p w:rsidR="00DF25BA" w:rsidRDefault="00DF25BA">
            <w:pPr>
              <w:rPr>
                <w:sz w:val="12"/>
                <w:szCs w:val="12"/>
              </w:rPr>
            </w:pPr>
          </w:p>
        </w:tc>
        <w:tc>
          <w:tcPr>
            <w:tcW w:w="1260" w:type="dxa"/>
            <w:vMerge/>
            <w:tcBorders>
              <w:right w:val="single" w:sz="8" w:space="0" w:color="auto"/>
            </w:tcBorders>
            <w:vAlign w:val="bottom"/>
          </w:tcPr>
          <w:p w:rsidR="00DF25BA" w:rsidRDefault="00DF25BA">
            <w:pPr>
              <w:rPr>
                <w:sz w:val="12"/>
                <w:szCs w:val="12"/>
              </w:rPr>
            </w:pPr>
          </w:p>
        </w:tc>
        <w:tc>
          <w:tcPr>
            <w:tcW w:w="1420" w:type="dxa"/>
            <w:vMerge/>
            <w:tcBorders>
              <w:right w:val="single" w:sz="8" w:space="0" w:color="auto"/>
            </w:tcBorders>
            <w:vAlign w:val="bottom"/>
          </w:tcPr>
          <w:p w:rsidR="00DF25BA" w:rsidRDefault="00DF25BA">
            <w:pPr>
              <w:rPr>
                <w:sz w:val="12"/>
                <w:szCs w:val="12"/>
              </w:rPr>
            </w:pPr>
          </w:p>
        </w:tc>
        <w:tc>
          <w:tcPr>
            <w:tcW w:w="1280" w:type="dxa"/>
            <w:vMerge/>
            <w:tcBorders>
              <w:right w:val="single" w:sz="8" w:space="0" w:color="auto"/>
            </w:tcBorders>
            <w:vAlign w:val="bottom"/>
          </w:tcPr>
          <w:p w:rsidR="00DF25BA" w:rsidRDefault="00DF25BA">
            <w:pPr>
              <w:rPr>
                <w:sz w:val="12"/>
                <w:szCs w:val="12"/>
              </w:rPr>
            </w:pPr>
          </w:p>
        </w:tc>
        <w:tc>
          <w:tcPr>
            <w:tcW w:w="1840" w:type="dxa"/>
            <w:vMerge/>
            <w:tcBorders>
              <w:right w:val="single" w:sz="8" w:space="0" w:color="auto"/>
            </w:tcBorders>
            <w:vAlign w:val="bottom"/>
          </w:tcPr>
          <w:p w:rsidR="00DF25BA" w:rsidRDefault="00DF25BA">
            <w:pPr>
              <w:rPr>
                <w:sz w:val="12"/>
                <w:szCs w:val="12"/>
              </w:rPr>
            </w:pPr>
          </w:p>
        </w:tc>
        <w:tc>
          <w:tcPr>
            <w:tcW w:w="900" w:type="dxa"/>
            <w:vMerge/>
            <w:tcBorders>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32"/>
        </w:trPr>
        <w:tc>
          <w:tcPr>
            <w:tcW w:w="1780" w:type="dxa"/>
            <w:vMerge/>
            <w:tcBorders>
              <w:left w:val="single" w:sz="8" w:space="0" w:color="auto"/>
            </w:tcBorders>
            <w:vAlign w:val="bottom"/>
          </w:tcPr>
          <w:p w:rsidR="00DF25BA" w:rsidRDefault="00DF25BA">
            <w:pPr>
              <w:rPr>
                <w:sz w:val="11"/>
                <w:szCs w:val="11"/>
              </w:rPr>
            </w:pPr>
          </w:p>
        </w:tc>
        <w:tc>
          <w:tcPr>
            <w:tcW w:w="240" w:type="dxa"/>
            <w:tcBorders>
              <w:right w:val="single" w:sz="8" w:space="0" w:color="auto"/>
            </w:tcBorders>
            <w:vAlign w:val="bottom"/>
          </w:tcPr>
          <w:p w:rsidR="00DF25BA" w:rsidRDefault="00DF25BA">
            <w:pPr>
              <w:rPr>
                <w:sz w:val="11"/>
                <w:szCs w:val="11"/>
              </w:rPr>
            </w:pPr>
          </w:p>
        </w:tc>
        <w:tc>
          <w:tcPr>
            <w:tcW w:w="1000" w:type="dxa"/>
            <w:tcBorders>
              <w:right w:val="single" w:sz="8" w:space="0" w:color="auto"/>
            </w:tcBorders>
            <w:vAlign w:val="bottom"/>
          </w:tcPr>
          <w:p w:rsidR="00DF25BA" w:rsidRDefault="00DF25BA">
            <w:pPr>
              <w:rPr>
                <w:sz w:val="11"/>
                <w:szCs w:val="11"/>
              </w:rPr>
            </w:pPr>
          </w:p>
        </w:tc>
        <w:tc>
          <w:tcPr>
            <w:tcW w:w="1260" w:type="dxa"/>
            <w:vMerge w:val="restart"/>
            <w:tcBorders>
              <w:right w:val="single" w:sz="8" w:space="0" w:color="auto"/>
            </w:tcBorders>
            <w:vAlign w:val="bottom"/>
          </w:tcPr>
          <w:p w:rsidR="00DF25BA" w:rsidRDefault="00C07486">
            <w:pPr>
              <w:jc w:val="center"/>
              <w:rPr>
                <w:sz w:val="20"/>
                <w:szCs w:val="20"/>
              </w:rPr>
            </w:pPr>
            <w:r>
              <w:rPr>
                <w:rFonts w:eastAsia="Times New Roman"/>
                <w:w w:val="97"/>
                <w:sz w:val="24"/>
                <w:szCs w:val="24"/>
              </w:rPr>
              <w:t>№53</w:t>
            </w:r>
          </w:p>
        </w:tc>
        <w:tc>
          <w:tcPr>
            <w:tcW w:w="1420" w:type="dxa"/>
            <w:vMerge w:val="restart"/>
            <w:tcBorders>
              <w:right w:val="single" w:sz="8" w:space="0" w:color="auto"/>
            </w:tcBorders>
            <w:vAlign w:val="bottom"/>
          </w:tcPr>
          <w:p w:rsidR="00DF25BA" w:rsidRDefault="00C07486">
            <w:pPr>
              <w:jc w:val="center"/>
              <w:rPr>
                <w:sz w:val="20"/>
                <w:szCs w:val="20"/>
              </w:rPr>
            </w:pPr>
            <w:r>
              <w:rPr>
                <w:rFonts w:eastAsia="Times New Roman"/>
                <w:w w:val="98"/>
                <w:sz w:val="24"/>
                <w:szCs w:val="24"/>
              </w:rPr>
              <w:t>№ 22</w:t>
            </w:r>
          </w:p>
        </w:tc>
        <w:tc>
          <w:tcPr>
            <w:tcW w:w="1280" w:type="dxa"/>
            <w:vMerge w:val="restart"/>
            <w:tcBorders>
              <w:right w:val="single" w:sz="8" w:space="0" w:color="auto"/>
            </w:tcBorders>
            <w:vAlign w:val="bottom"/>
          </w:tcPr>
          <w:p w:rsidR="00DF25BA" w:rsidRDefault="00C07486">
            <w:pPr>
              <w:jc w:val="center"/>
              <w:rPr>
                <w:sz w:val="20"/>
                <w:szCs w:val="20"/>
              </w:rPr>
            </w:pPr>
            <w:r>
              <w:rPr>
                <w:rFonts w:eastAsia="Times New Roman"/>
                <w:w w:val="97"/>
                <w:sz w:val="24"/>
                <w:szCs w:val="24"/>
              </w:rPr>
              <w:t>№34</w:t>
            </w:r>
          </w:p>
        </w:tc>
        <w:tc>
          <w:tcPr>
            <w:tcW w:w="184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АО «ГУ ЖКХ»</w:t>
            </w:r>
          </w:p>
        </w:tc>
        <w:tc>
          <w:tcPr>
            <w:tcW w:w="900" w:type="dxa"/>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49"/>
        </w:trPr>
        <w:tc>
          <w:tcPr>
            <w:tcW w:w="1780" w:type="dxa"/>
            <w:tcBorders>
              <w:left w:val="single" w:sz="8" w:space="0" w:color="auto"/>
              <w:bottom w:val="single" w:sz="8" w:space="0" w:color="auto"/>
            </w:tcBorders>
            <w:vAlign w:val="bottom"/>
          </w:tcPr>
          <w:p w:rsidR="00DF25BA" w:rsidRDefault="00DF25BA">
            <w:pPr>
              <w:rPr>
                <w:sz w:val="12"/>
                <w:szCs w:val="12"/>
              </w:rPr>
            </w:pPr>
          </w:p>
        </w:tc>
        <w:tc>
          <w:tcPr>
            <w:tcW w:w="240" w:type="dxa"/>
            <w:tcBorders>
              <w:bottom w:val="single" w:sz="8" w:space="0" w:color="auto"/>
              <w:right w:val="single" w:sz="8" w:space="0" w:color="auto"/>
            </w:tcBorders>
            <w:vAlign w:val="bottom"/>
          </w:tcPr>
          <w:p w:rsidR="00DF25BA" w:rsidRDefault="00DF25BA">
            <w:pPr>
              <w:rPr>
                <w:sz w:val="12"/>
                <w:szCs w:val="12"/>
              </w:rPr>
            </w:pPr>
          </w:p>
        </w:tc>
        <w:tc>
          <w:tcPr>
            <w:tcW w:w="1000" w:type="dxa"/>
            <w:tcBorders>
              <w:bottom w:val="single" w:sz="8" w:space="0" w:color="auto"/>
              <w:right w:val="single" w:sz="8" w:space="0" w:color="auto"/>
            </w:tcBorders>
            <w:vAlign w:val="bottom"/>
          </w:tcPr>
          <w:p w:rsidR="00DF25BA" w:rsidRDefault="00DF25BA">
            <w:pPr>
              <w:rPr>
                <w:sz w:val="12"/>
                <w:szCs w:val="12"/>
              </w:rPr>
            </w:pPr>
          </w:p>
        </w:tc>
        <w:tc>
          <w:tcPr>
            <w:tcW w:w="1260" w:type="dxa"/>
            <w:vMerge/>
            <w:tcBorders>
              <w:bottom w:val="single" w:sz="8" w:space="0" w:color="auto"/>
              <w:right w:val="single" w:sz="8" w:space="0" w:color="auto"/>
            </w:tcBorders>
            <w:vAlign w:val="bottom"/>
          </w:tcPr>
          <w:p w:rsidR="00DF25BA" w:rsidRDefault="00DF25BA">
            <w:pPr>
              <w:rPr>
                <w:sz w:val="12"/>
                <w:szCs w:val="12"/>
              </w:rPr>
            </w:pPr>
          </w:p>
        </w:tc>
        <w:tc>
          <w:tcPr>
            <w:tcW w:w="1420" w:type="dxa"/>
            <w:vMerge/>
            <w:tcBorders>
              <w:bottom w:val="single" w:sz="8" w:space="0" w:color="auto"/>
              <w:right w:val="single" w:sz="8" w:space="0" w:color="auto"/>
            </w:tcBorders>
            <w:vAlign w:val="bottom"/>
          </w:tcPr>
          <w:p w:rsidR="00DF25BA" w:rsidRDefault="00DF25BA">
            <w:pPr>
              <w:rPr>
                <w:sz w:val="12"/>
                <w:szCs w:val="12"/>
              </w:rPr>
            </w:pPr>
          </w:p>
        </w:tc>
        <w:tc>
          <w:tcPr>
            <w:tcW w:w="1280" w:type="dxa"/>
            <w:vMerge/>
            <w:tcBorders>
              <w:bottom w:val="single" w:sz="8" w:space="0" w:color="auto"/>
              <w:right w:val="single" w:sz="8" w:space="0" w:color="auto"/>
            </w:tcBorders>
            <w:vAlign w:val="bottom"/>
          </w:tcPr>
          <w:p w:rsidR="00DF25BA" w:rsidRDefault="00DF25BA">
            <w:pPr>
              <w:rPr>
                <w:sz w:val="12"/>
                <w:szCs w:val="12"/>
              </w:rPr>
            </w:pPr>
          </w:p>
        </w:tc>
        <w:tc>
          <w:tcPr>
            <w:tcW w:w="1840" w:type="dxa"/>
            <w:vMerge/>
            <w:tcBorders>
              <w:bottom w:val="single" w:sz="8" w:space="0" w:color="auto"/>
              <w:right w:val="single" w:sz="8" w:space="0" w:color="auto"/>
            </w:tcBorders>
            <w:vAlign w:val="bottom"/>
          </w:tcPr>
          <w:p w:rsidR="00DF25BA" w:rsidRDefault="00DF25BA">
            <w:pPr>
              <w:rPr>
                <w:sz w:val="12"/>
                <w:szCs w:val="12"/>
              </w:rPr>
            </w:pPr>
          </w:p>
        </w:tc>
        <w:tc>
          <w:tcPr>
            <w:tcW w:w="900" w:type="dxa"/>
            <w:tcBorders>
              <w:bottom w:val="single" w:sz="8" w:space="0" w:color="auto"/>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261"/>
        </w:trPr>
        <w:tc>
          <w:tcPr>
            <w:tcW w:w="1780" w:type="dxa"/>
            <w:tcBorders>
              <w:left w:val="single" w:sz="8" w:space="0" w:color="auto"/>
            </w:tcBorders>
            <w:vAlign w:val="bottom"/>
          </w:tcPr>
          <w:p w:rsidR="00DF25BA" w:rsidRDefault="00C07486">
            <w:pPr>
              <w:spacing w:line="260" w:lineRule="exact"/>
              <w:ind w:left="120"/>
              <w:rPr>
                <w:sz w:val="20"/>
                <w:szCs w:val="20"/>
              </w:rPr>
            </w:pPr>
            <w:r>
              <w:rPr>
                <w:rFonts w:eastAsia="Times New Roman"/>
                <w:sz w:val="24"/>
                <w:szCs w:val="24"/>
              </w:rPr>
              <w:t>Ввод в</w:t>
            </w:r>
          </w:p>
        </w:tc>
        <w:tc>
          <w:tcPr>
            <w:tcW w:w="240" w:type="dxa"/>
            <w:tcBorders>
              <w:right w:val="single" w:sz="8" w:space="0" w:color="auto"/>
            </w:tcBorders>
            <w:vAlign w:val="bottom"/>
          </w:tcPr>
          <w:p w:rsidR="00DF25BA" w:rsidRDefault="00DF25BA"/>
        </w:tc>
        <w:tc>
          <w:tcPr>
            <w:tcW w:w="1000" w:type="dxa"/>
            <w:tcBorders>
              <w:right w:val="single" w:sz="8" w:space="0" w:color="auto"/>
            </w:tcBorders>
            <w:vAlign w:val="bottom"/>
          </w:tcPr>
          <w:p w:rsidR="00DF25BA" w:rsidRDefault="00DF25BA"/>
        </w:tc>
        <w:tc>
          <w:tcPr>
            <w:tcW w:w="1260" w:type="dxa"/>
            <w:tcBorders>
              <w:right w:val="single" w:sz="8" w:space="0" w:color="auto"/>
            </w:tcBorders>
            <w:vAlign w:val="bottom"/>
          </w:tcPr>
          <w:p w:rsidR="00DF25BA" w:rsidRDefault="00DF25BA"/>
        </w:tc>
        <w:tc>
          <w:tcPr>
            <w:tcW w:w="1420" w:type="dxa"/>
            <w:tcBorders>
              <w:right w:val="single" w:sz="8" w:space="0" w:color="auto"/>
            </w:tcBorders>
            <w:vAlign w:val="bottom"/>
          </w:tcPr>
          <w:p w:rsidR="00DF25BA" w:rsidRDefault="00DF25BA"/>
        </w:tc>
        <w:tc>
          <w:tcPr>
            <w:tcW w:w="1280" w:type="dxa"/>
            <w:tcBorders>
              <w:right w:val="single" w:sz="8" w:space="0" w:color="auto"/>
            </w:tcBorders>
            <w:vAlign w:val="bottom"/>
          </w:tcPr>
          <w:p w:rsidR="00DF25BA" w:rsidRDefault="00DF25BA"/>
        </w:tc>
        <w:tc>
          <w:tcPr>
            <w:tcW w:w="1840" w:type="dxa"/>
            <w:tcBorders>
              <w:right w:val="single" w:sz="8" w:space="0" w:color="auto"/>
            </w:tcBorders>
            <w:vAlign w:val="bottom"/>
          </w:tcPr>
          <w:p w:rsidR="00DF25BA" w:rsidRDefault="00DF25BA"/>
        </w:tc>
        <w:tc>
          <w:tcPr>
            <w:tcW w:w="90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81"/>
        </w:trPr>
        <w:tc>
          <w:tcPr>
            <w:tcW w:w="1780" w:type="dxa"/>
            <w:tcBorders>
              <w:left w:val="single" w:sz="8" w:space="0" w:color="auto"/>
              <w:bottom w:val="single" w:sz="8" w:space="0" w:color="auto"/>
            </w:tcBorders>
            <w:vAlign w:val="bottom"/>
          </w:tcPr>
          <w:p w:rsidR="00DF25BA" w:rsidRDefault="00C07486">
            <w:pPr>
              <w:ind w:left="120"/>
              <w:rPr>
                <w:sz w:val="20"/>
                <w:szCs w:val="20"/>
              </w:rPr>
            </w:pPr>
            <w:r>
              <w:rPr>
                <w:rFonts w:eastAsia="Times New Roman"/>
                <w:sz w:val="24"/>
                <w:szCs w:val="24"/>
              </w:rPr>
              <w:t>эксплуатацию</w:t>
            </w:r>
          </w:p>
        </w:tc>
        <w:tc>
          <w:tcPr>
            <w:tcW w:w="24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C07486">
            <w:pPr>
              <w:ind w:left="160"/>
              <w:rPr>
                <w:sz w:val="20"/>
                <w:szCs w:val="20"/>
              </w:rPr>
            </w:pPr>
            <w:r>
              <w:rPr>
                <w:rFonts w:eastAsia="Times New Roman"/>
                <w:sz w:val="24"/>
                <w:szCs w:val="24"/>
              </w:rPr>
              <w:t>год</w:t>
            </w:r>
          </w:p>
        </w:tc>
        <w:tc>
          <w:tcPr>
            <w:tcW w:w="12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2015</w:t>
            </w:r>
          </w:p>
        </w:tc>
        <w:tc>
          <w:tcPr>
            <w:tcW w:w="142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2011</w:t>
            </w:r>
          </w:p>
        </w:tc>
        <w:tc>
          <w:tcPr>
            <w:tcW w:w="128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2009</w:t>
            </w:r>
          </w:p>
        </w:tc>
        <w:tc>
          <w:tcPr>
            <w:tcW w:w="184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2010</w:t>
            </w:r>
          </w:p>
        </w:tc>
        <w:tc>
          <w:tcPr>
            <w:tcW w:w="90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61"/>
        </w:trPr>
        <w:tc>
          <w:tcPr>
            <w:tcW w:w="1780" w:type="dxa"/>
            <w:tcBorders>
              <w:left w:val="single" w:sz="8" w:space="0" w:color="auto"/>
            </w:tcBorders>
            <w:vAlign w:val="bottom"/>
          </w:tcPr>
          <w:p w:rsidR="00DF25BA" w:rsidRDefault="00C07486">
            <w:pPr>
              <w:spacing w:line="260" w:lineRule="exact"/>
              <w:ind w:left="120"/>
              <w:rPr>
                <w:sz w:val="20"/>
                <w:szCs w:val="20"/>
              </w:rPr>
            </w:pPr>
            <w:r>
              <w:rPr>
                <w:rFonts w:eastAsia="Times New Roman"/>
                <w:sz w:val="24"/>
                <w:szCs w:val="24"/>
              </w:rPr>
              <w:t>Установленная</w:t>
            </w:r>
          </w:p>
        </w:tc>
        <w:tc>
          <w:tcPr>
            <w:tcW w:w="240" w:type="dxa"/>
            <w:tcBorders>
              <w:right w:val="single" w:sz="8" w:space="0" w:color="auto"/>
            </w:tcBorders>
            <w:vAlign w:val="bottom"/>
          </w:tcPr>
          <w:p w:rsidR="00DF25BA" w:rsidRDefault="00DF25BA"/>
        </w:tc>
        <w:tc>
          <w:tcPr>
            <w:tcW w:w="1000" w:type="dxa"/>
            <w:tcBorders>
              <w:right w:val="single" w:sz="8" w:space="0" w:color="auto"/>
            </w:tcBorders>
            <w:vAlign w:val="bottom"/>
          </w:tcPr>
          <w:p w:rsidR="00DF25BA" w:rsidRDefault="00DF25BA"/>
        </w:tc>
        <w:tc>
          <w:tcPr>
            <w:tcW w:w="1260" w:type="dxa"/>
            <w:tcBorders>
              <w:right w:val="single" w:sz="8" w:space="0" w:color="auto"/>
            </w:tcBorders>
            <w:vAlign w:val="bottom"/>
          </w:tcPr>
          <w:p w:rsidR="00DF25BA" w:rsidRDefault="00DF25BA"/>
        </w:tc>
        <w:tc>
          <w:tcPr>
            <w:tcW w:w="1420" w:type="dxa"/>
            <w:tcBorders>
              <w:right w:val="single" w:sz="8" w:space="0" w:color="auto"/>
            </w:tcBorders>
            <w:vAlign w:val="bottom"/>
          </w:tcPr>
          <w:p w:rsidR="00DF25BA" w:rsidRDefault="00DF25BA"/>
        </w:tc>
        <w:tc>
          <w:tcPr>
            <w:tcW w:w="1280" w:type="dxa"/>
            <w:tcBorders>
              <w:right w:val="single" w:sz="8" w:space="0" w:color="auto"/>
            </w:tcBorders>
            <w:vAlign w:val="bottom"/>
          </w:tcPr>
          <w:p w:rsidR="00DF25BA" w:rsidRDefault="00DF25BA"/>
        </w:tc>
        <w:tc>
          <w:tcPr>
            <w:tcW w:w="1840" w:type="dxa"/>
            <w:tcBorders>
              <w:right w:val="single" w:sz="8" w:space="0" w:color="auto"/>
            </w:tcBorders>
            <w:vAlign w:val="bottom"/>
          </w:tcPr>
          <w:p w:rsidR="00DF25BA" w:rsidRDefault="00DF25BA"/>
        </w:tc>
        <w:tc>
          <w:tcPr>
            <w:tcW w:w="90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81"/>
        </w:trPr>
        <w:tc>
          <w:tcPr>
            <w:tcW w:w="1780" w:type="dxa"/>
            <w:tcBorders>
              <w:left w:val="single" w:sz="8" w:space="0" w:color="auto"/>
              <w:bottom w:val="single" w:sz="8" w:space="0" w:color="auto"/>
            </w:tcBorders>
            <w:vAlign w:val="bottom"/>
          </w:tcPr>
          <w:p w:rsidR="00DF25BA" w:rsidRDefault="00C07486">
            <w:pPr>
              <w:ind w:left="120"/>
              <w:rPr>
                <w:sz w:val="20"/>
                <w:szCs w:val="20"/>
              </w:rPr>
            </w:pPr>
            <w:r>
              <w:rPr>
                <w:rFonts w:eastAsia="Times New Roman"/>
                <w:sz w:val="24"/>
                <w:szCs w:val="24"/>
              </w:rPr>
              <w:t>мощность</w:t>
            </w:r>
          </w:p>
        </w:tc>
        <w:tc>
          <w:tcPr>
            <w:tcW w:w="24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Гкал/ч</w:t>
            </w:r>
          </w:p>
        </w:tc>
        <w:tc>
          <w:tcPr>
            <w:tcW w:w="12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10,8</w:t>
            </w:r>
          </w:p>
        </w:tc>
        <w:tc>
          <w:tcPr>
            <w:tcW w:w="14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0,86</w:t>
            </w:r>
          </w:p>
        </w:tc>
        <w:tc>
          <w:tcPr>
            <w:tcW w:w="128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3,1</w:t>
            </w:r>
          </w:p>
        </w:tc>
        <w:tc>
          <w:tcPr>
            <w:tcW w:w="18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7,74</w:t>
            </w:r>
          </w:p>
        </w:tc>
        <w:tc>
          <w:tcPr>
            <w:tcW w:w="90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22,5</w:t>
            </w:r>
          </w:p>
        </w:tc>
        <w:tc>
          <w:tcPr>
            <w:tcW w:w="0" w:type="dxa"/>
            <w:vAlign w:val="bottom"/>
          </w:tcPr>
          <w:p w:rsidR="00DF25BA" w:rsidRDefault="00DF25BA">
            <w:pPr>
              <w:rPr>
                <w:sz w:val="1"/>
                <w:szCs w:val="1"/>
              </w:rPr>
            </w:pPr>
          </w:p>
        </w:tc>
      </w:tr>
      <w:tr w:rsidR="00DF25BA">
        <w:trPr>
          <w:trHeight w:val="261"/>
        </w:trPr>
        <w:tc>
          <w:tcPr>
            <w:tcW w:w="1780" w:type="dxa"/>
            <w:tcBorders>
              <w:left w:val="single" w:sz="8" w:space="0" w:color="auto"/>
            </w:tcBorders>
            <w:vAlign w:val="bottom"/>
          </w:tcPr>
          <w:p w:rsidR="00DF25BA" w:rsidRDefault="00C07486">
            <w:pPr>
              <w:spacing w:line="260" w:lineRule="exact"/>
              <w:ind w:left="120"/>
              <w:rPr>
                <w:sz w:val="20"/>
                <w:szCs w:val="20"/>
              </w:rPr>
            </w:pPr>
            <w:r>
              <w:rPr>
                <w:rFonts w:eastAsia="Times New Roman"/>
                <w:sz w:val="24"/>
                <w:szCs w:val="24"/>
              </w:rPr>
              <w:t>Располагаемая</w:t>
            </w:r>
          </w:p>
        </w:tc>
        <w:tc>
          <w:tcPr>
            <w:tcW w:w="240" w:type="dxa"/>
            <w:tcBorders>
              <w:right w:val="single" w:sz="8" w:space="0" w:color="auto"/>
            </w:tcBorders>
            <w:vAlign w:val="bottom"/>
          </w:tcPr>
          <w:p w:rsidR="00DF25BA" w:rsidRDefault="00DF25BA"/>
        </w:tc>
        <w:tc>
          <w:tcPr>
            <w:tcW w:w="1000" w:type="dxa"/>
            <w:tcBorders>
              <w:right w:val="single" w:sz="8" w:space="0" w:color="auto"/>
            </w:tcBorders>
            <w:vAlign w:val="bottom"/>
          </w:tcPr>
          <w:p w:rsidR="00DF25BA" w:rsidRDefault="00DF25BA"/>
        </w:tc>
        <w:tc>
          <w:tcPr>
            <w:tcW w:w="1260" w:type="dxa"/>
            <w:tcBorders>
              <w:right w:val="single" w:sz="8" w:space="0" w:color="auto"/>
            </w:tcBorders>
            <w:vAlign w:val="bottom"/>
          </w:tcPr>
          <w:p w:rsidR="00DF25BA" w:rsidRDefault="00DF25BA"/>
        </w:tc>
        <w:tc>
          <w:tcPr>
            <w:tcW w:w="1420" w:type="dxa"/>
            <w:tcBorders>
              <w:right w:val="single" w:sz="8" w:space="0" w:color="auto"/>
            </w:tcBorders>
            <w:vAlign w:val="bottom"/>
          </w:tcPr>
          <w:p w:rsidR="00DF25BA" w:rsidRDefault="00DF25BA"/>
        </w:tc>
        <w:tc>
          <w:tcPr>
            <w:tcW w:w="1280" w:type="dxa"/>
            <w:tcBorders>
              <w:right w:val="single" w:sz="8" w:space="0" w:color="auto"/>
            </w:tcBorders>
            <w:vAlign w:val="bottom"/>
          </w:tcPr>
          <w:p w:rsidR="00DF25BA" w:rsidRDefault="00DF25BA"/>
        </w:tc>
        <w:tc>
          <w:tcPr>
            <w:tcW w:w="1840" w:type="dxa"/>
            <w:tcBorders>
              <w:right w:val="single" w:sz="8" w:space="0" w:color="auto"/>
            </w:tcBorders>
            <w:vAlign w:val="bottom"/>
          </w:tcPr>
          <w:p w:rsidR="00DF25BA" w:rsidRDefault="00DF25BA"/>
        </w:tc>
        <w:tc>
          <w:tcPr>
            <w:tcW w:w="90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81"/>
        </w:trPr>
        <w:tc>
          <w:tcPr>
            <w:tcW w:w="1780" w:type="dxa"/>
            <w:tcBorders>
              <w:left w:val="single" w:sz="8" w:space="0" w:color="auto"/>
              <w:bottom w:val="single" w:sz="8" w:space="0" w:color="auto"/>
            </w:tcBorders>
            <w:vAlign w:val="bottom"/>
          </w:tcPr>
          <w:p w:rsidR="00DF25BA" w:rsidRDefault="00C07486">
            <w:pPr>
              <w:ind w:left="120"/>
              <w:rPr>
                <w:sz w:val="20"/>
                <w:szCs w:val="20"/>
              </w:rPr>
            </w:pPr>
            <w:r>
              <w:rPr>
                <w:rFonts w:eastAsia="Times New Roman"/>
                <w:sz w:val="24"/>
                <w:szCs w:val="24"/>
              </w:rPr>
              <w:t>мощность</w:t>
            </w:r>
          </w:p>
        </w:tc>
        <w:tc>
          <w:tcPr>
            <w:tcW w:w="24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Гкал/ч</w:t>
            </w:r>
          </w:p>
        </w:tc>
        <w:tc>
          <w:tcPr>
            <w:tcW w:w="12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10,8</w:t>
            </w:r>
          </w:p>
        </w:tc>
        <w:tc>
          <w:tcPr>
            <w:tcW w:w="14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0,86</w:t>
            </w:r>
          </w:p>
        </w:tc>
        <w:tc>
          <w:tcPr>
            <w:tcW w:w="128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3,1</w:t>
            </w:r>
          </w:p>
        </w:tc>
        <w:tc>
          <w:tcPr>
            <w:tcW w:w="18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7,74</w:t>
            </w:r>
          </w:p>
        </w:tc>
        <w:tc>
          <w:tcPr>
            <w:tcW w:w="90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22,5</w:t>
            </w:r>
          </w:p>
        </w:tc>
        <w:tc>
          <w:tcPr>
            <w:tcW w:w="0" w:type="dxa"/>
            <w:vAlign w:val="bottom"/>
          </w:tcPr>
          <w:p w:rsidR="00DF25BA" w:rsidRDefault="00DF25BA">
            <w:pPr>
              <w:rPr>
                <w:sz w:val="1"/>
                <w:szCs w:val="1"/>
              </w:rPr>
            </w:pPr>
          </w:p>
        </w:tc>
      </w:tr>
      <w:tr w:rsidR="00DF25BA">
        <w:trPr>
          <w:trHeight w:val="270"/>
        </w:trPr>
        <w:tc>
          <w:tcPr>
            <w:tcW w:w="1780" w:type="dxa"/>
            <w:tcBorders>
              <w:left w:val="single" w:sz="8" w:space="0" w:color="auto"/>
            </w:tcBorders>
            <w:vAlign w:val="bottom"/>
          </w:tcPr>
          <w:p w:rsidR="00DF25BA" w:rsidRDefault="00C07486">
            <w:pPr>
              <w:spacing w:line="270" w:lineRule="exact"/>
              <w:ind w:left="120"/>
              <w:rPr>
                <w:sz w:val="20"/>
                <w:szCs w:val="20"/>
              </w:rPr>
            </w:pPr>
            <w:r>
              <w:rPr>
                <w:rFonts w:eastAsia="Times New Roman"/>
                <w:sz w:val="24"/>
                <w:szCs w:val="24"/>
              </w:rPr>
              <w:t>Собственные</w:t>
            </w:r>
          </w:p>
        </w:tc>
        <w:tc>
          <w:tcPr>
            <w:tcW w:w="240" w:type="dxa"/>
            <w:tcBorders>
              <w:right w:val="single" w:sz="8" w:space="0" w:color="auto"/>
            </w:tcBorders>
            <w:vAlign w:val="bottom"/>
          </w:tcPr>
          <w:p w:rsidR="00DF25BA" w:rsidRDefault="00DF25BA">
            <w:pPr>
              <w:rPr>
                <w:sz w:val="23"/>
                <w:szCs w:val="23"/>
              </w:rPr>
            </w:pPr>
          </w:p>
        </w:tc>
        <w:tc>
          <w:tcPr>
            <w:tcW w:w="100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sz w:val="24"/>
                <w:szCs w:val="24"/>
              </w:rPr>
              <w:t>Гкал/ч</w:t>
            </w:r>
          </w:p>
        </w:tc>
        <w:tc>
          <w:tcPr>
            <w:tcW w:w="126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0,07</w:t>
            </w:r>
          </w:p>
        </w:tc>
        <w:tc>
          <w:tcPr>
            <w:tcW w:w="142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0,01</w:t>
            </w:r>
          </w:p>
        </w:tc>
        <w:tc>
          <w:tcPr>
            <w:tcW w:w="128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0,02</w:t>
            </w:r>
          </w:p>
        </w:tc>
        <w:tc>
          <w:tcPr>
            <w:tcW w:w="184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0,13</w:t>
            </w:r>
          </w:p>
        </w:tc>
        <w:tc>
          <w:tcPr>
            <w:tcW w:w="90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0,23</w:t>
            </w:r>
          </w:p>
        </w:tc>
        <w:tc>
          <w:tcPr>
            <w:tcW w:w="0" w:type="dxa"/>
            <w:vAlign w:val="bottom"/>
          </w:tcPr>
          <w:p w:rsidR="00DF25BA" w:rsidRDefault="00DF25BA">
            <w:pPr>
              <w:rPr>
                <w:sz w:val="1"/>
                <w:szCs w:val="1"/>
              </w:rPr>
            </w:pPr>
          </w:p>
        </w:tc>
      </w:tr>
      <w:tr w:rsidR="00DF25BA">
        <w:trPr>
          <w:trHeight w:val="261"/>
        </w:trPr>
        <w:tc>
          <w:tcPr>
            <w:tcW w:w="1780" w:type="dxa"/>
            <w:tcBorders>
              <w:left w:val="single" w:sz="8" w:space="0" w:color="auto"/>
              <w:bottom w:val="single" w:sz="8" w:space="0" w:color="auto"/>
            </w:tcBorders>
            <w:vAlign w:val="bottom"/>
          </w:tcPr>
          <w:p w:rsidR="00DF25BA" w:rsidRDefault="00C07486">
            <w:pPr>
              <w:spacing w:line="260" w:lineRule="exact"/>
              <w:ind w:left="120"/>
              <w:rPr>
                <w:sz w:val="20"/>
                <w:szCs w:val="20"/>
              </w:rPr>
            </w:pPr>
            <w:r>
              <w:rPr>
                <w:rFonts w:eastAsia="Times New Roman"/>
                <w:sz w:val="24"/>
                <w:szCs w:val="24"/>
              </w:rPr>
              <w:t>нужды</w:t>
            </w:r>
          </w:p>
        </w:tc>
        <w:tc>
          <w:tcPr>
            <w:tcW w:w="240" w:type="dxa"/>
            <w:tcBorders>
              <w:bottom w:val="single" w:sz="8" w:space="0" w:color="auto"/>
              <w:right w:val="single" w:sz="8" w:space="0" w:color="auto"/>
            </w:tcBorders>
            <w:vAlign w:val="bottom"/>
          </w:tcPr>
          <w:p w:rsidR="00DF25BA" w:rsidRDefault="00DF25BA"/>
        </w:tc>
        <w:tc>
          <w:tcPr>
            <w:tcW w:w="1000" w:type="dxa"/>
            <w:tcBorders>
              <w:bottom w:val="single" w:sz="8" w:space="0" w:color="auto"/>
              <w:right w:val="single" w:sz="8" w:space="0" w:color="auto"/>
            </w:tcBorders>
            <w:vAlign w:val="bottom"/>
          </w:tcPr>
          <w:p w:rsidR="00DF25BA" w:rsidRDefault="00C07486">
            <w:pPr>
              <w:spacing w:line="260" w:lineRule="exact"/>
              <w:jc w:val="center"/>
              <w:rPr>
                <w:sz w:val="20"/>
                <w:szCs w:val="20"/>
              </w:rPr>
            </w:pPr>
            <w:r>
              <w:rPr>
                <w:rFonts w:eastAsia="Times New Roman"/>
                <w:w w:val="99"/>
                <w:sz w:val="24"/>
                <w:szCs w:val="24"/>
              </w:rPr>
              <w:t>%</w:t>
            </w:r>
          </w:p>
        </w:tc>
        <w:tc>
          <w:tcPr>
            <w:tcW w:w="1260" w:type="dxa"/>
            <w:tcBorders>
              <w:bottom w:val="single" w:sz="8" w:space="0" w:color="auto"/>
              <w:right w:val="single" w:sz="8" w:space="0" w:color="auto"/>
            </w:tcBorders>
            <w:vAlign w:val="bottom"/>
          </w:tcPr>
          <w:p w:rsidR="00DF25BA" w:rsidRDefault="00C07486">
            <w:pPr>
              <w:spacing w:line="260" w:lineRule="exact"/>
              <w:jc w:val="center"/>
              <w:rPr>
                <w:sz w:val="20"/>
                <w:szCs w:val="20"/>
              </w:rPr>
            </w:pPr>
            <w:r>
              <w:rPr>
                <w:rFonts w:eastAsia="Times New Roman"/>
                <w:w w:val="99"/>
                <w:sz w:val="24"/>
                <w:szCs w:val="24"/>
              </w:rPr>
              <w:t>0,65%</w:t>
            </w:r>
          </w:p>
        </w:tc>
        <w:tc>
          <w:tcPr>
            <w:tcW w:w="1420" w:type="dxa"/>
            <w:tcBorders>
              <w:bottom w:val="single" w:sz="8" w:space="0" w:color="auto"/>
              <w:right w:val="single" w:sz="8" w:space="0" w:color="auto"/>
            </w:tcBorders>
            <w:vAlign w:val="bottom"/>
          </w:tcPr>
          <w:p w:rsidR="00DF25BA" w:rsidRDefault="00C07486">
            <w:pPr>
              <w:spacing w:line="260" w:lineRule="exact"/>
              <w:jc w:val="center"/>
              <w:rPr>
                <w:sz w:val="20"/>
                <w:szCs w:val="20"/>
              </w:rPr>
            </w:pPr>
            <w:r>
              <w:rPr>
                <w:rFonts w:eastAsia="Times New Roman"/>
                <w:w w:val="99"/>
                <w:sz w:val="24"/>
                <w:szCs w:val="24"/>
              </w:rPr>
              <w:t>0,58%</w:t>
            </w:r>
          </w:p>
        </w:tc>
        <w:tc>
          <w:tcPr>
            <w:tcW w:w="1280" w:type="dxa"/>
            <w:tcBorders>
              <w:bottom w:val="single" w:sz="8" w:space="0" w:color="auto"/>
              <w:right w:val="single" w:sz="8" w:space="0" w:color="auto"/>
            </w:tcBorders>
            <w:vAlign w:val="bottom"/>
          </w:tcPr>
          <w:p w:rsidR="00DF25BA" w:rsidRDefault="00C07486">
            <w:pPr>
              <w:spacing w:line="260" w:lineRule="exact"/>
              <w:jc w:val="center"/>
              <w:rPr>
                <w:sz w:val="20"/>
                <w:szCs w:val="20"/>
              </w:rPr>
            </w:pPr>
            <w:r>
              <w:rPr>
                <w:rFonts w:eastAsia="Times New Roman"/>
                <w:w w:val="99"/>
                <w:sz w:val="24"/>
                <w:szCs w:val="24"/>
              </w:rPr>
              <w:t>0,65%</w:t>
            </w:r>
          </w:p>
        </w:tc>
        <w:tc>
          <w:tcPr>
            <w:tcW w:w="1840" w:type="dxa"/>
            <w:tcBorders>
              <w:bottom w:val="single" w:sz="8" w:space="0" w:color="auto"/>
              <w:right w:val="single" w:sz="8" w:space="0" w:color="auto"/>
            </w:tcBorders>
            <w:vAlign w:val="bottom"/>
          </w:tcPr>
          <w:p w:rsidR="00DF25BA" w:rsidRDefault="00C07486">
            <w:pPr>
              <w:spacing w:line="260" w:lineRule="exact"/>
              <w:jc w:val="center"/>
              <w:rPr>
                <w:sz w:val="20"/>
                <w:szCs w:val="20"/>
              </w:rPr>
            </w:pPr>
            <w:r>
              <w:rPr>
                <w:rFonts w:eastAsia="Times New Roman"/>
                <w:w w:val="99"/>
                <w:sz w:val="24"/>
                <w:szCs w:val="24"/>
              </w:rPr>
              <w:t>1,69%</w:t>
            </w:r>
          </w:p>
        </w:tc>
        <w:tc>
          <w:tcPr>
            <w:tcW w:w="900" w:type="dxa"/>
            <w:tcBorders>
              <w:bottom w:val="single" w:sz="8" w:space="0" w:color="auto"/>
              <w:right w:val="single" w:sz="8" w:space="0" w:color="auto"/>
            </w:tcBorders>
            <w:vAlign w:val="bottom"/>
          </w:tcPr>
          <w:p w:rsidR="00DF25BA" w:rsidRDefault="00C07486">
            <w:pPr>
              <w:spacing w:line="260" w:lineRule="exact"/>
              <w:jc w:val="right"/>
              <w:rPr>
                <w:sz w:val="20"/>
                <w:szCs w:val="20"/>
              </w:rPr>
            </w:pPr>
            <w:r>
              <w:rPr>
                <w:rFonts w:eastAsia="Times New Roman"/>
                <w:sz w:val="24"/>
                <w:szCs w:val="24"/>
              </w:rPr>
              <w:t>1,00%</w:t>
            </w:r>
          </w:p>
        </w:tc>
        <w:tc>
          <w:tcPr>
            <w:tcW w:w="0" w:type="dxa"/>
            <w:vAlign w:val="bottom"/>
          </w:tcPr>
          <w:p w:rsidR="00DF25BA" w:rsidRDefault="00DF25BA">
            <w:pPr>
              <w:rPr>
                <w:sz w:val="1"/>
                <w:szCs w:val="1"/>
              </w:rPr>
            </w:pPr>
          </w:p>
        </w:tc>
      </w:tr>
      <w:tr w:rsidR="00DF25BA">
        <w:trPr>
          <w:trHeight w:val="261"/>
        </w:trPr>
        <w:tc>
          <w:tcPr>
            <w:tcW w:w="1780" w:type="dxa"/>
            <w:tcBorders>
              <w:left w:val="single" w:sz="8" w:space="0" w:color="auto"/>
            </w:tcBorders>
            <w:vAlign w:val="bottom"/>
          </w:tcPr>
          <w:p w:rsidR="00DF25BA" w:rsidRDefault="00C07486">
            <w:pPr>
              <w:spacing w:line="260" w:lineRule="exact"/>
              <w:ind w:left="120"/>
              <w:rPr>
                <w:sz w:val="20"/>
                <w:szCs w:val="20"/>
              </w:rPr>
            </w:pPr>
            <w:r>
              <w:rPr>
                <w:rFonts w:eastAsia="Times New Roman"/>
                <w:sz w:val="24"/>
                <w:szCs w:val="24"/>
              </w:rPr>
              <w:t>Тепловая</w:t>
            </w:r>
          </w:p>
        </w:tc>
        <w:tc>
          <w:tcPr>
            <w:tcW w:w="240" w:type="dxa"/>
            <w:tcBorders>
              <w:right w:val="single" w:sz="8" w:space="0" w:color="auto"/>
            </w:tcBorders>
            <w:vAlign w:val="bottom"/>
          </w:tcPr>
          <w:p w:rsidR="00DF25BA" w:rsidRDefault="00DF25BA"/>
        </w:tc>
        <w:tc>
          <w:tcPr>
            <w:tcW w:w="1000" w:type="dxa"/>
            <w:tcBorders>
              <w:right w:val="single" w:sz="8" w:space="0" w:color="auto"/>
            </w:tcBorders>
            <w:vAlign w:val="bottom"/>
          </w:tcPr>
          <w:p w:rsidR="00DF25BA" w:rsidRDefault="00DF25BA"/>
        </w:tc>
        <w:tc>
          <w:tcPr>
            <w:tcW w:w="1260" w:type="dxa"/>
            <w:tcBorders>
              <w:right w:val="single" w:sz="8" w:space="0" w:color="auto"/>
            </w:tcBorders>
            <w:vAlign w:val="bottom"/>
          </w:tcPr>
          <w:p w:rsidR="00DF25BA" w:rsidRDefault="00DF25BA"/>
        </w:tc>
        <w:tc>
          <w:tcPr>
            <w:tcW w:w="1420" w:type="dxa"/>
            <w:tcBorders>
              <w:right w:val="single" w:sz="8" w:space="0" w:color="auto"/>
            </w:tcBorders>
            <w:vAlign w:val="bottom"/>
          </w:tcPr>
          <w:p w:rsidR="00DF25BA" w:rsidRDefault="00DF25BA"/>
        </w:tc>
        <w:tc>
          <w:tcPr>
            <w:tcW w:w="1280" w:type="dxa"/>
            <w:tcBorders>
              <w:right w:val="single" w:sz="8" w:space="0" w:color="auto"/>
            </w:tcBorders>
            <w:vAlign w:val="bottom"/>
          </w:tcPr>
          <w:p w:rsidR="00DF25BA" w:rsidRDefault="00DF25BA"/>
        </w:tc>
        <w:tc>
          <w:tcPr>
            <w:tcW w:w="1840" w:type="dxa"/>
            <w:tcBorders>
              <w:right w:val="single" w:sz="8" w:space="0" w:color="auto"/>
            </w:tcBorders>
            <w:vAlign w:val="bottom"/>
          </w:tcPr>
          <w:p w:rsidR="00DF25BA" w:rsidRDefault="00DF25BA"/>
        </w:tc>
        <w:tc>
          <w:tcPr>
            <w:tcW w:w="90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81"/>
        </w:trPr>
        <w:tc>
          <w:tcPr>
            <w:tcW w:w="1780" w:type="dxa"/>
            <w:tcBorders>
              <w:left w:val="single" w:sz="8" w:space="0" w:color="auto"/>
              <w:bottom w:val="single" w:sz="8" w:space="0" w:color="auto"/>
            </w:tcBorders>
            <w:vAlign w:val="bottom"/>
          </w:tcPr>
          <w:p w:rsidR="00DF25BA" w:rsidRDefault="00C07486">
            <w:pPr>
              <w:ind w:left="120"/>
              <w:rPr>
                <w:sz w:val="20"/>
                <w:szCs w:val="20"/>
              </w:rPr>
            </w:pPr>
            <w:r>
              <w:rPr>
                <w:rFonts w:eastAsia="Times New Roman"/>
                <w:w w:val="99"/>
                <w:sz w:val="24"/>
                <w:szCs w:val="24"/>
              </w:rPr>
              <w:t>мощность нетто</w:t>
            </w:r>
          </w:p>
        </w:tc>
        <w:tc>
          <w:tcPr>
            <w:tcW w:w="24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Гкал/ч</w:t>
            </w:r>
          </w:p>
        </w:tc>
        <w:tc>
          <w:tcPr>
            <w:tcW w:w="12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10,73</w:t>
            </w:r>
          </w:p>
        </w:tc>
        <w:tc>
          <w:tcPr>
            <w:tcW w:w="14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0,86</w:t>
            </w:r>
          </w:p>
        </w:tc>
        <w:tc>
          <w:tcPr>
            <w:tcW w:w="128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3,08</w:t>
            </w:r>
          </w:p>
        </w:tc>
        <w:tc>
          <w:tcPr>
            <w:tcW w:w="18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7,61</w:t>
            </w:r>
          </w:p>
        </w:tc>
        <w:tc>
          <w:tcPr>
            <w:tcW w:w="90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22,27</w:t>
            </w:r>
          </w:p>
        </w:tc>
        <w:tc>
          <w:tcPr>
            <w:tcW w:w="0" w:type="dxa"/>
            <w:vAlign w:val="bottom"/>
          </w:tcPr>
          <w:p w:rsidR="00DF25BA" w:rsidRDefault="00DF25BA">
            <w:pPr>
              <w:rPr>
                <w:sz w:val="1"/>
                <w:szCs w:val="1"/>
              </w:rPr>
            </w:pPr>
          </w:p>
        </w:tc>
      </w:tr>
      <w:tr w:rsidR="00DF25BA">
        <w:trPr>
          <w:trHeight w:val="273"/>
        </w:trPr>
        <w:tc>
          <w:tcPr>
            <w:tcW w:w="1780" w:type="dxa"/>
            <w:tcBorders>
              <w:left w:val="single" w:sz="8" w:space="0" w:color="auto"/>
            </w:tcBorders>
            <w:vAlign w:val="bottom"/>
          </w:tcPr>
          <w:p w:rsidR="00DF25BA" w:rsidRDefault="00C07486">
            <w:pPr>
              <w:spacing w:line="273" w:lineRule="exact"/>
              <w:ind w:left="120"/>
              <w:rPr>
                <w:sz w:val="20"/>
                <w:szCs w:val="20"/>
              </w:rPr>
            </w:pPr>
            <w:r>
              <w:rPr>
                <w:rFonts w:eastAsia="Times New Roman"/>
                <w:sz w:val="24"/>
                <w:szCs w:val="24"/>
              </w:rPr>
              <w:t>Потери</w:t>
            </w:r>
          </w:p>
        </w:tc>
        <w:tc>
          <w:tcPr>
            <w:tcW w:w="240" w:type="dxa"/>
            <w:tcBorders>
              <w:right w:val="single" w:sz="8" w:space="0" w:color="auto"/>
            </w:tcBorders>
            <w:vAlign w:val="bottom"/>
          </w:tcPr>
          <w:p w:rsidR="00DF25BA" w:rsidRDefault="00C07486">
            <w:pPr>
              <w:spacing w:line="273" w:lineRule="exact"/>
              <w:rPr>
                <w:sz w:val="20"/>
                <w:szCs w:val="20"/>
              </w:rPr>
            </w:pPr>
            <w:r>
              <w:rPr>
                <w:rFonts w:eastAsia="Times New Roman"/>
                <w:sz w:val="24"/>
                <w:szCs w:val="24"/>
              </w:rPr>
              <w:t>в</w:t>
            </w:r>
          </w:p>
        </w:tc>
        <w:tc>
          <w:tcPr>
            <w:tcW w:w="100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sz w:val="24"/>
                <w:szCs w:val="24"/>
              </w:rPr>
              <w:t>Гкал/ч</w:t>
            </w:r>
          </w:p>
        </w:tc>
        <w:tc>
          <w:tcPr>
            <w:tcW w:w="126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0,66</w:t>
            </w:r>
          </w:p>
        </w:tc>
        <w:tc>
          <w:tcPr>
            <w:tcW w:w="142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0,03</w:t>
            </w:r>
          </w:p>
        </w:tc>
        <w:tc>
          <w:tcPr>
            <w:tcW w:w="128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0,08</w:t>
            </w:r>
          </w:p>
        </w:tc>
        <w:tc>
          <w:tcPr>
            <w:tcW w:w="184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0,34</w:t>
            </w:r>
          </w:p>
        </w:tc>
        <w:tc>
          <w:tcPr>
            <w:tcW w:w="90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1,11</w:t>
            </w:r>
          </w:p>
        </w:tc>
        <w:tc>
          <w:tcPr>
            <w:tcW w:w="0" w:type="dxa"/>
            <w:vAlign w:val="bottom"/>
          </w:tcPr>
          <w:p w:rsidR="00DF25BA" w:rsidRDefault="00DF25BA">
            <w:pPr>
              <w:rPr>
                <w:sz w:val="1"/>
                <w:szCs w:val="1"/>
              </w:rPr>
            </w:pPr>
          </w:p>
        </w:tc>
      </w:tr>
      <w:tr w:rsidR="00DF25BA">
        <w:trPr>
          <w:trHeight w:val="261"/>
        </w:trPr>
        <w:tc>
          <w:tcPr>
            <w:tcW w:w="1780" w:type="dxa"/>
            <w:tcBorders>
              <w:left w:val="single" w:sz="8" w:space="0" w:color="auto"/>
              <w:bottom w:val="single" w:sz="8" w:space="0" w:color="auto"/>
            </w:tcBorders>
            <w:vAlign w:val="bottom"/>
          </w:tcPr>
          <w:p w:rsidR="00DF25BA" w:rsidRDefault="00C07486">
            <w:pPr>
              <w:spacing w:line="260" w:lineRule="exact"/>
              <w:ind w:left="120"/>
              <w:rPr>
                <w:sz w:val="20"/>
                <w:szCs w:val="20"/>
              </w:rPr>
            </w:pPr>
            <w:r>
              <w:rPr>
                <w:rFonts w:eastAsia="Times New Roman"/>
                <w:sz w:val="24"/>
                <w:szCs w:val="24"/>
              </w:rPr>
              <w:t>тепловых сетях</w:t>
            </w:r>
          </w:p>
        </w:tc>
        <w:tc>
          <w:tcPr>
            <w:tcW w:w="240" w:type="dxa"/>
            <w:tcBorders>
              <w:bottom w:val="single" w:sz="8" w:space="0" w:color="auto"/>
              <w:right w:val="single" w:sz="8" w:space="0" w:color="auto"/>
            </w:tcBorders>
            <w:vAlign w:val="bottom"/>
          </w:tcPr>
          <w:p w:rsidR="00DF25BA" w:rsidRDefault="00DF25BA"/>
        </w:tc>
        <w:tc>
          <w:tcPr>
            <w:tcW w:w="1000" w:type="dxa"/>
            <w:tcBorders>
              <w:bottom w:val="single" w:sz="8" w:space="0" w:color="auto"/>
              <w:right w:val="single" w:sz="8" w:space="0" w:color="auto"/>
            </w:tcBorders>
            <w:vAlign w:val="bottom"/>
          </w:tcPr>
          <w:p w:rsidR="00DF25BA" w:rsidRDefault="00C07486">
            <w:pPr>
              <w:spacing w:line="260" w:lineRule="exact"/>
              <w:jc w:val="center"/>
              <w:rPr>
                <w:sz w:val="20"/>
                <w:szCs w:val="20"/>
              </w:rPr>
            </w:pPr>
            <w:r>
              <w:rPr>
                <w:rFonts w:eastAsia="Times New Roman"/>
                <w:w w:val="99"/>
                <w:sz w:val="24"/>
                <w:szCs w:val="24"/>
              </w:rPr>
              <w:t>%</w:t>
            </w:r>
          </w:p>
        </w:tc>
        <w:tc>
          <w:tcPr>
            <w:tcW w:w="1260" w:type="dxa"/>
            <w:tcBorders>
              <w:bottom w:val="single" w:sz="8" w:space="0" w:color="auto"/>
              <w:right w:val="single" w:sz="8" w:space="0" w:color="auto"/>
            </w:tcBorders>
            <w:vAlign w:val="bottom"/>
          </w:tcPr>
          <w:p w:rsidR="00DF25BA" w:rsidRDefault="00C07486">
            <w:pPr>
              <w:spacing w:line="260" w:lineRule="exact"/>
              <w:jc w:val="center"/>
              <w:rPr>
                <w:sz w:val="20"/>
                <w:szCs w:val="20"/>
              </w:rPr>
            </w:pPr>
            <w:r>
              <w:rPr>
                <w:rFonts w:eastAsia="Times New Roman"/>
                <w:w w:val="99"/>
                <w:sz w:val="24"/>
                <w:szCs w:val="24"/>
              </w:rPr>
              <w:t>6,15%</w:t>
            </w:r>
          </w:p>
        </w:tc>
        <w:tc>
          <w:tcPr>
            <w:tcW w:w="1420" w:type="dxa"/>
            <w:tcBorders>
              <w:bottom w:val="single" w:sz="8" w:space="0" w:color="auto"/>
              <w:right w:val="single" w:sz="8" w:space="0" w:color="auto"/>
            </w:tcBorders>
            <w:vAlign w:val="bottom"/>
          </w:tcPr>
          <w:p w:rsidR="00DF25BA" w:rsidRDefault="00C07486">
            <w:pPr>
              <w:spacing w:line="260" w:lineRule="exact"/>
              <w:jc w:val="center"/>
              <w:rPr>
                <w:sz w:val="20"/>
                <w:szCs w:val="20"/>
              </w:rPr>
            </w:pPr>
            <w:r>
              <w:rPr>
                <w:rFonts w:eastAsia="Times New Roman"/>
                <w:w w:val="99"/>
                <w:sz w:val="24"/>
                <w:szCs w:val="24"/>
              </w:rPr>
              <w:t>3,51%</w:t>
            </w:r>
          </w:p>
        </w:tc>
        <w:tc>
          <w:tcPr>
            <w:tcW w:w="1280" w:type="dxa"/>
            <w:tcBorders>
              <w:bottom w:val="single" w:sz="8" w:space="0" w:color="auto"/>
              <w:right w:val="single" w:sz="8" w:space="0" w:color="auto"/>
            </w:tcBorders>
            <w:vAlign w:val="bottom"/>
          </w:tcPr>
          <w:p w:rsidR="00DF25BA" w:rsidRDefault="00C07486">
            <w:pPr>
              <w:spacing w:line="260" w:lineRule="exact"/>
              <w:jc w:val="center"/>
              <w:rPr>
                <w:sz w:val="20"/>
                <w:szCs w:val="20"/>
              </w:rPr>
            </w:pPr>
            <w:r>
              <w:rPr>
                <w:rFonts w:eastAsia="Times New Roman"/>
                <w:w w:val="99"/>
                <w:sz w:val="24"/>
                <w:szCs w:val="24"/>
              </w:rPr>
              <w:t>2,60%</w:t>
            </w:r>
          </w:p>
        </w:tc>
        <w:tc>
          <w:tcPr>
            <w:tcW w:w="1840" w:type="dxa"/>
            <w:tcBorders>
              <w:bottom w:val="single" w:sz="8" w:space="0" w:color="auto"/>
              <w:right w:val="single" w:sz="8" w:space="0" w:color="auto"/>
            </w:tcBorders>
            <w:vAlign w:val="bottom"/>
          </w:tcPr>
          <w:p w:rsidR="00DF25BA" w:rsidRDefault="00C07486">
            <w:pPr>
              <w:spacing w:line="260" w:lineRule="exact"/>
              <w:jc w:val="center"/>
              <w:rPr>
                <w:sz w:val="20"/>
                <w:szCs w:val="20"/>
              </w:rPr>
            </w:pPr>
            <w:r>
              <w:rPr>
                <w:rFonts w:eastAsia="Times New Roman"/>
                <w:w w:val="99"/>
                <w:sz w:val="24"/>
                <w:szCs w:val="24"/>
              </w:rPr>
              <w:t>4,47%</w:t>
            </w:r>
          </w:p>
        </w:tc>
        <w:tc>
          <w:tcPr>
            <w:tcW w:w="900" w:type="dxa"/>
            <w:tcBorders>
              <w:bottom w:val="single" w:sz="8" w:space="0" w:color="auto"/>
              <w:right w:val="single" w:sz="8" w:space="0" w:color="auto"/>
            </w:tcBorders>
            <w:vAlign w:val="bottom"/>
          </w:tcPr>
          <w:p w:rsidR="00DF25BA" w:rsidRDefault="00C07486">
            <w:pPr>
              <w:spacing w:line="260" w:lineRule="exact"/>
              <w:jc w:val="center"/>
              <w:rPr>
                <w:sz w:val="20"/>
                <w:szCs w:val="20"/>
              </w:rPr>
            </w:pPr>
            <w:r>
              <w:rPr>
                <w:rFonts w:eastAsia="Times New Roman"/>
                <w:w w:val="99"/>
                <w:sz w:val="24"/>
                <w:szCs w:val="24"/>
              </w:rPr>
              <w:t>4,98%</w:t>
            </w:r>
          </w:p>
        </w:tc>
        <w:tc>
          <w:tcPr>
            <w:tcW w:w="0" w:type="dxa"/>
            <w:vAlign w:val="bottom"/>
          </w:tcPr>
          <w:p w:rsidR="00DF25BA" w:rsidRDefault="00DF25BA">
            <w:pPr>
              <w:rPr>
                <w:sz w:val="1"/>
                <w:szCs w:val="1"/>
              </w:rPr>
            </w:pPr>
          </w:p>
        </w:tc>
      </w:tr>
      <w:tr w:rsidR="00DF25BA">
        <w:trPr>
          <w:trHeight w:val="261"/>
        </w:trPr>
        <w:tc>
          <w:tcPr>
            <w:tcW w:w="2020" w:type="dxa"/>
            <w:gridSpan w:val="2"/>
            <w:tcBorders>
              <w:left w:val="single" w:sz="8" w:space="0" w:color="auto"/>
              <w:right w:val="single" w:sz="8" w:space="0" w:color="auto"/>
            </w:tcBorders>
            <w:vAlign w:val="bottom"/>
          </w:tcPr>
          <w:p w:rsidR="00DF25BA" w:rsidRDefault="00C07486">
            <w:pPr>
              <w:spacing w:line="260" w:lineRule="exact"/>
              <w:ind w:left="120"/>
              <w:rPr>
                <w:sz w:val="20"/>
                <w:szCs w:val="20"/>
              </w:rPr>
            </w:pPr>
            <w:r>
              <w:rPr>
                <w:rFonts w:eastAsia="Times New Roman"/>
                <w:sz w:val="24"/>
                <w:szCs w:val="24"/>
              </w:rPr>
              <w:t>Присоединенная</w:t>
            </w:r>
          </w:p>
        </w:tc>
        <w:tc>
          <w:tcPr>
            <w:tcW w:w="1000" w:type="dxa"/>
            <w:tcBorders>
              <w:right w:val="single" w:sz="8" w:space="0" w:color="auto"/>
            </w:tcBorders>
            <w:vAlign w:val="bottom"/>
          </w:tcPr>
          <w:p w:rsidR="00DF25BA" w:rsidRDefault="00DF25BA"/>
        </w:tc>
        <w:tc>
          <w:tcPr>
            <w:tcW w:w="1260" w:type="dxa"/>
            <w:tcBorders>
              <w:right w:val="single" w:sz="8" w:space="0" w:color="auto"/>
            </w:tcBorders>
            <w:vAlign w:val="bottom"/>
          </w:tcPr>
          <w:p w:rsidR="00DF25BA" w:rsidRDefault="00DF25BA"/>
        </w:tc>
        <w:tc>
          <w:tcPr>
            <w:tcW w:w="1420" w:type="dxa"/>
            <w:tcBorders>
              <w:right w:val="single" w:sz="8" w:space="0" w:color="auto"/>
            </w:tcBorders>
            <w:vAlign w:val="bottom"/>
          </w:tcPr>
          <w:p w:rsidR="00DF25BA" w:rsidRDefault="00DF25BA"/>
        </w:tc>
        <w:tc>
          <w:tcPr>
            <w:tcW w:w="1280" w:type="dxa"/>
            <w:tcBorders>
              <w:right w:val="single" w:sz="8" w:space="0" w:color="auto"/>
            </w:tcBorders>
            <w:vAlign w:val="bottom"/>
          </w:tcPr>
          <w:p w:rsidR="00DF25BA" w:rsidRDefault="00DF25BA"/>
        </w:tc>
        <w:tc>
          <w:tcPr>
            <w:tcW w:w="1840" w:type="dxa"/>
            <w:tcBorders>
              <w:right w:val="single" w:sz="8" w:space="0" w:color="auto"/>
            </w:tcBorders>
            <w:vAlign w:val="bottom"/>
          </w:tcPr>
          <w:p w:rsidR="00DF25BA" w:rsidRDefault="00DF25BA"/>
        </w:tc>
        <w:tc>
          <w:tcPr>
            <w:tcW w:w="90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81"/>
        </w:trPr>
        <w:tc>
          <w:tcPr>
            <w:tcW w:w="1780" w:type="dxa"/>
            <w:tcBorders>
              <w:left w:val="single" w:sz="8" w:space="0" w:color="auto"/>
              <w:bottom w:val="single" w:sz="8" w:space="0" w:color="auto"/>
            </w:tcBorders>
            <w:vAlign w:val="bottom"/>
          </w:tcPr>
          <w:p w:rsidR="00DF25BA" w:rsidRDefault="00C07486">
            <w:pPr>
              <w:ind w:left="120"/>
              <w:rPr>
                <w:sz w:val="20"/>
                <w:szCs w:val="20"/>
              </w:rPr>
            </w:pPr>
            <w:r>
              <w:rPr>
                <w:rFonts w:eastAsia="Times New Roman"/>
                <w:sz w:val="24"/>
                <w:szCs w:val="24"/>
              </w:rPr>
              <w:t>нагрузка</w:t>
            </w:r>
          </w:p>
        </w:tc>
        <w:tc>
          <w:tcPr>
            <w:tcW w:w="24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Гкал/ч</w:t>
            </w:r>
          </w:p>
        </w:tc>
        <w:tc>
          <w:tcPr>
            <w:tcW w:w="12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6,828</w:t>
            </w:r>
          </w:p>
        </w:tc>
        <w:tc>
          <w:tcPr>
            <w:tcW w:w="14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0,326</w:t>
            </w:r>
          </w:p>
        </w:tc>
        <w:tc>
          <w:tcPr>
            <w:tcW w:w="128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1,551</w:t>
            </w:r>
          </w:p>
        </w:tc>
        <w:tc>
          <w:tcPr>
            <w:tcW w:w="18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5,291</w:t>
            </w:r>
          </w:p>
        </w:tc>
        <w:tc>
          <w:tcPr>
            <w:tcW w:w="90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14,00</w:t>
            </w:r>
          </w:p>
        </w:tc>
        <w:tc>
          <w:tcPr>
            <w:tcW w:w="0" w:type="dxa"/>
            <w:vAlign w:val="bottom"/>
          </w:tcPr>
          <w:p w:rsidR="00DF25BA" w:rsidRDefault="00DF25BA">
            <w:pPr>
              <w:rPr>
                <w:sz w:val="1"/>
                <w:szCs w:val="1"/>
              </w:rPr>
            </w:pPr>
          </w:p>
        </w:tc>
      </w:tr>
      <w:tr w:rsidR="00DF25BA">
        <w:trPr>
          <w:trHeight w:val="271"/>
        </w:trPr>
        <w:tc>
          <w:tcPr>
            <w:tcW w:w="1780" w:type="dxa"/>
            <w:tcBorders>
              <w:left w:val="single" w:sz="8" w:space="0" w:color="auto"/>
            </w:tcBorders>
            <w:vAlign w:val="bottom"/>
          </w:tcPr>
          <w:p w:rsidR="00DF25BA" w:rsidRDefault="00C07486">
            <w:pPr>
              <w:spacing w:line="270" w:lineRule="exact"/>
              <w:ind w:left="120"/>
              <w:rPr>
                <w:sz w:val="20"/>
                <w:szCs w:val="20"/>
              </w:rPr>
            </w:pPr>
            <w:r>
              <w:rPr>
                <w:rFonts w:eastAsia="Times New Roman"/>
                <w:sz w:val="24"/>
                <w:szCs w:val="24"/>
              </w:rPr>
              <w:t>Резерв("+")/</w:t>
            </w:r>
          </w:p>
        </w:tc>
        <w:tc>
          <w:tcPr>
            <w:tcW w:w="240" w:type="dxa"/>
            <w:tcBorders>
              <w:right w:val="single" w:sz="8" w:space="0" w:color="auto"/>
            </w:tcBorders>
            <w:vAlign w:val="bottom"/>
          </w:tcPr>
          <w:p w:rsidR="00DF25BA" w:rsidRDefault="00DF25BA">
            <w:pPr>
              <w:rPr>
                <w:sz w:val="23"/>
                <w:szCs w:val="23"/>
              </w:rPr>
            </w:pPr>
          </w:p>
        </w:tc>
        <w:tc>
          <w:tcPr>
            <w:tcW w:w="100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sz w:val="24"/>
                <w:szCs w:val="24"/>
              </w:rPr>
              <w:t>Гкал/ч</w:t>
            </w:r>
          </w:p>
        </w:tc>
        <w:tc>
          <w:tcPr>
            <w:tcW w:w="126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3,24</w:t>
            </w:r>
          </w:p>
        </w:tc>
        <w:tc>
          <w:tcPr>
            <w:tcW w:w="142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0,50</w:t>
            </w:r>
          </w:p>
        </w:tc>
        <w:tc>
          <w:tcPr>
            <w:tcW w:w="128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1,45</w:t>
            </w:r>
          </w:p>
        </w:tc>
        <w:tc>
          <w:tcPr>
            <w:tcW w:w="184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1,98</w:t>
            </w:r>
          </w:p>
        </w:tc>
        <w:tc>
          <w:tcPr>
            <w:tcW w:w="90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7,17</w:t>
            </w:r>
          </w:p>
        </w:tc>
        <w:tc>
          <w:tcPr>
            <w:tcW w:w="0" w:type="dxa"/>
            <w:vAlign w:val="bottom"/>
          </w:tcPr>
          <w:p w:rsidR="00DF25BA" w:rsidRDefault="00DF25BA">
            <w:pPr>
              <w:rPr>
                <w:sz w:val="1"/>
                <w:szCs w:val="1"/>
              </w:rPr>
            </w:pPr>
          </w:p>
        </w:tc>
      </w:tr>
      <w:tr w:rsidR="00DF25BA">
        <w:trPr>
          <w:trHeight w:val="261"/>
        </w:trPr>
        <w:tc>
          <w:tcPr>
            <w:tcW w:w="1780" w:type="dxa"/>
            <w:tcBorders>
              <w:left w:val="single" w:sz="8" w:space="0" w:color="auto"/>
              <w:bottom w:val="single" w:sz="8" w:space="0" w:color="auto"/>
            </w:tcBorders>
            <w:vAlign w:val="bottom"/>
          </w:tcPr>
          <w:p w:rsidR="00DF25BA" w:rsidRDefault="00C07486">
            <w:pPr>
              <w:spacing w:line="262" w:lineRule="exact"/>
              <w:ind w:left="120"/>
              <w:rPr>
                <w:sz w:val="20"/>
                <w:szCs w:val="20"/>
              </w:rPr>
            </w:pPr>
            <w:r>
              <w:rPr>
                <w:rFonts w:eastAsia="Times New Roman"/>
                <w:sz w:val="24"/>
                <w:szCs w:val="24"/>
              </w:rPr>
              <w:t>Дефицит("-")</w:t>
            </w:r>
          </w:p>
        </w:tc>
        <w:tc>
          <w:tcPr>
            <w:tcW w:w="240" w:type="dxa"/>
            <w:tcBorders>
              <w:bottom w:val="single" w:sz="8" w:space="0" w:color="auto"/>
              <w:right w:val="single" w:sz="8" w:space="0" w:color="auto"/>
            </w:tcBorders>
            <w:vAlign w:val="bottom"/>
          </w:tcPr>
          <w:p w:rsidR="00DF25BA" w:rsidRDefault="00DF25BA"/>
        </w:tc>
        <w:tc>
          <w:tcPr>
            <w:tcW w:w="1000" w:type="dxa"/>
            <w:tcBorders>
              <w:bottom w:val="single" w:sz="8" w:space="0" w:color="auto"/>
              <w:right w:val="single" w:sz="8" w:space="0" w:color="auto"/>
            </w:tcBorders>
            <w:vAlign w:val="bottom"/>
          </w:tcPr>
          <w:p w:rsidR="00DF25BA" w:rsidRDefault="00C07486">
            <w:pPr>
              <w:spacing w:line="262" w:lineRule="exact"/>
              <w:jc w:val="center"/>
              <w:rPr>
                <w:sz w:val="20"/>
                <w:szCs w:val="20"/>
              </w:rPr>
            </w:pPr>
            <w:r>
              <w:rPr>
                <w:rFonts w:eastAsia="Times New Roman"/>
                <w:w w:val="99"/>
                <w:sz w:val="24"/>
                <w:szCs w:val="24"/>
              </w:rPr>
              <w:t>%</w:t>
            </w:r>
          </w:p>
        </w:tc>
        <w:tc>
          <w:tcPr>
            <w:tcW w:w="1260" w:type="dxa"/>
            <w:tcBorders>
              <w:bottom w:val="single" w:sz="8" w:space="0" w:color="auto"/>
              <w:right w:val="single" w:sz="8" w:space="0" w:color="auto"/>
            </w:tcBorders>
            <w:vAlign w:val="bottom"/>
          </w:tcPr>
          <w:p w:rsidR="00DF25BA" w:rsidRDefault="00C07486">
            <w:pPr>
              <w:spacing w:line="262" w:lineRule="exact"/>
              <w:jc w:val="center"/>
              <w:rPr>
                <w:sz w:val="20"/>
                <w:szCs w:val="20"/>
              </w:rPr>
            </w:pPr>
            <w:r>
              <w:rPr>
                <w:rFonts w:eastAsia="Times New Roman"/>
                <w:w w:val="99"/>
                <w:sz w:val="24"/>
                <w:szCs w:val="24"/>
              </w:rPr>
              <w:t>30,2%</w:t>
            </w:r>
          </w:p>
        </w:tc>
        <w:tc>
          <w:tcPr>
            <w:tcW w:w="1420" w:type="dxa"/>
            <w:tcBorders>
              <w:bottom w:val="single" w:sz="8" w:space="0" w:color="auto"/>
              <w:right w:val="single" w:sz="8" w:space="0" w:color="auto"/>
            </w:tcBorders>
            <w:vAlign w:val="bottom"/>
          </w:tcPr>
          <w:p w:rsidR="00DF25BA" w:rsidRDefault="00C07486">
            <w:pPr>
              <w:spacing w:line="262" w:lineRule="exact"/>
              <w:jc w:val="center"/>
              <w:rPr>
                <w:sz w:val="20"/>
                <w:szCs w:val="20"/>
              </w:rPr>
            </w:pPr>
            <w:r>
              <w:rPr>
                <w:rFonts w:eastAsia="Times New Roman"/>
                <w:w w:val="99"/>
                <w:sz w:val="24"/>
                <w:szCs w:val="24"/>
              </w:rPr>
              <w:t>58,4%</w:t>
            </w:r>
          </w:p>
        </w:tc>
        <w:tc>
          <w:tcPr>
            <w:tcW w:w="1280" w:type="dxa"/>
            <w:tcBorders>
              <w:bottom w:val="single" w:sz="8" w:space="0" w:color="auto"/>
              <w:right w:val="single" w:sz="8" w:space="0" w:color="auto"/>
            </w:tcBorders>
            <w:vAlign w:val="bottom"/>
          </w:tcPr>
          <w:p w:rsidR="00DF25BA" w:rsidRDefault="00C07486">
            <w:pPr>
              <w:spacing w:line="262" w:lineRule="exact"/>
              <w:jc w:val="center"/>
              <w:rPr>
                <w:sz w:val="20"/>
                <w:szCs w:val="20"/>
              </w:rPr>
            </w:pPr>
            <w:r>
              <w:rPr>
                <w:rFonts w:eastAsia="Times New Roman"/>
                <w:w w:val="99"/>
                <w:sz w:val="24"/>
                <w:szCs w:val="24"/>
              </w:rPr>
              <w:t>47,0%</w:t>
            </w:r>
          </w:p>
        </w:tc>
        <w:tc>
          <w:tcPr>
            <w:tcW w:w="1840" w:type="dxa"/>
            <w:tcBorders>
              <w:bottom w:val="single" w:sz="8" w:space="0" w:color="auto"/>
              <w:right w:val="single" w:sz="8" w:space="0" w:color="auto"/>
            </w:tcBorders>
            <w:vAlign w:val="bottom"/>
          </w:tcPr>
          <w:p w:rsidR="00DF25BA" w:rsidRDefault="00C07486">
            <w:pPr>
              <w:spacing w:line="262" w:lineRule="exact"/>
              <w:jc w:val="center"/>
              <w:rPr>
                <w:sz w:val="20"/>
                <w:szCs w:val="20"/>
              </w:rPr>
            </w:pPr>
            <w:r>
              <w:rPr>
                <w:rFonts w:eastAsia="Times New Roman"/>
                <w:w w:val="99"/>
                <w:sz w:val="24"/>
                <w:szCs w:val="24"/>
              </w:rPr>
              <w:t>26,0%</w:t>
            </w:r>
          </w:p>
        </w:tc>
        <w:tc>
          <w:tcPr>
            <w:tcW w:w="900" w:type="dxa"/>
            <w:tcBorders>
              <w:bottom w:val="single" w:sz="8" w:space="0" w:color="auto"/>
              <w:right w:val="single" w:sz="8" w:space="0" w:color="auto"/>
            </w:tcBorders>
            <w:vAlign w:val="bottom"/>
          </w:tcPr>
          <w:p w:rsidR="00DF25BA" w:rsidRDefault="00C07486">
            <w:pPr>
              <w:spacing w:line="262" w:lineRule="exact"/>
              <w:jc w:val="center"/>
              <w:rPr>
                <w:sz w:val="20"/>
                <w:szCs w:val="20"/>
              </w:rPr>
            </w:pPr>
            <w:r>
              <w:rPr>
                <w:rFonts w:eastAsia="Times New Roman"/>
                <w:w w:val="99"/>
                <w:sz w:val="24"/>
                <w:szCs w:val="24"/>
              </w:rPr>
              <w:t>32,2%</w:t>
            </w:r>
          </w:p>
        </w:tc>
        <w:tc>
          <w:tcPr>
            <w:tcW w:w="0" w:type="dxa"/>
            <w:vAlign w:val="bottom"/>
          </w:tcPr>
          <w:p w:rsidR="00DF25BA" w:rsidRDefault="00DF25BA">
            <w:pPr>
              <w:rPr>
                <w:sz w:val="1"/>
                <w:szCs w:val="1"/>
              </w:rPr>
            </w:pPr>
          </w:p>
        </w:tc>
      </w:tr>
      <w:tr w:rsidR="00DF25BA">
        <w:trPr>
          <w:trHeight w:val="266"/>
        </w:trPr>
        <w:tc>
          <w:tcPr>
            <w:tcW w:w="1780" w:type="dxa"/>
            <w:tcBorders>
              <w:left w:val="single" w:sz="8" w:space="0" w:color="auto"/>
              <w:bottom w:val="single" w:sz="8" w:space="0" w:color="auto"/>
            </w:tcBorders>
            <w:vAlign w:val="bottom"/>
          </w:tcPr>
          <w:p w:rsidR="00DF25BA" w:rsidRDefault="00C07486">
            <w:pPr>
              <w:spacing w:line="264" w:lineRule="exact"/>
              <w:ind w:left="120"/>
              <w:rPr>
                <w:sz w:val="20"/>
                <w:szCs w:val="20"/>
              </w:rPr>
            </w:pPr>
            <w:r>
              <w:rPr>
                <w:rFonts w:eastAsia="Times New Roman"/>
                <w:sz w:val="24"/>
                <w:szCs w:val="24"/>
              </w:rPr>
              <w:t>УРУТ</w:t>
            </w:r>
          </w:p>
        </w:tc>
        <w:tc>
          <w:tcPr>
            <w:tcW w:w="240" w:type="dxa"/>
            <w:tcBorders>
              <w:bottom w:val="single" w:sz="8" w:space="0" w:color="auto"/>
              <w:right w:val="single" w:sz="8" w:space="0" w:color="auto"/>
            </w:tcBorders>
            <w:vAlign w:val="bottom"/>
          </w:tcPr>
          <w:p w:rsidR="00DF25BA" w:rsidRDefault="00DF25BA">
            <w:pPr>
              <w:rPr>
                <w:sz w:val="23"/>
                <w:szCs w:val="23"/>
              </w:rPr>
            </w:pPr>
          </w:p>
        </w:tc>
        <w:tc>
          <w:tcPr>
            <w:tcW w:w="100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sz w:val="24"/>
                <w:szCs w:val="24"/>
              </w:rPr>
              <w:t>Гкал/ч</w:t>
            </w:r>
          </w:p>
        </w:tc>
        <w:tc>
          <w:tcPr>
            <w:tcW w:w="126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156,49</w:t>
            </w:r>
          </w:p>
        </w:tc>
        <w:tc>
          <w:tcPr>
            <w:tcW w:w="142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155,49</w:t>
            </w:r>
          </w:p>
        </w:tc>
        <w:tc>
          <w:tcPr>
            <w:tcW w:w="128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146,36</w:t>
            </w:r>
          </w:p>
        </w:tc>
        <w:tc>
          <w:tcPr>
            <w:tcW w:w="184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161,53</w:t>
            </w:r>
          </w:p>
        </w:tc>
        <w:tc>
          <w:tcPr>
            <w:tcW w:w="90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157,25</w:t>
            </w:r>
          </w:p>
        </w:tc>
        <w:tc>
          <w:tcPr>
            <w:tcW w:w="0" w:type="dxa"/>
            <w:vAlign w:val="bottom"/>
          </w:tcPr>
          <w:p w:rsidR="00DF25BA" w:rsidRDefault="00DF25BA">
            <w:pPr>
              <w:rPr>
                <w:sz w:val="1"/>
                <w:szCs w:val="1"/>
              </w:rPr>
            </w:pPr>
          </w:p>
        </w:tc>
      </w:tr>
      <w:tr w:rsidR="00DF25BA">
        <w:trPr>
          <w:trHeight w:val="263"/>
        </w:trPr>
        <w:tc>
          <w:tcPr>
            <w:tcW w:w="1780" w:type="dxa"/>
            <w:vMerge w:val="restart"/>
            <w:tcBorders>
              <w:left w:val="single" w:sz="8" w:space="0" w:color="auto"/>
            </w:tcBorders>
            <w:vAlign w:val="bottom"/>
          </w:tcPr>
          <w:p w:rsidR="00DF25BA" w:rsidRDefault="00C07486">
            <w:pPr>
              <w:ind w:left="120"/>
              <w:jc w:val="center"/>
              <w:rPr>
                <w:sz w:val="20"/>
                <w:szCs w:val="20"/>
              </w:rPr>
            </w:pPr>
            <w:r>
              <w:rPr>
                <w:rFonts w:eastAsia="Times New Roman"/>
                <w:w w:val="98"/>
                <w:sz w:val="24"/>
                <w:szCs w:val="24"/>
              </w:rPr>
              <w:t>Топливо</w:t>
            </w:r>
          </w:p>
        </w:tc>
        <w:tc>
          <w:tcPr>
            <w:tcW w:w="240" w:type="dxa"/>
            <w:tcBorders>
              <w:right w:val="single" w:sz="8" w:space="0" w:color="auto"/>
            </w:tcBorders>
            <w:vAlign w:val="bottom"/>
          </w:tcPr>
          <w:p w:rsidR="00DF25BA" w:rsidRDefault="00DF25BA"/>
        </w:tc>
        <w:tc>
          <w:tcPr>
            <w:tcW w:w="1000" w:type="dxa"/>
            <w:tcBorders>
              <w:right w:val="single" w:sz="8" w:space="0" w:color="auto"/>
            </w:tcBorders>
            <w:vAlign w:val="bottom"/>
          </w:tcPr>
          <w:p w:rsidR="00DF25BA" w:rsidRDefault="00DF25BA"/>
        </w:tc>
        <w:tc>
          <w:tcPr>
            <w:tcW w:w="12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Газ</w:t>
            </w:r>
          </w:p>
        </w:tc>
        <w:tc>
          <w:tcPr>
            <w:tcW w:w="1420" w:type="dxa"/>
            <w:tcBorders>
              <w:right w:val="single" w:sz="8" w:space="0" w:color="auto"/>
            </w:tcBorders>
            <w:vAlign w:val="bottom"/>
          </w:tcPr>
          <w:p w:rsidR="00DF25BA" w:rsidRDefault="00C07486">
            <w:pPr>
              <w:spacing w:line="263" w:lineRule="exact"/>
              <w:jc w:val="center"/>
              <w:rPr>
                <w:sz w:val="20"/>
                <w:szCs w:val="20"/>
              </w:rPr>
            </w:pPr>
            <w:r>
              <w:rPr>
                <w:rFonts w:eastAsia="Times New Roman"/>
                <w:sz w:val="24"/>
                <w:szCs w:val="24"/>
              </w:rPr>
              <w:t>Дизельное</w:t>
            </w:r>
          </w:p>
        </w:tc>
        <w:tc>
          <w:tcPr>
            <w:tcW w:w="12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Газ</w:t>
            </w:r>
          </w:p>
        </w:tc>
        <w:tc>
          <w:tcPr>
            <w:tcW w:w="184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Газ</w:t>
            </w:r>
          </w:p>
        </w:tc>
        <w:tc>
          <w:tcPr>
            <w:tcW w:w="90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137"/>
        </w:trPr>
        <w:tc>
          <w:tcPr>
            <w:tcW w:w="1780" w:type="dxa"/>
            <w:vMerge/>
            <w:tcBorders>
              <w:left w:val="single" w:sz="8" w:space="0" w:color="auto"/>
            </w:tcBorders>
            <w:vAlign w:val="bottom"/>
          </w:tcPr>
          <w:p w:rsidR="00DF25BA" w:rsidRDefault="00DF25BA">
            <w:pPr>
              <w:rPr>
                <w:sz w:val="11"/>
                <w:szCs w:val="11"/>
              </w:rPr>
            </w:pPr>
          </w:p>
        </w:tc>
        <w:tc>
          <w:tcPr>
            <w:tcW w:w="240" w:type="dxa"/>
            <w:tcBorders>
              <w:right w:val="single" w:sz="8" w:space="0" w:color="auto"/>
            </w:tcBorders>
            <w:vAlign w:val="bottom"/>
          </w:tcPr>
          <w:p w:rsidR="00DF25BA" w:rsidRDefault="00DF25BA">
            <w:pPr>
              <w:rPr>
                <w:sz w:val="11"/>
                <w:szCs w:val="11"/>
              </w:rPr>
            </w:pPr>
          </w:p>
        </w:tc>
        <w:tc>
          <w:tcPr>
            <w:tcW w:w="1000" w:type="dxa"/>
            <w:tcBorders>
              <w:right w:val="single" w:sz="8" w:space="0" w:color="auto"/>
            </w:tcBorders>
            <w:vAlign w:val="bottom"/>
          </w:tcPr>
          <w:p w:rsidR="00DF25BA" w:rsidRDefault="00DF25BA">
            <w:pPr>
              <w:rPr>
                <w:sz w:val="11"/>
                <w:szCs w:val="11"/>
              </w:rPr>
            </w:pPr>
          </w:p>
        </w:tc>
        <w:tc>
          <w:tcPr>
            <w:tcW w:w="1260" w:type="dxa"/>
            <w:vMerge/>
            <w:tcBorders>
              <w:right w:val="single" w:sz="8" w:space="0" w:color="auto"/>
            </w:tcBorders>
            <w:vAlign w:val="bottom"/>
          </w:tcPr>
          <w:p w:rsidR="00DF25BA" w:rsidRDefault="00DF25BA">
            <w:pPr>
              <w:rPr>
                <w:sz w:val="11"/>
                <w:szCs w:val="11"/>
              </w:rPr>
            </w:pPr>
          </w:p>
        </w:tc>
        <w:tc>
          <w:tcPr>
            <w:tcW w:w="142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топливо</w:t>
            </w:r>
          </w:p>
        </w:tc>
        <w:tc>
          <w:tcPr>
            <w:tcW w:w="1280" w:type="dxa"/>
            <w:vMerge/>
            <w:tcBorders>
              <w:right w:val="single" w:sz="8" w:space="0" w:color="auto"/>
            </w:tcBorders>
            <w:vAlign w:val="bottom"/>
          </w:tcPr>
          <w:p w:rsidR="00DF25BA" w:rsidRDefault="00DF25BA">
            <w:pPr>
              <w:rPr>
                <w:sz w:val="11"/>
                <w:szCs w:val="11"/>
              </w:rPr>
            </w:pPr>
          </w:p>
        </w:tc>
        <w:tc>
          <w:tcPr>
            <w:tcW w:w="1840" w:type="dxa"/>
            <w:vMerge/>
            <w:tcBorders>
              <w:right w:val="single" w:sz="8" w:space="0" w:color="auto"/>
            </w:tcBorders>
            <w:vAlign w:val="bottom"/>
          </w:tcPr>
          <w:p w:rsidR="00DF25BA" w:rsidRDefault="00DF25BA">
            <w:pPr>
              <w:rPr>
                <w:sz w:val="11"/>
                <w:szCs w:val="11"/>
              </w:rPr>
            </w:pPr>
          </w:p>
        </w:tc>
        <w:tc>
          <w:tcPr>
            <w:tcW w:w="900" w:type="dxa"/>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44"/>
        </w:trPr>
        <w:tc>
          <w:tcPr>
            <w:tcW w:w="1780" w:type="dxa"/>
            <w:tcBorders>
              <w:left w:val="single" w:sz="8" w:space="0" w:color="auto"/>
              <w:bottom w:val="single" w:sz="8" w:space="0" w:color="auto"/>
            </w:tcBorders>
            <w:vAlign w:val="bottom"/>
          </w:tcPr>
          <w:p w:rsidR="00DF25BA" w:rsidRDefault="00DF25BA">
            <w:pPr>
              <w:rPr>
                <w:sz w:val="12"/>
                <w:szCs w:val="12"/>
              </w:rPr>
            </w:pPr>
          </w:p>
        </w:tc>
        <w:tc>
          <w:tcPr>
            <w:tcW w:w="240" w:type="dxa"/>
            <w:tcBorders>
              <w:bottom w:val="single" w:sz="8" w:space="0" w:color="auto"/>
              <w:right w:val="single" w:sz="8" w:space="0" w:color="auto"/>
            </w:tcBorders>
            <w:vAlign w:val="bottom"/>
          </w:tcPr>
          <w:p w:rsidR="00DF25BA" w:rsidRDefault="00DF25BA">
            <w:pPr>
              <w:rPr>
                <w:sz w:val="12"/>
                <w:szCs w:val="12"/>
              </w:rPr>
            </w:pPr>
          </w:p>
        </w:tc>
        <w:tc>
          <w:tcPr>
            <w:tcW w:w="1000" w:type="dxa"/>
            <w:tcBorders>
              <w:bottom w:val="single" w:sz="8" w:space="0" w:color="auto"/>
              <w:right w:val="single" w:sz="8" w:space="0" w:color="auto"/>
            </w:tcBorders>
            <w:vAlign w:val="bottom"/>
          </w:tcPr>
          <w:p w:rsidR="00DF25BA" w:rsidRDefault="00DF25BA">
            <w:pPr>
              <w:rPr>
                <w:sz w:val="12"/>
                <w:szCs w:val="12"/>
              </w:rPr>
            </w:pPr>
          </w:p>
        </w:tc>
        <w:tc>
          <w:tcPr>
            <w:tcW w:w="1260" w:type="dxa"/>
            <w:tcBorders>
              <w:bottom w:val="single" w:sz="8" w:space="0" w:color="auto"/>
              <w:right w:val="single" w:sz="8" w:space="0" w:color="auto"/>
            </w:tcBorders>
            <w:vAlign w:val="bottom"/>
          </w:tcPr>
          <w:p w:rsidR="00DF25BA" w:rsidRDefault="00DF25BA">
            <w:pPr>
              <w:rPr>
                <w:sz w:val="12"/>
                <w:szCs w:val="12"/>
              </w:rPr>
            </w:pPr>
          </w:p>
        </w:tc>
        <w:tc>
          <w:tcPr>
            <w:tcW w:w="1420" w:type="dxa"/>
            <w:vMerge/>
            <w:tcBorders>
              <w:bottom w:val="single" w:sz="8" w:space="0" w:color="auto"/>
              <w:right w:val="single" w:sz="8" w:space="0" w:color="auto"/>
            </w:tcBorders>
            <w:vAlign w:val="bottom"/>
          </w:tcPr>
          <w:p w:rsidR="00DF25BA" w:rsidRDefault="00DF25BA">
            <w:pPr>
              <w:rPr>
                <w:sz w:val="12"/>
                <w:szCs w:val="12"/>
              </w:rPr>
            </w:pPr>
          </w:p>
        </w:tc>
        <w:tc>
          <w:tcPr>
            <w:tcW w:w="1280" w:type="dxa"/>
            <w:tcBorders>
              <w:bottom w:val="single" w:sz="8" w:space="0" w:color="auto"/>
              <w:right w:val="single" w:sz="8" w:space="0" w:color="auto"/>
            </w:tcBorders>
            <w:vAlign w:val="bottom"/>
          </w:tcPr>
          <w:p w:rsidR="00DF25BA" w:rsidRDefault="00DF25BA">
            <w:pPr>
              <w:rPr>
                <w:sz w:val="12"/>
                <w:szCs w:val="12"/>
              </w:rPr>
            </w:pPr>
          </w:p>
        </w:tc>
        <w:tc>
          <w:tcPr>
            <w:tcW w:w="1840" w:type="dxa"/>
            <w:tcBorders>
              <w:bottom w:val="single" w:sz="8" w:space="0" w:color="auto"/>
              <w:right w:val="single" w:sz="8" w:space="0" w:color="auto"/>
            </w:tcBorders>
            <w:vAlign w:val="bottom"/>
          </w:tcPr>
          <w:p w:rsidR="00DF25BA" w:rsidRDefault="00DF25BA">
            <w:pPr>
              <w:rPr>
                <w:sz w:val="12"/>
                <w:szCs w:val="12"/>
              </w:rPr>
            </w:pPr>
          </w:p>
        </w:tc>
        <w:tc>
          <w:tcPr>
            <w:tcW w:w="900" w:type="dxa"/>
            <w:tcBorders>
              <w:bottom w:val="single" w:sz="8" w:space="0" w:color="auto"/>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bl>
    <w:p w:rsidR="00DF25BA" w:rsidRDefault="001F60E1">
      <w:pPr>
        <w:spacing w:line="20" w:lineRule="exact"/>
        <w:rPr>
          <w:sz w:val="20"/>
          <w:szCs w:val="20"/>
        </w:rPr>
      </w:pPr>
      <w:r>
        <w:rPr>
          <w:sz w:val="20"/>
          <w:szCs w:val="20"/>
        </w:rPr>
        <w:pict>
          <v:rect id="Shape 72" o:spid="_x0000_s1097" style="position:absolute;margin-left:.2pt;margin-top:-57.5pt;width:.95pt;height:1pt;z-index:-251568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DF25BA" w:rsidRDefault="00DF25BA">
      <w:pPr>
        <w:spacing w:line="200" w:lineRule="exact"/>
        <w:rPr>
          <w:sz w:val="20"/>
          <w:szCs w:val="20"/>
        </w:rPr>
      </w:pPr>
    </w:p>
    <w:p w:rsidR="00DF25BA" w:rsidRDefault="00DF25BA">
      <w:pPr>
        <w:spacing w:line="235" w:lineRule="exact"/>
        <w:rPr>
          <w:sz w:val="20"/>
          <w:szCs w:val="20"/>
        </w:rPr>
      </w:pPr>
    </w:p>
    <w:p w:rsidR="00DF25BA" w:rsidRDefault="00C07486">
      <w:pPr>
        <w:spacing w:line="234" w:lineRule="auto"/>
        <w:ind w:left="20" w:right="60" w:firstLine="708"/>
        <w:rPr>
          <w:sz w:val="20"/>
          <w:szCs w:val="20"/>
        </w:rPr>
      </w:pPr>
      <w:r>
        <w:rPr>
          <w:rFonts w:eastAsia="Times New Roman"/>
          <w:sz w:val="28"/>
          <w:szCs w:val="28"/>
        </w:rPr>
        <w:t>Характеристики тепловых сетей, по средством которых тепловая энергия транспортируется от котельных потребителям, приведены в таблице 6.9.</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41" w:lineRule="exact"/>
        <w:rPr>
          <w:sz w:val="20"/>
          <w:szCs w:val="20"/>
        </w:rPr>
      </w:pPr>
    </w:p>
    <w:p w:rsidR="00DF25BA" w:rsidRDefault="00C07486">
      <w:pPr>
        <w:ind w:left="9380"/>
        <w:rPr>
          <w:sz w:val="20"/>
          <w:szCs w:val="20"/>
        </w:rPr>
      </w:pPr>
      <w:r>
        <w:rPr>
          <w:rFonts w:eastAsia="Times New Roman"/>
          <w:sz w:val="28"/>
          <w:szCs w:val="28"/>
        </w:rPr>
        <w:t>67</w:t>
      </w:r>
    </w:p>
    <w:p w:rsidR="00DF25BA" w:rsidRDefault="00DF25BA">
      <w:pPr>
        <w:sectPr w:rsidR="00DF25BA">
          <w:pgSz w:w="11900" w:h="16838"/>
          <w:pgMar w:top="558" w:right="786" w:bottom="0" w:left="1400" w:header="0" w:footer="0" w:gutter="0"/>
          <w:cols w:space="720" w:equalWidth="0">
            <w:col w:w="9720"/>
          </w:cols>
        </w:sectPr>
      </w:pPr>
    </w:p>
    <w:p w:rsidR="00DF25BA" w:rsidRDefault="00C07486">
      <w:pPr>
        <w:ind w:left="13260"/>
        <w:rPr>
          <w:sz w:val="20"/>
          <w:szCs w:val="20"/>
        </w:rPr>
      </w:pPr>
      <w:r>
        <w:rPr>
          <w:rFonts w:eastAsia="Times New Roman"/>
          <w:sz w:val="28"/>
          <w:szCs w:val="28"/>
        </w:rPr>
        <w:lastRenderedPageBreak/>
        <w:t>Таблица 6.9</w:t>
      </w:r>
    </w:p>
    <w:p w:rsidR="00DF25BA" w:rsidRDefault="00DF25BA">
      <w:pPr>
        <w:spacing w:line="120" w:lineRule="exact"/>
        <w:rPr>
          <w:sz w:val="20"/>
          <w:szCs w:val="20"/>
        </w:rPr>
      </w:pPr>
    </w:p>
    <w:p w:rsidR="00DF25BA" w:rsidRDefault="00C07486">
      <w:pPr>
        <w:ind w:left="920"/>
        <w:rPr>
          <w:sz w:val="20"/>
          <w:szCs w:val="20"/>
        </w:rPr>
      </w:pPr>
      <w:r>
        <w:rPr>
          <w:rFonts w:eastAsia="Times New Roman"/>
          <w:sz w:val="28"/>
          <w:szCs w:val="28"/>
        </w:rPr>
        <w:t>Характеристика тепловых сетей централизованной системы теплоснабжения Войсковицкого сельского поселения</w:t>
      </w:r>
    </w:p>
    <w:p w:rsidR="00DF25BA" w:rsidRDefault="00DF25BA">
      <w:pPr>
        <w:spacing w:line="107" w:lineRule="exact"/>
        <w:rPr>
          <w:sz w:val="20"/>
          <w:szCs w:val="20"/>
        </w:rPr>
      </w:pPr>
    </w:p>
    <w:tbl>
      <w:tblPr>
        <w:tblW w:w="0" w:type="auto"/>
        <w:tblInd w:w="10" w:type="dxa"/>
        <w:tblLayout w:type="fixed"/>
        <w:tblCellMar>
          <w:left w:w="0" w:type="dxa"/>
          <w:right w:w="0" w:type="dxa"/>
        </w:tblCellMar>
        <w:tblLook w:val="04A0"/>
      </w:tblPr>
      <w:tblGrid>
        <w:gridCol w:w="2120"/>
        <w:gridCol w:w="1960"/>
        <w:gridCol w:w="1380"/>
        <w:gridCol w:w="2300"/>
        <w:gridCol w:w="2100"/>
        <w:gridCol w:w="1760"/>
        <w:gridCol w:w="1320"/>
        <w:gridCol w:w="1860"/>
        <w:gridCol w:w="30"/>
      </w:tblGrid>
      <w:tr w:rsidR="00DF25BA">
        <w:trPr>
          <w:trHeight w:val="276"/>
        </w:trPr>
        <w:tc>
          <w:tcPr>
            <w:tcW w:w="2120" w:type="dxa"/>
            <w:vMerge w:val="restart"/>
            <w:tcBorders>
              <w:top w:val="single" w:sz="8" w:space="0" w:color="auto"/>
              <w:left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Котельная</w:t>
            </w:r>
          </w:p>
        </w:tc>
        <w:tc>
          <w:tcPr>
            <w:tcW w:w="1960" w:type="dxa"/>
            <w:tcBorders>
              <w:top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Диаметр сетей,</w:t>
            </w:r>
          </w:p>
        </w:tc>
        <w:tc>
          <w:tcPr>
            <w:tcW w:w="1380" w:type="dxa"/>
            <w:tcBorders>
              <w:top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Средний</w:t>
            </w:r>
          </w:p>
        </w:tc>
        <w:tc>
          <w:tcPr>
            <w:tcW w:w="2300" w:type="dxa"/>
            <w:vMerge w:val="restart"/>
            <w:tcBorders>
              <w:top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Способ прокладки</w:t>
            </w:r>
          </w:p>
        </w:tc>
        <w:tc>
          <w:tcPr>
            <w:tcW w:w="2100" w:type="dxa"/>
            <w:vMerge w:val="restart"/>
            <w:tcBorders>
              <w:top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Тип изоляции</w:t>
            </w:r>
          </w:p>
        </w:tc>
        <w:tc>
          <w:tcPr>
            <w:tcW w:w="1760" w:type="dxa"/>
            <w:tcBorders>
              <w:top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Год прокладки</w:t>
            </w:r>
          </w:p>
        </w:tc>
        <w:tc>
          <w:tcPr>
            <w:tcW w:w="1320" w:type="dxa"/>
            <w:vMerge w:val="restart"/>
            <w:tcBorders>
              <w:top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Износ, %</w:t>
            </w:r>
          </w:p>
        </w:tc>
        <w:tc>
          <w:tcPr>
            <w:tcW w:w="1860" w:type="dxa"/>
            <w:tcBorders>
              <w:top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Протяженность,</w:t>
            </w:r>
          </w:p>
        </w:tc>
        <w:tc>
          <w:tcPr>
            <w:tcW w:w="0" w:type="dxa"/>
            <w:vAlign w:val="bottom"/>
          </w:tcPr>
          <w:p w:rsidR="00DF25BA" w:rsidRDefault="00DF25BA">
            <w:pPr>
              <w:rPr>
                <w:sz w:val="1"/>
                <w:szCs w:val="1"/>
              </w:rPr>
            </w:pPr>
          </w:p>
        </w:tc>
      </w:tr>
      <w:tr w:rsidR="00DF25BA">
        <w:trPr>
          <w:trHeight w:val="139"/>
        </w:trPr>
        <w:tc>
          <w:tcPr>
            <w:tcW w:w="2120" w:type="dxa"/>
            <w:vMerge/>
            <w:tcBorders>
              <w:left w:val="single" w:sz="8" w:space="0" w:color="auto"/>
              <w:right w:val="single" w:sz="8" w:space="0" w:color="auto"/>
            </w:tcBorders>
            <w:vAlign w:val="bottom"/>
          </w:tcPr>
          <w:p w:rsidR="00DF25BA" w:rsidRDefault="00DF25BA">
            <w:pPr>
              <w:rPr>
                <w:sz w:val="12"/>
                <w:szCs w:val="12"/>
              </w:rPr>
            </w:pPr>
          </w:p>
        </w:tc>
        <w:tc>
          <w:tcPr>
            <w:tcW w:w="1960" w:type="dxa"/>
            <w:vMerge w:val="restart"/>
            <w:tcBorders>
              <w:right w:val="single" w:sz="8" w:space="0" w:color="auto"/>
            </w:tcBorders>
            <w:vAlign w:val="bottom"/>
          </w:tcPr>
          <w:p w:rsidR="00DF25BA" w:rsidRDefault="00C07486">
            <w:pPr>
              <w:jc w:val="center"/>
              <w:rPr>
                <w:sz w:val="20"/>
                <w:szCs w:val="20"/>
              </w:rPr>
            </w:pPr>
            <w:r>
              <w:rPr>
                <w:rFonts w:eastAsia="Times New Roman"/>
                <w:w w:val="98"/>
                <w:sz w:val="24"/>
                <w:szCs w:val="24"/>
              </w:rPr>
              <w:t>мм.</w:t>
            </w:r>
          </w:p>
        </w:tc>
        <w:tc>
          <w:tcPr>
            <w:tcW w:w="13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диаметр</w:t>
            </w:r>
          </w:p>
        </w:tc>
        <w:tc>
          <w:tcPr>
            <w:tcW w:w="2300" w:type="dxa"/>
            <w:vMerge/>
            <w:tcBorders>
              <w:right w:val="single" w:sz="8" w:space="0" w:color="auto"/>
            </w:tcBorders>
            <w:vAlign w:val="bottom"/>
          </w:tcPr>
          <w:p w:rsidR="00DF25BA" w:rsidRDefault="00DF25BA">
            <w:pPr>
              <w:rPr>
                <w:sz w:val="12"/>
                <w:szCs w:val="12"/>
              </w:rPr>
            </w:pPr>
          </w:p>
        </w:tc>
        <w:tc>
          <w:tcPr>
            <w:tcW w:w="2100" w:type="dxa"/>
            <w:vMerge/>
            <w:tcBorders>
              <w:right w:val="single" w:sz="8" w:space="0" w:color="auto"/>
            </w:tcBorders>
            <w:vAlign w:val="bottom"/>
          </w:tcPr>
          <w:p w:rsidR="00DF25BA" w:rsidRDefault="00DF25BA">
            <w:pPr>
              <w:rPr>
                <w:sz w:val="12"/>
                <w:szCs w:val="12"/>
              </w:rPr>
            </w:pPr>
          </w:p>
        </w:tc>
        <w:tc>
          <w:tcPr>
            <w:tcW w:w="17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трубопроводов</w:t>
            </w:r>
          </w:p>
        </w:tc>
        <w:tc>
          <w:tcPr>
            <w:tcW w:w="1320" w:type="dxa"/>
            <w:vMerge/>
            <w:tcBorders>
              <w:right w:val="single" w:sz="8" w:space="0" w:color="auto"/>
            </w:tcBorders>
            <w:vAlign w:val="bottom"/>
          </w:tcPr>
          <w:p w:rsidR="00DF25BA" w:rsidRDefault="00DF25BA">
            <w:pPr>
              <w:rPr>
                <w:sz w:val="12"/>
                <w:szCs w:val="12"/>
              </w:rPr>
            </w:pPr>
          </w:p>
        </w:tc>
        <w:tc>
          <w:tcPr>
            <w:tcW w:w="186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м</w:t>
            </w:r>
          </w:p>
        </w:tc>
        <w:tc>
          <w:tcPr>
            <w:tcW w:w="0" w:type="dxa"/>
            <w:vAlign w:val="bottom"/>
          </w:tcPr>
          <w:p w:rsidR="00DF25BA" w:rsidRDefault="00DF25BA">
            <w:pPr>
              <w:rPr>
                <w:sz w:val="1"/>
                <w:szCs w:val="1"/>
              </w:rPr>
            </w:pPr>
          </w:p>
        </w:tc>
      </w:tr>
      <w:tr w:rsidR="00DF25BA">
        <w:trPr>
          <w:trHeight w:val="142"/>
        </w:trPr>
        <w:tc>
          <w:tcPr>
            <w:tcW w:w="2120" w:type="dxa"/>
            <w:tcBorders>
              <w:left w:val="single" w:sz="8" w:space="0" w:color="auto"/>
              <w:bottom w:val="single" w:sz="8" w:space="0" w:color="auto"/>
              <w:right w:val="single" w:sz="8" w:space="0" w:color="auto"/>
            </w:tcBorders>
            <w:vAlign w:val="bottom"/>
          </w:tcPr>
          <w:p w:rsidR="00DF25BA" w:rsidRDefault="00DF25BA">
            <w:pPr>
              <w:rPr>
                <w:sz w:val="12"/>
                <w:szCs w:val="12"/>
              </w:rPr>
            </w:pPr>
          </w:p>
        </w:tc>
        <w:tc>
          <w:tcPr>
            <w:tcW w:w="1960" w:type="dxa"/>
            <w:vMerge/>
            <w:tcBorders>
              <w:bottom w:val="single" w:sz="8" w:space="0" w:color="auto"/>
              <w:right w:val="single" w:sz="8" w:space="0" w:color="auto"/>
            </w:tcBorders>
            <w:vAlign w:val="bottom"/>
          </w:tcPr>
          <w:p w:rsidR="00DF25BA" w:rsidRDefault="00DF25BA">
            <w:pPr>
              <w:rPr>
                <w:sz w:val="12"/>
                <w:szCs w:val="12"/>
              </w:rPr>
            </w:pPr>
          </w:p>
        </w:tc>
        <w:tc>
          <w:tcPr>
            <w:tcW w:w="1380" w:type="dxa"/>
            <w:vMerge/>
            <w:tcBorders>
              <w:bottom w:val="single" w:sz="8" w:space="0" w:color="auto"/>
              <w:right w:val="single" w:sz="8" w:space="0" w:color="auto"/>
            </w:tcBorders>
            <w:vAlign w:val="bottom"/>
          </w:tcPr>
          <w:p w:rsidR="00DF25BA" w:rsidRDefault="00DF25BA">
            <w:pPr>
              <w:rPr>
                <w:sz w:val="12"/>
                <w:szCs w:val="12"/>
              </w:rPr>
            </w:pPr>
          </w:p>
        </w:tc>
        <w:tc>
          <w:tcPr>
            <w:tcW w:w="2300" w:type="dxa"/>
            <w:tcBorders>
              <w:bottom w:val="single" w:sz="8" w:space="0" w:color="auto"/>
              <w:right w:val="single" w:sz="8" w:space="0" w:color="auto"/>
            </w:tcBorders>
            <w:vAlign w:val="bottom"/>
          </w:tcPr>
          <w:p w:rsidR="00DF25BA" w:rsidRDefault="00DF25BA">
            <w:pPr>
              <w:rPr>
                <w:sz w:val="12"/>
                <w:szCs w:val="12"/>
              </w:rPr>
            </w:pPr>
          </w:p>
        </w:tc>
        <w:tc>
          <w:tcPr>
            <w:tcW w:w="2100" w:type="dxa"/>
            <w:tcBorders>
              <w:bottom w:val="single" w:sz="8" w:space="0" w:color="auto"/>
              <w:right w:val="single" w:sz="8" w:space="0" w:color="auto"/>
            </w:tcBorders>
            <w:vAlign w:val="bottom"/>
          </w:tcPr>
          <w:p w:rsidR="00DF25BA" w:rsidRDefault="00DF25BA">
            <w:pPr>
              <w:rPr>
                <w:sz w:val="12"/>
                <w:szCs w:val="12"/>
              </w:rPr>
            </w:pPr>
          </w:p>
        </w:tc>
        <w:tc>
          <w:tcPr>
            <w:tcW w:w="1760" w:type="dxa"/>
            <w:vMerge/>
            <w:tcBorders>
              <w:bottom w:val="single" w:sz="8" w:space="0" w:color="auto"/>
              <w:right w:val="single" w:sz="8" w:space="0" w:color="auto"/>
            </w:tcBorders>
            <w:vAlign w:val="bottom"/>
          </w:tcPr>
          <w:p w:rsidR="00DF25BA" w:rsidRDefault="00DF25BA">
            <w:pPr>
              <w:rPr>
                <w:sz w:val="12"/>
                <w:szCs w:val="12"/>
              </w:rPr>
            </w:pPr>
          </w:p>
        </w:tc>
        <w:tc>
          <w:tcPr>
            <w:tcW w:w="1320" w:type="dxa"/>
            <w:tcBorders>
              <w:bottom w:val="single" w:sz="8" w:space="0" w:color="auto"/>
              <w:right w:val="single" w:sz="8" w:space="0" w:color="auto"/>
            </w:tcBorders>
            <w:vAlign w:val="bottom"/>
          </w:tcPr>
          <w:p w:rsidR="00DF25BA" w:rsidRDefault="00DF25BA">
            <w:pPr>
              <w:rPr>
                <w:sz w:val="12"/>
                <w:szCs w:val="12"/>
              </w:rPr>
            </w:pPr>
          </w:p>
        </w:tc>
        <w:tc>
          <w:tcPr>
            <w:tcW w:w="1860" w:type="dxa"/>
            <w:vMerge/>
            <w:tcBorders>
              <w:bottom w:val="single" w:sz="8" w:space="0" w:color="auto"/>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261"/>
        </w:trPr>
        <w:tc>
          <w:tcPr>
            <w:tcW w:w="2120" w:type="dxa"/>
            <w:tcBorders>
              <w:left w:val="single" w:sz="8" w:space="0" w:color="auto"/>
              <w:right w:val="single" w:sz="8" w:space="0" w:color="auto"/>
            </w:tcBorders>
            <w:vAlign w:val="bottom"/>
          </w:tcPr>
          <w:p w:rsidR="00DF25BA" w:rsidRDefault="00DF25BA"/>
        </w:tc>
        <w:tc>
          <w:tcPr>
            <w:tcW w:w="1960" w:type="dxa"/>
            <w:tcBorders>
              <w:right w:val="single" w:sz="8" w:space="0" w:color="auto"/>
            </w:tcBorders>
            <w:vAlign w:val="bottom"/>
          </w:tcPr>
          <w:p w:rsidR="00DF25BA" w:rsidRDefault="00DF25BA"/>
        </w:tc>
        <w:tc>
          <w:tcPr>
            <w:tcW w:w="1380" w:type="dxa"/>
            <w:tcBorders>
              <w:right w:val="single" w:sz="8" w:space="0" w:color="auto"/>
            </w:tcBorders>
            <w:vAlign w:val="bottom"/>
          </w:tcPr>
          <w:p w:rsidR="00DF25BA" w:rsidRDefault="00DF25BA"/>
        </w:tc>
        <w:tc>
          <w:tcPr>
            <w:tcW w:w="2300" w:type="dxa"/>
            <w:tcBorders>
              <w:right w:val="single" w:sz="8" w:space="0" w:color="auto"/>
            </w:tcBorders>
            <w:vAlign w:val="bottom"/>
          </w:tcPr>
          <w:p w:rsidR="00DF25BA" w:rsidRDefault="00C07486">
            <w:pPr>
              <w:spacing w:line="260" w:lineRule="exact"/>
              <w:jc w:val="center"/>
              <w:rPr>
                <w:sz w:val="20"/>
                <w:szCs w:val="20"/>
              </w:rPr>
            </w:pPr>
            <w:r>
              <w:rPr>
                <w:rFonts w:eastAsia="Times New Roman"/>
                <w:sz w:val="24"/>
                <w:szCs w:val="24"/>
              </w:rPr>
              <w:t>Подземная</w:t>
            </w:r>
          </w:p>
        </w:tc>
        <w:tc>
          <w:tcPr>
            <w:tcW w:w="2100" w:type="dxa"/>
            <w:tcBorders>
              <w:right w:val="single" w:sz="8" w:space="0" w:color="auto"/>
            </w:tcBorders>
            <w:vAlign w:val="bottom"/>
          </w:tcPr>
          <w:p w:rsidR="00DF25BA" w:rsidRDefault="00C07486">
            <w:pPr>
              <w:spacing w:line="260" w:lineRule="exact"/>
              <w:jc w:val="center"/>
              <w:rPr>
                <w:sz w:val="20"/>
                <w:szCs w:val="20"/>
              </w:rPr>
            </w:pPr>
            <w:r>
              <w:rPr>
                <w:rFonts w:eastAsia="Times New Roman"/>
                <w:sz w:val="24"/>
                <w:szCs w:val="24"/>
              </w:rPr>
              <w:t>Минеральная вата</w:t>
            </w:r>
          </w:p>
        </w:tc>
        <w:tc>
          <w:tcPr>
            <w:tcW w:w="1760" w:type="dxa"/>
            <w:tcBorders>
              <w:right w:val="single" w:sz="8" w:space="0" w:color="auto"/>
            </w:tcBorders>
            <w:vAlign w:val="bottom"/>
          </w:tcPr>
          <w:p w:rsidR="00DF25BA" w:rsidRDefault="00DF25BA"/>
        </w:tc>
        <w:tc>
          <w:tcPr>
            <w:tcW w:w="1320" w:type="dxa"/>
            <w:tcBorders>
              <w:right w:val="single" w:sz="8" w:space="0" w:color="auto"/>
            </w:tcBorders>
            <w:vAlign w:val="bottom"/>
          </w:tcPr>
          <w:p w:rsidR="00DF25BA" w:rsidRDefault="00DF25BA"/>
        </w:tc>
        <w:tc>
          <w:tcPr>
            <w:tcW w:w="186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77"/>
        </w:trPr>
        <w:tc>
          <w:tcPr>
            <w:tcW w:w="212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№53</w:t>
            </w:r>
          </w:p>
        </w:tc>
        <w:tc>
          <w:tcPr>
            <w:tcW w:w="196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от 50 до 400 мм</w:t>
            </w:r>
          </w:p>
        </w:tc>
        <w:tc>
          <w:tcPr>
            <w:tcW w:w="13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153,5</w:t>
            </w:r>
          </w:p>
        </w:tc>
        <w:tc>
          <w:tcPr>
            <w:tcW w:w="2300" w:type="dxa"/>
            <w:tcBorders>
              <w:right w:val="single" w:sz="8" w:space="0" w:color="auto"/>
            </w:tcBorders>
            <w:vAlign w:val="bottom"/>
          </w:tcPr>
          <w:p w:rsidR="00DF25BA" w:rsidRDefault="00C07486">
            <w:pPr>
              <w:jc w:val="center"/>
              <w:rPr>
                <w:sz w:val="20"/>
                <w:szCs w:val="20"/>
              </w:rPr>
            </w:pPr>
            <w:r>
              <w:rPr>
                <w:rFonts w:eastAsia="Times New Roman"/>
                <w:sz w:val="24"/>
                <w:szCs w:val="24"/>
              </w:rPr>
              <w:t>бесканальная</w:t>
            </w:r>
          </w:p>
        </w:tc>
        <w:tc>
          <w:tcPr>
            <w:tcW w:w="2100" w:type="dxa"/>
            <w:tcBorders>
              <w:right w:val="single" w:sz="8" w:space="0" w:color="auto"/>
            </w:tcBorders>
            <w:vAlign w:val="bottom"/>
          </w:tcPr>
          <w:p w:rsidR="00DF25BA" w:rsidRDefault="00C07486">
            <w:pPr>
              <w:jc w:val="center"/>
              <w:rPr>
                <w:sz w:val="20"/>
                <w:szCs w:val="20"/>
              </w:rPr>
            </w:pPr>
            <w:r>
              <w:rPr>
                <w:rFonts w:eastAsia="Times New Roman"/>
                <w:w w:val="99"/>
                <w:sz w:val="24"/>
                <w:szCs w:val="24"/>
              </w:rPr>
              <w:t>и рубероид,</w:t>
            </w:r>
          </w:p>
        </w:tc>
        <w:tc>
          <w:tcPr>
            <w:tcW w:w="17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до 1990</w:t>
            </w:r>
          </w:p>
        </w:tc>
        <w:tc>
          <w:tcPr>
            <w:tcW w:w="13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93,3</w:t>
            </w:r>
          </w:p>
        </w:tc>
        <w:tc>
          <w:tcPr>
            <w:tcW w:w="18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7211</w:t>
            </w:r>
          </w:p>
        </w:tc>
        <w:tc>
          <w:tcPr>
            <w:tcW w:w="0" w:type="dxa"/>
            <w:vAlign w:val="bottom"/>
          </w:tcPr>
          <w:p w:rsidR="00DF25BA" w:rsidRDefault="00DF25BA">
            <w:pPr>
              <w:rPr>
                <w:sz w:val="1"/>
                <w:szCs w:val="1"/>
              </w:rPr>
            </w:pPr>
          </w:p>
        </w:tc>
      </w:tr>
      <w:tr w:rsidR="00DF25BA">
        <w:trPr>
          <w:trHeight w:val="139"/>
        </w:trPr>
        <w:tc>
          <w:tcPr>
            <w:tcW w:w="2120" w:type="dxa"/>
            <w:vMerge/>
            <w:tcBorders>
              <w:left w:val="single" w:sz="8" w:space="0" w:color="auto"/>
              <w:right w:val="single" w:sz="8" w:space="0" w:color="auto"/>
            </w:tcBorders>
            <w:vAlign w:val="bottom"/>
          </w:tcPr>
          <w:p w:rsidR="00DF25BA" w:rsidRDefault="00DF25BA">
            <w:pPr>
              <w:rPr>
                <w:sz w:val="12"/>
                <w:szCs w:val="12"/>
              </w:rPr>
            </w:pPr>
          </w:p>
        </w:tc>
        <w:tc>
          <w:tcPr>
            <w:tcW w:w="1960" w:type="dxa"/>
            <w:vMerge/>
            <w:tcBorders>
              <w:right w:val="single" w:sz="8" w:space="0" w:color="auto"/>
            </w:tcBorders>
            <w:vAlign w:val="bottom"/>
          </w:tcPr>
          <w:p w:rsidR="00DF25BA" w:rsidRDefault="00DF25BA">
            <w:pPr>
              <w:rPr>
                <w:sz w:val="12"/>
                <w:szCs w:val="12"/>
              </w:rPr>
            </w:pPr>
          </w:p>
        </w:tc>
        <w:tc>
          <w:tcPr>
            <w:tcW w:w="1380" w:type="dxa"/>
            <w:vMerge/>
            <w:tcBorders>
              <w:right w:val="single" w:sz="8" w:space="0" w:color="auto"/>
            </w:tcBorders>
            <w:vAlign w:val="bottom"/>
          </w:tcPr>
          <w:p w:rsidR="00DF25BA" w:rsidRDefault="00DF25BA">
            <w:pPr>
              <w:rPr>
                <w:sz w:val="12"/>
                <w:szCs w:val="12"/>
              </w:rPr>
            </w:pPr>
          </w:p>
        </w:tc>
        <w:tc>
          <w:tcPr>
            <w:tcW w:w="23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прокладка 35,6%;</w:t>
            </w:r>
          </w:p>
        </w:tc>
        <w:tc>
          <w:tcPr>
            <w:tcW w:w="210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частично Битум-</w:t>
            </w:r>
          </w:p>
        </w:tc>
        <w:tc>
          <w:tcPr>
            <w:tcW w:w="1760" w:type="dxa"/>
            <w:vMerge/>
            <w:tcBorders>
              <w:right w:val="single" w:sz="8" w:space="0" w:color="auto"/>
            </w:tcBorders>
            <w:vAlign w:val="bottom"/>
          </w:tcPr>
          <w:p w:rsidR="00DF25BA" w:rsidRDefault="00DF25BA">
            <w:pPr>
              <w:rPr>
                <w:sz w:val="12"/>
                <w:szCs w:val="12"/>
              </w:rPr>
            </w:pPr>
          </w:p>
        </w:tc>
        <w:tc>
          <w:tcPr>
            <w:tcW w:w="1320" w:type="dxa"/>
            <w:vMerge/>
            <w:tcBorders>
              <w:right w:val="single" w:sz="8" w:space="0" w:color="auto"/>
            </w:tcBorders>
            <w:vAlign w:val="bottom"/>
          </w:tcPr>
          <w:p w:rsidR="00DF25BA" w:rsidRDefault="00DF25BA">
            <w:pPr>
              <w:rPr>
                <w:sz w:val="12"/>
                <w:szCs w:val="12"/>
              </w:rPr>
            </w:pPr>
          </w:p>
        </w:tc>
        <w:tc>
          <w:tcPr>
            <w:tcW w:w="1860" w:type="dxa"/>
            <w:vMerge/>
            <w:tcBorders>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37"/>
        </w:trPr>
        <w:tc>
          <w:tcPr>
            <w:tcW w:w="2120" w:type="dxa"/>
            <w:tcBorders>
              <w:left w:val="single" w:sz="8" w:space="0" w:color="auto"/>
              <w:right w:val="single" w:sz="8" w:space="0" w:color="auto"/>
            </w:tcBorders>
            <w:vAlign w:val="bottom"/>
          </w:tcPr>
          <w:p w:rsidR="00DF25BA" w:rsidRDefault="00DF25BA">
            <w:pPr>
              <w:rPr>
                <w:sz w:val="11"/>
                <w:szCs w:val="11"/>
              </w:rPr>
            </w:pPr>
          </w:p>
        </w:tc>
        <w:tc>
          <w:tcPr>
            <w:tcW w:w="1960" w:type="dxa"/>
            <w:tcBorders>
              <w:right w:val="single" w:sz="8" w:space="0" w:color="auto"/>
            </w:tcBorders>
            <w:vAlign w:val="bottom"/>
          </w:tcPr>
          <w:p w:rsidR="00DF25BA" w:rsidRDefault="00DF25BA">
            <w:pPr>
              <w:rPr>
                <w:sz w:val="11"/>
                <w:szCs w:val="11"/>
              </w:rPr>
            </w:pPr>
          </w:p>
        </w:tc>
        <w:tc>
          <w:tcPr>
            <w:tcW w:w="1380" w:type="dxa"/>
            <w:tcBorders>
              <w:right w:val="single" w:sz="8" w:space="0" w:color="auto"/>
            </w:tcBorders>
            <w:vAlign w:val="bottom"/>
          </w:tcPr>
          <w:p w:rsidR="00DF25BA" w:rsidRDefault="00DF25BA">
            <w:pPr>
              <w:rPr>
                <w:sz w:val="11"/>
                <w:szCs w:val="11"/>
              </w:rPr>
            </w:pPr>
          </w:p>
        </w:tc>
        <w:tc>
          <w:tcPr>
            <w:tcW w:w="2300" w:type="dxa"/>
            <w:vMerge/>
            <w:tcBorders>
              <w:right w:val="single" w:sz="8" w:space="0" w:color="auto"/>
            </w:tcBorders>
            <w:vAlign w:val="bottom"/>
          </w:tcPr>
          <w:p w:rsidR="00DF25BA" w:rsidRDefault="00DF25BA">
            <w:pPr>
              <w:rPr>
                <w:sz w:val="11"/>
                <w:szCs w:val="11"/>
              </w:rPr>
            </w:pPr>
          </w:p>
        </w:tc>
        <w:tc>
          <w:tcPr>
            <w:tcW w:w="2100" w:type="dxa"/>
            <w:vMerge/>
            <w:tcBorders>
              <w:right w:val="single" w:sz="8" w:space="0" w:color="auto"/>
            </w:tcBorders>
            <w:vAlign w:val="bottom"/>
          </w:tcPr>
          <w:p w:rsidR="00DF25BA" w:rsidRDefault="00DF25BA">
            <w:pPr>
              <w:rPr>
                <w:sz w:val="11"/>
                <w:szCs w:val="11"/>
              </w:rPr>
            </w:pPr>
          </w:p>
        </w:tc>
        <w:tc>
          <w:tcPr>
            <w:tcW w:w="1760" w:type="dxa"/>
            <w:tcBorders>
              <w:right w:val="single" w:sz="8" w:space="0" w:color="auto"/>
            </w:tcBorders>
            <w:vAlign w:val="bottom"/>
          </w:tcPr>
          <w:p w:rsidR="00DF25BA" w:rsidRDefault="00DF25BA">
            <w:pPr>
              <w:rPr>
                <w:sz w:val="11"/>
                <w:szCs w:val="11"/>
              </w:rPr>
            </w:pPr>
          </w:p>
        </w:tc>
        <w:tc>
          <w:tcPr>
            <w:tcW w:w="1320" w:type="dxa"/>
            <w:tcBorders>
              <w:right w:val="single" w:sz="8" w:space="0" w:color="auto"/>
            </w:tcBorders>
            <w:vAlign w:val="bottom"/>
          </w:tcPr>
          <w:p w:rsidR="00DF25BA" w:rsidRDefault="00DF25BA">
            <w:pPr>
              <w:rPr>
                <w:sz w:val="11"/>
                <w:szCs w:val="11"/>
              </w:rPr>
            </w:pPr>
          </w:p>
        </w:tc>
        <w:tc>
          <w:tcPr>
            <w:tcW w:w="1860" w:type="dxa"/>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281"/>
        </w:trPr>
        <w:tc>
          <w:tcPr>
            <w:tcW w:w="2120" w:type="dxa"/>
            <w:tcBorders>
              <w:left w:val="single" w:sz="8" w:space="0" w:color="auto"/>
              <w:bottom w:val="single" w:sz="8" w:space="0" w:color="auto"/>
              <w:right w:val="single" w:sz="8" w:space="0" w:color="auto"/>
            </w:tcBorders>
            <w:vAlign w:val="bottom"/>
          </w:tcPr>
          <w:p w:rsidR="00DF25BA" w:rsidRDefault="00DF25BA">
            <w:pPr>
              <w:rPr>
                <w:sz w:val="24"/>
                <w:szCs w:val="24"/>
              </w:rPr>
            </w:pPr>
          </w:p>
        </w:tc>
        <w:tc>
          <w:tcPr>
            <w:tcW w:w="1960" w:type="dxa"/>
            <w:tcBorders>
              <w:bottom w:val="single" w:sz="8" w:space="0" w:color="auto"/>
              <w:right w:val="single" w:sz="8" w:space="0" w:color="auto"/>
            </w:tcBorders>
            <w:vAlign w:val="bottom"/>
          </w:tcPr>
          <w:p w:rsidR="00DF25BA" w:rsidRDefault="00DF25BA">
            <w:pPr>
              <w:rPr>
                <w:sz w:val="24"/>
                <w:szCs w:val="24"/>
              </w:rPr>
            </w:pPr>
          </w:p>
        </w:tc>
        <w:tc>
          <w:tcPr>
            <w:tcW w:w="1380" w:type="dxa"/>
            <w:tcBorders>
              <w:bottom w:val="single" w:sz="8" w:space="0" w:color="auto"/>
              <w:right w:val="single" w:sz="8" w:space="0" w:color="auto"/>
            </w:tcBorders>
            <w:vAlign w:val="bottom"/>
          </w:tcPr>
          <w:p w:rsidR="00DF25BA" w:rsidRDefault="00DF25BA">
            <w:pPr>
              <w:rPr>
                <w:sz w:val="24"/>
                <w:szCs w:val="24"/>
              </w:rPr>
            </w:pPr>
          </w:p>
        </w:tc>
        <w:tc>
          <w:tcPr>
            <w:tcW w:w="230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Надземная 64,4%</w:t>
            </w:r>
          </w:p>
        </w:tc>
        <w:tc>
          <w:tcPr>
            <w:tcW w:w="210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перлит</w:t>
            </w:r>
          </w:p>
        </w:tc>
        <w:tc>
          <w:tcPr>
            <w:tcW w:w="1760" w:type="dxa"/>
            <w:tcBorders>
              <w:bottom w:val="single" w:sz="8" w:space="0" w:color="auto"/>
              <w:right w:val="single" w:sz="8" w:space="0" w:color="auto"/>
            </w:tcBorders>
            <w:vAlign w:val="bottom"/>
          </w:tcPr>
          <w:p w:rsidR="00DF25BA" w:rsidRDefault="00DF25BA">
            <w:pPr>
              <w:rPr>
                <w:sz w:val="24"/>
                <w:szCs w:val="24"/>
              </w:rPr>
            </w:pPr>
          </w:p>
        </w:tc>
        <w:tc>
          <w:tcPr>
            <w:tcW w:w="1320" w:type="dxa"/>
            <w:tcBorders>
              <w:bottom w:val="single" w:sz="8" w:space="0" w:color="auto"/>
              <w:right w:val="single" w:sz="8" w:space="0" w:color="auto"/>
            </w:tcBorders>
            <w:vAlign w:val="bottom"/>
          </w:tcPr>
          <w:p w:rsidR="00DF25BA" w:rsidRDefault="00DF25BA">
            <w:pPr>
              <w:rPr>
                <w:sz w:val="24"/>
                <w:szCs w:val="24"/>
              </w:rPr>
            </w:pPr>
          </w:p>
        </w:tc>
        <w:tc>
          <w:tcPr>
            <w:tcW w:w="186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63"/>
        </w:trPr>
        <w:tc>
          <w:tcPr>
            <w:tcW w:w="2120" w:type="dxa"/>
            <w:tcBorders>
              <w:left w:val="single" w:sz="8" w:space="0" w:color="auto"/>
              <w:right w:val="single" w:sz="8" w:space="0" w:color="auto"/>
            </w:tcBorders>
            <w:vAlign w:val="bottom"/>
          </w:tcPr>
          <w:p w:rsidR="00DF25BA" w:rsidRDefault="00DF25BA"/>
        </w:tc>
        <w:tc>
          <w:tcPr>
            <w:tcW w:w="1960" w:type="dxa"/>
            <w:tcBorders>
              <w:right w:val="single" w:sz="8" w:space="0" w:color="auto"/>
            </w:tcBorders>
            <w:vAlign w:val="bottom"/>
          </w:tcPr>
          <w:p w:rsidR="00DF25BA" w:rsidRDefault="00DF25BA"/>
        </w:tc>
        <w:tc>
          <w:tcPr>
            <w:tcW w:w="1380" w:type="dxa"/>
            <w:tcBorders>
              <w:right w:val="single" w:sz="8" w:space="0" w:color="auto"/>
            </w:tcBorders>
            <w:vAlign w:val="bottom"/>
          </w:tcPr>
          <w:p w:rsidR="00DF25BA" w:rsidRDefault="00DF25BA"/>
        </w:tc>
        <w:tc>
          <w:tcPr>
            <w:tcW w:w="2300" w:type="dxa"/>
            <w:tcBorders>
              <w:right w:val="single" w:sz="8" w:space="0" w:color="auto"/>
            </w:tcBorders>
            <w:vAlign w:val="bottom"/>
          </w:tcPr>
          <w:p w:rsidR="00DF25BA" w:rsidRDefault="00C07486">
            <w:pPr>
              <w:spacing w:line="263" w:lineRule="exact"/>
              <w:jc w:val="center"/>
              <w:rPr>
                <w:sz w:val="20"/>
                <w:szCs w:val="20"/>
              </w:rPr>
            </w:pPr>
            <w:r>
              <w:rPr>
                <w:rFonts w:eastAsia="Times New Roman"/>
                <w:sz w:val="24"/>
                <w:szCs w:val="24"/>
              </w:rPr>
              <w:t>Подземная</w:t>
            </w:r>
          </w:p>
        </w:tc>
        <w:tc>
          <w:tcPr>
            <w:tcW w:w="2100" w:type="dxa"/>
            <w:tcBorders>
              <w:right w:val="single" w:sz="8" w:space="0" w:color="auto"/>
            </w:tcBorders>
            <w:vAlign w:val="bottom"/>
          </w:tcPr>
          <w:p w:rsidR="00DF25BA" w:rsidRDefault="00DF25BA"/>
        </w:tc>
        <w:tc>
          <w:tcPr>
            <w:tcW w:w="1760" w:type="dxa"/>
            <w:tcBorders>
              <w:right w:val="single" w:sz="8" w:space="0" w:color="auto"/>
            </w:tcBorders>
            <w:vAlign w:val="bottom"/>
          </w:tcPr>
          <w:p w:rsidR="00DF25BA" w:rsidRDefault="00DF25BA"/>
        </w:tc>
        <w:tc>
          <w:tcPr>
            <w:tcW w:w="1320" w:type="dxa"/>
            <w:tcBorders>
              <w:right w:val="single" w:sz="8" w:space="0" w:color="auto"/>
            </w:tcBorders>
            <w:vAlign w:val="bottom"/>
          </w:tcPr>
          <w:p w:rsidR="00DF25BA" w:rsidRDefault="00DF25BA"/>
        </w:tc>
        <w:tc>
          <w:tcPr>
            <w:tcW w:w="186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76"/>
        </w:trPr>
        <w:tc>
          <w:tcPr>
            <w:tcW w:w="212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w w:val="98"/>
                <w:sz w:val="24"/>
                <w:szCs w:val="24"/>
              </w:rPr>
              <w:t>№ 22</w:t>
            </w:r>
          </w:p>
        </w:tc>
        <w:tc>
          <w:tcPr>
            <w:tcW w:w="196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от 70 до 150 мм</w:t>
            </w:r>
          </w:p>
        </w:tc>
        <w:tc>
          <w:tcPr>
            <w:tcW w:w="13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107,9</w:t>
            </w:r>
          </w:p>
        </w:tc>
        <w:tc>
          <w:tcPr>
            <w:tcW w:w="2300" w:type="dxa"/>
            <w:tcBorders>
              <w:right w:val="single" w:sz="8" w:space="0" w:color="auto"/>
            </w:tcBorders>
            <w:vAlign w:val="bottom"/>
          </w:tcPr>
          <w:p w:rsidR="00DF25BA" w:rsidRDefault="00C07486">
            <w:pPr>
              <w:jc w:val="center"/>
              <w:rPr>
                <w:sz w:val="20"/>
                <w:szCs w:val="20"/>
              </w:rPr>
            </w:pPr>
            <w:r>
              <w:rPr>
                <w:rFonts w:eastAsia="Times New Roman"/>
                <w:sz w:val="24"/>
                <w:szCs w:val="24"/>
              </w:rPr>
              <w:t>бесканальная</w:t>
            </w:r>
          </w:p>
        </w:tc>
        <w:tc>
          <w:tcPr>
            <w:tcW w:w="2100" w:type="dxa"/>
            <w:vMerge w:val="restart"/>
            <w:tcBorders>
              <w:right w:val="single" w:sz="8" w:space="0" w:color="auto"/>
            </w:tcBorders>
            <w:vAlign w:val="bottom"/>
          </w:tcPr>
          <w:p w:rsidR="00DF25BA" w:rsidRDefault="00C07486">
            <w:pPr>
              <w:ind w:left="100"/>
              <w:rPr>
                <w:sz w:val="20"/>
                <w:szCs w:val="20"/>
              </w:rPr>
            </w:pPr>
            <w:r>
              <w:rPr>
                <w:rFonts w:eastAsia="Times New Roman"/>
                <w:sz w:val="24"/>
                <w:szCs w:val="24"/>
              </w:rPr>
              <w:t>Битум-перлит</w:t>
            </w:r>
          </w:p>
        </w:tc>
        <w:tc>
          <w:tcPr>
            <w:tcW w:w="17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до 1990</w:t>
            </w:r>
          </w:p>
        </w:tc>
        <w:tc>
          <w:tcPr>
            <w:tcW w:w="13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93,3</w:t>
            </w:r>
          </w:p>
        </w:tc>
        <w:tc>
          <w:tcPr>
            <w:tcW w:w="18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349</w:t>
            </w:r>
          </w:p>
        </w:tc>
        <w:tc>
          <w:tcPr>
            <w:tcW w:w="0" w:type="dxa"/>
            <w:vAlign w:val="bottom"/>
          </w:tcPr>
          <w:p w:rsidR="00DF25BA" w:rsidRDefault="00DF25BA">
            <w:pPr>
              <w:rPr>
                <w:sz w:val="1"/>
                <w:szCs w:val="1"/>
              </w:rPr>
            </w:pPr>
          </w:p>
        </w:tc>
      </w:tr>
      <w:tr w:rsidR="00DF25BA">
        <w:trPr>
          <w:trHeight w:val="137"/>
        </w:trPr>
        <w:tc>
          <w:tcPr>
            <w:tcW w:w="2120" w:type="dxa"/>
            <w:vMerge/>
            <w:tcBorders>
              <w:left w:val="single" w:sz="8" w:space="0" w:color="auto"/>
              <w:right w:val="single" w:sz="8" w:space="0" w:color="auto"/>
            </w:tcBorders>
            <w:vAlign w:val="bottom"/>
          </w:tcPr>
          <w:p w:rsidR="00DF25BA" w:rsidRDefault="00DF25BA">
            <w:pPr>
              <w:rPr>
                <w:sz w:val="11"/>
                <w:szCs w:val="11"/>
              </w:rPr>
            </w:pPr>
          </w:p>
        </w:tc>
        <w:tc>
          <w:tcPr>
            <w:tcW w:w="1960" w:type="dxa"/>
            <w:vMerge/>
            <w:tcBorders>
              <w:right w:val="single" w:sz="8" w:space="0" w:color="auto"/>
            </w:tcBorders>
            <w:vAlign w:val="bottom"/>
          </w:tcPr>
          <w:p w:rsidR="00DF25BA" w:rsidRDefault="00DF25BA">
            <w:pPr>
              <w:rPr>
                <w:sz w:val="11"/>
                <w:szCs w:val="11"/>
              </w:rPr>
            </w:pPr>
          </w:p>
        </w:tc>
        <w:tc>
          <w:tcPr>
            <w:tcW w:w="1380" w:type="dxa"/>
            <w:vMerge/>
            <w:tcBorders>
              <w:right w:val="single" w:sz="8" w:space="0" w:color="auto"/>
            </w:tcBorders>
            <w:vAlign w:val="bottom"/>
          </w:tcPr>
          <w:p w:rsidR="00DF25BA" w:rsidRDefault="00DF25BA">
            <w:pPr>
              <w:rPr>
                <w:sz w:val="11"/>
                <w:szCs w:val="11"/>
              </w:rPr>
            </w:pPr>
          </w:p>
        </w:tc>
        <w:tc>
          <w:tcPr>
            <w:tcW w:w="23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прокладка 25,8%;</w:t>
            </w:r>
          </w:p>
        </w:tc>
        <w:tc>
          <w:tcPr>
            <w:tcW w:w="2100" w:type="dxa"/>
            <w:vMerge/>
            <w:tcBorders>
              <w:right w:val="single" w:sz="8" w:space="0" w:color="auto"/>
            </w:tcBorders>
            <w:vAlign w:val="bottom"/>
          </w:tcPr>
          <w:p w:rsidR="00DF25BA" w:rsidRDefault="00DF25BA">
            <w:pPr>
              <w:rPr>
                <w:sz w:val="11"/>
                <w:szCs w:val="11"/>
              </w:rPr>
            </w:pPr>
          </w:p>
        </w:tc>
        <w:tc>
          <w:tcPr>
            <w:tcW w:w="1760" w:type="dxa"/>
            <w:vMerge/>
            <w:tcBorders>
              <w:right w:val="single" w:sz="8" w:space="0" w:color="auto"/>
            </w:tcBorders>
            <w:vAlign w:val="bottom"/>
          </w:tcPr>
          <w:p w:rsidR="00DF25BA" w:rsidRDefault="00DF25BA">
            <w:pPr>
              <w:rPr>
                <w:sz w:val="11"/>
                <w:szCs w:val="11"/>
              </w:rPr>
            </w:pPr>
          </w:p>
        </w:tc>
        <w:tc>
          <w:tcPr>
            <w:tcW w:w="1320" w:type="dxa"/>
            <w:vMerge/>
            <w:tcBorders>
              <w:right w:val="single" w:sz="8" w:space="0" w:color="auto"/>
            </w:tcBorders>
            <w:vAlign w:val="bottom"/>
          </w:tcPr>
          <w:p w:rsidR="00DF25BA" w:rsidRDefault="00DF25BA">
            <w:pPr>
              <w:rPr>
                <w:sz w:val="11"/>
                <w:szCs w:val="11"/>
              </w:rPr>
            </w:pPr>
          </w:p>
        </w:tc>
        <w:tc>
          <w:tcPr>
            <w:tcW w:w="1860" w:type="dxa"/>
            <w:vMerge/>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39"/>
        </w:trPr>
        <w:tc>
          <w:tcPr>
            <w:tcW w:w="2120" w:type="dxa"/>
            <w:tcBorders>
              <w:left w:val="single" w:sz="8" w:space="0" w:color="auto"/>
              <w:right w:val="single" w:sz="8" w:space="0" w:color="auto"/>
            </w:tcBorders>
            <w:vAlign w:val="bottom"/>
          </w:tcPr>
          <w:p w:rsidR="00DF25BA" w:rsidRDefault="00DF25BA">
            <w:pPr>
              <w:rPr>
                <w:sz w:val="12"/>
                <w:szCs w:val="12"/>
              </w:rPr>
            </w:pPr>
          </w:p>
        </w:tc>
        <w:tc>
          <w:tcPr>
            <w:tcW w:w="1960" w:type="dxa"/>
            <w:tcBorders>
              <w:right w:val="single" w:sz="8" w:space="0" w:color="auto"/>
            </w:tcBorders>
            <w:vAlign w:val="bottom"/>
          </w:tcPr>
          <w:p w:rsidR="00DF25BA" w:rsidRDefault="00DF25BA">
            <w:pPr>
              <w:rPr>
                <w:sz w:val="12"/>
                <w:szCs w:val="12"/>
              </w:rPr>
            </w:pPr>
          </w:p>
        </w:tc>
        <w:tc>
          <w:tcPr>
            <w:tcW w:w="1380" w:type="dxa"/>
            <w:tcBorders>
              <w:right w:val="single" w:sz="8" w:space="0" w:color="auto"/>
            </w:tcBorders>
            <w:vAlign w:val="bottom"/>
          </w:tcPr>
          <w:p w:rsidR="00DF25BA" w:rsidRDefault="00DF25BA">
            <w:pPr>
              <w:rPr>
                <w:sz w:val="12"/>
                <w:szCs w:val="12"/>
              </w:rPr>
            </w:pPr>
          </w:p>
        </w:tc>
        <w:tc>
          <w:tcPr>
            <w:tcW w:w="2300" w:type="dxa"/>
            <w:vMerge/>
            <w:tcBorders>
              <w:right w:val="single" w:sz="8" w:space="0" w:color="auto"/>
            </w:tcBorders>
            <w:vAlign w:val="bottom"/>
          </w:tcPr>
          <w:p w:rsidR="00DF25BA" w:rsidRDefault="00DF25BA">
            <w:pPr>
              <w:rPr>
                <w:sz w:val="12"/>
                <w:szCs w:val="12"/>
              </w:rPr>
            </w:pPr>
          </w:p>
        </w:tc>
        <w:tc>
          <w:tcPr>
            <w:tcW w:w="2100" w:type="dxa"/>
            <w:tcBorders>
              <w:right w:val="single" w:sz="8" w:space="0" w:color="auto"/>
            </w:tcBorders>
            <w:vAlign w:val="bottom"/>
          </w:tcPr>
          <w:p w:rsidR="00DF25BA" w:rsidRDefault="00DF25BA">
            <w:pPr>
              <w:rPr>
                <w:sz w:val="12"/>
                <w:szCs w:val="12"/>
              </w:rPr>
            </w:pPr>
          </w:p>
        </w:tc>
        <w:tc>
          <w:tcPr>
            <w:tcW w:w="1760" w:type="dxa"/>
            <w:tcBorders>
              <w:right w:val="single" w:sz="8" w:space="0" w:color="auto"/>
            </w:tcBorders>
            <w:vAlign w:val="bottom"/>
          </w:tcPr>
          <w:p w:rsidR="00DF25BA" w:rsidRDefault="00DF25BA">
            <w:pPr>
              <w:rPr>
                <w:sz w:val="12"/>
                <w:szCs w:val="12"/>
              </w:rPr>
            </w:pPr>
          </w:p>
        </w:tc>
        <w:tc>
          <w:tcPr>
            <w:tcW w:w="1320" w:type="dxa"/>
            <w:tcBorders>
              <w:right w:val="single" w:sz="8" w:space="0" w:color="auto"/>
            </w:tcBorders>
            <w:vAlign w:val="bottom"/>
          </w:tcPr>
          <w:p w:rsidR="00DF25BA" w:rsidRDefault="00DF25BA">
            <w:pPr>
              <w:rPr>
                <w:sz w:val="12"/>
                <w:szCs w:val="12"/>
              </w:rPr>
            </w:pPr>
          </w:p>
        </w:tc>
        <w:tc>
          <w:tcPr>
            <w:tcW w:w="1860" w:type="dxa"/>
            <w:tcBorders>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281"/>
        </w:trPr>
        <w:tc>
          <w:tcPr>
            <w:tcW w:w="2120" w:type="dxa"/>
            <w:tcBorders>
              <w:left w:val="single" w:sz="8" w:space="0" w:color="auto"/>
              <w:bottom w:val="single" w:sz="8" w:space="0" w:color="auto"/>
              <w:right w:val="single" w:sz="8" w:space="0" w:color="auto"/>
            </w:tcBorders>
            <w:vAlign w:val="bottom"/>
          </w:tcPr>
          <w:p w:rsidR="00DF25BA" w:rsidRDefault="00DF25BA">
            <w:pPr>
              <w:rPr>
                <w:sz w:val="24"/>
                <w:szCs w:val="24"/>
              </w:rPr>
            </w:pPr>
          </w:p>
        </w:tc>
        <w:tc>
          <w:tcPr>
            <w:tcW w:w="1960" w:type="dxa"/>
            <w:tcBorders>
              <w:bottom w:val="single" w:sz="8" w:space="0" w:color="auto"/>
              <w:right w:val="single" w:sz="8" w:space="0" w:color="auto"/>
            </w:tcBorders>
            <w:vAlign w:val="bottom"/>
          </w:tcPr>
          <w:p w:rsidR="00DF25BA" w:rsidRDefault="00DF25BA">
            <w:pPr>
              <w:rPr>
                <w:sz w:val="24"/>
                <w:szCs w:val="24"/>
              </w:rPr>
            </w:pPr>
          </w:p>
        </w:tc>
        <w:tc>
          <w:tcPr>
            <w:tcW w:w="1380" w:type="dxa"/>
            <w:tcBorders>
              <w:bottom w:val="single" w:sz="8" w:space="0" w:color="auto"/>
              <w:right w:val="single" w:sz="8" w:space="0" w:color="auto"/>
            </w:tcBorders>
            <w:vAlign w:val="bottom"/>
          </w:tcPr>
          <w:p w:rsidR="00DF25BA" w:rsidRDefault="00DF25BA">
            <w:pPr>
              <w:rPr>
                <w:sz w:val="24"/>
                <w:szCs w:val="24"/>
              </w:rPr>
            </w:pPr>
          </w:p>
        </w:tc>
        <w:tc>
          <w:tcPr>
            <w:tcW w:w="230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Надземная 74,2%</w:t>
            </w:r>
          </w:p>
        </w:tc>
        <w:tc>
          <w:tcPr>
            <w:tcW w:w="2100" w:type="dxa"/>
            <w:tcBorders>
              <w:bottom w:val="single" w:sz="8" w:space="0" w:color="auto"/>
              <w:right w:val="single" w:sz="8" w:space="0" w:color="auto"/>
            </w:tcBorders>
            <w:vAlign w:val="bottom"/>
          </w:tcPr>
          <w:p w:rsidR="00DF25BA" w:rsidRDefault="00DF25BA">
            <w:pPr>
              <w:rPr>
                <w:sz w:val="24"/>
                <w:szCs w:val="24"/>
              </w:rPr>
            </w:pPr>
          </w:p>
        </w:tc>
        <w:tc>
          <w:tcPr>
            <w:tcW w:w="1760" w:type="dxa"/>
            <w:tcBorders>
              <w:bottom w:val="single" w:sz="8" w:space="0" w:color="auto"/>
              <w:right w:val="single" w:sz="8" w:space="0" w:color="auto"/>
            </w:tcBorders>
            <w:vAlign w:val="bottom"/>
          </w:tcPr>
          <w:p w:rsidR="00DF25BA" w:rsidRDefault="00DF25BA">
            <w:pPr>
              <w:rPr>
                <w:sz w:val="24"/>
                <w:szCs w:val="24"/>
              </w:rPr>
            </w:pPr>
          </w:p>
        </w:tc>
        <w:tc>
          <w:tcPr>
            <w:tcW w:w="1320" w:type="dxa"/>
            <w:tcBorders>
              <w:bottom w:val="single" w:sz="8" w:space="0" w:color="auto"/>
              <w:right w:val="single" w:sz="8" w:space="0" w:color="auto"/>
            </w:tcBorders>
            <w:vAlign w:val="bottom"/>
          </w:tcPr>
          <w:p w:rsidR="00DF25BA" w:rsidRDefault="00DF25BA">
            <w:pPr>
              <w:rPr>
                <w:sz w:val="24"/>
                <w:szCs w:val="24"/>
              </w:rPr>
            </w:pPr>
          </w:p>
        </w:tc>
        <w:tc>
          <w:tcPr>
            <w:tcW w:w="186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61"/>
        </w:trPr>
        <w:tc>
          <w:tcPr>
            <w:tcW w:w="2120" w:type="dxa"/>
            <w:tcBorders>
              <w:left w:val="single" w:sz="8" w:space="0" w:color="auto"/>
              <w:right w:val="single" w:sz="8" w:space="0" w:color="auto"/>
            </w:tcBorders>
            <w:vAlign w:val="bottom"/>
          </w:tcPr>
          <w:p w:rsidR="00DF25BA" w:rsidRDefault="00DF25BA"/>
        </w:tc>
        <w:tc>
          <w:tcPr>
            <w:tcW w:w="1960" w:type="dxa"/>
            <w:tcBorders>
              <w:right w:val="single" w:sz="8" w:space="0" w:color="auto"/>
            </w:tcBorders>
            <w:vAlign w:val="bottom"/>
          </w:tcPr>
          <w:p w:rsidR="00DF25BA" w:rsidRDefault="00DF25BA"/>
        </w:tc>
        <w:tc>
          <w:tcPr>
            <w:tcW w:w="1380" w:type="dxa"/>
            <w:tcBorders>
              <w:right w:val="single" w:sz="8" w:space="0" w:color="auto"/>
            </w:tcBorders>
            <w:vAlign w:val="bottom"/>
          </w:tcPr>
          <w:p w:rsidR="00DF25BA" w:rsidRDefault="00DF25BA"/>
        </w:tc>
        <w:tc>
          <w:tcPr>
            <w:tcW w:w="2300" w:type="dxa"/>
            <w:tcBorders>
              <w:right w:val="single" w:sz="8" w:space="0" w:color="auto"/>
            </w:tcBorders>
            <w:vAlign w:val="bottom"/>
          </w:tcPr>
          <w:p w:rsidR="00DF25BA" w:rsidRDefault="00C07486">
            <w:pPr>
              <w:spacing w:line="260" w:lineRule="exact"/>
              <w:jc w:val="center"/>
              <w:rPr>
                <w:sz w:val="20"/>
                <w:szCs w:val="20"/>
              </w:rPr>
            </w:pPr>
            <w:r>
              <w:rPr>
                <w:rFonts w:eastAsia="Times New Roman"/>
                <w:sz w:val="24"/>
                <w:szCs w:val="24"/>
              </w:rPr>
              <w:t>Подземная</w:t>
            </w:r>
          </w:p>
        </w:tc>
        <w:tc>
          <w:tcPr>
            <w:tcW w:w="2100" w:type="dxa"/>
            <w:tcBorders>
              <w:right w:val="single" w:sz="8" w:space="0" w:color="auto"/>
            </w:tcBorders>
            <w:vAlign w:val="bottom"/>
          </w:tcPr>
          <w:p w:rsidR="00DF25BA" w:rsidRDefault="00DF25BA"/>
        </w:tc>
        <w:tc>
          <w:tcPr>
            <w:tcW w:w="1760" w:type="dxa"/>
            <w:tcBorders>
              <w:right w:val="single" w:sz="8" w:space="0" w:color="auto"/>
            </w:tcBorders>
            <w:vAlign w:val="bottom"/>
          </w:tcPr>
          <w:p w:rsidR="00DF25BA" w:rsidRDefault="00DF25BA"/>
        </w:tc>
        <w:tc>
          <w:tcPr>
            <w:tcW w:w="1320" w:type="dxa"/>
            <w:tcBorders>
              <w:right w:val="single" w:sz="8" w:space="0" w:color="auto"/>
            </w:tcBorders>
            <w:vAlign w:val="bottom"/>
          </w:tcPr>
          <w:p w:rsidR="00DF25BA" w:rsidRDefault="00DF25BA"/>
        </w:tc>
        <w:tc>
          <w:tcPr>
            <w:tcW w:w="186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76"/>
        </w:trPr>
        <w:tc>
          <w:tcPr>
            <w:tcW w:w="2120" w:type="dxa"/>
            <w:tcBorders>
              <w:left w:val="single" w:sz="8" w:space="0" w:color="auto"/>
              <w:right w:val="single" w:sz="8" w:space="0" w:color="auto"/>
            </w:tcBorders>
            <w:vAlign w:val="bottom"/>
          </w:tcPr>
          <w:p w:rsidR="00DF25BA" w:rsidRDefault="00C07486">
            <w:pPr>
              <w:ind w:left="860"/>
              <w:rPr>
                <w:sz w:val="20"/>
                <w:szCs w:val="20"/>
              </w:rPr>
            </w:pPr>
            <w:r>
              <w:rPr>
                <w:rFonts w:eastAsia="Times New Roman"/>
                <w:sz w:val="24"/>
                <w:szCs w:val="24"/>
              </w:rPr>
              <w:t>№34</w:t>
            </w:r>
          </w:p>
        </w:tc>
        <w:tc>
          <w:tcPr>
            <w:tcW w:w="1960" w:type="dxa"/>
            <w:tcBorders>
              <w:right w:val="single" w:sz="8" w:space="0" w:color="auto"/>
            </w:tcBorders>
            <w:vAlign w:val="bottom"/>
          </w:tcPr>
          <w:p w:rsidR="00DF25BA" w:rsidRDefault="00C07486">
            <w:pPr>
              <w:jc w:val="center"/>
              <w:rPr>
                <w:sz w:val="20"/>
                <w:szCs w:val="20"/>
              </w:rPr>
            </w:pPr>
            <w:r>
              <w:rPr>
                <w:rFonts w:eastAsia="Times New Roman"/>
                <w:sz w:val="24"/>
                <w:szCs w:val="24"/>
              </w:rPr>
              <w:t>от 50 до 200 мм</w:t>
            </w:r>
          </w:p>
        </w:tc>
        <w:tc>
          <w:tcPr>
            <w:tcW w:w="1380" w:type="dxa"/>
            <w:tcBorders>
              <w:right w:val="single" w:sz="8" w:space="0" w:color="auto"/>
            </w:tcBorders>
            <w:vAlign w:val="bottom"/>
          </w:tcPr>
          <w:p w:rsidR="00DF25BA" w:rsidRDefault="00C07486">
            <w:pPr>
              <w:jc w:val="center"/>
              <w:rPr>
                <w:sz w:val="20"/>
                <w:szCs w:val="20"/>
              </w:rPr>
            </w:pPr>
            <w:r>
              <w:rPr>
                <w:rFonts w:eastAsia="Times New Roman"/>
                <w:w w:val="99"/>
                <w:sz w:val="24"/>
                <w:szCs w:val="24"/>
              </w:rPr>
              <w:t>70,28</w:t>
            </w:r>
          </w:p>
        </w:tc>
        <w:tc>
          <w:tcPr>
            <w:tcW w:w="2300" w:type="dxa"/>
            <w:tcBorders>
              <w:right w:val="single" w:sz="8" w:space="0" w:color="auto"/>
            </w:tcBorders>
            <w:vAlign w:val="bottom"/>
          </w:tcPr>
          <w:p w:rsidR="00DF25BA" w:rsidRDefault="00C07486">
            <w:pPr>
              <w:jc w:val="center"/>
              <w:rPr>
                <w:sz w:val="20"/>
                <w:szCs w:val="20"/>
              </w:rPr>
            </w:pPr>
            <w:r>
              <w:rPr>
                <w:rFonts w:eastAsia="Times New Roman"/>
                <w:sz w:val="24"/>
                <w:szCs w:val="24"/>
              </w:rPr>
              <w:t>бесканальная</w:t>
            </w:r>
          </w:p>
        </w:tc>
        <w:tc>
          <w:tcPr>
            <w:tcW w:w="2100" w:type="dxa"/>
            <w:tcBorders>
              <w:right w:val="single" w:sz="8" w:space="0" w:color="auto"/>
            </w:tcBorders>
            <w:vAlign w:val="bottom"/>
          </w:tcPr>
          <w:p w:rsidR="00DF25BA" w:rsidRDefault="00C07486">
            <w:pPr>
              <w:jc w:val="center"/>
              <w:rPr>
                <w:sz w:val="20"/>
                <w:szCs w:val="20"/>
              </w:rPr>
            </w:pPr>
            <w:r>
              <w:rPr>
                <w:rFonts w:eastAsia="Times New Roman"/>
                <w:sz w:val="24"/>
                <w:szCs w:val="24"/>
              </w:rPr>
              <w:t>Битум-перлит</w:t>
            </w:r>
          </w:p>
        </w:tc>
        <w:tc>
          <w:tcPr>
            <w:tcW w:w="1760" w:type="dxa"/>
            <w:tcBorders>
              <w:right w:val="single" w:sz="8" w:space="0" w:color="auto"/>
            </w:tcBorders>
            <w:vAlign w:val="bottom"/>
          </w:tcPr>
          <w:p w:rsidR="00DF25BA" w:rsidRDefault="00C07486">
            <w:pPr>
              <w:jc w:val="center"/>
              <w:rPr>
                <w:sz w:val="20"/>
                <w:szCs w:val="20"/>
              </w:rPr>
            </w:pPr>
            <w:r>
              <w:rPr>
                <w:rFonts w:eastAsia="Times New Roman"/>
                <w:w w:val="99"/>
                <w:sz w:val="24"/>
                <w:szCs w:val="24"/>
              </w:rPr>
              <w:t>до 1990</w:t>
            </w:r>
          </w:p>
        </w:tc>
        <w:tc>
          <w:tcPr>
            <w:tcW w:w="1320" w:type="dxa"/>
            <w:tcBorders>
              <w:right w:val="single" w:sz="8" w:space="0" w:color="auto"/>
            </w:tcBorders>
            <w:vAlign w:val="bottom"/>
          </w:tcPr>
          <w:p w:rsidR="00DF25BA" w:rsidRDefault="00C07486">
            <w:pPr>
              <w:jc w:val="center"/>
              <w:rPr>
                <w:sz w:val="20"/>
                <w:szCs w:val="20"/>
              </w:rPr>
            </w:pPr>
            <w:r>
              <w:rPr>
                <w:rFonts w:eastAsia="Times New Roman"/>
                <w:w w:val="99"/>
                <w:sz w:val="24"/>
                <w:szCs w:val="24"/>
              </w:rPr>
              <w:t>93,3</w:t>
            </w:r>
          </w:p>
        </w:tc>
        <w:tc>
          <w:tcPr>
            <w:tcW w:w="1860" w:type="dxa"/>
            <w:tcBorders>
              <w:right w:val="single" w:sz="8" w:space="0" w:color="auto"/>
            </w:tcBorders>
            <w:vAlign w:val="bottom"/>
          </w:tcPr>
          <w:p w:rsidR="00DF25BA" w:rsidRDefault="00C07486">
            <w:pPr>
              <w:jc w:val="center"/>
              <w:rPr>
                <w:sz w:val="20"/>
                <w:szCs w:val="20"/>
              </w:rPr>
            </w:pPr>
            <w:r>
              <w:rPr>
                <w:rFonts w:eastAsia="Times New Roman"/>
                <w:w w:val="99"/>
                <w:sz w:val="24"/>
                <w:szCs w:val="24"/>
              </w:rPr>
              <w:t>1112</w:t>
            </w:r>
          </w:p>
        </w:tc>
        <w:tc>
          <w:tcPr>
            <w:tcW w:w="0" w:type="dxa"/>
            <w:vAlign w:val="bottom"/>
          </w:tcPr>
          <w:p w:rsidR="00DF25BA" w:rsidRDefault="00DF25BA">
            <w:pPr>
              <w:rPr>
                <w:sz w:val="1"/>
                <w:szCs w:val="1"/>
              </w:rPr>
            </w:pPr>
          </w:p>
        </w:tc>
      </w:tr>
      <w:tr w:rsidR="00DF25BA">
        <w:trPr>
          <w:trHeight w:val="281"/>
        </w:trPr>
        <w:tc>
          <w:tcPr>
            <w:tcW w:w="2120" w:type="dxa"/>
            <w:tcBorders>
              <w:left w:val="single" w:sz="8" w:space="0" w:color="auto"/>
              <w:bottom w:val="single" w:sz="8" w:space="0" w:color="auto"/>
              <w:right w:val="single" w:sz="8" w:space="0" w:color="auto"/>
            </w:tcBorders>
            <w:vAlign w:val="bottom"/>
          </w:tcPr>
          <w:p w:rsidR="00DF25BA" w:rsidRDefault="00DF25BA">
            <w:pPr>
              <w:rPr>
                <w:sz w:val="24"/>
                <w:szCs w:val="24"/>
              </w:rPr>
            </w:pPr>
          </w:p>
        </w:tc>
        <w:tc>
          <w:tcPr>
            <w:tcW w:w="1960" w:type="dxa"/>
            <w:tcBorders>
              <w:bottom w:val="single" w:sz="8" w:space="0" w:color="auto"/>
              <w:right w:val="single" w:sz="8" w:space="0" w:color="auto"/>
            </w:tcBorders>
            <w:vAlign w:val="bottom"/>
          </w:tcPr>
          <w:p w:rsidR="00DF25BA" w:rsidRDefault="00DF25BA">
            <w:pPr>
              <w:rPr>
                <w:sz w:val="24"/>
                <w:szCs w:val="24"/>
              </w:rPr>
            </w:pPr>
          </w:p>
        </w:tc>
        <w:tc>
          <w:tcPr>
            <w:tcW w:w="1380" w:type="dxa"/>
            <w:tcBorders>
              <w:bottom w:val="single" w:sz="8" w:space="0" w:color="auto"/>
              <w:right w:val="single" w:sz="8" w:space="0" w:color="auto"/>
            </w:tcBorders>
            <w:vAlign w:val="bottom"/>
          </w:tcPr>
          <w:p w:rsidR="00DF25BA" w:rsidRDefault="00DF25BA">
            <w:pPr>
              <w:rPr>
                <w:sz w:val="24"/>
                <w:szCs w:val="24"/>
              </w:rPr>
            </w:pPr>
          </w:p>
        </w:tc>
        <w:tc>
          <w:tcPr>
            <w:tcW w:w="230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прокладка</w:t>
            </w:r>
          </w:p>
        </w:tc>
        <w:tc>
          <w:tcPr>
            <w:tcW w:w="2100" w:type="dxa"/>
            <w:tcBorders>
              <w:bottom w:val="single" w:sz="8" w:space="0" w:color="auto"/>
              <w:right w:val="single" w:sz="8" w:space="0" w:color="auto"/>
            </w:tcBorders>
            <w:vAlign w:val="bottom"/>
          </w:tcPr>
          <w:p w:rsidR="00DF25BA" w:rsidRDefault="00DF25BA">
            <w:pPr>
              <w:rPr>
                <w:sz w:val="24"/>
                <w:szCs w:val="24"/>
              </w:rPr>
            </w:pPr>
          </w:p>
        </w:tc>
        <w:tc>
          <w:tcPr>
            <w:tcW w:w="1760" w:type="dxa"/>
            <w:tcBorders>
              <w:bottom w:val="single" w:sz="8" w:space="0" w:color="auto"/>
              <w:right w:val="single" w:sz="8" w:space="0" w:color="auto"/>
            </w:tcBorders>
            <w:vAlign w:val="bottom"/>
          </w:tcPr>
          <w:p w:rsidR="00DF25BA" w:rsidRDefault="00DF25BA">
            <w:pPr>
              <w:rPr>
                <w:sz w:val="24"/>
                <w:szCs w:val="24"/>
              </w:rPr>
            </w:pPr>
          </w:p>
        </w:tc>
        <w:tc>
          <w:tcPr>
            <w:tcW w:w="1320" w:type="dxa"/>
            <w:tcBorders>
              <w:bottom w:val="single" w:sz="8" w:space="0" w:color="auto"/>
              <w:right w:val="single" w:sz="8" w:space="0" w:color="auto"/>
            </w:tcBorders>
            <w:vAlign w:val="bottom"/>
          </w:tcPr>
          <w:p w:rsidR="00DF25BA" w:rsidRDefault="00DF25BA">
            <w:pPr>
              <w:rPr>
                <w:sz w:val="24"/>
                <w:szCs w:val="24"/>
              </w:rPr>
            </w:pPr>
          </w:p>
        </w:tc>
        <w:tc>
          <w:tcPr>
            <w:tcW w:w="186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61"/>
        </w:trPr>
        <w:tc>
          <w:tcPr>
            <w:tcW w:w="2120" w:type="dxa"/>
            <w:tcBorders>
              <w:left w:val="single" w:sz="8" w:space="0" w:color="auto"/>
              <w:right w:val="single" w:sz="8" w:space="0" w:color="auto"/>
            </w:tcBorders>
            <w:vAlign w:val="bottom"/>
          </w:tcPr>
          <w:p w:rsidR="00DF25BA" w:rsidRDefault="00DF25BA"/>
        </w:tc>
        <w:tc>
          <w:tcPr>
            <w:tcW w:w="1960" w:type="dxa"/>
            <w:tcBorders>
              <w:right w:val="single" w:sz="8" w:space="0" w:color="auto"/>
            </w:tcBorders>
            <w:vAlign w:val="bottom"/>
          </w:tcPr>
          <w:p w:rsidR="00DF25BA" w:rsidRDefault="00DF25BA"/>
        </w:tc>
        <w:tc>
          <w:tcPr>
            <w:tcW w:w="1380" w:type="dxa"/>
            <w:tcBorders>
              <w:right w:val="single" w:sz="8" w:space="0" w:color="auto"/>
            </w:tcBorders>
            <w:vAlign w:val="bottom"/>
          </w:tcPr>
          <w:p w:rsidR="00DF25BA" w:rsidRDefault="00DF25BA"/>
        </w:tc>
        <w:tc>
          <w:tcPr>
            <w:tcW w:w="2300" w:type="dxa"/>
            <w:tcBorders>
              <w:right w:val="single" w:sz="8" w:space="0" w:color="auto"/>
            </w:tcBorders>
            <w:vAlign w:val="bottom"/>
          </w:tcPr>
          <w:p w:rsidR="00DF25BA" w:rsidRDefault="00C07486">
            <w:pPr>
              <w:spacing w:line="260" w:lineRule="exact"/>
              <w:jc w:val="center"/>
              <w:rPr>
                <w:sz w:val="20"/>
                <w:szCs w:val="20"/>
              </w:rPr>
            </w:pPr>
            <w:r>
              <w:rPr>
                <w:rFonts w:eastAsia="Times New Roman"/>
                <w:sz w:val="24"/>
                <w:szCs w:val="24"/>
              </w:rPr>
              <w:t>Подземная</w:t>
            </w:r>
          </w:p>
        </w:tc>
        <w:tc>
          <w:tcPr>
            <w:tcW w:w="2100" w:type="dxa"/>
            <w:tcBorders>
              <w:right w:val="single" w:sz="8" w:space="0" w:color="auto"/>
            </w:tcBorders>
            <w:vAlign w:val="bottom"/>
          </w:tcPr>
          <w:p w:rsidR="00DF25BA" w:rsidRDefault="00DF25BA"/>
        </w:tc>
        <w:tc>
          <w:tcPr>
            <w:tcW w:w="1760" w:type="dxa"/>
            <w:tcBorders>
              <w:right w:val="single" w:sz="8" w:space="0" w:color="auto"/>
            </w:tcBorders>
            <w:vAlign w:val="bottom"/>
          </w:tcPr>
          <w:p w:rsidR="00DF25BA" w:rsidRDefault="00DF25BA"/>
        </w:tc>
        <w:tc>
          <w:tcPr>
            <w:tcW w:w="1320" w:type="dxa"/>
            <w:tcBorders>
              <w:right w:val="single" w:sz="8" w:space="0" w:color="auto"/>
            </w:tcBorders>
            <w:vAlign w:val="bottom"/>
          </w:tcPr>
          <w:p w:rsidR="00DF25BA" w:rsidRDefault="00DF25BA"/>
        </w:tc>
        <w:tc>
          <w:tcPr>
            <w:tcW w:w="186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76"/>
        </w:trPr>
        <w:tc>
          <w:tcPr>
            <w:tcW w:w="212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АО «ГУ ЖКХ»</w:t>
            </w:r>
          </w:p>
        </w:tc>
        <w:tc>
          <w:tcPr>
            <w:tcW w:w="196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от 40 до 250 мм</w:t>
            </w:r>
          </w:p>
        </w:tc>
        <w:tc>
          <w:tcPr>
            <w:tcW w:w="13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95,9</w:t>
            </w:r>
          </w:p>
        </w:tc>
        <w:tc>
          <w:tcPr>
            <w:tcW w:w="2300" w:type="dxa"/>
            <w:tcBorders>
              <w:right w:val="single" w:sz="8" w:space="0" w:color="auto"/>
            </w:tcBorders>
            <w:vAlign w:val="bottom"/>
          </w:tcPr>
          <w:p w:rsidR="00DF25BA" w:rsidRDefault="00C07486">
            <w:pPr>
              <w:jc w:val="center"/>
              <w:rPr>
                <w:sz w:val="20"/>
                <w:szCs w:val="20"/>
              </w:rPr>
            </w:pPr>
            <w:r>
              <w:rPr>
                <w:rFonts w:eastAsia="Times New Roman"/>
                <w:sz w:val="24"/>
                <w:szCs w:val="24"/>
              </w:rPr>
              <w:t>бесканальная</w:t>
            </w:r>
          </w:p>
        </w:tc>
        <w:tc>
          <w:tcPr>
            <w:tcW w:w="210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ППУ</w:t>
            </w:r>
          </w:p>
        </w:tc>
        <w:tc>
          <w:tcPr>
            <w:tcW w:w="17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2010 год</w:t>
            </w:r>
          </w:p>
        </w:tc>
        <w:tc>
          <w:tcPr>
            <w:tcW w:w="13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23,3</w:t>
            </w:r>
          </w:p>
        </w:tc>
        <w:tc>
          <w:tcPr>
            <w:tcW w:w="18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2243,7</w:t>
            </w:r>
          </w:p>
        </w:tc>
        <w:tc>
          <w:tcPr>
            <w:tcW w:w="0" w:type="dxa"/>
            <w:vAlign w:val="bottom"/>
          </w:tcPr>
          <w:p w:rsidR="00DF25BA" w:rsidRDefault="00DF25BA">
            <w:pPr>
              <w:rPr>
                <w:sz w:val="1"/>
                <w:szCs w:val="1"/>
              </w:rPr>
            </w:pPr>
          </w:p>
        </w:tc>
      </w:tr>
      <w:tr w:rsidR="00DF25BA">
        <w:trPr>
          <w:trHeight w:val="137"/>
        </w:trPr>
        <w:tc>
          <w:tcPr>
            <w:tcW w:w="2120" w:type="dxa"/>
            <w:vMerge/>
            <w:tcBorders>
              <w:left w:val="single" w:sz="8" w:space="0" w:color="auto"/>
              <w:right w:val="single" w:sz="8" w:space="0" w:color="auto"/>
            </w:tcBorders>
            <w:vAlign w:val="bottom"/>
          </w:tcPr>
          <w:p w:rsidR="00DF25BA" w:rsidRDefault="00DF25BA">
            <w:pPr>
              <w:rPr>
                <w:sz w:val="11"/>
                <w:szCs w:val="11"/>
              </w:rPr>
            </w:pPr>
          </w:p>
        </w:tc>
        <w:tc>
          <w:tcPr>
            <w:tcW w:w="1960" w:type="dxa"/>
            <w:vMerge/>
            <w:tcBorders>
              <w:right w:val="single" w:sz="8" w:space="0" w:color="auto"/>
            </w:tcBorders>
            <w:vAlign w:val="bottom"/>
          </w:tcPr>
          <w:p w:rsidR="00DF25BA" w:rsidRDefault="00DF25BA">
            <w:pPr>
              <w:rPr>
                <w:sz w:val="11"/>
                <w:szCs w:val="11"/>
              </w:rPr>
            </w:pPr>
          </w:p>
        </w:tc>
        <w:tc>
          <w:tcPr>
            <w:tcW w:w="1380" w:type="dxa"/>
            <w:vMerge/>
            <w:tcBorders>
              <w:right w:val="single" w:sz="8" w:space="0" w:color="auto"/>
            </w:tcBorders>
            <w:vAlign w:val="bottom"/>
          </w:tcPr>
          <w:p w:rsidR="00DF25BA" w:rsidRDefault="00DF25BA">
            <w:pPr>
              <w:rPr>
                <w:sz w:val="11"/>
                <w:szCs w:val="11"/>
              </w:rPr>
            </w:pPr>
          </w:p>
        </w:tc>
        <w:tc>
          <w:tcPr>
            <w:tcW w:w="23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прокладка50,4%;</w:t>
            </w:r>
          </w:p>
        </w:tc>
        <w:tc>
          <w:tcPr>
            <w:tcW w:w="2100" w:type="dxa"/>
            <w:vMerge/>
            <w:tcBorders>
              <w:right w:val="single" w:sz="8" w:space="0" w:color="auto"/>
            </w:tcBorders>
            <w:vAlign w:val="bottom"/>
          </w:tcPr>
          <w:p w:rsidR="00DF25BA" w:rsidRDefault="00DF25BA">
            <w:pPr>
              <w:rPr>
                <w:sz w:val="11"/>
                <w:szCs w:val="11"/>
              </w:rPr>
            </w:pPr>
          </w:p>
        </w:tc>
        <w:tc>
          <w:tcPr>
            <w:tcW w:w="1760" w:type="dxa"/>
            <w:vMerge/>
            <w:tcBorders>
              <w:right w:val="single" w:sz="8" w:space="0" w:color="auto"/>
            </w:tcBorders>
            <w:vAlign w:val="bottom"/>
          </w:tcPr>
          <w:p w:rsidR="00DF25BA" w:rsidRDefault="00DF25BA">
            <w:pPr>
              <w:rPr>
                <w:sz w:val="11"/>
                <w:szCs w:val="11"/>
              </w:rPr>
            </w:pPr>
          </w:p>
        </w:tc>
        <w:tc>
          <w:tcPr>
            <w:tcW w:w="1320" w:type="dxa"/>
            <w:vMerge/>
            <w:tcBorders>
              <w:right w:val="single" w:sz="8" w:space="0" w:color="auto"/>
            </w:tcBorders>
            <w:vAlign w:val="bottom"/>
          </w:tcPr>
          <w:p w:rsidR="00DF25BA" w:rsidRDefault="00DF25BA">
            <w:pPr>
              <w:rPr>
                <w:sz w:val="11"/>
                <w:szCs w:val="11"/>
              </w:rPr>
            </w:pPr>
          </w:p>
        </w:tc>
        <w:tc>
          <w:tcPr>
            <w:tcW w:w="1860" w:type="dxa"/>
            <w:vMerge/>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39"/>
        </w:trPr>
        <w:tc>
          <w:tcPr>
            <w:tcW w:w="2120" w:type="dxa"/>
            <w:tcBorders>
              <w:left w:val="single" w:sz="8" w:space="0" w:color="auto"/>
              <w:right w:val="single" w:sz="8" w:space="0" w:color="auto"/>
            </w:tcBorders>
            <w:vAlign w:val="bottom"/>
          </w:tcPr>
          <w:p w:rsidR="00DF25BA" w:rsidRDefault="00DF25BA">
            <w:pPr>
              <w:rPr>
                <w:sz w:val="12"/>
                <w:szCs w:val="12"/>
              </w:rPr>
            </w:pPr>
          </w:p>
        </w:tc>
        <w:tc>
          <w:tcPr>
            <w:tcW w:w="1960" w:type="dxa"/>
            <w:tcBorders>
              <w:right w:val="single" w:sz="8" w:space="0" w:color="auto"/>
            </w:tcBorders>
            <w:vAlign w:val="bottom"/>
          </w:tcPr>
          <w:p w:rsidR="00DF25BA" w:rsidRDefault="00DF25BA">
            <w:pPr>
              <w:rPr>
                <w:sz w:val="12"/>
                <w:szCs w:val="12"/>
              </w:rPr>
            </w:pPr>
          </w:p>
        </w:tc>
        <w:tc>
          <w:tcPr>
            <w:tcW w:w="1380" w:type="dxa"/>
            <w:tcBorders>
              <w:right w:val="single" w:sz="8" w:space="0" w:color="auto"/>
            </w:tcBorders>
            <w:vAlign w:val="bottom"/>
          </w:tcPr>
          <w:p w:rsidR="00DF25BA" w:rsidRDefault="00DF25BA">
            <w:pPr>
              <w:rPr>
                <w:sz w:val="12"/>
                <w:szCs w:val="12"/>
              </w:rPr>
            </w:pPr>
          </w:p>
        </w:tc>
        <w:tc>
          <w:tcPr>
            <w:tcW w:w="2300" w:type="dxa"/>
            <w:vMerge/>
            <w:tcBorders>
              <w:right w:val="single" w:sz="8" w:space="0" w:color="auto"/>
            </w:tcBorders>
            <w:vAlign w:val="bottom"/>
          </w:tcPr>
          <w:p w:rsidR="00DF25BA" w:rsidRDefault="00DF25BA">
            <w:pPr>
              <w:rPr>
                <w:sz w:val="12"/>
                <w:szCs w:val="12"/>
              </w:rPr>
            </w:pPr>
          </w:p>
        </w:tc>
        <w:tc>
          <w:tcPr>
            <w:tcW w:w="2100" w:type="dxa"/>
            <w:tcBorders>
              <w:right w:val="single" w:sz="8" w:space="0" w:color="auto"/>
            </w:tcBorders>
            <w:vAlign w:val="bottom"/>
          </w:tcPr>
          <w:p w:rsidR="00DF25BA" w:rsidRDefault="00DF25BA">
            <w:pPr>
              <w:rPr>
                <w:sz w:val="12"/>
                <w:szCs w:val="12"/>
              </w:rPr>
            </w:pPr>
          </w:p>
        </w:tc>
        <w:tc>
          <w:tcPr>
            <w:tcW w:w="1760" w:type="dxa"/>
            <w:tcBorders>
              <w:right w:val="single" w:sz="8" w:space="0" w:color="auto"/>
            </w:tcBorders>
            <w:vAlign w:val="bottom"/>
          </w:tcPr>
          <w:p w:rsidR="00DF25BA" w:rsidRDefault="00DF25BA">
            <w:pPr>
              <w:rPr>
                <w:sz w:val="12"/>
                <w:szCs w:val="12"/>
              </w:rPr>
            </w:pPr>
          </w:p>
        </w:tc>
        <w:tc>
          <w:tcPr>
            <w:tcW w:w="1320" w:type="dxa"/>
            <w:tcBorders>
              <w:right w:val="single" w:sz="8" w:space="0" w:color="auto"/>
            </w:tcBorders>
            <w:vAlign w:val="bottom"/>
          </w:tcPr>
          <w:p w:rsidR="00DF25BA" w:rsidRDefault="00DF25BA">
            <w:pPr>
              <w:rPr>
                <w:sz w:val="12"/>
                <w:szCs w:val="12"/>
              </w:rPr>
            </w:pPr>
          </w:p>
        </w:tc>
        <w:tc>
          <w:tcPr>
            <w:tcW w:w="1860" w:type="dxa"/>
            <w:tcBorders>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281"/>
        </w:trPr>
        <w:tc>
          <w:tcPr>
            <w:tcW w:w="2120" w:type="dxa"/>
            <w:tcBorders>
              <w:left w:val="single" w:sz="8" w:space="0" w:color="auto"/>
              <w:bottom w:val="single" w:sz="8" w:space="0" w:color="auto"/>
              <w:right w:val="single" w:sz="8" w:space="0" w:color="auto"/>
            </w:tcBorders>
            <w:vAlign w:val="bottom"/>
          </w:tcPr>
          <w:p w:rsidR="00DF25BA" w:rsidRDefault="00DF25BA">
            <w:pPr>
              <w:rPr>
                <w:sz w:val="24"/>
                <w:szCs w:val="24"/>
              </w:rPr>
            </w:pPr>
          </w:p>
        </w:tc>
        <w:tc>
          <w:tcPr>
            <w:tcW w:w="1960" w:type="dxa"/>
            <w:tcBorders>
              <w:bottom w:val="single" w:sz="8" w:space="0" w:color="auto"/>
              <w:right w:val="single" w:sz="8" w:space="0" w:color="auto"/>
            </w:tcBorders>
            <w:vAlign w:val="bottom"/>
          </w:tcPr>
          <w:p w:rsidR="00DF25BA" w:rsidRDefault="00DF25BA">
            <w:pPr>
              <w:rPr>
                <w:sz w:val="24"/>
                <w:szCs w:val="24"/>
              </w:rPr>
            </w:pPr>
          </w:p>
        </w:tc>
        <w:tc>
          <w:tcPr>
            <w:tcW w:w="1380" w:type="dxa"/>
            <w:tcBorders>
              <w:bottom w:val="single" w:sz="8" w:space="0" w:color="auto"/>
              <w:right w:val="single" w:sz="8" w:space="0" w:color="auto"/>
            </w:tcBorders>
            <w:vAlign w:val="bottom"/>
          </w:tcPr>
          <w:p w:rsidR="00DF25BA" w:rsidRDefault="00DF25BA">
            <w:pPr>
              <w:rPr>
                <w:sz w:val="24"/>
                <w:szCs w:val="24"/>
              </w:rPr>
            </w:pPr>
          </w:p>
        </w:tc>
        <w:tc>
          <w:tcPr>
            <w:tcW w:w="230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Надземная49,6%</w:t>
            </w:r>
          </w:p>
        </w:tc>
        <w:tc>
          <w:tcPr>
            <w:tcW w:w="2100" w:type="dxa"/>
            <w:tcBorders>
              <w:bottom w:val="single" w:sz="8" w:space="0" w:color="auto"/>
              <w:right w:val="single" w:sz="8" w:space="0" w:color="auto"/>
            </w:tcBorders>
            <w:vAlign w:val="bottom"/>
          </w:tcPr>
          <w:p w:rsidR="00DF25BA" w:rsidRDefault="00DF25BA">
            <w:pPr>
              <w:rPr>
                <w:sz w:val="24"/>
                <w:szCs w:val="24"/>
              </w:rPr>
            </w:pPr>
          </w:p>
        </w:tc>
        <w:tc>
          <w:tcPr>
            <w:tcW w:w="1760" w:type="dxa"/>
            <w:tcBorders>
              <w:bottom w:val="single" w:sz="8" w:space="0" w:color="auto"/>
              <w:right w:val="single" w:sz="8" w:space="0" w:color="auto"/>
            </w:tcBorders>
            <w:vAlign w:val="bottom"/>
          </w:tcPr>
          <w:p w:rsidR="00DF25BA" w:rsidRDefault="00DF25BA">
            <w:pPr>
              <w:rPr>
                <w:sz w:val="24"/>
                <w:szCs w:val="24"/>
              </w:rPr>
            </w:pPr>
          </w:p>
        </w:tc>
        <w:tc>
          <w:tcPr>
            <w:tcW w:w="1320" w:type="dxa"/>
            <w:tcBorders>
              <w:bottom w:val="single" w:sz="8" w:space="0" w:color="auto"/>
              <w:right w:val="single" w:sz="8" w:space="0" w:color="auto"/>
            </w:tcBorders>
            <w:vAlign w:val="bottom"/>
          </w:tcPr>
          <w:p w:rsidR="00DF25BA" w:rsidRDefault="00DF25BA">
            <w:pPr>
              <w:rPr>
                <w:sz w:val="24"/>
                <w:szCs w:val="24"/>
              </w:rPr>
            </w:pPr>
          </w:p>
        </w:tc>
        <w:tc>
          <w:tcPr>
            <w:tcW w:w="186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66"/>
        </w:trPr>
        <w:tc>
          <w:tcPr>
            <w:tcW w:w="2120" w:type="dxa"/>
            <w:tcBorders>
              <w:left w:val="single" w:sz="8" w:space="0" w:color="auto"/>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sz w:val="24"/>
                <w:szCs w:val="24"/>
              </w:rPr>
              <w:t>Итого</w:t>
            </w:r>
          </w:p>
        </w:tc>
        <w:tc>
          <w:tcPr>
            <w:tcW w:w="1960" w:type="dxa"/>
            <w:tcBorders>
              <w:bottom w:val="single" w:sz="8" w:space="0" w:color="auto"/>
              <w:right w:val="single" w:sz="8" w:space="0" w:color="auto"/>
            </w:tcBorders>
            <w:vAlign w:val="bottom"/>
          </w:tcPr>
          <w:p w:rsidR="00DF25BA" w:rsidRDefault="00DF25BA">
            <w:pPr>
              <w:rPr>
                <w:sz w:val="23"/>
                <w:szCs w:val="23"/>
              </w:rPr>
            </w:pPr>
          </w:p>
        </w:tc>
        <w:tc>
          <w:tcPr>
            <w:tcW w:w="138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131,76</w:t>
            </w:r>
          </w:p>
        </w:tc>
        <w:tc>
          <w:tcPr>
            <w:tcW w:w="2300" w:type="dxa"/>
            <w:tcBorders>
              <w:bottom w:val="single" w:sz="8" w:space="0" w:color="auto"/>
              <w:right w:val="single" w:sz="8" w:space="0" w:color="auto"/>
            </w:tcBorders>
            <w:vAlign w:val="bottom"/>
          </w:tcPr>
          <w:p w:rsidR="00DF25BA" w:rsidRDefault="00DF25BA">
            <w:pPr>
              <w:rPr>
                <w:sz w:val="23"/>
                <w:szCs w:val="23"/>
              </w:rPr>
            </w:pPr>
          </w:p>
        </w:tc>
        <w:tc>
          <w:tcPr>
            <w:tcW w:w="2100" w:type="dxa"/>
            <w:tcBorders>
              <w:bottom w:val="single" w:sz="8" w:space="0" w:color="auto"/>
              <w:right w:val="single" w:sz="8" w:space="0" w:color="auto"/>
            </w:tcBorders>
            <w:vAlign w:val="bottom"/>
          </w:tcPr>
          <w:p w:rsidR="00DF25BA" w:rsidRDefault="00DF25BA">
            <w:pPr>
              <w:rPr>
                <w:sz w:val="23"/>
                <w:szCs w:val="23"/>
              </w:rPr>
            </w:pPr>
          </w:p>
        </w:tc>
        <w:tc>
          <w:tcPr>
            <w:tcW w:w="1760" w:type="dxa"/>
            <w:tcBorders>
              <w:bottom w:val="single" w:sz="8" w:space="0" w:color="auto"/>
              <w:right w:val="single" w:sz="8" w:space="0" w:color="auto"/>
            </w:tcBorders>
            <w:vAlign w:val="bottom"/>
          </w:tcPr>
          <w:p w:rsidR="00DF25BA" w:rsidRDefault="00DF25BA">
            <w:pPr>
              <w:rPr>
                <w:sz w:val="23"/>
                <w:szCs w:val="23"/>
              </w:rPr>
            </w:pPr>
          </w:p>
        </w:tc>
        <w:tc>
          <w:tcPr>
            <w:tcW w:w="132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78,94</w:t>
            </w:r>
          </w:p>
        </w:tc>
        <w:tc>
          <w:tcPr>
            <w:tcW w:w="186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10915,7</w:t>
            </w:r>
          </w:p>
        </w:tc>
        <w:tc>
          <w:tcPr>
            <w:tcW w:w="0" w:type="dxa"/>
            <w:vAlign w:val="bottom"/>
          </w:tcPr>
          <w:p w:rsidR="00DF25BA" w:rsidRDefault="00DF25BA">
            <w:pPr>
              <w:rPr>
                <w:sz w:val="1"/>
                <w:szCs w:val="1"/>
              </w:rPr>
            </w:pPr>
          </w:p>
        </w:tc>
      </w:tr>
    </w:tbl>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317" w:lineRule="exact"/>
        <w:rPr>
          <w:sz w:val="20"/>
          <w:szCs w:val="20"/>
        </w:rPr>
      </w:pPr>
    </w:p>
    <w:p w:rsidR="00DF25BA" w:rsidRDefault="00C07486">
      <w:pPr>
        <w:ind w:left="14400"/>
        <w:rPr>
          <w:sz w:val="20"/>
          <w:szCs w:val="20"/>
        </w:rPr>
      </w:pPr>
      <w:r>
        <w:rPr>
          <w:rFonts w:eastAsia="Times New Roman"/>
          <w:sz w:val="28"/>
          <w:szCs w:val="28"/>
        </w:rPr>
        <w:t>68</w:t>
      </w:r>
    </w:p>
    <w:p w:rsidR="00DF25BA" w:rsidRDefault="00DF25BA">
      <w:pPr>
        <w:sectPr w:rsidR="00DF25BA">
          <w:pgSz w:w="16840" w:h="11906" w:orient="landscape"/>
          <w:pgMar w:top="1411" w:right="1018" w:bottom="0" w:left="1020" w:header="0" w:footer="0" w:gutter="0"/>
          <w:cols w:space="720" w:equalWidth="0">
            <w:col w:w="14800"/>
          </w:cols>
        </w:sectPr>
      </w:pPr>
    </w:p>
    <w:p w:rsidR="00DF25BA" w:rsidRDefault="00C07486">
      <w:pPr>
        <w:spacing w:line="235" w:lineRule="auto"/>
        <w:ind w:left="120" w:right="120"/>
        <w:rPr>
          <w:sz w:val="20"/>
          <w:szCs w:val="20"/>
        </w:rPr>
      </w:pPr>
      <w:r>
        <w:rPr>
          <w:rFonts w:eastAsia="Times New Roman"/>
          <w:i/>
          <w:iCs/>
          <w:sz w:val="28"/>
          <w:szCs w:val="28"/>
        </w:rPr>
        <w:lastRenderedPageBreak/>
        <w:t>Оценка существующего состояния системы централизованного теплоснабжения по Войсковицком сельскому поселению:</w:t>
      </w:r>
    </w:p>
    <w:p w:rsidR="00DF25BA" w:rsidRDefault="00DF25BA">
      <w:pPr>
        <w:spacing w:line="135" w:lineRule="exact"/>
        <w:rPr>
          <w:sz w:val="20"/>
          <w:szCs w:val="20"/>
        </w:rPr>
      </w:pPr>
    </w:p>
    <w:p w:rsidR="00DF25BA" w:rsidRDefault="00C07486">
      <w:pPr>
        <w:numPr>
          <w:ilvl w:val="0"/>
          <w:numId w:val="74"/>
        </w:numPr>
        <w:tabs>
          <w:tab w:val="left" w:pos="1160"/>
        </w:tabs>
        <w:spacing w:line="234" w:lineRule="auto"/>
        <w:ind w:left="1160" w:right="120" w:hanging="367"/>
        <w:rPr>
          <w:rFonts w:eastAsia="Times New Roman"/>
          <w:sz w:val="28"/>
          <w:szCs w:val="28"/>
        </w:rPr>
      </w:pPr>
      <w:r>
        <w:rPr>
          <w:rFonts w:eastAsia="Times New Roman"/>
          <w:sz w:val="28"/>
          <w:szCs w:val="28"/>
        </w:rPr>
        <w:t>Значительный износ основного тепломеханического оборудования всех котельных;</w:t>
      </w:r>
    </w:p>
    <w:p w:rsidR="00DF25BA" w:rsidRDefault="00DF25BA">
      <w:pPr>
        <w:spacing w:line="135" w:lineRule="exact"/>
        <w:rPr>
          <w:rFonts w:eastAsia="Times New Roman"/>
          <w:sz w:val="28"/>
          <w:szCs w:val="28"/>
        </w:rPr>
      </w:pPr>
    </w:p>
    <w:p w:rsidR="00DF25BA" w:rsidRDefault="00C07486">
      <w:pPr>
        <w:numPr>
          <w:ilvl w:val="0"/>
          <w:numId w:val="74"/>
        </w:numPr>
        <w:tabs>
          <w:tab w:val="left" w:pos="1160"/>
        </w:tabs>
        <w:spacing w:line="234" w:lineRule="auto"/>
        <w:ind w:left="1160" w:right="120" w:hanging="367"/>
        <w:rPr>
          <w:rFonts w:eastAsia="Times New Roman"/>
          <w:sz w:val="28"/>
          <w:szCs w:val="28"/>
        </w:rPr>
      </w:pPr>
      <w:r>
        <w:rPr>
          <w:rFonts w:eastAsia="Times New Roman"/>
          <w:sz w:val="28"/>
          <w:szCs w:val="28"/>
        </w:rPr>
        <w:t>Пониженная надежности системы вследствие аварийного состояния отдельных участков тепловых сетей;</w:t>
      </w:r>
    </w:p>
    <w:p w:rsidR="00DF25BA" w:rsidRDefault="00DF25BA">
      <w:pPr>
        <w:spacing w:line="135" w:lineRule="exact"/>
        <w:rPr>
          <w:rFonts w:eastAsia="Times New Roman"/>
          <w:sz w:val="28"/>
          <w:szCs w:val="28"/>
        </w:rPr>
      </w:pPr>
    </w:p>
    <w:p w:rsidR="00DF25BA" w:rsidRDefault="00C07486">
      <w:pPr>
        <w:numPr>
          <w:ilvl w:val="0"/>
          <w:numId w:val="74"/>
        </w:numPr>
        <w:tabs>
          <w:tab w:val="left" w:pos="1160"/>
        </w:tabs>
        <w:spacing w:line="238" w:lineRule="auto"/>
        <w:ind w:left="1160" w:right="120" w:hanging="367"/>
        <w:jc w:val="both"/>
        <w:rPr>
          <w:rFonts w:eastAsia="Times New Roman"/>
          <w:sz w:val="28"/>
          <w:szCs w:val="28"/>
        </w:rPr>
      </w:pPr>
      <w:r>
        <w:rPr>
          <w:rFonts w:eastAsia="Times New Roman"/>
          <w:sz w:val="28"/>
          <w:szCs w:val="28"/>
        </w:rPr>
        <w:t>Низкая эффективность передачи тепловой энергии в тепловых сетях. Теплоизоляция на многих участках тепловых сетей сильно повреждена, что может являться причиной повышенных теплопотерь. Фактический уровень тепловых потерь при передаче тепловой энергии превышает нормативный.</w:t>
      </w:r>
    </w:p>
    <w:p w:rsidR="00DF25BA" w:rsidRDefault="00DF25BA">
      <w:pPr>
        <w:spacing w:line="246" w:lineRule="exact"/>
        <w:rPr>
          <w:sz w:val="20"/>
          <w:szCs w:val="20"/>
        </w:rPr>
      </w:pPr>
    </w:p>
    <w:p w:rsidR="00DF25BA" w:rsidRDefault="00C07486">
      <w:pPr>
        <w:ind w:left="2240"/>
        <w:rPr>
          <w:sz w:val="20"/>
          <w:szCs w:val="20"/>
        </w:rPr>
      </w:pPr>
      <w:r>
        <w:rPr>
          <w:rFonts w:eastAsia="Times New Roman"/>
          <w:b/>
          <w:bCs/>
          <w:sz w:val="28"/>
          <w:szCs w:val="28"/>
        </w:rPr>
        <w:t>6.3.4. Газоснабжение</w:t>
      </w:r>
    </w:p>
    <w:p w:rsidR="00DF25BA" w:rsidRDefault="00DF25BA">
      <w:pPr>
        <w:spacing w:line="248" w:lineRule="exact"/>
        <w:rPr>
          <w:sz w:val="20"/>
          <w:szCs w:val="20"/>
        </w:rPr>
      </w:pPr>
    </w:p>
    <w:p w:rsidR="00DF25BA" w:rsidRDefault="00C07486">
      <w:pPr>
        <w:spacing w:line="237" w:lineRule="auto"/>
        <w:ind w:left="120" w:right="120" w:firstLine="566"/>
        <w:jc w:val="both"/>
        <w:rPr>
          <w:sz w:val="20"/>
          <w:szCs w:val="20"/>
        </w:rPr>
      </w:pPr>
      <w:r>
        <w:rPr>
          <w:rFonts w:eastAsia="Times New Roman"/>
          <w:sz w:val="28"/>
          <w:szCs w:val="28"/>
        </w:rPr>
        <w:t>Газоснабжение сельского поселения осуществляется природным газом от ГРС Войсковицы. Газ подан в поселки Войсковицы и Новый Учхоз, д. Тяглово и д. Карстолово.</w:t>
      </w:r>
    </w:p>
    <w:p w:rsidR="00DF25BA" w:rsidRDefault="00DF25BA">
      <w:pPr>
        <w:spacing w:line="73" w:lineRule="exact"/>
        <w:rPr>
          <w:sz w:val="20"/>
          <w:szCs w:val="20"/>
        </w:rPr>
      </w:pPr>
    </w:p>
    <w:p w:rsidR="00DF25BA" w:rsidRDefault="00C07486">
      <w:pPr>
        <w:spacing w:line="238" w:lineRule="auto"/>
        <w:ind w:left="120" w:right="120" w:firstLine="708"/>
        <w:jc w:val="both"/>
        <w:rPr>
          <w:sz w:val="20"/>
          <w:szCs w:val="20"/>
        </w:rPr>
      </w:pPr>
      <w:r>
        <w:rPr>
          <w:rFonts w:eastAsia="Times New Roman"/>
          <w:sz w:val="28"/>
          <w:szCs w:val="28"/>
        </w:rPr>
        <w:t>Система газоснабжения потребителей поселения трехступенчатая по давлению. От ГРС природный газ подаѐтся в населенные пункты по межпоселковым газопроводам высокого давления (Ру-0,6 МПа) и среднего давления. Далее газ подается на ГРП (ШРП), где параметры газа редуцируются до параметров низкого давлений и далее газопроводами низкого давления газ подается непосредственно потребителям.</w:t>
      </w:r>
    </w:p>
    <w:p w:rsidR="00DF25BA" w:rsidRDefault="00DF25BA">
      <w:pPr>
        <w:spacing w:line="338" w:lineRule="exact"/>
        <w:rPr>
          <w:sz w:val="20"/>
          <w:szCs w:val="20"/>
        </w:rPr>
      </w:pPr>
    </w:p>
    <w:p w:rsidR="00DF25BA" w:rsidRDefault="00C07486">
      <w:pPr>
        <w:numPr>
          <w:ilvl w:val="0"/>
          <w:numId w:val="75"/>
        </w:numPr>
        <w:tabs>
          <w:tab w:val="left" w:pos="1096"/>
        </w:tabs>
        <w:spacing w:line="238" w:lineRule="auto"/>
        <w:ind w:left="120" w:right="120" w:firstLine="707"/>
        <w:jc w:val="both"/>
        <w:rPr>
          <w:rFonts w:eastAsia="Times New Roman"/>
          <w:sz w:val="28"/>
          <w:szCs w:val="28"/>
        </w:rPr>
      </w:pPr>
      <w:r>
        <w:rPr>
          <w:rFonts w:eastAsia="Times New Roman"/>
          <w:sz w:val="28"/>
          <w:szCs w:val="28"/>
        </w:rPr>
        <w:t>целом система централизованного газоснабжения работает стабильно и надежно, все межпоселковые газопроводы имеют резерв на подключение к ним потребителей близлежащих населенных пунктов. Общая протяженность межпоселковых газопроводов высокого и среднего давлений на территории поселения на сегодняшний день составляет 15,5 км.</w:t>
      </w:r>
    </w:p>
    <w:p w:rsidR="00DF25BA" w:rsidRDefault="00DF25BA">
      <w:pPr>
        <w:spacing w:line="1" w:lineRule="exact"/>
        <w:rPr>
          <w:sz w:val="20"/>
          <w:szCs w:val="20"/>
        </w:rPr>
      </w:pPr>
    </w:p>
    <w:tbl>
      <w:tblPr>
        <w:tblW w:w="0" w:type="auto"/>
        <w:tblInd w:w="10" w:type="dxa"/>
        <w:tblLayout w:type="fixed"/>
        <w:tblCellMar>
          <w:left w:w="0" w:type="dxa"/>
          <w:right w:w="0" w:type="dxa"/>
        </w:tblCellMar>
        <w:tblLook w:val="04A0"/>
      </w:tblPr>
      <w:tblGrid>
        <w:gridCol w:w="5240"/>
        <w:gridCol w:w="1360"/>
        <w:gridCol w:w="1480"/>
        <w:gridCol w:w="1800"/>
        <w:gridCol w:w="30"/>
      </w:tblGrid>
      <w:tr w:rsidR="00DF25BA">
        <w:trPr>
          <w:trHeight w:val="322"/>
        </w:trPr>
        <w:tc>
          <w:tcPr>
            <w:tcW w:w="5240" w:type="dxa"/>
            <w:vAlign w:val="bottom"/>
          </w:tcPr>
          <w:p w:rsidR="00DF25BA" w:rsidRDefault="00DF25BA">
            <w:pPr>
              <w:rPr>
                <w:sz w:val="24"/>
                <w:szCs w:val="24"/>
              </w:rPr>
            </w:pPr>
          </w:p>
        </w:tc>
        <w:tc>
          <w:tcPr>
            <w:tcW w:w="1360" w:type="dxa"/>
            <w:vAlign w:val="bottom"/>
          </w:tcPr>
          <w:p w:rsidR="00DF25BA" w:rsidRDefault="00DF25BA">
            <w:pPr>
              <w:rPr>
                <w:sz w:val="24"/>
                <w:szCs w:val="24"/>
              </w:rPr>
            </w:pPr>
          </w:p>
        </w:tc>
        <w:tc>
          <w:tcPr>
            <w:tcW w:w="1480" w:type="dxa"/>
            <w:vAlign w:val="bottom"/>
          </w:tcPr>
          <w:p w:rsidR="00DF25BA" w:rsidRDefault="00DF25BA">
            <w:pPr>
              <w:rPr>
                <w:sz w:val="24"/>
                <w:szCs w:val="24"/>
              </w:rPr>
            </w:pPr>
          </w:p>
        </w:tc>
        <w:tc>
          <w:tcPr>
            <w:tcW w:w="1800" w:type="dxa"/>
            <w:vAlign w:val="bottom"/>
          </w:tcPr>
          <w:p w:rsidR="00DF25BA" w:rsidRDefault="00C07486">
            <w:pPr>
              <w:jc w:val="right"/>
              <w:rPr>
                <w:sz w:val="20"/>
                <w:szCs w:val="20"/>
              </w:rPr>
            </w:pPr>
            <w:r>
              <w:rPr>
                <w:rFonts w:eastAsia="Times New Roman"/>
                <w:sz w:val="28"/>
                <w:szCs w:val="28"/>
              </w:rPr>
              <w:t>Таблица 6.10</w:t>
            </w:r>
          </w:p>
        </w:tc>
        <w:tc>
          <w:tcPr>
            <w:tcW w:w="0" w:type="dxa"/>
            <w:vAlign w:val="bottom"/>
          </w:tcPr>
          <w:p w:rsidR="00DF25BA" w:rsidRDefault="00DF25BA">
            <w:pPr>
              <w:rPr>
                <w:sz w:val="1"/>
                <w:szCs w:val="1"/>
              </w:rPr>
            </w:pPr>
          </w:p>
        </w:tc>
      </w:tr>
      <w:tr w:rsidR="00DF25BA">
        <w:trPr>
          <w:trHeight w:val="442"/>
        </w:trPr>
        <w:tc>
          <w:tcPr>
            <w:tcW w:w="9880" w:type="dxa"/>
            <w:gridSpan w:val="4"/>
            <w:vAlign w:val="bottom"/>
          </w:tcPr>
          <w:p w:rsidR="00DF25BA" w:rsidRDefault="00C07486">
            <w:pPr>
              <w:ind w:left="820"/>
              <w:rPr>
                <w:sz w:val="20"/>
                <w:szCs w:val="20"/>
              </w:rPr>
            </w:pPr>
            <w:r>
              <w:rPr>
                <w:rFonts w:eastAsia="Times New Roman"/>
                <w:sz w:val="28"/>
                <w:szCs w:val="28"/>
              </w:rPr>
              <w:t>Характеристика газоснабжения Войсковицкого сельского поселения</w:t>
            </w:r>
          </w:p>
        </w:tc>
        <w:tc>
          <w:tcPr>
            <w:tcW w:w="0" w:type="dxa"/>
            <w:vAlign w:val="bottom"/>
          </w:tcPr>
          <w:p w:rsidR="00DF25BA" w:rsidRDefault="00DF25BA">
            <w:pPr>
              <w:rPr>
                <w:sz w:val="1"/>
                <w:szCs w:val="1"/>
              </w:rPr>
            </w:pPr>
          </w:p>
        </w:tc>
      </w:tr>
      <w:tr w:rsidR="00DF25BA">
        <w:trPr>
          <w:trHeight w:val="127"/>
        </w:trPr>
        <w:tc>
          <w:tcPr>
            <w:tcW w:w="5240" w:type="dxa"/>
            <w:tcBorders>
              <w:bottom w:val="single" w:sz="8" w:space="0" w:color="auto"/>
            </w:tcBorders>
            <w:vAlign w:val="bottom"/>
          </w:tcPr>
          <w:p w:rsidR="00DF25BA" w:rsidRDefault="00DF25BA">
            <w:pPr>
              <w:rPr>
                <w:sz w:val="11"/>
                <w:szCs w:val="11"/>
              </w:rPr>
            </w:pPr>
          </w:p>
        </w:tc>
        <w:tc>
          <w:tcPr>
            <w:tcW w:w="1360" w:type="dxa"/>
            <w:tcBorders>
              <w:bottom w:val="single" w:sz="8" w:space="0" w:color="auto"/>
            </w:tcBorders>
            <w:vAlign w:val="bottom"/>
          </w:tcPr>
          <w:p w:rsidR="00DF25BA" w:rsidRDefault="00DF25BA">
            <w:pPr>
              <w:rPr>
                <w:sz w:val="11"/>
                <w:szCs w:val="11"/>
              </w:rPr>
            </w:pPr>
          </w:p>
        </w:tc>
        <w:tc>
          <w:tcPr>
            <w:tcW w:w="1480" w:type="dxa"/>
            <w:tcBorders>
              <w:bottom w:val="single" w:sz="8" w:space="0" w:color="auto"/>
            </w:tcBorders>
            <w:vAlign w:val="bottom"/>
          </w:tcPr>
          <w:p w:rsidR="00DF25BA" w:rsidRDefault="00DF25BA">
            <w:pPr>
              <w:rPr>
                <w:sz w:val="11"/>
                <w:szCs w:val="11"/>
              </w:rPr>
            </w:pPr>
          </w:p>
        </w:tc>
        <w:tc>
          <w:tcPr>
            <w:tcW w:w="1800" w:type="dxa"/>
            <w:tcBorders>
              <w:bottom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405"/>
        </w:trPr>
        <w:tc>
          <w:tcPr>
            <w:tcW w:w="5240" w:type="dxa"/>
            <w:tcBorders>
              <w:left w:val="single" w:sz="8" w:space="0" w:color="auto"/>
              <w:right w:val="single" w:sz="8" w:space="0" w:color="auto"/>
            </w:tcBorders>
            <w:vAlign w:val="bottom"/>
          </w:tcPr>
          <w:p w:rsidR="00DF25BA" w:rsidRDefault="00C07486">
            <w:pPr>
              <w:ind w:left="1060"/>
              <w:rPr>
                <w:sz w:val="20"/>
                <w:szCs w:val="20"/>
              </w:rPr>
            </w:pPr>
            <w:r>
              <w:rPr>
                <w:rFonts w:eastAsia="Times New Roman"/>
                <w:color w:val="333333"/>
                <w:sz w:val="28"/>
                <w:szCs w:val="28"/>
              </w:rPr>
              <w:t>Наименование показателя</w:t>
            </w:r>
          </w:p>
        </w:tc>
        <w:tc>
          <w:tcPr>
            <w:tcW w:w="1360" w:type="dxa"/>
            <w:tcBorders>
              <w:right w:val="single" w:sz="8" w:space="0" w:color="auto"/>
            </w:tcBorders>
            <w:vAlign w:val="bottom"/>
          </w:tcPr>
          <w:p w:rsidR="00DF25BA" w:rsidRDefault="00C07486">
            <w:pPr>
              <w:jc w:val="center"/>
              <w:rPr>
                <w:sz w:val="20"/>
                <w:szCs w:val="20"/>
              </w:rPr>
            </w:pPr>
            <w:r>
              <w:rPr>
                <w:rFonts w:eastAsia="Times New Roman"/>
                <w:color w:val="333333"/>
                <w:w w:val="99"/>
                <w:sz w:val="28"/>
                <w:szCs w:val="28"/>
              </w:rPr>
              <w:t>Ед. изм.</w:t>
            </w:r>
          </w:p>
        </w:tc>
        <w:tc>
          <w:tcPr>
            <w:tcW w:w="1480" w:type="dxa"/>
            <w:tcBorders>
              <w:right w:val="single" w:sz="8" w:space="0" w:color="auto"/>
            </w:tcBorders>
            <w:vAlign w:val="bottom"/>
          </w:tcPr>
          <w:p w:rsidR="00DF25BA" w:rsidRDefault="00C07486">
            <w:pPr>
              <w:jc w:val="center"/>
              <w:rPr>
                <w:sz w:val="20"/>
                <w:szCs w:val="20"/>
              </w:rPr>
            </w:pPr>
            <w:r>
              <w:rPr>
                <w:rFonts w:eastAsia="Times New Roman"/>
                <w:sz w:val="28"/>
                <w:szCs w:val="28"/>
              </w:rPr>
              <w:t>2015 г.</w:t>
            </w:r>
          </w:p>
        </w:tc>
        <w:tc>
          <w:tcPr>
            <w:tcW w:w="1800" w:type="dxa"/>
            <w:tcBorders>
              <w:right w:val="single" w:sz="8" w:space="0" w:color="auto"/>
            </w:tcBorders>
            <w:vAlign w:val="bottom"/>
          </w:tcPr>
          <w:p w:rsidR="00DF25BA" w:rsidRDefault="00C07486">
            <w:pPr>
              <w:jc w:val="center"/>
              <w:rPr>
                <w:sz w:val="20"/>
                <w:szCs w:val="20"/>
              </w:rPr>
            </w:pPr>
            <w:r>
              <w:rPr>
                <w:rFonts w:eastAsia="Times New Roman"/>
                <w:sz w:val="28"/>
                <w:szCs w:val="28"/>
              </w:rPr>
              <w:t>2016 г.</w:t>
            </w:r>
          </w:p>
        </w:tc>
        <w:tc>
          <w:tcPr>
            <w:tcW w:w="0" w:type="dxa"/>
            <w:vAlign w:val="bottom"/>
          </w:tcPr>
          <w:p w:rsidR="00DF25BA" w:rsidRDefault="00DF25BA">
            <w:pPr>
              <w:rPr>
                <w:sz w:val="1"/>
                <w:szCs w:val="1"/>
              </w:rPr>
            </w:pPr>
          </w:p>
        </w:tc>
      </w:tr>
      <w:tr w:rsidR="00DF25BA">
        <w:trPr>
          <w:trHeight w:val="110"/>
        </w:trPr>
        <w:tc>
          <w:tcPr>
            <w:tcW w:w="5240" w:type="dxa"/>
            <w:tcBorders>
              <w:left w:val="single" w:sz="8" w:space="0" w:color="auto"/>
              <w:bottom w:val="single" w:sz="8" w:space="0" w:color="auto"/>
              <w:right w:val="single" w:sz="8" w:space="0" w:color="auto"/>
            </w:tcBorders>
            <w:vAlign w:val="bottom"/>
          </w:tcPr>
          <w:p w:rsidR="00DF25BA" w:rsidRDefault="00DF25BA">
            <w:pPr>
              <w:rPr>
                <w:sz w:val="9"/>
                <w:szCs w:val="9"/>
              </w:rPr>
            </w:pPr>
          </w:p>
        </w:tc>
        <w:tc>
          <w:tcPr>
            <w:tcW w:w="1360" w:type="dxa"/>
            <w:tcBorders>
              <w:bottom w:val="single" w:sz="8" w:space="0" w:color="auto"/>
              <w:right w:val="single" w:sz="8" w:space="0" w:color="auto"/>
            </w:tcBorders>
            <w:vAlign w:val="bottom"/>
          </w:tcPr>
          <w:p w:rsidR="00DF25BA" w:rsidRDefault="00DF25BA">
            <w:pPr>
              <w:rPr>
                <w:sz w:val="9"/>
                <w:szCs w:val="9"/>
              </w:rPr>
            </w:pPr>
          </w:p>
        </w:tc>
        <w:tc>
          <w:tcPr>
            <w:tcW w:w="1480" w:type="dxa"/>
            <w:tcBorders>
              <w:bottom w:val="single" w:sz="8" w:space="0" w:color="auto"/>
              <w:right w:val="single" w:sz="8" w:space="0" w:color="auto"/>
            </w:tcBorders>
            <w:vAlign w:val="bottom"/>
          </w:tcPr>
          <w:p w:rsidR="00DF25BA" w:rsidRDefault="00DF25BA">
            <w:pPr>
              <w:rPr>
                <w:sz w:val="9"/>
                <w:szCs w:val="9"/>
              </w:rPr>
            </w:pPr>
          </w:p>
        </w:tc>
        <w:tc>
          <w:tcPr>
            <w:tcW w:w="1800" w:type="dxa"/>
            <w:tcBorders>
              <w:bottom w:val="single" w:sz="8" w:space="0" w:color="auto"/>
              <w:right w:val="single" w:sz="8" w:space="0" w:color="auto"/>
            </w:tcBorders>
            <w:vAlign w:val="bottom"/>
          </w:tcPr>
          <w:p w:rsidR="00DF25BA" w:rsidRDefault="00DF25BA">
            <w:pPr>
              <w:rPr>
                <w:sz w:val="9"/>
                <w:szCs w:val="9"/>
              </w:rPr>
            </w:pPr>
          </w:p>
        </w:tc>
        <w:tc>
          <w:tcPr>
            <w:tcW w:w="0" w:type="dxa"/>
            <w:vAlign w:val="bottom"/>
          </w:tcPr>
          <w:p w:rsidR="00DF25BA" w:rsidRDefault="00DF25BA">
            <w:pPr>
              <w:rPr>
                <w:sz w:val="1"/>
                <w:szCs w:val="1"/>
              </w:rPr>
            </w:pPr>
          </w:p>
        </w:tc>
      </w:tr>
      <w:tr w:rsidR="00DF25BA">
        <w:trPr>
          <w:trHeight w:val="304"/>
        </w:trPr>
        <w:tc>
          <w:tcPr>
            <w:tcW w:w="5240" w:type="dxa"/>
            <w:tcBorders>
              <w:left w:val="single" w:sz="8" w:space="0" w:color="auto"/>
              <w:right w:val="single" w:sz="8" w:space="0" w:color="auto"/>
            </w:tcBorders>
            <w:vAlign w:val="bottom"/>
          </w:tcPr>
          <w:p w:rsidR="00DF25BA" w:rsidRDefault="00C07486">
            <w:pPr>
              <w:spacing w:line="304" w:lineRule="exact"/>
              <w:ind w:left="120"/>
              <w:rPr>
                <w:sz w:val="20"/>
                <w:szCs w:val="20"/>
              </w:rPr>
            </w:pPr>
            <w:r>
              <w:rPr>
                <w:rFonts w:eastAsia="Times New Roman"/>
                <w:color w:val="333333"/>
                <w:sz w:val="28"/>
                <w:szCs w:val="28"/>
              </w:rPr>
              <w:t>Число газифицированных населенных</w:t>
            </w:r>
          </w:p>
        </w:tc>
        <w:tc>
          <w:tcPr>
            <w:tcW w:w="1360" w:type="dxa"/>
            <w:vMerge w:val="restart"/>
            <w:tcBorders>
              <w:right w:val="single" w:sz="8" w:space="0" w:color="auto"/>
            </w:tcBorders>
            <w:vAlign w:val="bottom"/>
          </w:tcPr>
          <w:p w:rsidR="00DF25BA" w:rsidRDefault="00C07486">
            <w:pPr>
              <w:jc w:val="center"/>
              <w:rPr>
                <w:sz w:val="20"/>
                <w:szCs w:val="20"/>
              </w:rPr>
            </w:pPr>
            <w:r>
              <w:rPr>
                <w:rFonts w:eastAsia="Times New Roman"/>
                <w:color w:val="333333"/>
                <w:sz w:val="28"/>
                <w:szCs w:val="28"/>
              </w:rPr>
              <w:t>ед.</w:t>
            </w:r>
          </w:p>
        </w:tc>
        <w:tc>
          <w:tcPr>
            <w:tcW w:w="14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5</w:t>
            </w:r>
          </w:p>
        </w:tc>
        <w:tc>
          <w:tcPr>
            <w:tcW w:w="18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5</w:t>
            </w:r>
          </w:p>
        </w:tc>
        <w:tc>
          <w:tcPr>
            <w:tcW w:w="0" w:type="dxa"/>
            <w:vAlign w:val="bottom"/>
          </w:tcPr>
          <w:p w:rsidR="00DF25BA" w:rsidRDefault="00DF25BA">
            <w:pPr>
              <w:rPr>
                <w:sz w:val="1"/>
                <w:szCs w:val="1"/>
              </w:rPr>
            </w:pPr>
          </w:p>
        </w:tc>
      </w:tr>
      <w:tr w:rsidR="00DF25BA">
        <w:trPr>
          <w:trHeight w:val="161"/>
        </w:trPr>
        <w:tc>
          <w:tcPr>
            <w:tcW w:w="5240" w:type="dxa"/>
            <w:vMerge w:val="restart"/>
            <w:tcBorders>
              <w:left w:val="single" w:sz="8" w:space="0" w:color="auto"/>
              <w:right w:val="single" w:sz="8" w:space="0" w:color="auto"/>
            </w:tcBorders>
            <w:vAlign w:val="bottom"/>
          </w:tcPr>
          <w:p w:rsidR="00DF25BA" w:rsidRDefault="00C07486">
            <w:pPr>
              <w:ind w:left="120"/>
              <w:rPr>
                <w:sz w:val="20"/>
                <w:szCs w:val="20"/>
              </w:rPr>
            </w:pPr>
            <w:r>
              <w:rPr>
                <w:rFonts w:eastAsia="Times New Roman"/>
                <w:color w:val="333333"/>
                <w:sz w:val="28"/>
                <w:szCs w:val="28"/>
              </w:rPr>
              <w:t>пунктов - всего</w:t>
            </w:r>
          </w:p>
        </w:tc>
        <w:tc>
          <w:tcPr>
            <w:tcW w:w="1360" w:type="dxa"/>
            <w:vMerge/>
            <w:tcBorders>
              <w:right w:val="single" w:sz="8" w:space="0" w:color="auto"/>
            </w:tcBorders>
            <w:vAlign w:val="bottom"/>
          </w:tcPr>
          <w:p w:rsidR="00DF25BA" w:rsidRDefault="00DF25BA">
            <w:pPr>
              <w:rPr>
                <w:sz w:val="13"/>
                <w:szCs w:val="13"/>
              </w:rPr>
            </w:pPr>
          </w:p>
        </w:tc>
        <w:tc>
          <w:tcPr>
            <w:tcW w:w="1480" w:type="dxa"/>
            <w:vMerge/>
            <w:tcBorders>
              <w:right w:val="single" w:sz="8" w:space="0" w:color="auto"/>
            </w:tcBorders>
            <w:vAlign w:val="bottom"/>
          </w:tcPr>
          <w:p w:rsidR="00DF25BA" w:rsidRDefault="00DF25BA">
            <w:pPr>
              <w:rPr>
                <w:sz w:val="13"/>
                <w:szCs w:val="13"/>
              </w:rPr>
            </w:pPr>
          </w:p>
        </w:tc>
        <w:tc>
          <w:tcPr>
            <w:tcW w:w="1800" w:type="dxa"/>
            <w:vMerge/>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4"/>
        </w:trPr>
        <w:tc>
          <w:tcPr>
            <w:tcW w:w="5240" w:type="dxa"/>
            <w:vMerge/>
            <w:tcBorders>
              <w:left w:val="single" w:sz="8" w:space="0" w:color="auto"/>
              <w:bottom w:val="single" w:sz="8" w:space="0" w:color="auto"/>
              <w:right w:val="single" w:sz="8" w:space="0" w:color="auto"/>
            </w:tcBorders>
            <w:vAlign w:val="bottom"/>
          </w:tcPr>
          <w:p w:rsidR="00DF25BA" w:rsidRDefault="00DF25BA">
            <w:pPr>
              <w:rPr>
                <w:sz w:val="14"/>
                <w:szCs w:val="14"/>
              </w:rPr>
            </w:pPr>
          </w:p>
        </w:tc>
        <w:tc>
          <w:tcPr>
            <w:tcW w:w="1360" w:type="dxa"/>
            <w:tcBorders>
              <w:bottom w:val="single" w:sz="8" w:space="0" w:color="auto"/>
              <w:right w:val="single" w:sz="8" w:space="0" w:color="auto"/>
            </w:tcBorders>
            <w:vAlign w:val="bottom"/>
          </w:tcPr>
          <w:p w:rsidR="00DF25BA" w:rsidRDefault="00DF25BA">
            <w:pPr>
              <w:rPr>
                <w:sz w:val="14"/>
                <w:szCs w:val="14"/>
              </w:rPr>
            </w:pPr>
          </w:p>
        </w:tc>
        <w:tc>
          <w:tcPr>
            <w:tcW w:w="1480" w:type="dxa"/>
            <w:tcBorders>
              <w:bottom w:val="single" w:sz="8" w:space="0" w:color="auto"/>
              <w:right w:val="single" w:sz="8" w:space="0" w:color="auto"/>
            </w:tcBorders>
            <w:vAlign w:val="bottom"/>
          </w:tcPr>
          <w:p w:rsidR="00DF25BA" w:rsidRDefault="00DF25BA">
            <w:pPr>
              <w:rPr>
                <w:sz w:val="14"/>
                <w:szCs w:val="14"/>
              </w:rPr>
            </w:pPr>
          </w:p>
        </w:tc>
        <w:tc>
          <w:tcPr>
            <w:tcW w:w="1800" w:type="dxa"/>
            <w:tcBorders>
              <w:bottom w:val="single" w:sz="8" w:space="0" w:color="auto"/>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314"/>
        </w:trPr>
        <w:tc>
          <w:tcPr>
            <w:tcW w:w="5240" w:type="dxa"/>
            <w:tcBorders>
              <w:left w:val="single" w:sz="8" w:space="0" w:color="auto"/>
              <w:bottom w:val="single" w:sz="8" w:space="0" w:color="auto"/>
              <w:right w:val="single" w:sz="8" w:space="0" w:color="auto"/>
            </w:tcBorders>
            <w:vAlign w:val="bottom"/>
          </w:tcPr>
          <w:p w:rsidR="00DF25BA" w:rsidRDefault="00C07486">
            <w:pPr>
              <w:spacing w:line="310" w:lineRule="exact"/>
              <w:ind w:left="120"/>
              <w:rPr>
                <w:sz w:val="20"/>
                <w:szCs w:val="20"/>
              </w:rPr>
            </w:pPr>
            <w:r>
              <w:rPr>
                <w:rFonts w:eastAsia="Times New Roman"/>
                <w:color w:val="333333"/>
                <w:sz w:val="28"/>
                <w:szCs w:val="28"/>
              </w:rPr>
              <w:t>из них только сжиженным газом:</w:t>
            </w:r>
          </w:p>
        </w:tc>
        <w:tc>
          <w:tcPr>
            <w:tcW w:w="1360" w:type="dxa"/>
            <w:tcBorders>
              <w:bottom w:val="single" w:sz="8" w:space="0" w:color="auto"/>
              <w:right w:val="single" w:sz="8" w:space="0" w:color="auto"/>
            </w:tcBorders>
            <w:vAlign w:val="bottom"/>
          </w:tcPr>
          <w:p w:rsidR="00DF25BA" w:rsidRDefault="00C07486">
            <w:pPr>
              <w:spacing w:line="310" w:lineRule="exact"/>
              <w:jc w:val="center"/>
              <w:rPr>
                <w:sz w:val="20"/>
                <w:szCs w:val="20"/>
              </w:rPr>
            </w:pPr>
            <w:r>
              <w:rPr>
                <w:rFonts w:eastAsia="Times New Roman"/>
                <w:color w:val="333333"/>
                <w:sz w:val="28"/>
                <w:szCs w:val="28"/>
              </w:rPr>
              <w:t>ед.</w:t>
            </w:r>
          </w:p>
        </w:tc>
        <w:tc>
          <w:tcPr>
            <w:tcW w:w="1480" w:type="dxa"/>
            <w:tcBorders>
              <w:bottom w:val="single" w:sz="8" w:space="0" w:color="auto"/>
              <w:right w:val="single" w:sz="8" w:space="0" w:color="auto"/>
            </w:tcBorders>
            <w:vAlign w:val="bottom"/>
          </w:tcPr>
          <w:p w:rsidR="00DF25BA" w:rsidRDefault="00C07486">
            <w:pPr>
              <w:spacing w:line="310" w:lineRule="exact"/>
              <w:jc w:val="center"/>
              <w:rPr>
                <w:sz w:val="20"/>
                <w:szCs w:val="20"/>
              </w:rPr>
            </w:pPr>
            <w:r>
              <w:rPr>
                <w:rFonts w:eastAsia="Times New Roman"/>
                <w:w w:val="99"/>
                <w:sz w:val="28"/>
                <w:szCs w:val="28"/>
              </w:rPr>
              <w:t>1</w:t>
            </w:r>
          </w:p>
        </w:tc>
        <w:tc>
          <w:tcPr>
            <w:tcW w:w="1800" w:type="dxa"/>
            <w:tcBorders>
              <w:bottom w:val="single" w:sz="8" w:space="0" w:color="auto"/>
              <w:right w:val="single" w:sz="8" w:space="0" w:color="auto"/>
            </w:tcBorders>
            <w:vAlign w:val="bottom"/>
          </w:tcPr>
          <w:p w:rsidR="00DF25BA" w:rsidRDefault="00C07486">
            <w:pPr>
              <w:spacing w:line="310" w:lineRule="exact"/>
              <w:jc w:val="center"/>
              <w:rPr>
                <w:sz w:val="20"/>
                <w:szCs w:val="20"/>
              </w:rPr>
            </w:pPr>
            <w:r>
              <w:rPr>
                <w:rFonts w:eastAsia="Times New Roman"/>
                <w:w w:val="99"/>
                <w:sz w:val="28"/>
                <w:szCs w:val="28"/>
              </w:rPr>
              <w:t>1</w:t>
            </w:r>
          </w:p>
        </w:tc>
        <w:tc>
          <w:tcPr>
            <w:tcW w:w="0" w:type="dxa"/>
            <w:vAlign w:val="bottom"/>
          </w:tcPr>
          <w:p w:rsidR="00DF25BA" w:rsidRDefault="00DF25BA">
            <w:pPr>
              <w:rPr>
                <w:sz w:val="1"/>
                <w:szCs w:val="1"/>
              </w:rPr>
            </w:pPr>
          </w:p>
        </w:tc>
      </w:tr>
      <w:tr w:rsidR="00DF25BA">
        <w:trPr>
          <w:trHeight w:val="308"/>
        </w:trPr>
        <w:tc>
          <w:tcPr>
            <w:tcW w:w="5240" w:type="dxa"/>
            <w:tcBorders>
              <w:left w:val="single" w:sz="8" w:space="0" w:color="auto"/>
              <w:right w:val="single" w:sz="8" w:space="0" w:color="auto"/>
            </w:tcBorders>
            <w:vAlign w:val="bottom"/>
          </w:tcPr>
          <w:p w:rsidR="00DF25BA" w:rsidRDefault="00C07486">
            <w:pPr>
              <w:spacing w:line="308" w:lineRule="exact"/>
              <w:ind w:left="120"/>
              <w:rPr>
                <w:sz w:val="20"/>
                <w:szCs w:val="20"/>
              </w:rPr>
            </w:pPr>
            <w:r>
              <w:rPr>
                <w:rFonts w:eastAsia="Times New Roman"/>
                <w:color w:val="333333"/>
                <w:sz w:val="28"/>
                <w:szCs w:val="28"/>
              </w:rPr>
              <w:t>Газифицировано квартир и</w:t>
            </w:r>
          </w:p>
        </w:tc>
        <w:tc>
          <w:tcPr>
            <w:tcW w:w="1360" w:type="dxa"/>
            <w:vMerge w:val="restart"/>
            <w:tcBorders>
              <w:right w:val="single" w:sz="8" w:space="0" w:color="auto"/>
            </w:tcBorders>
            <w:vAlign w:val="bottom"/>
          </w:tcPr>
          <w:p w:rsidR="00DF25BA" w:rsidRDefault="00C07486">
            <w:pPr>
              <w:jc w:val="center"/>
              <w:rPr>
                <w:sz w:val="20"/>
                <w:szCs w:val="20"/>
              </w:rPr>
            </w:pPr>
            <w:r>
              <w:rPr>
                <w:rFonts w:eastAsia="Times New Roman"/>
                <w:color w:val="333333"/>
                <w:sz w:val="28"/>
                <w:szCs w:val="28"/>
              </w:rPr>
              <w:t>ед.</w:t>
            </w:r>
          </w:p>
        </w:tc>
        <w:tc>
          <w:tcPr>
            <w:tcW w:w="148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2 367</w:t>
            </w:r>
          </w:p>
        </w:tc>
        <w:tc>
          <w:tcPr>
            <w:tcW w:w="180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2 372</w:t>
            </w:r>
          </w:p>
        </w:tc>
        <w:tc>
          <w:tcPr>
            <w:tcW w:w="0" w:type="dxa"/>
            <w:vAlign w:val="bottom"/>
          </w:tcPr>
          <w:p w:rsidR="00DF25BA" w:rsidRDefault="00DF25BA">
            <w:pPr>
              <w:rPr>
                <w:sz w:val="1"/>
                <w:szCs w:val="1"/>
              </w:rPr>
            </w:pPr>
          </w:p>
        </w:tc>
      </w:tr>
      <w:tr w:rsidR="00DF25BA">
        <w:trPr>
          <w:trHeight w:val="161"/>
        </w:trPr>
        <w:tc>
          <w:tcPr>
            <w:tcW w:w="5240" w:type="dxa"/>
            <w:vMerge w:val="restart"/>
            <w:tcBorders>
              <w:left w:val="single" w:sz="8" w:space="0" w:color="auto"/>
              <w:right w:val="single" w:sz="8" w:space="0" w:color="auto"/>
            </w:tcBorders>
            <w:vAlign w:val="bottom"/>
          </w:tcPr>
          <w:p w:rsidR="00DF25BA" w:rsidRDefault="00C07486">
            <w:pPr>
              <w:ind w:left="120"/>
              <w:rPr>
                <w:sz w:val="20"/>
                <w:szCs w:val="20"/>
              </w:rPr>
            </w:pPr>
            <w:r>
              <w:rPr>
                <w:rFonts w:eastAsia="Times New Roman"/>
                <w:color w:val="333333"/>
                <w:sz w:val="28"/>
                <w:szCs w:val="28"/>
              </w:rPr>
              <w:t>индивидуальных домов</w:t>
            </w:r>
          </w:p>
        </w:tc>
        <w:tc>
          <w:tcPr>
            <w:tcW w:w="1360" w:type="dxa"/>
            <w:vMerge/>
            <w:tcBorders>
              <w:right w:val="single" w:sz="8" w:space="0" w:color="auto"/>
            </w:tcBorders>
            <w:vAlign w:val="bottom"/>
          </w:tcPr>
          <w:p w:rsidR="00DF25BA" w:rsidRDefault="00DF25BA">
            <w:pPr>
              <w:rPr>
                <w:sz w:val="14"/>
                <w:szCs w:val="14"/>
              </w:rPr>
            </w:pPr>
          </w:p>
        </w:tc>
        <w:tc>
          <w:tcPr>
            <w:tcW w:w="1480" w:type="dxa"/>
            <w:vMerge/>
            <w:tcBorders>
              <w:right w:val="single" w:sz="8" w:space="0" w:color="auto"/>
            </w:tcBorders>
            <w:vAlign w:val="bottom"/>
          </w:tcPr>
          <w:p w:rsidR="00DF25BA" w:rsidRDefault="00DF25BA">
            <w:pPr>
              <w:rPr>
                <w:sz w:val="14"/>
                <w:szCs w:val="14"/>
              </w:rPr>
            </w:pPr>
          </w:p>
        </w:tc>
        <w:tc>
          <w:tcPr>
            <w:tcW w:w="1800" w:type="dxa"/>
            <w:vMerge/>
            <w:tcBorders>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164"/>
        </w:trPr>
        <w:tc>
          <w:tcPr>
            <w:tcW w:w="5240" w:type="dxa"/>
            <w:vMerge/>
            <w:tcBorders>
              <w:left w:val="single" w:sz="8" w:space="0" w:color="auto"/>
              <w:bottom w:val="single" w:sz="8" w:space="0" w:color="auto"/>
              <w:right w:val="single" w:sz="8" w:space="0" w:color="auto"/>
            </w:tcBorders>
            <w:vAlign w:val="bottom"/>
          </w:tcPr>
          <w:p w:rsidR="00DF25BA" w:rsidRDefault="00DF25BA">
            <w:pPr>
              <w:rPr>
                <w:sz w:val="14"/>
                <w:szCs w:val="14"/>
              </w:rPr>
            </w:pPr>
          </w:p>
        </w:tc>
        <w:tc>
          <w:tcPr>
            <w:tcW w:w="1360" w:type="dxa"/>
            <w:tcBorders>
              <w:bottom w:val="single" w:sz="8" w:space="0" w:color="auto"/>
              <w:right w:val="single" w:sz="8" w:space="0" w:color="auto"/>
            </w:tcBorders>
            <w:vAlign w:val="bottom"/>
          </w:tcPr>
          <w:p w:rsidR="00DF25BA" w:rsidRDefault="00DF25BA">
            <w:pPr>
              <w:rPr>
                <w:sz w:val="14"/>
                <w:szCs w:val="14"/>
              </w:rPr>
            </w:pPr>
          </w:p>
        </w:tc>
        <w:tc>
          <w:tcPr>
            <w:tcW w:w="1480" w:type="dxa"/>
            <w:tcBorders>
              <w:bottom w:val="single" w:sz="8" w:space="0" w:color="auto"/>
              <w:right w:val="single" w:sz="8" w:space="0" w:color="auto"/>
            </w:tcBorders>
            <w:vAlign w:val="bottom"/>
          </w:tcPr>
          <w:p w:rsidR="00DF25BA" w:rsidRDefault="00DF25BA">
            <w:pPr>
              <w:rPr>
                <w:sz w:val="14"/>
                <w:szCs w:val="14"/>
              </w:rPr>
            </w:pPr>
          </w:p>
        </w:tc>
        <w:tc>
          <w:tcPr>
            <w:tcW w:w="1800" w:type="dxa"/>
            <w:tcBorders>
              <w:bottom w:val="single" w:sz="8" w:space="0" w:color="auto"/>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312"/>
        </w:trPr>
        <w:tc>
          <w:tcPr>
            <w:tcW w:w="5240" w:type="dxa"/>
            <w:tcBorders>
              <w:left w:val="single" w:sz="8" w:space="0" w:color="auto"/>
              <w:bottom w:val="single" w:sz="8" w:space="0" w:color="auto"/>
              <w:right w:val="single" w:sz="8" w:space="0" w:color="auto"/>
            </w:tcBorders>
            <w:vAlign w:val="bottom"/>
          </w:tcPr>
          <w:p w:rsidR="00DF25BA" w:rsidRDefault="00C07486">
            <w:pPr>
              <w:spacing w:line="308" w:lineRule="exact"/>
              <w:ind w:left="400"/>
              <w:rPr>
                <w:sz w:val="20"/>
                <w:szCs w:val="20"/>
              </w:rPr>
            </w:pPr>
            <w:r>
              <w:rPr>
                <w:rFonts w:eastAsia="Times New Roman"/>
                <w:color w:val="333333"/>
                <w:sz w:val="28"/>
                <w:szCs w:val="28"/>
              </w:rPr>
              <w:t>Из них сетевым газом</w:t>
            </w:r>
          </w:p>
        </w:tc>
        <w:tc>
          <w:tcPr>
            <w:tcW w:w="136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color w:val="333333"/>
                <w:sz w:val="28"/>
                <w:szCs w:val="28"/>
              </w:rPr>
              <w:t>ед.</w:t>
            </w:r>
          </w:p>
        </w:tc>
        <w:tc>
          <w:tcPr>
            <w:tcW w:w="148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w w:val="99"/>
                <w:sz w:val="28"/>
                <w:szCs w:val="28"/>
              </w:rPr>
              <w:t>2228</w:t>
            </w:r>
          </w:p>
        </w:tc>
        <w:tc>
          <w:tcPr>
            <w:tcW w:w="180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w w:val="99"/>
                <w:sz w:val="28"/>
                <w:szCs w:val="28"/>
              </w:rPr>
              <w:t>2235</w:t>
            </w:r>
          </w:p>
        </w:tc>
        <w:tc>
          <w:tcPr>
            <w:tcW w:w="0" w:type="dxa"/>
            <w:vAlign w:val="bottom"/>
          </w:tcPr>
          <w:p w:rsidR="00DF25BA" w:rsidRDefault="00DF25BA">
            <w:pPr>
              <w:rPr>
                <w:sz w:val="1"/>
                <w:szCs w:val="1"/>
              </w:rPr>
            </w:pPr>
          </w:p>
        </w:tc>
      </w:tr>
      <w:tr w:rsidR="00DF25BA">
        <w:trPr>
          <w:trHeight w:val="309"/>
        </w:trPr>
        <w:tc>
          <w:tcPr>
            <w:tcW w:w="5240" w:type="dxa"/>
            <w:tcBorders>
              <w:left w:val="single" w:sz="8" w:space="0" w:color="auto"/>
              <w:right w:val="single" w:sz="8" w:space="0" w:color="auto"/>
            </w:tcBorders>
            <w:vAlign w:val="bottom"/>
          </w:tcPr>
          <w:p w:rsidR="00DF25BA" w:rsidRDefault="00C07486">
            <w:pPr>
              <w:spacing w:line="309" w:lineRule="exact"/>
              <w:ind w:left="120"/>
              <w:rPr>
                <w:sz w:val="20"/>
                <w:szCs w:val="20"/>
              </w:rPr>
            </w:pPr>
            <w:r>
              <w:rPr>
                <w:rFonts w:eastAsia="Times New Roman"/>
                <w:color w:val="333333"/>
                <w:sz w:val="28"/>
                <w:szCs w:val="28"/>
              </w:rPr>
              <w:t>Уровень газификации жилого фонда</w:t>
            </w:r>
          </w:p>
        </w:tc>
        <w:tc>
          <w:tcPr>
            <w:tcW w:w="1360" w:type="dxa"/>
            <w:vMerge w:val="restart"/>
            <w:tcBorders>
              <w:right w:val="single" w:sz="8" w:space="0" w:color="auto"/>
            </w:tcBorders>
            <w:vAlign w:val="bottom"/>
          </w:tcPr>
          <w:p w:rsidR="00DF25BA" w:rsidRDefault="00C07486">
            <w:pPr>
              <w:jc w:val="center"/>
              <w:rPr>
                <w:sz w:val="20"/>
                <w:szCs w:val="20"/>
              </w:rPr>
            </w:pPr>
            <w:r>
              <w:rPr>
                <w:rFonts w:eastAsia="Times New Roman"/>
                <w:color w:val="333333"/>
                <w:sz w:val="28"/>
                <w:szCs w:val="28"/>
              </w:rPr>
              <w:t>%</w:t>
            </w:r>
          </w:p>
        </w:tc>
        <w:tc>
          <w:tcPr>
            <w:tcW w:w="148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90,72</w:t>
            </w:r>
          </w:p>
        </w:tc>
        <w:tc>
          <w:tcPr>
            <w:tcW w:w="180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90,92</w:t>
            </w:r>
          </w:p>
        </w:tc>
        <w:tc>
          <w:tcPr>
            <w:tcW w:w="0" w:type="dxa"/>
            <w:vAlign w:val="bottom"/>
          </w:tcPr>
          <w:p w:rsidR="00DF25BA" w:rsidRDefault="00DF25BA">
            <w:pPr>
              <w:rPr>
                <w:sz w:val="1"/>
                <w:szCs w:val="1"/>
              </w:rPr>
            </w:pPr>
          </w:p>
        </w:tc>
      </w:tr>
      <w:tr w:rsidR="00DF25BA">
        <w:trPr>
          <w:trHeight w:val="161"/>
        </w:trPr>
        <w:tc>
          <w:tcPr>
            <w:tcW w:w="5240" w:type="dxa"/>
            <w:vMerge w:val="restart"/>
            <w:tcBorders>
              <w:left w:val="single" w:sz="8" w:space="0" w:color="auto"/>
              <w:right w:val="single" w:sz="8" w:space="0" w:color="auto"/>
            </w:tcBorders>
            <w:vAlign w:val="bottom"/>
          </w:tcPr>
          <w:p w:rsidR="00DF25BA" w:rsidRDefault="00C07486">
            <w:pPr>
              <w:ind w:left="120"/>
              <w:rPr>
                <w:sz w:val="20"/>
                <w:szCs w:val="20"/>
              </w:rPr>
            </w:pPr>
            <w:r>
              <w:rPr>
                <w:rFonts w:eastAsia="Times New Roman"/>
                <w:color w:val="333333"/>
                <w:sz w:val="28"/>
                <w:szCs w:val="28"/>
              </w:rPr>
              <w:t>природным и сжиженным газом - всего</w:t>
            </w:r>
          </w:p>
        </w:tc>
        <w:tc>
          <w:tcPr>
            <w:tcW w:w="1360" w:type="dxa"/>
            <w:vMerge/>
            <w:tcBorders>
              <w:right w:val="single" w:sz="8" w:space="0" w:color="auto"/>
            </w:tcBorders>
            <w:vAlign w:val="bottom"/>
          </w:tcPr>
          <w:p w:rsidR="00DF25BA" w:rsidRDefault="00DF25BA">
            <w:pPr>
              <w:rPr>
                <w:sz w:val="13"/>
                <w:szCs w:val="13"/>
              </w:rPr>
            </w:pPr>
          </w:p>
        </w:tc>
        <w:tc>
          <w:tcPr>
            <w:tcW w:w="1480" w:type="dxa"/>
            <w:vMerge/>
            <w:tcBorders>
              <w:right w:val="single" w:sz="8" w:space="0" w:color="auto"/>
            </w:tcBorders>
            <w:vAlign w:val="bottom"/>
          </w:tcPr>
          <w:p w:rsidR="00DF25BA" w:rsidRDefault="00DF25BA">
            <w:pPr>
              <w:rPr>
                <w:sz w:val="13"/>
                <w:szCs w:val="13"/>
              </w:rPr>
            </w:pPr>
          </w:p>
        </w:tc>
        <w:tc>
          <w:tcPr>
            <w:tcW w:w="1800" w:type="dxa"/>
            <w:vMerge/>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4"/>
        </w:trPr>
        <w:tc>
          <w:tcPr>
            <w:tcW w:w="5240" w:type="dxa"/>
            <w:vMerge/>
            <w:tcBorders>
              <w:left w:val="single" w:sz="8" w:space="0" w:color="auto"/>
              <w:bottom w:val="single" w:sz="8" w:space="0" w:color="auto"/>
              <w:right w:val="single" w:sz="8" w:space="0" w:color="auto"/>
            </w:tcBorders>
            <w:vAlign w:val="bottom"/>
          </w:tcPr>
          <w:p w:rsidR="00DF25BA" w:rsidRDefault="00DF25BA">
            <w:pPr>
              <w:rPr>
                <w:sz w:val="14"/>
                <w:szCs w:val="14"/>
              </w:rPr>
            </w:pPr>
          </w:p>
        </w:tc>
        <w:tc>
          <w:tcPr>
            <w:tcW w:w="1360" w:type="dxa"/>
            <w:tcBorders>
              <w:bottom w:val="single" w:sz="8" w:space="0" w:color="auto"/>
              <w:right w:val="single" w:sz="8" w:space="0" w:color="auto"/>
            </w:tcBorders>
            <w:vAlign w:val="bottom"/>
          </w:tcPr>
          <w:p w:rsidR="00DF25BA" w:rsidRDefault="00DF25BA">
            <w:pPr>
              <w:rPr>
                <w:sz w:val="14"/>
                <w:szCs w:val="14"/>
              </w:rPr>
            </w:pPr>
          </w:p>
        </w:tc>
        <w:tc>
          <w:tcPr>
            <w:tcW w:w="1480" w:type="dxa"/>
            <w:tcBorders>
              <w:bottom w:val="single" w:sz="8" w:space="0" w:color="auto"/>
              <w:right w:val="single" w:sz="8" w:space="0" w:color="auto"/>
            </w:tcBorders>
            <w:vAlign w:val="bottom"/>
          </w:tcPr>
          <w:p w:rsidR="00DF25BA" w:rsidRDefault="00DF25BA">
            <w:pPr>
              <w:rPr>
                <w:sz w:val="14"/>
                <w:szCs w:val="14"/>
              </w:rPr>
            </w:pPr>
          </w:p>
        </w:tc>
        <w:tc>
          <w:tcPr>
            <w:tcW w:w="1800" w:type="dxa"/>
            <w:tcBorders>
              <w:bottom w:val="single" w:sz="8" w:space="0" w:color="auto"/>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311"/>
        </w:trPr>
        <w:tc>
          <w:tcPr>
            <w:tcW w:w="5240" w:type="dxa"/>
            <w:tcBorders>
              <w:left w:val="single" w:sz="8" w:space="0" w:color="auto"/>
              <w:bottom w:val="single" w:sz="8" w:space="0" w:color="auto"/>
              <w:right w:val="single" w:sz="8" w:space="0" w:color="auto"/>
            </w:tcBorders>
            <w:vAlign w:val="bottom"/>
          </w:tcPr>
          <w:p w:rsidR="00DF25BA" w:rsidRDefault="00C07486">
            <w:pPr>
              <w:spacing w:line="308" w:lineRule="exact"/>
              <w:ind w:left="400"/>
              <w:rPr>
                <w:sz w:val="20"/>
                <w:szCs w:val="20"/>
              </w:rPr>
            </w:pPr>
            <w:r>
              <w:rPr>
                <w:rFonts w:eastAsia="Times New Roman"/>
                <w:color w:val="333333"/>
                <w:sz w:val="28"/>
                <w:szCs w:val="28"/>
              </w:rPr>
              <w:t>в том числе природным газом</w:t>
            </w:r>
          </w:p>
        </w:tc>
        <w:tc>
          <w:tcPr>
            <w:tcW w:w="136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color w:val="333333"/>
                <w:sz w:val="28"/>
                <w:szCs w:val="28"/>
              </w:rPr>
              <w:t>%</w:t>
            </w:r>
          </w:p>
        </w:tc>
        <w:tc>
          <w:tcPr>
            <w:tcW w:w="148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sz w:val="28"/>
                <w:szCs w:val="28"/>
              </w:rPr>
              <w:t>85,40</w:t>
            </w:r>
          </w:p>
        </w:tc>
        <w:tc>
          <w:tcPr>
            <w:tcW w:w="180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sz w:val="28"/>
                <w:szCs w:val="28"/>
              </w:rPr>
              <w:t>85,67</w:t>
            </w:r>
          </w:p>
        </w:tc>
        <w:tc>
          <w:tcPr>
            <w:tcW w:w="0" w:type="dxa"/>
            <w:vAlign w:val="bottom"/>
          </w:tcPr>
          <w:p w:rsidR="00DF25BA" w:rsidRDefault="00DF25BA">
            <w:pPr>
              <w:rPr>
                <w:sz w:val="1"/>
                <w:szCs w:val="1"/>
              </w:rPr>
            </w:pPr>
          </w:p>
        </w:tc>
      </w:tr>
      <w:tr w:rsidR="00DF25BA">
        <w:trPr>
          <w:trHeight w:val="317"/>
        </w:trPr>
        <w:tc>
          <w:tcPr>
            <w:tcW w:w="5240" w:type="dxa"/>
            <w:tcBorders>
              <w:left w:val="single" w:sz="8" w:space="0" w:color="auto"/>
              <w:bottom w:val="single" w:sz="8" w:space="0" w:color="auto"/>
              <w:right w:val="single" w:sz="8" w:space="0" w:color="auto"/>
            </w:tcBorders>
            <w:vAlign w:val="bottom"/>
          </w:tcPr>
          <w:p w:rsidR="00DF25BA" w:rsidRDefault="00C07486">
            <w:pPr>
              <w:spacing w:line="308" w:lineRule="exact"/>
              <w:ind w:left="400"/>
              <w:rPr>
                <w:sz w:val="20"/>
                <w:szCs w:val="20"/>
              </w:rPr>
            </w:pPr>
            <w:r>
              <w:rPr>
                <w:rFonts w:eastAsia="Times New Roman"/>
                <w:color w:val="333333"/>
                <w:sz w:val="28"/>
                <w:szCs w:val="28"/>
              </w:rPr>
              <w:t>Потреблено природного газа, всего, в</w:t>
            </w:r>
          </w:p>
        </w:tc>
        <w:tc>
          <w:tcPr>
            <w:tcW w:w="1360" w:type="dxa"/>
            <w:tcBorders>
              <w:bottom w:val="single" w:sz="8" w:space="0" w:color="auto"/>
              <w:right w:val="single" w:sz="8" w:space="0" w:color="auto"/>
            </w:tcBorders>
            <w:vAlign w:val="bottom"/>
          </w:tcPr>
          <w:p w:rsidR="00DF25BA" w:rsidRDefault="00C07486">
            <w:pPr>
              <w:spacing w:line="316" w:lineRule="exact"/>
              <w:jc w:val="center"/>
              <w:rPr>
                <w:sz w:val="20"/>
                <w:szCs w:val="20"/>
              </w:rPr>
            </w:pPr>
            <w:r>
              <w:rPr>
                <w:rFonts w:eastAsia="Times New Roman"/>
                <w:color w:val="333333"/>
                <w:w w:val="94"/>
                <w:sz w:val="28"/>
                <w:szCs w:val="28"/>
              </w:rPr>
              <w:t>тыс.м</w:t>
            </w:r>
            <w:r>
              <w:rPr>
                <w:rFonts w:eastAsia="Times New Roman"/>
                <w:color w:val="333333"/>
                <w:w w:val="94"/>
                <w:sz w:val="36"/>
                <w:szCs w:val="36"/>
                <w:vertAlign w:val="superscript"/>
              </w:rPr>
              <w:t>3</w:t>
            </w:r>
          </w:p>
        </w:tc>
        <w:tc>
          <w:tcPr>
            <w:tcW w:w="148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w w:val="99"/>
                <w:sz w:val="28"/>
                <w:szCs w:val="28"/>
              </w:rPr>
              <w:t>3 881,40</w:t>
            </w:r>
          </w:p>
        </w:tc>
        <w:tc>
          <w:tcPr>
            <w:tcW w:w="180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w w:val="99"/>
                <w:sz w:val="28"/>
                <w:szCs w:val="28"/>
              </w:rPr>
              <w:t>4 193,84</w:t>
            </w:r>
          </w:p>
        </w:tc>
        <w:tc>
          <w:tcPr>
            <w:tcW w:w="0" w:type="dxa"/>
            <w:vAlign w:val="bottom"/>
          </w:tcPr>
          <w:p w:rsidR="00DF25BA" w:rsidRDefault="00DF25BA">
            <w:pPr>
              <w:rPr>
                <w:sz w:val="1"/>
                <w:szCs w:val="1"/>
              </w:rPr>
            </w:pPr>
          </w:p>
        </w:tc>
      </w:tr>
      <w:tr w:rsidR="00DF25BA">
        <w:trPr>
          <w:trHeight w:val="1053"/>
        </w:trPr>
        <w:tc>
          <w:tcPr>
            <w:tcW w:w="5240" w:type="dxa"/>
            <w:vAlign w:val="bottom"/>
          </w:tcPr>
          <w:p w:rsidR="00DF25BA" w:rsidRDefault="00DF25BA">
            <w:pPr>
              <w:rPr>
                <w:sz w:val="24"/>
                <w:szCs w:val="24"/>
              </w:rPr>
            </w:pPr>
          </w:p>
        </w:tc>
        <w:tc>
          <w:tcPr>
            <w:tcW w:w="1360" w:type="dxa"/>
            <w:vAlign w:val="bottom"/>
          </w:tcPr>
          <w:p w:rsidR="00DF25BA" w:rsidRDefault="00DF25BA">
            <w:pPr>
              <w:rPr>
                <w:sz w:val="24"/>
                <w:szCs w:val="24"/>
              </w:rPr>
            </w:pPr>
          </w:p>
        </w:tc>
        <w:tc>
          <w:tcPr>
            <w:tcW w:w="1480" w:type="dxa"/>
            <w:vAlign w:val="bottom"/>
          </w:tcPr>
          <w:p w:rsidR="00DF25BA" w:rsidRDefault="00DF25BA">
            <w:pPr>
              <w:rPr>
                <w:sz w:val="24"/>
                <w:szCs w:val="24"/>
              </w:rPr>
            </w:pPr>
          </w:p>
        </w:tc>
        <w:tc>
          <w:tcPr>
            <w:tcW w:w="1800" w:type="dxa"/>
            <w:vAlign w:val="bottom"/>
          </w:tcPr>
          <w:p w:rsidR="00DF25BA" w:rsidRDefault="00C07486">
            <w:pPr>
              <w:jc w:val="right"/>
              <w:rPr>
                <w:sz w:val="20"/>
                <w:szCs w:val="20"/>
              </w:rPr>
            </w:pPr>
            <w:r>
              <w:rPr>
                <w:rFonts w:eastAsia="Times New Roman"/>
                <w:sz w:val="28"/>
                <w:szCs w:val="28"/>
              </w:rPr>
              <w:t>69</w:t>
            </w:r>
          </w:p>
        </w:tc>
        <w:tc>
          <w:tcPr>
            <w:tcW w:w="0" w:type="dxa"/>
            <w:vAlign w:val="bottom"/>
          </w:tcPr>
          <w:p w:rsidR="00DF25BA" w:rsidRDefault="00DF25BA">
            <w:pPr>
              <w:rPr>
                <w:sz w:val="1"/>
                <w:szCs w:val="1"/>
              </w:rPr>
            </w:pPr>
          </w:p>
        </w:tc>
      </w:tr>
    </w:tbl>
    <w:p w:rsidR="00DF25BA" w:rsidRDefault="00DF25BA">
      <w:pPr>
        <w:sectPr w:rsidR="00DF25BA">
          <w:pgSz w:w="11900" w:h="16838"/>
          <w:pgMar w:top="1138" w:right="726" w:bottom="0" w:left="1300" w:header="0" w:footer="0" w:gutter="0"/>
          <w:cols w:space="720" w:equalWidth="0">
            <w:col w:w="9880"/>
          </w:cols>
        </w:sectPr>
      </w:pPr>
    </w:p>
    <w:p w:rsidR="00DF25BA" w:rsidRDefault="00C07486">
      <w:pPr>
        <w:ind w:right="-59"/>
        <w:jc w:val="center"/>
        <w:rPr>
          <w:sz w:val="20"/>
          <w:szCs w:val="20"/>
        </w:rPr>
      </w:pPr>
      <w:r>
        <w:rPr>
          <w:rFonts w:eastAsia="Times New Roman"/>
          <w:sz w:val="28"/>
          <w:szCs w:val="28"/>
        </w:rPr>
        <w:lastRenderedPageBreak/>
        <w:t>70</w:t>
      </w:r>
    </w:p>
    <w:p w:rsidR="00DF25BA" w:rsidRDefault="00DF25BA">
      <w:pPr>
        <w:spacing w:line="311" w:lineRule="exact"/>
        <w:rPr>
          <w:sz w:val="20"/>
          <w:szCs w:val="20"/>
        </w:rPr>
      </w:pPr>
    </w:p>
    <w:tbl>
      <w:tblPr>
        <w:tblW w:w="0" w:type="auto"/>
        <w:tblInd w:w="70" w:type="dxa"/>
        <w:tblLayout w:type="fixed"/>
        <w:tblCellMar>
          <w:left w:w="0" w:type="dxa"/>
          <w:right w:w="0" w:type="dxa"/>
        </w:tblCellMar>
        <w:tblLook w:val="04A0"/>
      </w:tblPr>
      <w:tblGrid>
        <w:gridCol w:w="5240"/>
        <w:gridCol w:w="1360"/>
        <w:gridCol w:w="1480"/>
        <w:gridCol w:w="1800"/>
      </w:tblGrid>
      <w:tr w:rsidR="00DF25BA">
        <w:trPr>
          <w:trHeight w:val="425"/>
        </w:trPr>
        <w:tc>
          <w:tcPr>
            <w:tcW w:w="5240" w:type="dxa"/>
            <w:tcBorders>
              <w:top w:val="single" w:sz="8" w:space="0" w:color="auto"/>
              <w:left w:val="single" w:sz="8" w:space="0" w:color="auto"/>
              <w:right w:val="single" w:sz="8" w:space="0" w:color="auto"/>
            </w:tcBorders>
            <w:vAlign w:val="bottom"/>
          </w:tcPr>
          <w:p w:rsidR="00DF25BA" w:rsidRDefault="00C07486">
            <w:pPr>
              <w:ind w:right="920"/>
              <w:jc w:val="right"/>
              <w:rPr>
                <w:sz w:val="20"/>
                <w:szCs w:val="20"/>
              </w:rPr>
            </w:pPr>
            <w:r>
              <w:rPr>
                <w:rFonts w:eastAsia="Times New Roman"/>
                <w:color w:val="333333"/>
                <w:sz w:val="28"/>
                <w:szCs w:val="28"/>
              </w:rPr>
              <w:t>Наименование показателя</w:t>
            </w:r>
          </w:p>
        </w:tc>
        <w:tc>
          <w:tcPr>
            <w:tcW w:w="1360" w:type="dxa"/>
            <w:tcBorders>
              <w:top w:val="single" w:sz="8" w:space="0" w:color="auto"/>
              <w:right w:val="single" w:sz="8" w:space="0" w:color="auto"/>
            </w:tcBorders>
            <w:vAlign w:val="bottom"/>
          </w:tcPr>
          <w:p w:rsidR="00DF25BA" w:rsidRDefault="00C07486">
            <w:pPr>
              <w:jc w:val="center"/>
              <w:rPr>
                <w:sz w:val="20"/>
                <w:szCs w:val="20"/>
              </w:rPr>
            </w:pPr>
            <w:r>
              <w:rPr>
                <w:rFonts w:eastAsia="Times New Roman"/>
                <w:color w:val="333333"/>
                <w:w w:val="99"/>
                <w:sz w:val="28"/>
                <w:szCs w:val="28"/>
              </w:rPr>
              <w:t>Ед. изм.</w:t>
            </w:r>
          </w:p>
        </w:tc>
        <w:tc>
          <w:tcPr>
            <w:tcW w:w="1480" w:type="dxa"/>
            <w:tcBorders>
              <w:top w:val="single" w:sz="8" w:space="0" w:color="auto"/>
              <w:right w:val="single" w:sz="8" w:space="0" w:color="auto"/>
            </w:tcBorders>
            <w:vAlign w:val="bottom"/>
          </w:tcPr>
          <w:p w:rsidR="00DF25BA" w:rsidRDefault="00C07486">
            <w:pPr>
              <w:jc w:val="center"/>
              <w:rPr>
                <w:sz w:val="20"/>
                <w:szCs w:val="20"/>
              </w:rPr>
            </w:pPr>
            <w:r>
              <w:rPr>
                <w:rFonts w:eastAsia="Times New Roman"/>
                <w:sz w:val="28"/>
                <w:szCs w:val="28"/>
              </w:rPr>
              <w:t>2015 г.</w:t>
            </w:r>
          </w:p>
        </w:tc>
        <w:tc>
          <w:tcPr>
            <w:tcW w:w="1800" w:type="dxa"/>
            <w:tcBorders>
              <w:top w:val="single" w:sz="8" w:space="0" w:color="auto"/>
              <w:right w:val="single" w:sz="8" w:space="0" w:color="auto"/>
            </w:tcBorders>
            <w:vAlign w:val="bottom"/>
          </w:tcPr>
          <w:p w:rsidR="00DF25BA" w:rsidRDefault="00C07486">
            <w:pPr>
              <w:jc w:val="center"/>
              <w:rPr>
                <w:sz w:val="20"/>
                <w:szCs w:val="20"/>
              </w:rPr>
            </w:pPr>
            <w:r>
              <w:rPr>
                <w:rFonts w:eastAsia="Times New Roman"/>
                <w:sz w:val="28"/>
                <w:szCs w:val="28"/>
              </w:rPr>
              <w:t>2016 г.</w:t>
            </w:r>
          </w:p>
        </w:tc>
      </w:tr>
      <w:tr w:rsidR="00DF25BA">
        <w:trPr>
          <w:trHeight w:val="108"/>
        </w:trPr>
        <w:tc>
          <w:tcPr>
            <w:tcW w:w="5240" w:type="dxa"/>
            <w:tcBorders>
              <w:left w:val="single" w:sz="8" w:space="0" w:color="auto"/>
              <w:bottom w:val="single" w:sz="8" w:space="0" w:color="auto"/>
              <w:right w:val="single" w:sz="8" w:space="0" w:color="auto"/>
            </w:tcBorders>
            <w:vAlign w:val="bottom"/>
          </w:tcPr>
          <w:p w:rsidR="00DF25BA" w:rsidRDefault="00DF25BA">
            <w:pPr>
              <w:rPr>
                <w:sz w:val="9"/>
                <w:szCs w:val="9"/>
              </w:rPr>
            </w:pPr>
          </w:p>
        </w:tc>
        <w:tc>
          <w:tcPr>
            <w:tcW w:w="1360" w:type="dxa"/>
            <w:tcBorders>
              <w:bottom w:val="single" w:sz="8" w:space="0" w:color="auto"/>
              <w:right w:val="single" w:sz="8" w:space="0" w:color="auto"/>
            </w:tcBorders>
            <w:vAlign w:val="bottom"/>
          </w:tcPr>
          <w:p w:rsidR="00DF25BA" w:rsidRDefault="00DF25BA">
            <w:pPr>
              <w:rPr>
                <w:sz w:val="9"/>
                <w:szCs w:val="9"/>
              </w:rPr>
            </w:pPr>
          </w:p>
        </w:tc>
        <w:tc>
          <w:tcPr>
            <w:tcW w:w="1480" w:type="dxa"/>
            <w:tcBorders>
              <w:bottom w:val="single" w:sz="8" w:space="0" w:color="auto"/>
              <w:right w:val="single" w:sz="8" w:space="0" w:color="auto"/>
            </w:tcBorders>
            <w:vAlign w:val="bottom"/>
          </w:tcPr>
          <w:p w:rsidR="00DF25BA" w:rsidRDefault="00DF25BA">
            <w:pPr>
              <w:rPr>
                <w:sz w:val="9"/>
                <w:szCs w:val="9"/>
              </w:rPr>
            </w:pPr>
          </w:p>
        </w:tc>
        <w:tc>
          <w:tcPr>
            <w:tcW w:w="1800" w:type="dxa"/>
            <w:tcBorders>
              <w:bottom w:val="single" w:sz="8" w:space="0" w:color="auto"/>
              <w:right w:val="single" w:sz="8" w:space="0" w:color="auto"/>
            </w:tcBorders>
            <w:vAlign w:val="bottom"/>
          </w:tcPr>
          <w:p w:rsidR="00DF25BA" w:rsidRDefault="00DF25BA">
            <w:pPr>
              <w:rPr>
                <w:sz w:val="9"/>
                <w:szCs w:val="9"/>
              </w:rPr>
            </w:pPr>
          </w:p>
        </w:tc>
      </w:tr>
      <w:tr w:rsidR="00DF25BA">
        <w:trPr>
          <w:trHeight w:val="310"/>
        </w:trPr>
        <w:tc>
          <w:tcPr>
            <w:tcW w:w="5240" w:type="dxa"/>
            <w:tcBorders>
              <w:left w:val="single" w:sz="8" w:space="0" w:color="auto"/>
              <w:bottom w:val="single" w:sz="8" w:space="0" w:color="auto"/>
              <w:right w:val="single" w:sz="8" w:space="0" w:color="auto"/>
            </w:tcBorders>
            <w:vAlign w:val="bottom"/>
          </w:tcPr>
          <w:p w:rsidR="00DF25BA" w:rsidRDefault="00C07486">
            <w:pPr>
              <w:spacing w:line="308" w:lineRule="exact"/>
              <w:ind w:right="3720"/>
              <w:jc w:val="right"/>
              <w:rPr>
                <w:sz w:val="20"/>
                <w:szCs w:val="20"/>
              </w:rPr>
            </w:pPr>
            <w:r>
              <w:rPr>
                <w:rFonts w:eastAsia="Times New Roman"/>
                <w:color w:val="333333"/>
                <w:sz w:val="28"/>
                <w:szCs w:val="28"/>
              </w:rPr>
              <w:t>том числе:</w:t>
            </w:r>
          </w:p>
        </w:tc>
        <w:tc>
          <w:tcPr>
            <w:tcW w:w="1360" w:type="dxa"/>
            <w:tcBorders>
              <w:bottom w:val="single" w:sz="8" w:space="0" w:color="auto"/>
              <w:right w:val="single" w:sz="8" w:space="0" w:color="auto"/>
            </w:tcBorders>
            <w:vAlign w:val="bottom"/>
          </w:tcPr>
          <w:p w:rsidR="00DF25BA" w:rsidRDefault="00DF25BA">
            <w:pPr>
              <w:rPr>
                <w:sz w:val="24"/>
                <w:szCs w:val="24"/>
              </w:rPr>
            </w:pPr>
          </w:p>
        </w:tc>
        <w:tc>
          <w:tcPr>
            <w:tcW w:w="1480" w:type="dxa"/>
            <w:tcBorders>
              <w:bottom w:val="single" w:sz="8" w:space="0" w:color="auto"/>
              <w:right w:val="single" w:sz="8" w:space="0" w:color="auto"/>
            </w:tcBorders>
            <w:vAlign w:val="bottom"/>
          </w:tcPr>
          <w:p w:rsidR="00DF25BA" w:rsidRDefault="00DF25BA">
            <w:pPr>
              <w:rPr>
                <w:sz w:val="24"/>
                <w:szCs w:val="24"/>
              </w:rPr>
            </w:pPr>
          </w:p>
        </w:tc>
        <w:tc>
          <w:tcPr>
            <w:tcW w:w="1800" w:type="dxa"/>
            <w:tcBorders>
              <w:bottom w:val="single" w:sz="8" w:space="0" w:color="auto"/>
              <w:right w:val="single" w:sz="8" w:space="0" w:color="auto"/>
            </w:tcBorders>
            <w:vAlign w:val="bottom"/>
          </w:tcPr>
          <w:p w:rsidR="00DF25BA" w:rsidRDefault="00DF25BA">
            <w:pPr>
              <w:rPr>
                <w:sz w:val="24"/>
                <w:szCs w:val="24"/>
              </w:rPr>
            </w:pPr>
          </w:p>
        </w:tc>
      </w:tr>
      <w:tr w:rsidR="00DF25BA">
        <w:trPr>
          <w:trHeight w:val="315"/>
        </w:trPr>
        <w:tc>
          <w:tcPr>
            <w:tcW w:w="5240" w:type="dxa"/>
            <w:tcBorders>
              <w:left w:val="single" w:sz="8" w:space="0" w:color="auto"/>
              <w:bottom w:val="single" w:sz="8" w:space="0" w:color="auto"/>
              <w:right w:val="single" w:sz="8" w:space="0" w:color="auto"/>
            </w:tcBorders>
            <w:vAlign w:val="bottom"/>
          </w:tcPr>
          <w:p w:rsidR="00DF25BA" w:rsidRDefault="00C07486">
            <w:pPr>
              <w:spacing w:line="308" w:lineRule="exact"/>
              <w:jc w:val="right"/>
              <w:rPr>
                <w:sz w:val="20"/>
                <w:szCs w:val="20"/>
              </w:rPr>
            </w:pPr>
            <w:r>
              <w:rPr>
                <w:rFonts w:eastAsia="Times New Roman"/>
                <w:color w:val="333333"/>
                <w:sz w:val="28"/>
                <w:szCs w:val="28"/>
              </w:rPr>
              <w:t>населением</w:t>
            </w:r>
          </w:p>
        </w:tc>
        <w:tc>
          <w:tcPr>
            <w:tcW w:w="1360" w:type="dxa"/>
            <w:tcBorders>
              <w:bottom w:val="single" w:sz="8" w:space="0" w:color="auto"/>
              <w:right w:val="single" w:sz="8" w:space="0" w:color="auto"/>
            </w:tcBorders>
            <w:vAlign w:val="bottom"/>
          </w:tcPr>
          <w:p w:rsidR="00DF25BA" w:rsidRDefault="00C07486">
            <w:pPr>
              <w:spacing w:line="314" w:lineRule="exact"/>
              <w:jc w:val="center"/>
              <w:rPr>
                <w:sz w:val="20"/>
                <w:szCs w:val="20"/>
              </w:rPr>
            </w:pPr>
            <w:r>
              <w:rPr>
                <w:rFonts w:eastAsia="Times New Roman"/>
                <w:color w:val="333333"/>
                <w:w w:val="94"/>
                <w:sz w:val="28"/>
                <w:szCs w:val="28"/>
              </w:rPr>
              <w:t>тыс.м</w:t>
            </w:r>
            <w:r>
              <w:rPr>
                <w:rFonts w:eastAsia="Times New Roman"/>
                <w:color w:val="333333"/>
                <w:w w:val="94"/>
                <w:sz w:val="36"/>
                <w:szCs w:val="36"/>
                <w:vertAlign w:val="superscript"/>
              </w:rPr>
              <w:t>3</w:t>
            </w:r>
          </w:p>
        </w:tc>
        <w:tc>
          <w:tcPr>
            <w:tcW w:w="148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w w:val="98"/>
                <w:sz w:val="28"/>
                <w:szCs w:val="28"/>
              </w:rPr>
              <w:t>867,20</w:t>
            </w:r>
          </w:p>
        </w:tc>
        <w:tc>
          <w:tcPr>
            <w:tcW w:w="180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w w:val="98"/>
                <w:sz w:val="28"/>
                <w:szCs w:val="28"/>
              </w:rPr>
              <w:t>878,23</w:t>
            </w:r>
          </w:p>
        </w:tc>
      </w:tr>
      <w:tr w:rsidR="00DF25BA">
        <w:trPr>
          <w:trHeight w:val="314"/>
        </w:trPr>
        <w:tc>
          <w:tcPr>
            <w:tcW w:w="5240" w:type="dxa"/>
            <w:tcBorders>
              <w:left w:val="single" w:sz="8" w:space="0" w:color="auto"/>
              <w:bottom w:val="single" w:sz="8" w:space="0" w:color="auto"/>
              <w:right w:val="single" w:sz="8" w:space="0" w:color="auto"/>
            </w:tcBorders>
            <w:vAlign w:val="bottom"/>
          </w:tcPr>
          <w:p w:rsidR="00DF25BA" w:rsidRDefault="00C07486">
            <w:pPr>
              <w:spacing w:line="308" w:lineRule="exact"/>
              <w:jc w:val="right"/>
              <w:rPr>
                <w:sz w:val="20"/>
                <w:szCs w:val="20"/>
              </w:rPr>
            </w:pPr>
            <w:r>
              <w:rPr>
                <w:rFonts w:eastAsia="Times New Roman"/>
                <w:color w:val="333333"/>
                <w:sz w:val="28"/>
                <w:szCs w:val="28"/>
              </w:rPr>
              <w:t>источниками теплоснабжения</w:t>
            </w:r>
          </w:p>
        </w:tc>
        <w:tc>
          <w:tcPr>
            <w:tcW w:w="1360" w:type="dxa"/>
            <w:tcBorders>
              <w:bottom w:val="single" w:sz="8" w:space="0" w:color="auto"/>
              <w:right w:val="single" w:sz="8" w:space="0" w:color="auto"/>
            </w:tcBorders>
            <w:vAlign w:val="bottom"/>
          </w:tcPr>
          <w:p w:rsidR="00DF25BA" w:rsidRDefault="00C07486">
            <w:pPr>
              <w:spacing w:line="313" w:lineRule="exact"/>
              <w:jc w:val="center"/>
              <w:rPr>
                <w:sz w:val="20"/>
                <w:szCs w:val="20"/>
              </w:rPr>
            </w:pPr>
            <w:r>
              <w:rPr>
                <w:rFonts w:eastAsia="Times New Roman"/>
                <w:color w:val="333333"/>
                <w:w w:val="94"/>
                <w:sz w:val="28"/>
                <w:szCs w:val="28"/>
              </w:rPr>
              <w:t>тыс.м</w:t>
            </w:r>
            <w:r>
              <w:rPr>
                <w:rFonts w:eastAsia="Times New Roman"/>
                <w:color w:val="333333"/>
                <w:w w:val="94"/>
                <w:sz w:val="36"/>
                <w:szCs w:val="36"/>
                <w:vertAlign w:val="superscript"/>
              </w:rPr>
              <w:t>3</w:t>
            </w:r>
          </w:p>
        </w:tc>
        <w:tc>
          <w:tcPr>
            <w:tcW w:w="148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w w:val="99"/>
                <w:sz w:val="28"/>
                <w:szCs w:val="28"/>
              </w:rPr>
              <w:t>3 014,20</w:t>
            </w:r>
          </w:p>
        </w:tc>
        <w:tc>
          <w:tcPr>
            <w:tcW w:w="180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w w:val="99"/>
                <w:sz w:val="28"/>
                <w:szCs w:val="28"/>
              </w:rPr>
              <w:t>3 315,61</w:t>
            </w:r>
          </w:p>
        </w:tc>
      </w:tr>
    </w:tbl>
    <w:p w:rsidR="00DF25BA" w:rsidRDefault="00DF25BA">
      <w:pPr>
        <w:spacing w:line="314" w:lineRule="exact"/>
        <w:rPr>
          <w:sz w:val="20"/>
          <w:szCs w:val="20"/>
        </w:rPr>
      </w:pPr>
    </w:p>
    <w:p w:rsidR="00DF25BA" w:rsidRDefault="00C07486">
      <w:pPr>
        <w:ind w:left="180"/>
        <w:rPr>
          <w:sz w:val="20"/>
          <w:szCs w:val="20"/>
        </w:rPr>
      </w:pPr>
      <w:r>
        <w:rPr>
          <w:rFonts w:eastAsia="Times New Roman"/>
          <w:i/>
          <w:iCs/>
          <w:sz w:val="28"/>
          <w:szCs w:val="28"/>
        </w:rPr>
        <w:t>Оценка существующего положения в  системе газоснабжения поселения:</w:t>
      </w:r>
    </w:p>
    <w:p w:rsidR="00DF25BA" w:rsidRDefault="00DF25BA">
      <w:pPr>
        <w:spacing w:line="13" w:lineRule="exact"/>
        <w:rPr>
          <w:sz w:val="20"/>
          <w:szCs w:val="20"/>
        </w:rPr>
      </w:pPr>
    </w:p>
    <w:p w:rsidR="00DF25BA" w:rsidRDefault="00C07486">
      <w:pPr>
        <w:spacing w:line="234" w:lineRule="auto"/>
        <w:ind w:left="180" w:right="120" w:firstLine="708"/>
        <w:rPr>
          <w:sz w:val="20"/>
          <w:szCs w:val="20"/>
        </w:rPr>
      </w:pPr>
      <w:r>
        <w:rPr>
          <w:rFonts w:eastAsia="Times New Roman"/>
          <w:sz w:val="28"/>
          <w:szCs w:val="28"/>
        </w:rPr>
        <w:t>Для дальнейшего обеспечения потребителей природным газом необходимо осуществление следующих мероприятий:</w:t>
      </w:r>
    </w:p>
    <w:p w:rsidR="00DF25BA" w:rsidRDefault="00DF25BA">
      <w:pPr>
        <w:spacing w:line="35" w:lineRule="exact"/>
        <w:rPr>
          <w:sz w:val="20"/>
          <w:szCs w:val="20"/>
        </w:rPr>
      </w:pPr>
    </w:p>
    <w:p w:rsidR="00DF25BA" w:rsidRDefault="00C07486">
      <w:pPr>
        <w:numPr>
          <w:ilvl w:val="0"/>
          <w:numId w:val="76"/>
        </w:numPr>
        <w:tabs>
          <w:tab w:val="left" w:pos="1260"/>
        </w:tabs>
        <w:spacing w:line="228" w:lineRule="auto"/>
        <w:ind w:left="180" w:right="140" w:firstLine="839"/>
        <w:rPr>
          <w:rFonts w:ascii="Symbol" w:eastAsia="Symbol" w:hAnsi="Symbol" w:cs="Symbol"/>
          <w:sz w:val="28"/>
          <w:szCs w:val="28"/>
        </w:rPr>
      </w:pPr>
      <w:r>
        <w:rPr>
          <w:rFonts w:eastAsia="Times New Roman"/>
          <w:sz w:val="28"/>
          <w:szCs w:val="28"/>
        </w:rPr>
        <w:t>своевременное обеспечение плановой диагностики существующих ГРПШ, а также сетей газоснабжения;</w:t>
      </w:r>
    </w:p>
    <w:p w:rsidR="00DF25BA" w:rsidRDefault="00DF25BA">
      <w:pPr>
        <w:spacing w:line="33" w:lineRule="exact"/>
        <w:rPr>
          <w:rFonts w:ascii="Symbol" w:eastAsia="Symbol" w:hAnsi="Symbol" w:cs="Symbol"/>
          <w:sz w:val="28"/>
          <w:szCs w:val="28"/>
        </w:rPr>
      </w:pPr>
    </w:p>
    <w:p w:rsidR="00DF25BA" w:rsidRDefault="00C07486">
      <w:pPr>
        <w:numPr>
          <w:ilvl w:val="0"/>
          <w:numId w:val="76"/>
        </w:numPr>
        <w:tabs>
          <w:tab w:val="left" w:pos="1260"/>
        </w:tabs>
        <w:spacing w:line="231" w:lineRule="auto"/>
        <w:ind w:left="180" w:right="120" w:firstLine="839"/>
        <w:jc w:val="both"/>
        <w:rPr>
          <w:rFonts w:ascii="Symbol" w:eastAsia="Symbol" w:hAnsi="Symbol" w:cs="Symbol"/>
          <w:sz w:val="28"/>
          <w:szCs w:val="28"/>
        </w:rPr>
      </w:pPr>
      <w:r>
        <w:rPr>
          <w:rFonts w:eastAsia="Times New Roman"/>
          <w:sz w:val="28"/>
          <w:szCs w:val="28"/>
        </w:rPr>
        <w:t>кольцевание газопроводов низкого давления в населенных пунктах, как правило, имеют тупиковый характер прокладки, тем самым снижена надежность газоснабжения потребителей;</w:t>
      </w:r>
    </w:p>
    <w:p w:rsidR="00DF25BA" w:rsidRDefault="00DF25BA">
      <w:pPr>
        <w:spacing w:line="4" w:lineRule="exact"/>
        <w:rPr>
          <w:rFonts w:ascii="Symbol" w:eastAsia="Symbol" w:hAnsi="Symbol" w:cs="Symbol"/>
          <w:sz w:val="28"/>
          <w:szCs w:val="28"/>
        </w:rPr>
      </w:pPr>
    </w:p>
    <w:p w:rsidR="00DF25BA" w:rsidRDefault="00C07486">
      <w:pPr>
        <w:numPr>
          <w:ilvl w:val="0"/>
          <w:numId w:val="76"/>
        </w:numPr>
        <w:tabs>
          <w:tab w:val="left" w:pos="1260"/>
        </w:tabs>
        <w:spacing w:line="238" w:lineRule="auto"/>
        <w:ind w:left="1260" w:hanging="241"/>
        <w:rPr>
          <w:rFonts w:ascii="Symbol" w:eastAsia="Symbol" w:hAnsi="Symbol" w:cs="Symbol"/>
          <w:sz w:val="28"/>
          <w:szCs w:val="28"/>
        </w:rPr>
      </w:pPr>
      <w:r>
        <w:rPr>
          <w:rFonts w:eastAsia="Times New Roman"/>
          <w:sz w:val="28"/>
          <w:szCs w:val="28"/>
        </w:rPr>
        <w:t>кольцевание ГРПШ по низкому давлению;</w:t>
      </w:r>
    </w:p>
    <w:p w:rsidR="00DF25BA" w:rsidRDefault="00DF25BA">
      <w:pPr>
        <w:spacing w:line="33" w:lineRule="exact"/>
        <w:rPr>
          <w:rFonts w:ascii="Symbol" w:eastAsia="Symbol" w:hAnsi="Symbol" w:cs="Symbol"/>
          <w:sz w:val="28"/>
          <w:szCs w:val="28"/>
        </w:rPr>
      </w:pPr>
    </w:p>
    <w:p w:rsidR="00DF25BA" w:rsidRDefault="00C07486">
      <w:pPr>
        <w:numPr>
          <w:ilvl w:val="0"/>
          <w:numId w:val="76"/>
        </w:numPr>
        <w:tabs>
          <w:tab w:val="left" w:pos="1260"/>
        </w:tabs>
        <w:spacing w:line="228" w:lineRule="auto"/>
        <w:ind w:left="180" w:right="120" w:firstLine="839"/>
        <w:rPr>
          <w:rFonts w:ascii="Symbol" w:eastAsia="Symbol" w:hAnsi="Symbol" w:cs="Symbol"/>
          <w:sz w:val="28"/>
          <w:szCs w:val="28"/>
        </w:rPr>
      </w:pPr>
      <w:r>
        <w:rPr>
          <w:rFonts w:eastAsia="Times New Roman"/>
          <w:sz w:val="28"/>
          <w:szCs w:val="28"/>
        </w:rPr>
        <w:t>решение проблемы газификации удаленных и малозаселенных населенных пунктов (д. Рябизи).</w:t>
      </w:r>
    </w:p>
    <w:p w:rsidR="00DF25BA" w:rsidRDefault="00DF25BA">
      <w:pPr>
        <w:spacing w:line="13" w:lineRule="exact"/>
        <w:rPr>
          <w:rFonts w:ascii="Symbol" w:eastAsia="Symbol" w:hAnsi="Symbol" w:cs="Symbol"/>
          <w:sz w:val="28"/>
          <w:szCs w:val="28"/>
        </w:rPr>
      </w:pPr>
    </w:p>
    <w:p w:rsidR="00DF25BA" w:rsidRDefault="00C07486">
      <w:pPr>
        <w:spacing w:line="236" w:lineRule="auto"/>
        <w:ind w:left="180" w:right="120" w:firstLine="708"/>
        <w:jc w:val="both"/>
        <w:rPr>
          <w:rFonts w:ascii="Symbol" w:eastAsia="Symbol" w:hAnsi="Symbol" w:cs="Symbol"/>
          <w:sz w:val="28"/>
          <w:szCs w:val="28"/>
        </w:rPr>
      </w:pPr>
      <w:r>
        <w:rPr>
          <w:rFonts w:eastAsia="Times New Roman"/>
          <w:sz w:val="28"/>
          <w:szCs w:val="28"/>
        </w:rPr>
        <w:t>Ввод в строй систем газоснабжения даст возможность развития системы теплоснабжения от автономных источников тепла – АИТ на газе в массивах индивидуальной жилой застройки</w:t>
      </w:r>
    </w:p>
    <w:p w:rsidR="00DF25BA" w:rsidRDefault="00DF25BA">
      <w:pPr>
        <w:spacing w:line="247" w:lineRule="exact"/>
        <w:rPr>
          <w:sz w:val="20"/>
          <w:szCs w:val="20"/>
        </w:rPr>
      </w:pPr>
    </w:p>
    <w:p w:rsidR="00DF25BA" w:rsidRDefault="00C07486">
      <w:pPr>
        <w:ind w:left="2300"/>
        <w:rPr>
          <w:sz w:val="20"/>
          <w:szCs w:val="20"/>
        </w:rPr>
      </w:pPr>
      <w:r>
        <w:rPr>
          <w:rFonts w:eastAsia="Times New Roman"/>
          <w:b/>
          <w:bCs/>
          <w:sz w:val="28"/>
          <w:szCs w:val="28"/>
        </w:rPr>
        <w:t>6.3.5.Электроснабжение</w:t>
      </w:r>
    </w:p>
    <w:p w:rsidR="00DF25BA" w:rsidRDefault="00DF25BA">
      <w:pPr>
        <w:spacing w:line="251" w:lineRule="exact"/>
        <w:rPr>
          <w:sz w:val="20"/>
          <w:szCs w:val="20"/>
        </w:rPr>
      </w:pPr>
    </w:p>
    <w:p w:rsidR="00DF25BA" w:rsidRDefault="00C07486">
      <w:pPr>
        <w:spacing w:line="238" w:lineRule="auto"/>
        <w:ind w:left="180" w:right="120" w:firstLine="708"/>
        <w:jc w:val="both"/>
        <w:rPr>
          <w:sz w:val="20"/>
          <w:szCs w:val="20"/>
        </w:rPr>
      </w:pPr>
      <w:r>
        <w:rPr>
          <w:rFonts w:eastAsia="Times New Roman"/>
          <w:sz w:val="28"/>
          <w:szCs w:val="28"/>
        </w:rPr>
        <w:t>Электроснабжение потребителей Войсковицкого сельского поселения осуществляется от системы ПАО "Ленэнерго". На территории сельского поселения расположены ПС 110/10 кВ № 366 "Войсковицы" (2·6,3 МВ·А), ПС 35/10 кВ - "Войсковицы" (2·6,3 МВ·А) и ПС 35/10 кВ "Борницы" (5,6+6,3 МВ·А). Загрузка трансформаторов на подстанциях составляет: ПС 110 кВ "Войсковицы" – 45 %, ПС 35 кВ "Войсковицы" – 28 %, ПС 35 кВ "Борницы" – 51 %.</w:t>
      </w:r>
    </w:p>
    <w:p w:rsidR="00DF25BA" w:rsidRDefault="00DF25BA">
      <w:pPr>
        <w:spacing w:line="126" w:lineRule="exact"/>
        <w:rPr>
          <w:sz w:val="20"/>
          <w:szCs w:val="20"/>
        </w:rPr>
      </w:pPr>
    </w:p>
    <w:p w:rsidR="00DF25BA" w:rsidRDefault="00C07486">
      <w:pPr>
        <w:ind w:left="8260"/>
        <w:rPr>
          <w:sz w:val="20"/>
          <w:szCs w:val="20"/>
        </w:rPr>
      </w:pPr>
      <w:r>
        <w:rPr>
          <w:rFonts w:eastAsia="Times New Roman"/>
          <w:sz w:val="28"/>
          <w:szCs w:val="28"/>
        </w:rPr>
        <w:t>Таблица 6.11</w:t>
      </w:r>
    </w:p>
    <w:p w:rsidR="00DF25BA" w:rsidRDefault="00DF25BA">
      <w:pPr>
        <w:spacing w:line="120" w:lineRule="exact"/>
        <w:rPr>
          <w:sz w:val="20"/>
          <w:szCs w:val="20"/>
        </w:rPr>
      </w:pPr>
    </w:p>
    <w:p w:rsidR="00DF25BA" w:rsidRDefault="00C07486">
      <w:pPr>
        <w:ind w:left="780"/>
        <w:rPr>
          <w:sz w:val="20"/>
          <w:szCs w:val="20"/>
        </w:rPr>
      </w:pPr>
      <w:r>
        <w:rPr>
          <w:rFonts w:eastAsia="Times New Roman"/>
          <w:sz w:val="28"/>
          <w:szCs w:val="28"/>
        </w:rPr>
        <w:t>Характеристика системы электроснабжения Войсковицкого сельского</w:t>
      </w:r>
    </w:p>
    <w:p w:rsidR="00DF25BA" w:rsidRDefault="00C07486">
      <w:pPr>
        <w:ind w:right="-59"/>
        <w:jc w:val="center"/>
        <w:rPr>
          <w:sz w:val="20"/>
          <w:szCs w:val="20"/>
        </w:rPr>
      </w:pPr>
      <w:r>
        <w:rPr>
          <w:rFonts w:eastAsia="Times New Roman"/>
          <w:sz w:val="28"/>
          <w:szCs w:val="28"/>
        </w:rPr>
        <w:t>поселения</w:t>
      </w:r>
    </w:p>
    <w:p w:rsidR="00DF25BA" w:rsidRDefault="00DF25BA">
      <w:pPr>
        <w:spacing w:line="107" w:lineRule="exact"/>
        <w:rPr>
          <w:sz w:val="20"/>
          <w:szCs w:val="20"/>
        </w:rPr>
      </w:pPr>
    </w:p>
    <w:tbl>
      <w:tblPr>
        <w:tblW w:w="0" w:type="auto"/>
        <w:tblInd w:w="10" w:type="dxa"/>
        <w:tblLayout w:type="fixed"/>
        <w:tblCellMar>
          <w:left w:w="0" w:type="dxa"/>
          <w:right w:w="0" w:type="dxa"/>
        </w:tblCellMar>
        <w:tblLook w:val="04A0"/>
      </w:tblPr>
      <w:tblGrid>
        <w:gridCol w:w="4560"/>
        <w:gridCol w:w="1740"/>
        <w:gridCol w:w="1560"/>
        <w:gridCol w:w="1700"/>
        <w:gridCol w:w="30"/>
      </w:tblGrid>
      <w:tr w:rsidR="00DF25BA">
        <w:trPr>
          <w:trHeight w:val="328"/>
        </w:trPr>
        <w:tc>
          <w:tcPr>
            <w:tcW w:w="4560" w:type="dxa"/>
            <w:tcBorders>
              <w:top w:val="single" w:sz="8" w:space="0" w:color="auto"/>
              <w:left w:val="single" w:sz="8" w:space="0" w:color="auto"/>
              <w:bottom w:val="single" w:sz="8" w:space="0" w:color="auto"/>
              <w:right w:val="single" w:sz="8" w:space="0" w:color="auto"/>
            </w:tcBorders>
            <w:vAlign w:val="bottom"/>
          </w:tcPr>
          <w:p w:rsidR="00DF25BA" w:rsidRDefault="00C07486">
            <w:pPr>
              <w:ind w:left="700"/>
              <w:rPr>
                <w:sz w:val="20"/>
                <w:szCs w:val="20"/>
              </w:rPr>
            </w:pPr>
            <w:r>
              <w:rPr>
                <w:rFonts w:eastAsia="Times New Roman"/>
                <w:color w:val="333333"/>
                <w:sz w:val="28"/>
                <w:szCs w:val="28"/>
              </w:rPr>
              <w:t>Наименование показателя</w:t>
            </w:r>
          </w:p>
        </w:tc>
        <w:tc>
          <w:tcPr>
            <w:tcW w:w="1740" w:type="dxa"/>
            <w:tcBorders>
              <w:top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color w:val="333333"/>
                <w:w w:val="99"/>
                <w:sz w:val="28"/>
                <w:szCs w:val="28"/>
              </w:rPr>
              <w:t>Ед. изм.</w:t>
            </w:r>
          </w:p>
        </w:tc>
        <w:tc>
          <w:tcPr>
            <w:tcW w:w="1560" w:type="dxa"/>
            <w:tcBorders>
              <w:top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sz w:val="28"/>
                <w:szCs w:val="28"/>
              </w:rPr>
              <w:t>2015 г.</w:t>
            </w:r>
          </w:p>
        </w:tc>
        <w:tc>
          <w:tcPr>
            <w:tcW w:w="1700" w:type="dxa"/>
            <w:tcBorders>
              <w:top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sz w:val="28"/>
                <w:szCs w:val="28"/>
              </w:rPr>
              <w:t>2016 г.</w:t>
            </w:r>
          </w:p>
        </w:tc>
        <w:tc>
          <w:tcPr>
            <w:tcW w:w="0" w:type="dxa"/>
            <w:vAlign w:val="bottom"/>
          </w:tcPr>
          <w:p w:rsidR="00DF25BA" w:rsidRDefault="00DF25BA">
            <w:pPr>
              <w:rPr>
                <w:sz w:val="1"/>
                <w:szCs w:val="1"/>
              </w:rPr>
            </w:pPr>
          </w:p>
        </w:tc>
      </w:tr>
      <w:tr w:rsidR="00DF25BA">
        <w:trPr>
          <w:trHeight w:val="314"/>
        </w:trPr>
        <w:tc>
          <w:tcPr>
            <w:tcW w:w="4560" w:type="dxa"/>
            <w:tcBorders>
              <w:left w:val="single" w:sz="8" w:space="0" w:color="auto"/>
              <w:bottom w:val="single" w:sz="8" w:space="0" w:color="auto"/>
              <w:right w:val="single" w:sz="8" w:space="0" w:color="auto"/>
            </w:tcBorders>
            <w:vAlign w:val="bottom"/>
          </w:tcPr>
          <w:p w:rsidR="00DF25BA" w:rsidRDefault="00C07486">
            <w:pPr>
              <w:spacing w:line="310" w:lineRule="exact"/>
              <w:ind w:left="380"/>
              <w:rPr>
                <w:sz w:val="20"/>
                <w:szCs w:val="20"/>
              </w:rPr>
            </w:pPr>
            <w:r>
              <w:rPr>
                <w:rFonts w:eastAsia="Times New Roman"/>
                <w:color w:val="333333"/>
                <w:sz w:val="28"/>
                <w:szCs w:val="28"/>
              </w:rPr>
              <w:t>Количество подстанций 110 кВ</w:t>
            </w:r>
          </w:p>
        </w:tc>
        <w:tc>
          <w:tcPr>
            <w:tcW w:w="1740" w:type="dxa"/>
            <w:tcBorders>
              <w:bottom w:val="single" w:sz="8" w:space="0" w:color="auto"/>
              <w:right w:val="single" w:sz="8" w:space="0" w:color="auto"/>
            </w:tcBorders>
            <w:vAlign w:val="bottom"/>
          </w:tcPr>
          <w:p w:rsidR="00DF25BA" w:rsidRDefault="00C07486">
            <w:pPr>
              <w:spacing w:line="310" w:lineRule="exact"/>
              <w:jc w:val="center"/>
              <w:rPr>
                <w:sz w:val="20"/>
                <w:szCs w:val="20"/>
              </w:rPr>
            </w:pPr>
            <w:r>
              <w:rPr>
                <w:rFonts w:eastAsia="Times New Roman"/>
                <w:color w:val="333333"/>
                <w:sz w:val="28"/>
                <w:szCs w:val="28"/>
              </w:rPr>
              <w:t>ед.</w:t>
            </w:r>
          </w:p>
        </w:tc>
        <w:tc>
          <w:tcPr>
            <w:tcW w:w="1560" w:type="dxa"/>
            <w:tcBorders>
              <w:bottom w:val="single" w:sz="8" w:space="0" w:color="auto"/>
              <w:right w:val="single" w:sz="8" w:space="0" w:color="auto"/>
            </w:tcBorders>
            <w:vAlign w:val="bottom"/>
          </w:tcPr>
          <w:p w:rsidR="00DF25BA" w:rsidRDefault="00C07486">
            <w:pPr>
              <w:spacing w:line="310" w:lineRule="exact"/>
              <w:jc w:val="center"/>
              <w:rPr>
                <w:sz w:val="20"/>
                <w:szCs w:val="20"/>
              </w:rPr>
            </w:pPr>
            <w:r>
              <w:rPr>
                <w:rFonts w:eastAsia="Times New Roman"/>
                <w:w w:val="99"/>
                <w:sz w:val="28"/>
                <w:szCs w:val="28"/>
              </w:rPr>
              <w:t>1</w:t>
            </w:r>
          </w:p>
        </w:tc>
        <w:tc>
          <w:tcPr>
            <w:tcW w:w="1700" w:type="dxa"/>
            <w:tcBorders>
              <w:bottom w:val="single" w:sz="8" w:space="0" w:color="auto"/>
              <w:right w:val="single" w:sz="8" w:space="0" w:color="auto"/>
            </w:tcBorders>
            <w:vAlign w:val="bottom"/>
          </w:tcPr>
          <w:p w:rsidR="00DF25BA" w:rsidRDefault="00C07486">
            <w:pPr>
              <w:spacing w:line="310" w:lineRule="exact"/>
              <w:jc w:val="center"/>
              <w:rPr>
                <w:sz w:val="20"/>
                <w:szCs w:val="20"/>
              </w:rPr>
            </w:pPr>
            <w:r>
              <w:rPr>
                <w:rFonts w:eastAsia="Times New Roman"/>
                <w:w w:val="99"/>
                <w:sz w:val="28"/>
                <w:szCs w:val="28"/>
              </w:rPr>
              <w:t>1</w:t>
            </w:r>
          </w:p>
        </w:tc>
        <w:tc>
          <w:tcPr>
            <w:tcW w:w="0" w:type="dxa"/>
            <w:vAlign w:val="bottom"/>
          </w:tcPr>
          <w:p w:rsidR="00DF25BA" w:rsidRDefault="00DF25BA">
            <w:pPr>
              <w:rPr>
                <w:sz w:val="1"/>
                <w:szCs w:val="1"/>
              </w:rPr>
            </w:pPr>
          </w:p>
        </w:tc>
      </w:tr>
      <w:tr w:rsidR="00DF25BA">
        <w:trPr>
          <w:trHeight w:val="308"/>
        </w:trPr>
        <w:tc>
          <w:tcPr>
            <w:tcW w:w="4560" w:type="dxa"/>
            <w:tcBorders>
              <w:left w:val="single" w:sz="8" w:space="0" w:color="auto"/>
              <w:right w:val="single" w:sz="8" w:space="0" w:color="auto"/>
            </w:tcBorders>
            <w:vAlign w:val="bottom"/>
          </w:tcPr>
          <w:p w:rsidR="00DF25BA" w:rsidRDefault="00C07486">
            <w:pPr>
              <w:spacing w:line="308" w:lineRule="exact"/>
              <w:ind w:left="380"/>
              <w:rPr>
                <w:sz w:val="20"/>
                <w:szCs w:val="20"/>
              </w:rPr>
            </w:pPr>
            <w:r>
              <w:rPr>
                <w:rFonts w:eastAsia="Times New Roman"/>
                <w:color w:val="333333"/>
                <w:sz w:val="28"/>
                <w:szCs w:val="28"/>
              </w:rPr>
              <w:t>Суммарная номинальная</w:t>
            </w:r>
          </w:p>
        </w:tc>
        <w:tc>
          <w:tcPr>
            <w:tcW w:w="1740" w:type="dxa"/>
            <w:vMerge w:val="restart"/>
            <w:tcBorders>
              <w:right w:val="single" w:sz="8" w:space="0" w:color="auto"/>
            </w:tcBorders>
            <w:vAlign w:val="bottom"/>
          </w:tcPr>
          <w:p w:rsidR="00DF25BA" w:rsidRDefault="00C07486">
            <w:pPr>
              <w:jc w:val="center"/>
              <w:rPr>
                <w:sz w:val="20"/>
                <w:szCs w:val="20"/>
              </w:rPr>
            </w:pPr>
            <w:r>
              <w:rPr>
                <w:rFonts w:eastAsia="Times New Roman"/>
                <w:color w:val="333333"/>
                <w:sz w:val="28"/>
                <w:szCs w:val="28"/>
              </w:rPr>
              <w:t>кВ·А</w:t>
            </w:r>
          </w:p>
        </w:tc>
        <w:tc>
          <w:tcPr>
            <w:tcW w:w="15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12 600,00</w:t>
            </w:r>
          </w:p>
        </w:tc>
        <w:tc>
          <w:tcPr>
            <w:tcW w:w="17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12 600,00</w:t>
            </w:r>
          </w:p>
        </w:tc>
        <w:tc>
          <w:tcPr>
            <w:tcW w:w="0" w:type="dxa"/>
            <w:vAlign w:val="bottom"/>
          </w:tcPr>
          <w:p w:rsidR="00DF25BA" w:rsidRDefault="00DF25BA">
            <w:pPr>
              <w:rPr>
                <w:sz w:val="1"/>
                <w:szCs w:val="1"/>
              </w:rPr>
            </w:pPr>
          </w:p>
        </w:tc>
      </w:tr>
      <w:tr w:rsidR="00DF25BA">
        <w:trPr>
          <w:trHeight w:val="161"/>
        </w:trPr>
        <w:tc>
          <w:tcPr>
            <w:tcW w:w="4560" w:type="dxa"/>
            <w:vMerge w:val="restart"/>
            <w:tcBorders>
              <w:left w:val="single" w:sz="8" w:space="0" w:color="auto"/>
              <w:right w:val="single" w:sz="8" w:space="0" w:color="auto"/>
            </w:tcBorders>
            <w:vAlign w:val="bottom"/>
          </w:tcPr>
          <w:p w:rsidR="00DF25BA" w:rsidRDefault="00C07486">
            <w:pPr>
              <w:ind w:left="100"/>
              <w:rPr>
                <w:sz w:val="20"/>
                <w:szCs w:val="20"/>
              </w:rPr>
            </w:pPr>
            <w:r>
              <w:rPr>
                <w:rFonts w:eastAsia="Times New Roman"/>
                <w:color w:val="333333"/>
                <w:sz w:val="28"/>
                <w:szCs w:val="28"/>
              </w:rPr>
              <w:t>мощность трансформаторов 110 кВ</w:t>
            </w:r>
          </w:p>
        </w:tc>
        <w:tc>
          <w:tcPr>
            <w:tcW w:w="1740" w:type="dxa"/>
            <w:vMerge/>
            <w:tcBorders>
              <w:right w:val="single" w:sz="8" w:space="0" w:color="auto"/>
            </w:tcBorders>
            <w:vAlign w:val="bottom"/>
          </w:tcPr>
          <w:p w:rsidR="00DF25BA" w:rsidRDefault="00DF25BA">
            <w:pPr>
              <w:rPr>
                <w:sz w:val="13"/>
                <w:szCs w:val="13"/>
              </w:rPr>
            </w:pPr>
          </w:p>
        </w:tc>
        <w:tc>
          <w:tcPr>
            <w:tcW w:w="1560" w:type="dxa"/>
            <w:vMerge/>
            <w:tcBorders>
              <w:right w:val="single" w:sz="8" w:space="0" w:color="auto"/>
            </w:tcBorders>
            <w:vAlign w:val="bottom"/>
          </w:tcPr>
          <w:p w:rsidR="00DF25BA" w:rsidRDefault="00DF25BA">
            <w:pPr>
              <w:rPr>
                <w:sz w:val="13"/>
                <w:szCs w:val="13"/>
              </w:rPr>
            </w:pPr>
          </w:p>
        </w:tc>
        <w:tc>
          <w:tcPr>
            <w:tcW w:w="1700" w:type="dxa"/>
            <w:vMerge/>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4"/>
        </w:trPr>
        <w:tc>
          <w:tcPr>
            <w:tcW w:w="4560" w:type="dxa"/>
            <w:vMerge/>
            <w:tcBorders>
              <w:left w:val="single" w:sz="8" w:space="0" w:color="auto"/>
              <w:bottom w:val="single" w:sz="8" w:space="0" w:color="auto"/>
              <w:right w:val="single" w:sz="8" w:space="0" w:color="auto"/>
            </w:tcBorders>
            <w:vAlign w:val="bottom"/>
          </w:tcPr>
          <w:p w:rsidR="00DF25BA" w:rsidRDefault="00DF25BA">
            <w:pPr>
              <w:rPr>
                <w:sz w:val="14"/>
                <w:szCs w:val="14"/>
              </w:rPr>
            </w:pPr>
          </w:p>
        </w:tc>
        <w:tc>
          <w:tcPr>
            <w:tcW w:w="1740" w:type="dxa"/>
            <w:tcBorders>
              <w:bottom w:val="single" w:sz="8" w:space="0" w:color="auto"/>
              <w:right w:val="single" w:sz="8" w:space="0" w:color="auto"/>
            </w:tcBorders>
            <w:vAlign w:val="bottom"/>
          </w:tcPr>
          <w:p w:rsidR="00DF25BA" w:rsidRDefault="00DF25BA">
            <w:pPr>
              <w:rPr>
                <w:sz w:val="14"/>
                <w:szCs w:val="14"/>
              </w:rPr>
            </w:pPr>
          </w:p>
        </w:tc>
        <w:tc>
          <w:tcPr>
            <w:tcW w:w="1560" w:type="dxa"/>
            <w:tcBorders>
              <w:bottom w:val="single" w:sz="8" w:space="0" w:color="auto"/>
              <w:right w:val="single" w:sz="8" w:space="0" w:color="auto"/>
            </w:tcBorders>
            <w:vAlign w:val="bottom"/>
          </w:tcPr>
          <w:p w:rsidR="00DF25BA" w:rsidRDefault="00DF25BA">
            <w:pPr>
              <w:rPr>
                <w:sz w:val="14"/>
                <w:szCs w:val="14"/>
              </w:rPr>
            </w:pPr>
          </w:p>
        </w:tc>
        <w:tc>
          <w:tcPr>
            <w:tcW w:w="1700" w:type="dxa"/>
            <w:tcBorders>
              <w:bottom w:val="single" w:sz="8" w:space="0" w:color="auto"/>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313"/>
        </w:trPr>
        <w:tc>
          <w:tcPr>
            <w:tcW w:w="4560" w:type="dxa"/>
            <w:tcBorders>
              <w:left w:val="single" w:sz="8" w:space="0" w:color="auto"/>
              <w:bottom w:val="single" w:sz="8" w:space="0" w:color="auto"/>
              <w:right w:val="single" w:sz="8" w:space="0" w:color="auto"/>
            </w:tcBorders>
            <w:vAlign w:val="bottom"/>
          </w:tcPr>
          <w:p w:rsidR="00DF25BA" w:rsidRDefault="00C07486">
            <w:pPr>
              <w:spacing w:line="308" w:lineRule="exact"/>
              <w:ind w:left="380"/>
              <w:rPr>
                <w:sz w:val="20"/>
                <w:szCs w:val="20"/>
              </w:rPr>
            </w:pPr>
            <w:r>
              <w:rPr>
                <w:rFonts w:eastAsia="Times New Roman"/>
                <w:color w:val="333333"/>
                <w:sz w:val="28"/>
                <w:szCs w:val="28"/>
              </w:rPr>
              <w:t>Количество подстанций 35 кВ</w:t>
            </w:r>
          </w:p>
        </w:tc>
        <w:tc>
          <w:tcPr>
            <w:tcW w:w="174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color w:val="333333"/>
                <w:sz w:val="28"/>
                <w:szCs w:val="28"/>
              </w:rPr>
              <w:t>ед.</w:t>
            </w:r>
          </w:p>
        </w:tc>
        <w:tc>
          <w:tcPr>
            <w:tcW w:w="156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w w:val="99"/>
                <w:sz w:val="28"/>
                <w:szCs w:val="28"/>
              </w:rPr>
              <w:t>1</w:t>
            </w:r>
          </w:p>
        </w:tc>
        <w:tc>
          <w:tcPr>
            <w:tcW w:w="170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w w:val="99"/>
                <w:sz w:val="28"/>
                <w:szCs w:val="28"/>
              </w:rPr>
              <w:t>1</w:t>
            </w:r>
          </w:p>
        </w:tc>
        <w:tc>
          <w:tcPr>
            <w:tcW w:w="0" w:type="dxa"/>
            <w:vAlign w:val="bottom"/>
          </w:tcPr>
          <w:p w:rsidR="00DF25BA" w:rsidRDefault="00DF25BA">
            <w:pPr>
              <w:rPr>
                <w:sz w:val="1"/>
                <w:szCs w:val="1"/>
              </w:rPr>
            </w:pPr>
          </w:p>
        </w:tc>
      </w:tr>
      <w:tr w:rsidR="00DF25BA">
        <w:trPr>
          <w:trHeight w:val="309"/>
        </w:trPr>
        <w:tc>
          <w:tcPr>
            <w:tcW w:w="4560" w:type="dxa"/>
            <w:tcBorders>
              <w:left w:val="single" w:sz="8" w:space="0" w:color="auto"/>
              <w:right w:val="single" w:sz="8" w:space="0" w:color="auto"/>
            </w:tcBorders>
            <w:vAlign w:val="bottom"/>
          </w:tcPr>
          <w:p w:rsidR="00DF25BA" w:rsidRDefault="00C07486">
            <w:pPr>
              <w:spacing w:line="309" w:lineRule="exact"/>
              <w:ind w:left="380"/>
              <w:rPr>
                <w:sz w:val="20"/>
                <w:szCs w:val="20"/>
              </w:rPr>
            </w:pPr>
            <w:r>
              <w:rPr>
                <w:rFonts w:eastAsia="Times New Roman"/>
                <w:color w:val="333333"/>
                <w:sz w:val="28"/>
                <w:szCs w:val="28"/>
              </w:rPr>
              <w:t>Суммарная номинальная</w:t>
            </w:r>
          </w:p>
        </w:tc>
        <w:tc>
          <w:tcPr>
            <w:tcW w:w="1740" w:type="dxa"/>
            <w:vMerge w:val="restart"/>
            <w:tcBorders>
              <w:right w:val="single" w:sz="8" w:space="0" w:color="auto"/>
            </w:tcBorders>
            <w:vAlign w:val="bottom"/>
          </w:tcPr>
          <w:p w:rsidR="00DF25BA" w:rsidRDefault="00C07486">
            <w:pPr>
              <w:jc w:val="center"/>
              <w:rPr>
                <w:sz w:val="20"/>
                <w:szCs w:val="20"/>
              </w:rPr>
            </w:pPr>
            <w:r>
              <w:rPr>
                <w:rFonts w:eastAsia="Times New Roman"/>
                <w:color w:val="333333"/>
                <w:sz w:val="28"/>
                <w:szCs w:val="28"/>
              </w:rPr>
              <w:t>кВ·А</w:t>
            </w:r>
          </w:p>
        </w:tc>
        <w:tc>
          <w:tcPr>
            <w:tcW w:w="15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12 600,00</w:t>
            </w:r>
          </w:p>
        </w:tc>
        <w:tc>
          <w:tcPr>
            <w:tcW w:w="17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12 600,00</w:t>
            </w:r>
          </w:p>
        </w:tc>
        <w:tc>
          <w:tcPr>
            <w:tcW w:w="0" w:type="dxa"/>
            <w:vAlign w:val="bottom"/>
          </w:tcPr>
          <w:p w:rsidR="00DF25BA" w:rsidRDefault="00DF25BA">
            <w:pPr>
              <w:rPr>
                <w:sz w:val="1"/>
                <w:szCs w:val="1"/>
              </w:rPr>
            </w:pPr>
          </w:p>
        </w:tc>
      </w:tr>
      <w:tr w:rsidR="00DF25BA">
        <w:trPr>
          <w:trHeight w:val="161"/>
        </w:trPr>
        <w:tc>
          <w:tcPr>
            <w:tcW w:w="4560" w:type="dxa"/>
            <w:vMerge w:val="restart"/>
            <w:tcBorders>
              <w:left w:val="single" w:sz="8" w:space="0" w:color="auto"/>
              <w:right w:val="single" w:sz="8" w:space="0" w:color="auto"/>
            </w:tcBorders>
            <w:vAlign w:val="bottom"/>
          </w:tcPr>
          <w:p w:rsidR="00DF25BA" w:rsidRDefault="00C07486">
            <w:pPr>
              <w:ind w:left="100"/>
              <w:rPr>
                <w:sz w:val="20"/>
                <w:szCs w:val="20"/>
              </w:rPr>
            </w:pPr>
            <w:r>
              <w:rPr>
                <w:rFonts w:eastAsia="Times New Roman"/>
                <w:color w:val="333333"/>
                <w:sz w:val="28"/>
                <w:szCs w:val="28"/>
              </w:rPr>
              <w:t>мощность трансформаторов 35 кВ</w:t>
            </w:r>
          </w:p>
        </w:tc>
        <w:tc>
          <w:tcPr>
            <w:tcW w:w="1740" w:type="dxa"/>
            <w:vMerge/>
            <w:tcBorders>
              <w:right w:val="single" w:sz="8" w:space="0" w:color="auto"/>
            </w:tcBorders>
            <w:vAlign w:val="bottom"/>
          </w:tcPr>
          <w:p w:rsidR="00DF25BA" w:rsidRDefault="00DF25BA">
            <w:pPr>
              <w:rPr>
                <w:sz w:val="13"/>
                <w:szCs w:val="13"/>
              </w:rPr>
            </w:pPr>
          </w:p>
        </w:tc>
        <w:tc>
          <w:tcPr>
            <w:tcW w:w="1560" w:type="dxa"/>
            <w:vMerge/>
            <w:tcBorders>
              <w:right w:val="single" w:sz="8" w:space="0" w:color="auto"/>
            </w:tcBorders>
            <w:vAlign w:val="bottom"/>
          </w:tcPr>
          <w:p w:rsidR="00DF25BA" w:rsidRDefault="00DF25BA">
            <w:pPr>
              <w:rPr>
                <w:sz w:val="13"/>
                <w:szCs w:val="13"/>
              </w:rPr>
            </w:pPr>
          </w:p>
        </w:tc>
        <w:tc>
          <w:tcPr>
            <w:tcW w:w="1700" w:type="dxa"/>
            <w:vMerge/>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4"/>
        </w:trPr>
        <w:tc>
          <w:tcPr>
            <w:tcW w:w="4560" w:type="dxa"/>
            <w:vMerge/>
            <w:tcBorders>
              <w:left w:val="single" w:sz="8" w:space="0" w:color="auto"/>
              <w:bottom w:val="single" w:sz="8" w:space="0" w:color="auto"/>
              <w:right w:val="single" w:sz="8" w:space="0" w:color="auto"/>
            </w:tcBorders>
            <w:vAlign w:val="bottom"/>
          </w:tcPr>
          <w:p w:rsidR="00DF25BA" w:rsidRDefault="00DF25BA">
            <w:pPr>
              <w:rPr>
                <w:sz w:val="14"/>
                <w:szCs w:val="14"/>
              </w:rPr>
            </w:pPr>
          </w:p>
        </w:tc>
        <w:tc>
          <w:tcPr>
            <w:tcW w:w="1740" w:type="dxa"/>
            <w:tcBorders>
              <w:bottom w:val="single" w:sz="8" w:space="0" w:color="auto"/>
              <w:right w:val="single" w:sz="8" w:space="0" w:color="auto"/>
            </w:tcBorders>
            <w:vAlign w:val="bottom"/>
          </w:tcPr>
          <w:p w:rsidR="00DF25BA" w:rsidRDefault="00DF25BA">
            <w:pPr>
              <w:rPr>
                <w:sz w:val="14"/>
                <w:szCs w:val="14"/>
              </w:rPr>
            </w:pPr>
          </w:p>
        </w:tc>
        <w:tc>
          <w:tcPr>
            <w:tcW w:w="1560" w:type="dxa"/>
            <w:tcBorders>
              <w:bottom w:val="single" w:sz="8" w:space="0" w:color="auto"/>
              <w:right w:val="single" w:sz="8" w:space="0" w:color="auto"/>
            </w:tcBorders>
            <w:vAlign w:val="bottom"/>
          </w:tcPr>
          <w:p w:rsidR="00DF25BA" w:rsidRDefault="00DF25BA">
            <w:pPr>
              <w:rPr>
                <w:sz w:val="14"/>
                <w:szCs w:val="14"/>
              </w:rPr>
            </w:pPr>
          </w:p>
        </w:tc>
        <w:tc>
          <w:tcPr>
            <w:tcW w:w="1700" w:type="dxa"/>
            <w:tcBorders>
              <w:bottom w:val="single" w:sz="8" w:space="0" w:color="auto"/>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bl>
    <w:p w:rsidR="00DF25BA" w:rsidRDefault="00DF25BA">
      <w:pPr>
        <w:spacing w:line="112" w:lineRule="exact"/>
        <w:rPr>
          <w:sz w:val="20"/>
          <w:szCs w:val="20"/>
        </w:rPr>
      </w:pPr>
    </w:p>
    <w:p w:rsidR="00DF25BA" w:rsidRDefault="00C07486">
      <w:pPr>
        <w:ind w:left="740"/>
        <w:rPr>
          <w:sz w:val="20"/>
          <w:szCs w:val="20"/>
        </w:rPr>
      </w:pPr>
      <w:r>
        <w:rPr>
          <w:rFonts w:eastAsia="Times New Roman"/>
          <w:sz w:val="28"/>
          <w:szCs w:val="28"/>
        </w:rPr>
        <w:t>По территории сельского поселения проходят высоковольтные линии (ВЛ)</w:t>
      </w:r>
    </w:p>
    <w:p w:rsidR="00DF25BA" w:rsidRDefault="00C07486">
      <w:pPr>
        <w:ind w:left="180"/>
        <w:rPr>
          <w:sz w:val="20"/>
          <w:szCs w:val="20"/>
        </w:rPr>
      </w:pPr>
      <w:r>
        <w:rPr>
          <w:rFonts w:eastAsia="Times New Roman"/>
          <w:sz w:val="28"/>
          <w:szCs w:val="28"/>
        </w:rPr>
        <w:t>электропередачи напряжением 110 кВ:</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74" w:lineRule="exact"/>
        <w:rPr>
          <w:sz w:val="20"/>
          <w:szCs w:val="20"/>
        </w:rPr>
      </w:pPr>
    </w:p>
    <w:p w:rsidR="00DF25BA" w:rsidRDefault="00C07486">
      <w:pPr>
        <w:ind w:left="9540"/>
        <w:rPr>
          <w:sz w:val="20"/>
          <w:szCs w:val="20"/>
        </w:rPr>
      </w:pPr>
      <w:r>
        <w:rPr>
          <w:rFonts w:eastAsia="Times New Roman"/>
          <w:sz w:val="28"/>
          <w:szCs w:val="28"/>
        </w:rPr>
        <w:t>70</w:t>
      </w:r>
    </w:p>
    <w:p w:rsidR="00DF25BA" w:rsidRDefault="00DF25BA">
      <w:pPr>
        <w:sectPr w:rsidR="00DF25BA">
          <w:pgSz w:w="11900" w:h="16838"/>
          <w:pgMar w:top="558" w:right="726" w:bottom="0" w:left="1240" w:header="0" w:footer="0" w:gutter="0"/>
          <w:cols w:space="720" w:equalWidth="0">
            <w:col w:w="9940"/>
          </w:cols>
        </w:sectPr>
      </w:pPr>
    </w:p>
    <w:p w:rsidR="00DF25BA" w:rsidRDefault="00C07486">
      <w:pPr>
        <w:jc w:val="center"/>
        <w:rPr>
          <w:sz w:val="20"/>
          <w:szCs w:val="20"/>
        </w:rPr>
      </w:pPr>
      <w:r>
        <w:rPr>
          <w:rFonts w:eastAsia="Times New Roman"/>
          <w:sz w:val="28"/>
          <w:szCs w:val="28"/>
        </w:rPr>
        <w:lastRenderedPageBreak/>
        <w:t>71</w:t>
      </w:r>
    </w:p>
    <w:p w:rsidR="00DF25BA" w:rsidRDefault="00DF25BA">
      <w:pPr>
        <w:spacing w:line="338" w:lineRule="exact"/>
        <w:rPr>
          <w:sz w:val="20"/>
          <w:szCs w:val="20"/>
        </w:rPr>
      </w:pPr>
    </w:p>
    <w:p w:rsidR="00DF25BA" w:rsidRDefault="00C07486">
      <w:pPr>
        <w:numPr>
          <w:ilvl w:val="0"/>
          <w:numId w:val="77"/>
        </w:numPr>
        <w:tabs>
          <w:tab w:val="left" w:pos="766"/>
        </w:tabs>
        <w:spacing w:line="183" w:lineRule="auto"/>
        <w:ind w:left="560" w:firstLine="5"/>
        <w:rPr>
          <w:rFonts w:ascii="Wingdings" w:eastAsia="Wingdings" w:hAnsi="Wingdings" w:cs="Wingdings"/>
          <w:sz w:val="48"/>
          <w:szCs w:val="48"/>
          <w:vertAlign w:val="superscript"/>
        </w:rPr>
      </w:pPr>
      <w:r>
        <w:rPr>
          <w:rFonts w:eastAsia="Times New Roman"/>
          <w:sz w:val="25"/>
          <w:szCs w:val="25"/>
        </w:rPr>
        <w:t>ПС № 366 «Войсковицы» – до ВЛ 110 кВ ПС № 42 «Гатчина» - ПС №391 «Скворицы»</w:t>
      </w:r>
    </w:p>
    <w:p w:rsidR="00DF25BA" w:rsidRDefault="00DF25BA">
      <w:pPr>
        <w:spacing w:line="118" w:lineRule="exact"/>
        <w:rPr>
          <w:rFonts w:ascii="Wingdings" w:eastAsia="Wingdings" w:hAnsi="Wingdings" w:cs="Wingdings"/>
          <w:sz w:val="48"/>
          <w:szCs w:val="48"/>
          <w:vertAlign w:val="superscript"/>
        </w:rPr>
      </w:pPr>
    </w:p>
    <w:p w:rsidR="00DF25BA" w:rsidRDefault="00C07486">
      <w:pPr>
        <w:numPr>
          <w:ilvl w:val="0"/>
          <w:numId w:val="77"/>
        </w:numPr>
        <w:tabs>
          <w:tab w:val="left" w:pos="766"/>
        </w:tabs>
        <w:ind w:left="560" w:firstLine="5"/>
        <w:rPr>
          <w:rFonts w:ascii="Wingdings" w:eastAsia="Wingdings" w:hAnsi="Wingdings" w:cs="Wingdings"/>
          <w:sz w:val="54"/>
          <w:szCs w:val="54"/>
          <w:vertAlign w:val="superscript"/>
        </w:rPr>
      </w:pPr>
      <w:r>
        <w:rPr>
          <w:rFonts w:eastAsia="Times New Roman"/>
          <w:sz w:val="27"/>
          <w:szCs w:val="27"/>
        </w:rPr>
        <w:t>ПС № 366 «Войсковицы» – до ВЛ 110 кВ ПС № 42 «Гатчина» - ПС № 58-А.</w:t>
      </w:r>
    </w:p>
    <w:p w:rsidR="00DF25BA" w:rsidRDefault="00DF25BA">
      <w:pPr>
        <w:spacing w:line="164" w:lineRule="exact"/>
        <w:rPr>
          <w:sz w:val="20"/>
          <w:szCs w:val="20"/>
        </w:rPr>
      </w:pPr>
    </w:p>
    <w:p w:rsidR="00DF25BA" w:rsidRDefault="00C07486">
      <w:pPr>
        <w:spacing w:line="234" w:lineRule="auto"/>
        <w:ind w:right="20" w:firstLine="566"/>
        <w:rPr>
          <w:sz w:val="20"/>
          <w:szCs w:val="20"/>
        </w:rPr>
      </w:pPr>
      <w:r>
        <w:rPr>
          <w:rFonts w:eastAsia="Times New Roman"/>
          <w:sz w:val="28"/>
          <w:szCs w:val="28"/>
        </w:rPr>
        <w:t>Электрические сети напряжением 35 кВ, проходящие по территории Войсковицкого сельского поселения, связывают:</w:t>
      </w:r>
    </w:p>
    <w:p w:rsidR="00DF25BA" w:rsidRDefault="00C07486">
      <w:pPr>
        <w:numPr>
          <w:ilvl w:val="0"/>
          <w:numId w:val="78"/>
        </w:numPr>
        <w:tabs>
          <w:tab w:val="left" w:pos="780"/>
        </w:tabs>
        <w:spacing w:line="183" w:lineRule="auto"/>
        <w:ind w:left="780" w:hanging="215"/>
        <w:rPr>
          <w:rFonts w:ascii="Wingdings" w:eastAsia="Wingdings" w:hAnsi="Wingdings" w:cs="Wingdings"/>
          <w:sz w:val="45"/>
          <w:szCs w:val="45"/>
          <w:vertAlign w:val="superscript"/>
        </w:rPr>
      </w:pPr>
      <w:r>
        <w:rPr>
          <w:rFonts w:eastAsia="Times New Roman"/>
          <w:sz w:val="24"/>
          <w:szCs w:val="24"/>
        </w:rPr>
        <w:t>ПС «Войсковицы» – до ВЛ 35 кВ ПС «Борницы» – ПС № 42 «Гатчина».</w:t>
      </w:r>
    </w:p>
    <w:p w:rsidR="00DF25BA" w:rsidRDefault="00DF25BA">
      <w:pPr>
        <w:spacing w:line="126" w:lineRule="exact"/>
        <w:rPr>
          <w:rFonts w:ascii="Wingdings" w:eastAsia="Wingdings" w:hAnsi="Wingdings" w:cs="Wingdings"/>
          <w:sz w:val="45"/>
          <w:szCs w:val="45"/>
          <w:vertAlign w:val="superscript"/>
        </w:rPr>
      </w:pPr>
    </w:p>
    <w:p w:rsidR="00DF25BA" w:rsidRDefault="00C07486">
      <w:pPr>
        <w:numPr>
          <w:ilvl w:val="0"/>
          <w:numId w:val="78"/>
        </w:numPr>
        <w:tabs>
          <w:tab w:val="left" w:pos="766"/>
        </w:tabs>
        <w:ind w:left="560" w:firstLine="5"/>
        <w:rPr>
          <w:rFonts w:ascii="Wingdings" w:eastAsia="Wingdings" w:hAnsi="Wingdings" w:cs="Wingdings"/>
          <w:sz w:val="54"/>
          <w:szCs w:val="54"/>
          <w:vertAlign w:val="superscript"/>
        </w:rPr>
      </w:pPr>
      <w:r>
        <w:rPr>
          <w:rFonts w:eastAsia="Times New Roman"/>
          <w:sz w:val="27"/>
          <w:szCs w:val="27"/>
        </w:rPr>
        <w:t>ПС 225Н - до ВЛ 35 кВ ПС «Борницы» – ПС № 42 «Гатчина» – «Борницы».</w:t>
      </w:r>
    </w:p>
    <w:p w:rsidR="00DF25BA" w:rsidRDefault="00DF25BA">
      <w:pPr>
        <w:spacing w:line="18" w:lineRule="exact"/>
        <w:rPr>
          <w:rFonts w:ascii="Wingdings" w:eastAsia="Wingdings" w:hAnsi="Wingdings" w:cs="Wingdings"/>
          <w:sz w:val="54"/>
          <w:szCs w:val="54"/>
          <w:vertAlign w:val="superscript"/>
        </w:rPr>
      </w:pPr>
    </w:p>
    <w:p w:rsidR="00DF25BA" w:rsidRDefault="00C07486">
      <w:pPr>
        <w:numPr>
          <w:ilvl w:val="0"/>
          <w:numId w:val="78"/>
        </w:numPr>
        <w:tabs>
          <w:tab w:val="left" w:pos="780"/>
        </w:tabs>
        <w:spacing w:line="182" w:lineRule="auto"/>
        <w:ind w:left="780" w:hanging="215"/>
        <w:rPr>
          <w:rFonts w:ascii="Wingdings" w:eastAsia="Wingdings" w:hAnsi="Wingdings" w:cs="Wingdings"/>
          <w:sz w:val="50"/>
          <w:szCs w:val="50"/>
          <w:vertAlign w:val="superscript"/>
        </w:rPr>
      </w:pPr>
      <w:r>
        <w:rPr>
          <w:rFonts w:eastAsia="Times New Roman"/>
          <w:sz w:val="26"/>
          <w:szCs w:val="26"/>
        </w:rPr>
        <w:t>ПС «Борницы» – ПС «Пламя».</w:t>
      </w:r>
    </w:p>
    <w:p w:rsidR="00DF25BA" w:rsidRDefault="00DF25BA">
      <w:pPr>
        <w:spacing w:line="126" w:lineRule="exact"/>
        <w:rPr>
          <w:rFonts w:ascii="Wingdings" w:eastAsia="Wingdings" w:hAnsi="Wingdings" w:cs="Wingdings"/>
          <w:sz w:val="50"/>
          <w:szCs w:val="50"/>
          <w:vertAlign w:val="superscript"/>
        </w:rPr>
      </w:pPr>
    </w:p>
    <w:p w:rsidR="00DF25BA" w:rsidRDefault="00C07486">
      <w:pPr>
        <w:numPr>
          <w:ilvl w:val="0"/>
          <w:numId w:val="78"/>
        </w:numPr>
        <w:tabs>
          <w:tab w:val="left" w:pos="780"/>
        </w:tabs>
        <w:spacing w:line="184" w:lineRule="auto"/>
        <w:ind w:left="780" w:hanging="215"/>
        <w:rPr>
          <w:rFonts w:ascii="Wingdings" w:eastAsia="Wingdings" w:hAnsi="Wingdings" w:cs="Wingdings"/>
          <w:sz w:val="35"/>
          <w:szCs w:val="35"/>
          <w:vertAlign w:val="superscript"/>
        </w:rPr>
      </w:pPr>
      <w:r>
        <w:rPr>
          <w:rFonts w:eastAsia="Times New Roman"/>
          <w:sz w:val="21"/>
          <w:szCs w:val="21"/>
        </w:rPr>
        <w:t>ПС «Борницы» – ПС «Елизаветино».</w:t>
      </w:r>
    </w:p>
    <w:p w:rsidR="00DF25BA" w:rsidRDefault="00DF25BA">
      <w:pPr>
        <w:spacing w:line="146" w:lineRule="exact"/>
        <w:rPr>
          <w:sz w:val="20"/>
          <w:szCs w:val="20"/>
        </w:rPr>
      </w:pPr>
    </w:p>
    <w:p w:rsidR="00DF25BA" w:rsidRDefault="00C07486">
      <w:pPr>
        <w:spacing w:line="235" w:lineRule="auto"/>
        <w:ind w:firstLine="566"/>
        <w:jc w:val="both"/>
        <w:rPr>
          <w:sz w:val="20"/>
          <w:szCs w:val="20"/>
        </w:rPr>
      </w:pPr>
      <w:r>
        <w:rPr>
          <w:rFonts w:eastAsia="Times New Roman"/>
          <w:sz w:val="28"/>
          <w:szCs w:val="28"/>
        </w:rPr>
        <w:t>Распределение электроэнергии по потребителям поселения (пос. Войсковицы, пос. Новый Учхоз, дер. Карстолово, дер. Тяглино, дер. Рябизи, а также садоводствам) осуществляется на напряжении 10 кВ по ВЛ 10 кВ через сеть трансформаторных подстанций напряжением 10/0,4 кВ.</w:t>
      </w:r>
    </w:p>
    <w:p w:rsidR="00DF25BA" w:rsidRDefault="00DF25BA">
      <w:pPr>
        <w:spacing w:line="200" w:lineRule="exact"/>
        <w:rPr>
          <w:sz w:val="20"/>
          <w:szCs w:val="20"/>
        </w:rPr>
      </w:pPr>
    </w:p>
    <w:p w:rsidR="00DF25BA" w:rsidRDefault="00DF25BA">
      <w:pPr>
        <w:spacing w:line="318" w:lineRule="exact"/>
        <w:rPr>
          <w:sz w:val="20"/>
          <w:szCs w:val="20"/>
        </w:rPr>
      </w:pPr>
    </w:p>
    <w:p w:rsidR="00DF25BA" w:rsidRDefault="00C07486">
      <w:pPr>
        <w:ind w:left="8080"/>
        <w:rPr>
          <w:sz w:val="20"/>
          <w:szCs w:val="20"/>
        </w:rPr>
      </w:pPr>
      <w:r>
        <w:rPr>
          <w:rFonts w:eastAsia="Times New Roman"/>
          <w:sz w:val="27"/>
          <w:szCs w:val="27"/>
        </w:rPr>
        <w:t>Таблица 6.12</w:t>
      </w:r>
    </w:p>
    <w:p w:rsidR="00DF25BA" w:rsidRDefault="00DF25BA">
      <w:pPr>
        <w:spacing w:line="120" w:lineRule="exact"/>
        <w:rPr>
          <w:sz w:val="20"/>
          <w:szCs w:val="20"/>
        </w:rPr>
      </w:pPr>
    </w:p>
    <w:p w:rsidR="00DF25BA" w:rsidRDefault="00C07486">
      <w:pPr>
        <w:ind w:left="80"/>
        <w:rPr>
          <w:sz w:val="20"/>
          <w:szCs w:val="20"/>
        </w:rPr>
      </w:pPr>
      <w:r>
        <w:rPr>
          <w:rFonts w:eastAsia="Times New Roman"/>
          <w:sz w:val="28"/>
          <w:szCs w:val="28"/>
        </w:rPr>
        <w:t>Характеристики ТП10(6)/0,4 кВ расположенных на территории Войсковицкого</w:t>
      </w:r>
    </w:p>
    <w:p w:rsidR="00DF25BA" w:rsidRDefault="00C07486">
      <w:pPr>
        <w:jc w:val="center"/>
        <w:rPr>
          <w:sz w:val="20"/>
          <w:szCs w:val="20"/>
        </w:rPr>
      </w:pPr>
      <w:r>
        <w:rPr>
          <w:rFonts w:eastAsia="Times New Roman"/>
          <w:sz w:val="28"/>
          <w:szCs w:val="28"/>
        </w:rPr>
        <w:t>сельского поселения</w:t>
      </w:r>
    </w:p>
    <w:p w:rsidR="00DF25BA" w:rsidRDefault="00DF25BA">
      <w:pPr>
        <w:spacing w:line="107" w:lineRule="exact"/>
        <w:rPr>
          <w:sz w:val="20"/>
          <w:szCs w:val="20"/>
        </w:rPr>
      </w:pPr>
    </w:p>
    <w:tbl>
      <w:tblPr>
        <w:tblW w:w="0" w:type="auto"/>
        <w:tblInd w:w="430" w:type="dxa"/>
        <w:tblLayout w:type="fixed"/>
        <w:tblCellMar>
          <w:left w:w="0" w:type="dxa"/>
          <w:right w:w="0" w:type="dxa"/>
        </w:tblCellMar>
        <w:tblLook w:val="04A0"/>
      </w:tblPr>
      <w:tblGrid>
        <w:gridCol w:w="680"/>
        <w:gridCol w:w="2020"/>
        <w:gridCol w:w="1580"/>
        <w:gridCol w:w="1920"/>
        <w:gridCol w:w="1460"/>
        <w:gridCol w:w="1480"/>
        <w:gridCol w:w="30"/>
      </w:tblGrid>
      <w:tr w:rsidR="00DF25BA">
        <w:trPr>
          <w:trHeight w:val="255"/>
        </w:trPr>
        <w:tc>
          <w:tcPr>
            <w:tcW w:w="680" w:type="dxa"/>
            <w:vMerge w:val="restart"/>
            <w:tcBorders>
              <w:top w:val="single" w:sz="8" w:space="0" w:color="auto"/>
              <w:left w:val="single" w:sz="8" w:space="0" w:color="auto"/>
              <w:right w:val="single" w:sz="8" w:space="0" w:color="auto"/>
            </w:tcBorders>
            <w:vAlign w:val="bottom"/>
          </w:tcPr>
          <w:p w:rsidR="00DF25BA" w:rsidRDefault="00C07486">
            <w:pPr>
              <w:jc w:val="center"/>
              <w:rPr>
                <w:sz w:val="20"/>
                <w:szCs w:val="20"/>
              </w:rPr>
            </w:pPr>
            <w:r>
              <w:rPr>
                <w:rFonts w:eastAsia="Times New Roman"/>
                <w:w w:val="95"/>
              </w:rPr>
              <w:t>№</w:t>
            </w:r>
          </w:p>
        </w:tc>
        <w:tc>
          <w:tcPr>
            <w:tcW w:w="2020" w:type="dxa"/>
            <w:tcBorders>
              <w:top w:val="single" w:sz="8" w:space="0" w:color="auto"/>
              <w:right w:val="single" w:sz="8" w:space="0" w:color="auto"/>
            </w:tcBorders>
            <w:vAlign w:val="bottom"/>
          </w:tcPr>
          <w:p w:rsidR="00DF25BA" w:rsidRDefault="00DF25BA"/>
        </w:tc>
        <w:tc>
          <w:tcPr>
            <w:tcW w:w="1580" w:type="dxa"/>
            <w:vMerge w:val="restart"/>
            <w:tcBorders>
              <w:top w:val="single" w:sz="8" w:space="0" w:color="auto"/>
              <w:right w:val="single" w:sz="8" w:space="0" w:color="auto"/>
            </w:tcBorders>
            <w:vAlign w:val="bottom"/>
          </w:tcPr>
          <w:p w:rsidR="00DF25BA" w:rsidRDefault="00C07486">
            <w:pPr>
              <w:jc w:val="center"/>
              <w:rPr>
                <w:sz w:val="20"/>
                <w:szCs w:val="20"/>
              </w:rPr>
            </w:pPr>
            <w:r>
              <w:rPr>
                <w:rFonts w:eastAsia="Times New Roman"/>
              </w:rPr>
              <w:t>№</w:t>
            </w:r>
          </w:p>
        </w:tc>
        <w:tc>
          <w:tcPr>
            <w:tcW w:w="1920" w:type="dxa"/>
            <w:vMerge w:val="restart"/>
            <w:tcBorders>
              <w:top w:val="single" w:sz="8" w:space="0" w:color="auto"/>
              <w:right w:val="single" w:sz="8" w:space="0" w:color="auto"/>
            </w:tcBorders>
            <w:vAlign w:val="bottom"/>
          </w:tcPr>
          <w:p w:rsidR="00DF25BA" w:rsidRDefault="00C07486">
            <w:pPr>
              <w:jc w:val="center"/>
              <w:rPr>
                <w:sz w:val="20"/>
                <w:szCs w:val="20"/>
              </w:rPr>
            </w:pPr>
            <w:r>
              <w:rPr>
                <w:rFonts w:eastAsia="Times New Roman"/>
              </w:rPr>
              <w:t>Число</w:t>
            </w:r>
          </w:p>
        </w:tc>
        <w:tc>
          <w:tcPr>
            <w:tcW w:w="1460" w:type="dxa"/>
            <w:tcBorders>
              <w:top w:val="single" w:sz="8" w:space="0" w:color="auto"/>
              <w:right w:val="single" w:sz="8" w:space="0" w:color="auto"/>
            </w:tcBorders>
            <w:vAlign w:val="bottom"/>
          </w:tcPr>
          <w:p w:rsidR="00DF25BA" w:rsidRDefault="00C07486">
            <w:pPr>
              <w:jc w:val="center"/>
              <w:rPr>
                <w:sz w:val="20"/>
                <w:szCs w:val="20"/>
              </w:rPr>
            </w:pPr>
            <w:r>
              <w:rPr>
                <w:rFonts w:eastAsia="Times New Roman"/>
              </w:rPr>
              <w:t>Пропускная</w:t>
            </w:r>
          </w:p>
        </w:tc>
        <w:tc>
          <w:tcPr>
            <w:tcW w:w="1480" w:type="dxa"/>
            <w:vMerge w:val="restart"/>
            <w:tcBorders>
              <w:top w:val="single" w:sz="8" w:space="0" w:color="auto"/>
              <w:right w:val="single" w:sz="8" w:space="0" w:color="auto"/>
            </w:tcBorders>
            <w:vAlign w:val="bottom"/>
          </w:tcPr>
          <w:p w:rsidR="00DF25BA" w:rsidRDefault="00C07486">
            <w:pPr>
              <w:jc w:val="center"/>
              <w:rPr>
                <w:sz w:val="20"/>
                <w:szCs w:val="20"/>
              </w:rPr>
            </w:pPr>
            <w:r>
              <w:rPr>
                <w:rFonts w:eastAsia="Times New Roman"/>
              </w:rPr>
              <w:t>Резерв,</w:t>
            </w:r>
          </w:p>
        </w:tc>
        <w:tc>
          <w:tcPr>
            <w:tcW w:w="0" w:type="dxa"/>
            <w:vAlign w:val="bottom"/>
          </w:tcPr>
          <w:p w:rsidR="00DF25BA" w:rsidRDefault="00DF25BA">
            <w:pPr>
              <w:rPr>
                <w:sz w:val="1"/>
                <w:szCs w:val="1"/>
              </w:rPr>
            </w:pPr>
          </w:p>
        </w:tc>
      </w:tr>
      <w:tr w:rsidR="00DF25BA">
        <w:trPr>
          <w:trHeight w:val="127"/>
        </w:trPr>
        <w:tc>
          <w:tcPr>
            <w:tcW w:w="680" w:type="dxa"/>
            <w:vMerge/>
            <w:tcBorders>
              <w:left w:val="single" w:sz="8" w:space="0" w:color="auto"/>
              <w:right w:val="single" w:sz="8" w:space="0" w:color="auto"/>
            </w:tcBorders>
            <w:vAlign w:val="bottom"/>
          </w:tcPr>
          <w:p w:rsidR="00DF25BA" w:rsidRDefault="00DF25BA">
            <w:pPr>
              <w:rPr>
                <w:sz w:val="11"/>
                <w:szCs w:val="11"/>
              </w:rPr>
            </w:pPr>
          </w:p>
        </w:tc>
        <w:tc>
          <w:tcPr>
            <w:tcW w:w="2020" w:type="dxa"/>
            <w:vMerge w:val="restart"/>
            <w:tcBorders>
              <w:right w:val="single" w:sz="8" w:space="0" w:color="auto"/>
            </w:tcBorders>
            <w:vAlign w:val="bottom"/>
          </w:tcPr>
          <w:p w:rsidR="00DF25BA" w:rsidRDefault="00C07486">
            <w:pPr>
              <w:ind w:left="180"/>
              <w:rPr>
                <w:sz w:val="20"/>
                <w:szCs w:val="20"/>
              </w:rPr>
            </w:pPr>
            <w:r>
              <w:rPr>
                <w:rFonts w:eastAsia="Times New Roman"/>
              </w:rPr>
              <w:t>Местоположение</w:t>
            </w:r>
          </w:p>
        </w:tc>
        <w:tc>
          <w:tcPr>
            <w:tcW w:w="1580" w:type="dxa"/>
            <w:vMerge/>
            <w:tcBorders>
              <w:right w:val="single" w:sz="8" w:space="0" w:color="auto"/>
            </w:tcBorders>
            <w:vAlign w:val="bottom"/>
          </w:tcPr>
          <w:p w:rsidR="00DF25BA" w:rsidRDefault="00DF25BA">
            <w:pPr>
              <w:rPr>
                <w:sz w:val="11"/>
                <w:szCs w:val="11"/>
              </w:rPr>
            </w:pPr>
          </w:p>
        </w:tc>
        <w:tc>
          <w:tcPr>
            <w:tcW w:w="1920" w:type="dxa"/>
            <w:vMerge/>
            <w:tcBorders>
              <w:right w:val="single" w:sz="8" w:space="0" w:color="auto"/>
            </w:tcBorders>
            <w:vAlign w:val="bottom"/>
          </w:tcPr>
          <w:p w:rsidR="00DF25BA" w:rsidRDefault="00DF25BA">
            <w:pPr>
              <w:rPr>
                <w:sz w:val="11"/>
                <w:szCs w:val="11"/>
              </w:rPr>
            </w:pPr>
          </w:p>
        </w:tc>
        <w:tc>
          <w:tcPr>
            <w:tcW w:w="1460" w:type="dxa"/>
            <w:vMerge w:val="restart"/>
            <w:tcBorders>
              <w:right w:val="single" w:sz="8" w:space="0" w:color="auto"/>
            </w:tcBorders>
            <w:vAlign w:val="bottom"/>
          </w:tcPr>
          <w:p w:rsidR="00DF25BA" w:rsidRDefault="00C07486">
            <w:pPr>
              <w:jc w:val="center"/>
              <w:rPr>
                <w:sz w:val="20"/>
                <w:szCs w:val="20"/>
              </w:rPr>
            </w:pPr>
            <w:r>
              <w:rPr>
                <w:rFonts w:eastAsia="Times New Roman"/>
                <w:w w:val="99"/>
              </w:rPr>
              <w:t>способность,</w:t>
            </w:r>
          </w:p>
        </w:tc>
        <w:tc>
          <w:tcPr>
            <w:tcW w:w="1480" w:type="dxa"/>
            <w:vMerge/>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27"/>
        </w:trPr>
        <w:tc>
          <w:tcPr>
            <w:tcW w:w="68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rPr>
              <w:t>п/п</w:t>
            </w:r>
          </w:p>
        </w:tc>
        <w:tc>
          <w:tcPr>
            <w:tcW w:w="2020" w:type="dxa"/>
            <w:vMerge/>
            <w:tcBorders>
              <w:right w:val="single" w:sz="8" w:space="0" w:color="auto"/>
            </w:tcBorders>
            <w:vAlign w:val="bottom"/>
          </w:tcPr>
          <w:p w:rsidR="00DF25BA" w:rsidRDefault="00DF25BA">
            <w:pPr>
              <w:rPr>
                <w:sz w:val="11"/>
                <w:szCs w:val="11"/>
              </w:rPr>
            </w:pPr>
          </w:p>
        </w:tc>
        <w:tc>
          <w:tcPr>
            <w:tcW w:w="1580" w:type="dxa"/>
            <w:vMerge w:val="restart"/>
            <w:tcBorders>
              <w:right w:val="single" w:sz="8" w:space="0" w:color="auto"/>
            </w:tcBorders>
            <w:vAlign w:val="bottom"/>
          </w:tcPr>
          <w:p w:rsidR="00DF25BA" w:rsidRDefault="00C07486">
            <w:pPr>
              <w:jc w:val="center"/>
              <w:rPr>
                <w:sz w:val="20"/>
                <w:szCs w:val="20"/>
              </w:rPr>
            </w:pPr>
            <w:r>
              <w:rPr>
                <w:rFonts w:eastAsia="Times New Roman"/>
                <w:w w:val="99"/>
              </w:rPr>
              <w:t>подстанции</w:t>
            </w:r>
          </w:p>
        </w:tc>
        <w:tc>
          <w:tcPr>
            <w:tcW w:w="1920" w:type="dxa"/>
            <w:vMerge w:val="restart"/>
            <w:tcBorders>
              <w:right w:val="single" w:sz="8" w:space="0" w:color="auto"/>
            </w:tcBorders>
            <w:vAlign w:val="bottom"/>
          </w:tcPr>
          <w:p w:rsidR="00DF25BA" w:rsidRDefault="00C07486">
            <w:pPr>
              <w:jc w:val="center"/>
              <w:rPr>
                <w:sz w:val="20"/>
                <w:szCs w:val="20"/>
              </w:rPr>
            </w:pPr>
            <w:r>
              <w:rPr>
                <w:rFonts w:eastAsia="Times New Roman"/>
                <w:w w:val="99"/>
              </w:rPr>
              <w:t>трансформаторов</w:t>
            </w:r>
          </w:p>
        </w:tc>
        <w:tc>
          <w:tcPr>
            <w:tcW w:w="1460" w:type="dxa"/>
            <w:vMerge/>
            <w:tcBorders>
              <w:right w:val="single" w:sz="8" w:space="0" w:color="auto"/>
            </w:tcBorders>
            <w:vAlign w:val="bottom"/>
          </w:tcPr>
          <w:p w:rsidR="00DF25BA" w:rsidRDefault="00DF25BA">
            <w:pPr>
              <w:rPr>
                <w:sz w:val="11"/>
                <w:szCs w:val="11"/>
              </w:rPr>
            </w:pPr>
          </w:p>
        </w:tc>
        <w:tc>
          <w:tcPr>
            <w:tcW w:w="1480" w:type="dxa"/>
            <w:vMerge w:val="restart"/>
            <w:tcBorders>
              <w:right w:val="single" w:sz="8" w:space="0" w:color="auto"/>
            </w:tcBorders>
            <w:vAlign w:val="bottom"/>
          </w:tcPr>
          <w:p w:rsidR="00DF25BA" w:rsidRDefault="00C07486">
            <w:pPr>
              <w:jc w:val="center"/>
              <w:rPr>
                <w:sz w:val="20"/>
                <w:szCs w:val="20"/>
              </w:rPr>
            </w:pPr>
            <w:r>
              <w:rPr>
                <w:rFonts w:eastAsia="Times New Roman"/>
              </w:rPr>
              <w:t>МВ·А</w:t>
            </w:r>
          </w:p>
        </w:tc>
        <w:tc>
          <w:tcPr>
            <w:tcW w:w="0" w:type="dxa"/>
            <w:vAlign w:val="bottom"/>
          </w:tcPr>
          <w:p w:rsidR="00DF25BA" w:rsidRDefault="00DF25BA">
            <w:pPr>
              <w:rPr>
                <w:sz w:val="1"/>
                <w:szCs w:val="1"/>
              </w:rPr>
            </w:pPr>
          </w:p>
        </w:tc>
      </w:tr>
      <w:tr w:rsidR="00DF25BA">
        <w:trPr>
          <w:trHeight w:val="125"/>
        </w:trPr>
        <w:tc>
          <w:tcPr>
            <w:tcW w:w="680" w:type="dxa"/>
            <w:vMerge/>
            <w:tcBorders>
              <w:left w:val="single" w:sz="8" w:space="0" w:color="auto"/>
              <w:right w:val="single" w:sz="8" w:space="0" w:color="auto"/>
            </w:tcBorders>
            <w:vAlign w:val="bottom"/>
          </w:tcPr>
          <w:p w:rsidR="00DF25BA" w:rsidRDefault="00DF25BA">
            <w:pPr>
              <w:rPr>
                <w:sz w:val="10"/>
                <w:szCs w:val="10"/>
              </w:rPr>
            </w:pPr>
          </w:p>
        </w:tc>
        <w:tc>
          <w:tcPr>
            <w:tcW w:w="2020" w:type="dxa"/>
            <w:tcBorders>
              <w:right w:val="single" w:sz="8" w:space="0" w:color="auto"/>
            </w:tcBorders>
            <w:vAlign w:val="bottom"/>
          </w:tcPr>
          <w:p w:rsidR="00DF25BA" w:rsidRDefault="00DF25BA">
            <w:pPr>
              <w:rPr>
                <w:sz w:val="10"/>
                <w:szCs w:val="10"/>
              </w:rPr>
            </w:pPr>
          </w:p>
        </w:tc>
        <w:tc>
          <w:tcPr>
            <w:tcW w:w="1580" w:type="dxa"/>
            <w:vMerge/>
            <w:tcBorders>
              <w:right w:val="single" w:sz="8" w:space="0" w:color="auto"/>
            </w:tcBorders>
            <w:vAlign w:val="bottom"/>
          </w:tcPr>
          <w:p w:rsidR="00DF25BA" w:rsidRDefault="00DF25BA">
            <w:pPr>
              <w:rPr>
                <w:sz w:val="10"/>
                <w:szCs w:val="10"/>
              </w:rPr>
            </w:pPr>
          </w:p>
        </w:tc>
        <w:tc>
          <w:tcPr>
            <w:tcW w:w="1920" w:type="dxa"/>
            <w:vMerge/>
            <w:tcBorders>
              <w:right w:val="single" w:sz="8" w:space="0" w:color="auto"/>
            </w:tcBorders>
            <w:vAlign w:val="bottom"/>
          </w:tcPr>
          <w:p w:rsidR="00DF25BA" w:rsidRDefault="00DF25BA">
            <w:pPr>
              <w:rPr>
                <w:sz w:val="10"/>
                <w:szCs w:val="10"/>
              </w:rPr>
            </w:pPr>
          </w:p>
        </w:tc>
        <w:tc>
          <w:tcPr>
            <w:tcW w:w="1460" w:type="dxa"/>
            <w:vMerge w:val="restart"/>
            <w:tcBorders>
              <w:right w:val="single" w:sz="8" w:space="0" w:color="auto"/>
            </w:tcBorders>
            <w:vAlign w:val="bottom"/>
          </w:tcPr>
          <w:p w:rsidR="00DF25BA" w:rsidRDefault="00C07486">
            <w:pPr>
              <w:jc w:val="center"/>
              <w:rPr>
                <w:sz w:val="20"/>
                <w:szCs w:val="20"/>
              </w:rPr>
            </w:pPr>
            <w:r>
              <w:rPr>
                <w:rFonts w:eastAsia="Times New Roman"/>
              </w:rPr>
              <w:t>МВ·А</w:t>
            </w:r>
          </w:p>
        </w:tc>
        <w:tc>
          <w:tcPr>
            <w:tcW w:w="1480" w:type="dxa"/>
            <w:vMerge/>
            <w:tcBorders>
              <w:right w:val="single" w:sz="8" w:space="0" w:color="auto"/>
            </w:tcBorders>
            <w:vAlign w:val="bottom"/>
          </w:tcPr>
          <w:p w:rsidR="00DF25BA" w:rsidRDefault="00DF25BA">
            <w:pPr>
              <w:rPr>
                <w:sz w:val="10"/>
                <w:szCs w:val="10"/>
              </w:rPr>
            </w:pPr>
          </w:p>
        </w:tc>
        <w:tc>
          <w:tcPr>
            <w:tcW w:w="0" w:type="dxa"/>
            <w:vAlign w:val="bottom"/>
          </w:tcPr>
          <w:p w:rsidR="00DF25BA" w:rsidRDefault="00DF25BA">
            <w:pPr>
              <w:rPr>
                <w:sz w:val="1"/>
                <w:szCs w:val="1"/>
              </w:rPr>
            </w:pPr>
          </w:p>
        </w:tc>
      </w:tr>
      <w:tr w:rsidR="00DF25BA">
        <w:trPr>
          <w:trHeight w:val="132"/>
        </w:trPr>
        <w:tc>
          <w:tcPr>
            <w:tcW w:w="680" w:type="dxa"/>
            <w:tcBorders>
              <w:left w:val="single" w:sz="8" w:space="0" w:color="auto"/>
              <w:bottom w:val="single" w:sz="8" w:space="0" w:color="auto"/>
              <w:right w:val="single" w:sz="8" w:space="0" w:color="auto"/>
            </w:tcBorders>
            <w:vAlign w:val="bottom"/>
          </w:tcPr>
          <w:p w:rsidR="00DF25BA" w:rsidRDefault="00DF25BA">
            <w:pPr>
              <w:rPr>
                <w:sz w:val="11"/>
                <w:szCs w:val="11"/>
              </w:rPr>
            </w:pPr>
          </w:p>
        </w:tc>
        <w:tc>
          <w:tcPr>
            <w:tcW w:w="2020" w:type="dxa"/>
            <w:tcBorders>
              <w:bottom w:val="single" w:sz="8" w:space="0" w:color="auto"/>
              <w:right w:val="single" w:sz="8" w:space="0" w:color="auto"/>
            </w:tcBorders>
            <w:vAlign w:val="bottom"/>
          </w:tcPr>
          <w:p w:rsidR="00DF25BA" w:rsidRDefault="00DF25BA">
            <w:pPr>
              <w:rPr>
                <w:sz w:val="11"/>
                <w:szCs w:val="11"/>
              </w:rPr>
            </w:pPr>
          </w:p>
        </w:tc>
        <w:tc>
          <w:tcPr>
            <w:tcW w:w="1580" w:type="dxa"/>
            <w:tcBorders>
              <w:bottom w:val="single" w:sz="8" w:space="0" w:color="auto"/>
              <w:right w:val="single" w:sz="8" w:space="0" w:color="auto"/>
            </w:tcBorders>
            <w:vAlign w:val="bottom"/>
          </w:tcPr>
          <w:p w:rsidR="00DF25BA" w:rsidRDefault="00DF25BA">
            <w:pPr>
              <w:rPr>
                <w:sz w:val="11"/>
                <w:szCs w:val="11"/>
              </w:rPr>
            </w:pPr>
          </w:p>
        </w:tc>
        <w:tc>
          <w:tcPr>
            <w:tcW w:w="1920" w:type="dxa"/>
            <w:tcBorders>
              <w:bottom w:val="single" w:sz="8" w:space="0" w:color="auto"/>
              <w:right w:val="single" w:sz="8" w:space="0" w:color="auto"/>
            </w:tcBorders>
            <w:vAlign w:val="bottom"/>
          </w:tcPr>
          <w:p w:rsidR="00DF25BA" w:rsidRDefault="00DF25BA">
            <w:pPr>
              <w:rPr>
                <w:sz w:val="11"/>
                <w:szCs w:val="11"/>
              </w:rPr>
            </w:pPr>
          </w:p>
        </w:tc>
        <w:tc>
          <w:tcPr>
            <w:tcW w:w="1460" w:type="dxa"/>
            <w:vMerge/>
            <w:tcBorders>
              <w:bottom w:val="single" w:sz="8" w:space="0" w:color="auto"/>
              <w:right w:val="single" w:sz="8" w:space="0" w:color="auto"/>
            </w:tcBorders>
            <w:vAlign w:val="bottom"/>
          </w:tcPr>
          <w:p w:rsidR="00DF25BA" w:rsidRDefault="00DF25BA">
            <w:pPr>
              <w:rPr>
                <w:sz w:val="11"/>
                <w:szCs w:val="11"/>
              </w:rPr>
            </w:pPr>
          </w:p>
        </w:tc>
        <w:tc>
          <w:tcPr>
            <w:tcW w:w="1480" w:type="dxa"/>
            <w:tcBorders>
              <w:bottom w:val="single" w:sz="8" w:space="0" w:color="auto"/>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289"/>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1</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Тяглино</w:t>
            </w:r>
          </w:p>
        </w:tc>
        <w:tc>
          <w:tcPr>
            <w:tcW w:w="158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20</w:t>
            </w:r>
          </w:p>
        </w:tc>
        <w:tc>
          <w:tcPr>
            <w:tcW w:w="192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400</w:t>
            </w:r>
          </w:p>
        </w:tc>
        <w:tc>
          <w:tcPr>
            <w:tcW w:w="148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285</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2</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Рябизи</w:t>
            </w:r>
          </w:p>
        </w:tc>
        <w:tc>
          <w:tcPr>
            <w:tcW w:w="158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51</w:t>
            </w:r>
          </w:p>
        </w:tc>
        <w:tc>
          <w:tcPr>
            <w:tcW w:w="192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250</w:t>
            </w:r>
          </w:p>
        </w:tc>
        <w:tc>
          <w:tcPr>
            <w:tcW w:w="148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0</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3</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Карстолово</w:t>
            </w:r>
          </w:p>
        </w:tc>
        <w:tc>
          <w:tcPr>
            <w:tcW w:w="158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60</w:t>
            </w:r>
          </w:p>
        </w:tc>
        <w:tc>
          <w:tcPr>
            <w:tcW w:w="192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250</w:t>
            </w:r>
          </w:p>
        </w:tc>
        <w:tc>
          <w:tcPr>
            <w:tcW w:w="148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25</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4</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104</w:t>
            </w:r>
          </w:p>
        </w:tc>
        <w:tc>
          <w:tcPr>
            <w:tcW w:w="192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250</w:t>
            </w:r>
          </w:p>
        </w:tc>
        <w:tc>
          <w:tcPr>
            <w:tcW w:w="148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250</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5</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105</w:t>
            </w:r>
          </w:p>
        </w:tc>
        <w:tc>
          <w:tcPr>
            <w:tcW w:w="192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250</w:t>
            </w:r>
          </w:p>
        </w:tc>
        <w:tc>
          <w:tcPr>
            <w:tcW w:w="148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198</w:t>
            </w:r>
          </w:p>
        </w:tc>
        <w:tc>
          <w:tcPr>
            <w:tcW w:w="0" w:type="dxa"/>
            <w:vAlign w:val="bottom"/>
          </w:tcPr>
          <w:p w:rsidR="00DF25BA" w:rsidRDefault="00DF25BA">
            <w:pPr>
              <w:rPr>
                <w:sz w:val="1"/>
                <w:szCs w:val="1"/>
              </w:rPr>
            </w:pPr>
          </w:p>
        </w:tc>
      </w:tr>
      <w:tr w:rsidR="00DF25BA">
        <w:trPr>
          <w:trHeight w:val="292"/>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6</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111</w:t>
            </w:r>
          </w:p>
        </w:tc>
        <w:tc>
          <w:tcPr>
            <w:tcW w:w="192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2</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800</w:t>
            </w:r>
          </w:p>
        </w:tc>
        <w:tc>
          <w:tcPr>
            <w:tcW w:w="148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400</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7</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120</w:t>
            </w:r>
          </w:p>
        </w:tc>
        <w:tc>
          <w:tcPr>
            <w:tcW w:w="192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630</w:t>
            </w:r>
          </w:p>
        </w:tc>
        <w:tc>
          <w:tcPr>
            <w:tcW w:w="148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630</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8</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122</w:t>
            </w:r>
          </w:p>
        </w:tc>
        <w:tc>
          <w:tcPr>
            <w:tcW w:w="192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63</w:t>
            </w:r>
          </w:p>
        </w:tc>
        <w:tc>
          <w:tcPr>
            <w:tcW w:w="148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63</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9</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123</w:t>
            </w:r>
          </w:p>
        </w:tc>
        <w:tc>
          <w:tcPr>
            <w:tcW w:w="192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2</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1260</w:t>
            </w:r>
          </w:p>
        </w:tc>
        <w:tc>
          <w:tcPr>
            <w:tcW w:w="148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630</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10</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124</w:t>
            </w:r>
          </w:p>
        </w:tc>
        <w:tc>
          <w:tcPr>
            <w:tcW w:w="192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2</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1260</w:t>
            </w:r>
          </w:p>
        </w:tc>
        <w:tc>
          <w:tcPr>
            <w:tcW w:w="148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630</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11</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153</w:t>
            </w:r>
          </w:p>
        </w:tc>
        <w:tc>
          <w:tcPr>
            <w:tcW w:w="192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400</w:t>
            </w:r>
          </w:p>
        </w:tc>
        <w:tc>
          <w:tcPr>
            <w:tcW w:w="148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236</w:t>
            </w:r>
          </w:p>
        </w:tc>
        <w:tc>
          <w:tcPr>
            <w:tcW w:w="0" w:type="dxa"/>
            <w:vAlign w:val="bottom"/>
          </w:tcPr>
          <w:p w:rsidR="00DF25BA" w:rsidRDefault="00DF25BA">
            <w:pPr>
              <w:rPr>
                <w:sz w:val="1"/>
                <w:szCs w:val="1"/>
              </w:rPr>
            </w:pPr>
          </w:p>
        </w:tc>
      </w:tr>
      <w:tr w:rsidR="00DF25BA">
        <w:trPr>
          <w:trHeight w:val="292"/>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12</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156</w:t>
            </w:r>
          </w:p>
        </w:tc>
        <w:tc>
          <w:tcPr>
            <w:tcW w:w="192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2</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1260</w:t>
            </w:r>
          </w:p>
        </w:tc>
        <w:tc>
          <w:tcPr>
            <w:tcW w:w="148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630</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13</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232</w:t>
            </w:r>
          </w:p>
        </w:tc>
        <w:tc>
          <w:tcPr>
            <w:tcW w:w="192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63</w:t>
            </w:r>
          </w:p>
        </w:tc>
        <w:tc>
          <w:tcPr>
            <w:tcW w:w="148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63</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14</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Тяглино</w:t>
            </w:r>
          </w:p>
        </w:tc>
        <w:tc>
          <w:tcPr>
            <w:tcW w:w="158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234</w:t>
            </w:r>
          </w:p>
        </w:tc>
        <w:tc>
          <w:tcPr>
            <w:tcW w:w="192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100</w:t>
            </w:r>
          </w:p>
        </w:tc>
        <w:tc>
          <w:tcPr>
            <w:tcW w:w="148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0</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15</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283</w:t>
            </w:r>
          </w:p>
        </w:tc>
        <w:tc>
          <w:tcPr>
            <w:tcW w:w="192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2</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500</w:t>
            </w:r>
          </w:p>
        </w:tc>
        <w:tc>
          <w:tcPr>
            <w:tcW w:w="148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250</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16</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284</w:t>
            </w:r>
          </w:p>
        </w:tc>
        <w:tc>
          <w:tcPr>
            <w:tcW w:w="192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100</w:t>
            </w:r>
          </w:p>
        </w:tc>
        <w:tc>
          <w:tcPr>
            <w:tcW w:w="148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100</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17</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Тяглино</w:t>
            </w:r>
          </w:p>
        </w:tc>
        <w:tc>
          <w:tcPr>
            <w:tcW w:w="158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285</w:t>
            </w:r>
          </w:p>
        </w:tc>
        <w:tc>
          <w:tcPr>
            <w:tcW w:w="192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160</w:t>
            </w:r>
          </w:p>
        </w:tc>
        <w:tc>
          <w:tcPr>
            <w:tcW w:w="148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0</w:t>
            </w:r>
          </w:p>
        </w:tc>
        <w:tc>
          <w:tcPr>
            <w:tcW w:w="0" w:type="dxa"/>
            <w:vAlign w:val="bottom"/>
          </w:tcPr>
          <w:p w:rsidR="00DF25BA" w:rsidRDefault="00DF25BA">
            <w:pPr>
              <w:rPr>
                <w:sz w:val="1"/>
                <w:szCs w:val="1"/>
              </w:rPr>
            </w:pPr>
          </w:p>
        </w:tc>
      </w:tr>
      <w:tr w:rsidR="00DF25BA">
        <w:trPr>
          <w:trHeight w:val="292"/>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18</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923</w:t>
            </w:r>
          </w:p>
        </w:tc>
        <w:tc>
          <w:tcPr>
            <w:tcW w:w="192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2</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800</w:t>
            </w:r>
          </w:p>
        </w:tc>
        <w:tc>
          <w:tcPr>
            <w:tcW w:w="148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400</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19</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927</w:t>
            </w:r>
          </w:p>
        </w:tc>
        <w:tc>
          <w:tcPr>
            <w:tcW w:w="192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2</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1260</w:t>
            </w:r>
          </w:p>
        </w:tc>
        <w:tc>
          <w:tcPr>
            <w:tcW w:w="148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630</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20</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928</w:t>
            </w:r>
          </w:p>
        </w:tc>
        <w:tc>
          <w:tcPr>
            <w:tcW w:w="192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100</w:t>
            </w:r>
          </w:p>
        </w:tc>
        <w:tc>
          <w:tcPr>
            <w:tcW w:w="148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100</w:t>
            </w:r>
          </w:p>
        </w:tc>
        <w:tc>
          <w:tcPr>
            <w:tcW w:w="0" w:type="dxa"/>
            <w:vAlign w:val="bottom"/>
          </w:tcPr>
          <w:p w:rsidR="00DF25BA" w:rsidRDefault="00DF25BA">
            <w:pPr>
              <w:rPr>
                <w:sz w:val="1"/>
                <w:szCs w:val="1"/>
              </w:rPr>
            </w:pPr>
          </w:p>
        </w:tc>
      </w:tr>
    </w:tbl>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360" w:lineRule="exact"/>
        <w:rPr>
          <w:sz w:val="20"/>
          <w:szCs w:val="20"/>
        </w:rPr>
      </w:pPr>
    </w:p>
    <w:p w:rsidR="00DF25BA" w:rsidRDefault="00C07486">
      <w:pPr>
        <w:ind w:left="9360"/>
        <w:rPr>
          <w:sz w:val="20"/>
          <w:szCs w:val="20"/>
        </w:rPr>
      </w:pPr>
      <w:r>
        <w:rPr>
          <w:rFonts w:eastAsia="Times New Roman"/>
          <w:sz w:val="28"/>
          <w:szCs w:val="28"/>
        </w:rPr>
        <w:t>71</w:t>
      </w:r>
    </w:p>
    <w:p w:rsidR="00DF25BA" w:rsidRDefault="00DF25BA">
      <w:pPr>
        <w:sectPr w:rsidR="00DF25BA">
          <w:pgSz w:w="11900" w:h="16838"/>
          <w:pgMar w:top="558" w:right="846" w:bottom="0" w:left="1420" w:header="0" w:footer="0" w:gutter="0"/>
          <w:cols w:space="720" w:equalWidth="0">
            <w:col w:w="9640"/>
          </w:cols>
        </w:sectPr>
      </w:pPr>
    </w:p>
    <w:p w:rsidR="00DF25BA" w:rsidRDefault="00C07486">
      <w:pPr>
        <w:jc w:val="center"/>
        <w:rPr>
          <w:sz w:val="20"/>
          <w:szCs w:val="20"/>
        </w:rPr>
      </w:pPr>
      <w:r>
        <w:rPr>
          <w:rFonts w:eastAsia="Times New Roman"/>
          <w:sz w:val="28"/>
          <w:szCs w:val="28"/>
        </w:rPr>
        <w:lastRenderedPageBreak/>
        <w:t>72</w:t>
      </w:r>
    </w:p>
    <w:p w:rsidR="00DF25BA" w:rsidRDefault="00DF25BA">
      <w:pPr>
        <w:spacing w:line="311" w:lineRule="exact"/>
        <w:rPr>
          <w:sz w:val="20"/>
          <w:szCs w:val="20"/>
        </w:rPr>
      </w:pPr>
    </w:p>
    <w:tbl>
      <w:tblPr>
        <w:tblW w:w="0" w:type="auto"/>
        <w:tblInd w:w="430" w:type="dxa"/>
        <w:tblLayout w:type="fixed"/>
        <w:tblCellMar>
          <w:left w:w="0" w:type="dxa"/>
          <w:right w:w="0" w:type="dxa"/>
        </w:tblCellMar>
        <w:tblLook w:val="04A0"/>
      </w:tblPr>
      <w:tblGrid>
        <w:gridCol w:w="680"/>
        <w:gridCol w:w="2020"/>
        <w:gridCol w:w="1580"/>
        <w:gridCol w:w="1920"/>
        <w:gridCol w:w="1460"/>
        <w:gridCol w:w="1480"/>
        <w:gridCol w:w="30"/>
      </w:tblGrid>
      <w:tr w:rsidR="00DF25BA">
        <w:trPr>
          <w:trHeight w:val="255"/>
        </w:trPr>
        <w:tc>
          <w:tcPr>
            <w:tcW w:w="680" w:type="dxa"/>
            <w:vMerge w:val="restart"/>
            <w:tcBorders>
              <w:top w:val="single" w:sz="8" w:space="0" w:color="auto"/>
              <w:left w:val="single" w:sz="8" w:space="0" w:color="auto"/>
              <w:right w:val="single" w:sz="8" w:space="0" w:color="auto"/>
            </w:tcBorders>
            <w:vAlign w:val="bottom"/>
          </w:tcPr>
          <w:p w:rsidR="00DF25BA" w:rsidRDefault="00C07486">
            <w:pPr>
              <w:jc w:val="center"/>
              <w:rPr>
                <w:sz w:val="20"/>
                <w:szCs w:val="20"/>
              </w:rPr>
            </w:pPr>
            <w:r>
              <w:rPr>
                <w:rFonts w:eastAsia="Times New Roman"/>
                <w:w w:val="95"/>
              </w:rPr>
              <w:t>№</w:t>
            </w:r>
          </w:p>
        </w:tc>
        <w:tc>
          <w:tcPr>
            <w:tcW w:w="2020" w:type="dxa"/>
            <w:tcBorders>
              <w:top w:val="single" w:sz="8" w:space="0" w:color="auto"/>
              <w:right w:val="single" w:sz="8" w:space="0" w:color="auto"/>
            </w:tcBorders>
            <w:vAlign w:val="bottom"/>
          </w:tcPr>
          <w:p w:rsidR="00DF25BA" w:rsidRDefault="00DF25BA"/>
        </w:tc>
        <w:tc>
          <w:tcPr>
            <w:tcW w:w="1580" w:type="dxa"/>
            <w:vMerge w:val="restart"/>
            <w:tcBorders>
              <w:top w:val="single" w:sz="8" w:space="0" w:color="auto"/>
              <w:right w:val="single" w:sz="8" w:space="0" w:color="auto"/>
            </w:tcBorders>
            <w:vAlign w:val="bottom"/>
          </w:tcPr>
          <w:p w:rsidR="00DF25BA" w:rsidRDefault="00C07486">
            <w:pPr>
              <w:jc w:val="center"/>
              <w:rPr>
                <w:sz w:val="20"/>
                <w:szCs w:val="20"/>
              </w:rPr>
            </w:pPr>
            <w:r>
              <w:rPr>
                <w:rFonts w:eastAsia="Times New Roman"/>
              </w:rPr>
              <w:t>№</w:t>
            </w:r>
          </w:p>
        </w:tc>
        <w:tc>
          <w:tcPr>
            <w:tcW w:w="1920" w:type="dxa"/>
            <w:vMerge w:val="restart"/>
            <w:tcBorders>
              <w:top w:val="single" w:sz="8" w:space="0" w:color="auto"/>
              <w:right w:val="single" w:sz="8" w:space="0" w:color="auto"/>
            </w:tcBorders>
            <w:vAlign w:val="bottom"/>
          </w:tcPr>
          <w:p w:rsidR="00DF25BA" w:rsidRDefault="00C07486">
            <w:pPr>
              <w:jc w:val="center"/>
              <w:rPr>
                <w:sz w:val="20"/>
                <w:szCs w:val="20"/>
              </w:rPr>
            </w:pPr>
            <w:r>
              <w:rPr>
                <w:rFonts w:eastAsia="Times New Roman"/>
              </w:rPr>
              <w:t>Число</w:t>
            </w:r>
          </w:p>
        </w:tc>
        <w:tc>
          <w:tcPr>
            <w:tcW w:w="1460" w:type="dxa"/>
            <w:tcBorders>
              <w:top w:val="single" w:sz="8" w:space="0" w:color="auto"/>
              <w:right w:val="single" w:sz="8" w:space="0" w:color="auto"/>
            </w:tcBorders>
            <w:vAlign w:val="bottom"/>
          </w:tcPr>
          <w:p w:rsidR="00DF25BA" w:rsidRDefault="00C07486">
            <w:pPr>
              <w:jc w:val="center"/>
              <w:rPr>
                <w:sz w:val="20"/>
                <w:szCs w:val="20"/>
              </w:rPr>
            </w:pPr>
            <w:r>
              <w:rPr>
                <w:rFonts w:eastAsia="Times New Roman"/>
              </w:rPr>
              <w:t>Пропускная</w:t>
            </w:r>
          </w:p>
        </w:tc>
        <w:tc>
          <w:tcPr>
            <w:tcW w:w="1480" w:type="dxa"/>
            <w:vMerge w:val="restart"/>
            <w:tcBorders>
              <w:top w:val="single" w:sz="8" w:space="0" w:color="auto"/>
              <w:right w:val="single" w:sz="8" w:space="0" w:color="auto"/>
            </w:tcBorders>
            <w:vAlign w:val="bottom"/>
          </w:tcPr>
          <w:p w:rsidR="00DF25BA" w:rsidRDefault="00C07486">
            <w:pPr>
              <w:jc w:val="center"/>
              <w:rPr>
                <w:sz w:val="20"/>
                <w:szCs w:val="20"/>
              </w:rPr>
            </w:pPr>
            <w:r>
              <w:rPr>
                <w:rFonts w:eastAsia="Times New Roman"/>
              </w:rPr>
              <w:t>Резерв,</w:t>
            </w:r>
          </w:p>
        </w:tc>
        <w:tc>
          <w:tcPr>
            <w:tcW w:w="0" w:type="dxa"/>
            <w:vAlign w:val="bottom"/>
          </w:tcPr>
          <w:p w:rsidR="00DF25BA" w:rsidRDefault="00DF25BA">
            <w:pPr>
              <w:rPr>
                <w:sz w:val="1"/>
                <w:szCs w:val="1"/>
              </w:rPr>
            </w:pPr>
          </w:p>
        </w:tc>
      </w:tr>
      <w:tr w:rsidR="00DF25BA">
        <w:trPr>
          <w:trHeight w:val="125"/>
        </w:trPr>
        <w:tc>
          <w:tcPr>
            <w:tcW w:w="680" w:type="dxa"/>
            <w:vMerge/>
            <w:tcBorders>
              <w:left w:val="single" w:sz="8" w:space="0" w:color="auto"/>
              <w:right w:val="single" w:sz="8" w:space="0" w:color="auto"/>
            </w:tcBorders>
            <w:vAlign w:val="bottom"/>
          </w:tcPr>
          <w:p w:rsidR="00DF25BA" w:rsidRDefault="00DF25BA">
            <w:pPr>
              <w:rPr>
                <w:sz w:val="10"/>
                <w:szCs w:val="10"/>
              </w:rPr>
            </w:pPr>
          </w:p>
        </w:tc>
        <w:tc>
          <w:tcPr>
            <w:tcW w:w="2020" w:type="dxa"/>
            <w:vMerge w:val="restart"/>
            <w:tcBorders>
              <w:right w:val="single" w:sz="8" w:space="0" w:color="auto"/>
            </w:tcBorders>
            <w:vAlign w:val="bottom"/>
          </w:tcPr>
          <w:p w:rsidR="00DF25BA" w:rsidRDefault="00C07486">
            <w:pPr>
              <w:ind w:left="180"/>
              <w:rPr>
                <w:sz w:val="20"/>
                <w:szCs w:val="20"/>
              </w:rPr>
            </w:pPr>
            <w:r>
              <w:rPr>
                <w:rFonts w:eastAsia="Times New Roman"/>
              </w:rPr>
              <w:t>Местоположение</w:t>
            </w:r>
          </w:p>
        </w:tc>
        <w:tc>
          <w:tcPr>
            <w:tcW w:w="1580" w:type="dxa"/>
            <w:vMerge/>
            <w:tcBorders>
              <w:right w:val="single" w:sz="8" w:space="0" w:color="auto"/>
            </w:tcBorders>
            <w:vAlign w:val="bottom"/>
          </w:tcPr>
          <w:p w:rsidR="00DF25BA" w:rsidRDefault="00DF25BA">
            <w:pPr>
              <w:rPr>
                <w:sz w:val="10"/>
                <w:szCs w:val="10"/>
              </w:rPr>
            </w:pPr>
          </w:p>
        </w:tc>
        <w:tc>
          <w:tcPr>
            <w:tcW w:w="1920" w:type="dxa"/>
            <w:vMerge/>
            <w:tcBorders>
              <w:right w:val="single" w:sz="8" w:space="0" w:color="auto"/>
            </w:tcBorders>
            <w:vAlign w:val="bottom"/>
          </w:tcPr>
          <w:p w:rsidR="00DF25BA" w:rsidRDefault="00DF25BA">
            <w:pPr>
              <w:rPr>
                <w:sz w:val="10"/>
                <w:szCs w:val="10"/>
              </w:rPr>
            </w:pPr>
          </w:p>
        </w:tc>
        <w:tc>
          <w:tcPr>
            <w:tcW w:w="1460" w:type="dxa"/>
            <w:vMerge w:val="restart"/>
            <w:tcBorders>
              <w:right w:val="single" w:sz="8" w:space="0" w:color="auto"/>
            </w:tcBorders>
            <w:vAlign w:val="bottom"/>
          </w:tcPr>
          <w:p w:rsidR="00DF25BA" w:rsidRDefault="00C07486">
            <w:pPr>
              <w:jc w:val="center"/>
              <w:rPr>
                <w:sz w:val="20"/>
                <w:szCs w:val="20"/>
              </w:rPr>
            </w:pPr>
            <w:r>
              <w:rPr>
                <w:rFonts w:eastAsia="Times New Roman"/>
                <w:w w:val="99"/>
              </w:rPr>
              <w:t>способность,</w:t>
            </w:r>
          </w:p>
        </w:tc>
        <w:tc>
          <w:tcPr>
            <w:tcW w:w="1480" w:type="dxa"/>
            <w:vMerge/>
            <w:tcBorders>
              <w:right w:val="single" w:sz="8" w:space="0" w:color="auto"/>
            </w:tcBorders>
            <w:vAlign w:val="bottom"/>
          </w:tcPr>
          <w:p w:rsidR="00DF25BA" w:rsidRDefault="00DF25BA">
            <w:pPr>
              <w:rPr>
                <w:sz w:val="10"/>
                <w:szCs w:val="10"/>
              </w:rPr>
            </w:pPr>
          </w:p>
        </w:tc>
        <w:tc>
          <w:tcPr>
            <w:tcW w:w="0" w:type="dxa"/>
            <w:vAlign w:val="bottom"/>
          </w:tcPr>
          <w:p w:rsidR="00DF25BA" w:rsidRDefault="00DF25BA">
            <w:pPr>
              <w:rPr>
                <w:sz w:val="1"/>
                <w:szCs w:val="1"/>
              </w:rPr>
            </w:pPr>
          </w:p>
        </w:tc>
      </w:tr>
      <w:tr w:rsidR="00DF25BA">
        <w:trPr>
          <w:trHeight w:val="127"/>
        </w:trPr>
        <w:tc>
          <w:tcPr>
            <w:tcW w:w="68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rPr>
              <w:t>п/п</w:t>
            </w:r>
          </w:p>
        </w:tc>
        <w:tc>
          <w:tcPr>
            <w:tcW w:w="2020" w:type="dxa"/>
            <w:vMerge/>
            <w:tcBorders>
              <w:right w:val="single" w:sz="8" w:space="0" w:color="auto"/>
            </w:tcBorders>
            <w:vAlign w:val="bottom"/>
          </w:tcPr>
          <w:p w:rsidR="00DF25BA" w:rsidRDefault="00DF25BA">
            <w:pPr>
              <w:rPr>
                <w:sz w:val="11"/>
                <w:szCs w:val="11"/>
              </w:rPr>
            </w:pPr>
          </w:p>
        </w:tc>
        <w:tc>
          <w:tcPr>
            <w:tcW w:w="1580" w:type="dxa"/>
            <w:vMerge w:val="restart"/>
            <w:tcBorders>
              <w:right w:val="single" w:sz="8" w:space="0" w:color="auto"/>
            </w:tcBorders>
            <w:vAlign w:val="bottom"/>
          </w:tcPr>
          <w:p w:rsidR="00DF25BA" w:rsidRDefault="00C07486">
            <w:pPr>
              <w:jc w:val="center"/>
              <w:rPr>
                <w:sz w:val="20"/>
                <w:szCs w:val="20"/>
              </w:rPr>
            </w:pPr>
            <w:r>
              <w:rPr>
                <w:rFonts w:eastAsia="Times New Roman"/>
                <w:w w:val="99"/>
              </w:rPr>
              <w:t>подстанции</w:t>
            </w:r>
          </w:p>
        </w:tc>
        <w:tc>
          <w:tcPr>
            <w:tcW w:w="1920" w:type="dxa"/>
            <w:vMerge w:val="restart"/>
            <w:tcBorders>
              <w:right w:val="single" w:sz="8" w:space="0" w:color="auto"/>
            </w:tcBorders>
            <w:vAlign w:val="bottom"/>
          </w:tcPr>
          <w:p w:rsidR="00DF25BA" w:rsidRDefault="00C07486">
            <w:pPr>
              <w:jc w:val="center"/>
              <w:rPr>
                <w:sz w:val="20"/>
                <w:szCs w:val="20"/>
              </w:rPr>
            </w:pPr>
            <w:r>
              <w:rPr>
                <w:rFonts w:eastAsia="Times New Roman"/>
                <w:w w:val="99"/>
              </w:rPr>
              <w:t>трансформаторов</w:t>
            </w:r>
          </w:p>
        </w:tc>
        <w:tc>
          <w:tcPr>
            <w:tcW w:w="1460" w:type="dxa"/>
            <w:vMerge/>
            <w:tcBorders>
              <w:right w:val="single" w:sz="8" w:space="0" w:color="auto"/>
            </w:tcBorders>
            <w:vAlign w:val="bottom"/>
          </w:tcPr>
          <w:p w:rsidR="00DF25BA" w:rsidRDefault="00DF25BA">
            <w:pPr>
              <w:rPr>
                <w:sz w:val="11"/>
                <w:szCs w:val="11"/>
              </w:rPr>
            </w:pPr>
          </w:p>
        </w:tc>
        <w:tc>
          <w:tcPr>
            <w:tcW w:w="1480" w:type="dxa"/>
            <w:vMerge w:val="restart"/>
            <w:tcBorders>
              <w:right w:val="single" w:sz="8" w:space="0" w:color="auto"/>
            </w:tcBorders>
            <w:vAlign w:val="bottom"/>
          </w:tcPr>
          <w:p w:rsidR="00DF25BA" w:rsidRDefault="00C07486">
            <w:pPr>
              <w:jc w:val="center"/>
              <w:rPr>
                <w:sz w:val="20"/>
                <w:szCs w:val="20"/>
              </w:rPr>
            </w:pPr>
            <w:r>
              <w:rPr>
                <w:rFonts w:eastAsia="Times New Roman"/>
              </w:rPr>
              <w:t>МВ·А</w:t>
            </w:r>
          </w:p>
        </w:tc>
        <w:tc>
          <w:tcPr>
            <w:tcW w:w="0" w:type="dxa"/>
            <w:vAlign w:val="bottom"/>
          </w:tcPr>
          <w:p w:rsidR="00DF25BA" w:rsidRDefault="00DF25BA">
            <w:pPr>
              <w:rPr>
                <w:sz w:val="1"/>
                <w:szCs w:val="1"/>
              </w:rPr>
            </w:pPr>
          </w:p>
        </w:tc>
      </w:tr>
      <w:tr w:rsidR="00DF25BA">
        <w:trPr>
          <w:trHeight w:val="127"/>
        </w:trPr>
        <w:tc>
          <w:tcPr>
            <w:tcW w:w="680" w:type="dxa"/>
            <w:vMerge/>
            <w:tcBorders>
              <w:left w:val="single" w:sz="8" w:space="0" w:color="auto"/>
              <w:right w:val="single" w:sz="8" w:space="0" w:color="auto"/>
            </w:tcBorders>
            <w:vAlign w:val="bottom"/>
          </w:tcPr>
          <w:p w:rsidR="00DF25BA" w:rsidRDefault="00DF25BA">
            <w:pPr>
              <w:rPr>
                <w:sz w:val="11"/>
                <w:szCs w:val="11"/>
              </w:rPr>
            </w:pPr>
          </w:p>
        </w:tc>
        <w:tc>
          <w:tcPr>
            <w:tcW w:w="2020" w:type="dxa"/>
            <w:tcBorders>
              <w:right w:val="single" w:sz="8" w:space="0" w:color="auto"/>
            </w:tcBorders>
            <w:vAlign w:val="bottom"/>
          </w:tcPr>
          <w:p w:rsidR="00DF25BA" w:rsidRDefault="00DF25BA">
            <w:pPr>
              <w:rPr>
                <w:sz w:val="11"/>
                <w:szCs w:val="11"/>
              </w:rPr>
            </w:pPr>
          </w:p>
        </w:tc>
        <w:tc>
          <w:tcPr>
            <w:tcW w:w="1580" w:type="dxa"/>
            <w:vMerge/>
            <w:tcBorders>
              <w:right w:val="single" w:sz="8" w:space="0" w:color="auto"/>
            </w:tcBorders>
            <w:vAlign w:val="bottom"/>
          </w:tcPr>
          <w:p w:rsidR="00DF25BA" w:rsidRDefault="00DF25BA">
            <w:pPr>
              <w:rPr>
                <w:sz w:val="11"/>
                <w:szCs w:val="11"/>
              </w:rPr>
            </w:pPr>
          </w:p>
        </w:tc>
        <w:tc>
          <w:tcPr>
            <w:tcW w:w="1920" w:type="dxa"/>
            <w:vMerge/>
            <w:tcBorders>
              <w:right w:val="single" w:sz="8" w:space="0" w:color="auto"/>
            </w:tcBorders>
            <w:vAlign w:val="bottom"/>
          </w:tcPr>
          <w:p w:rsidR="00DF25BA" w:rsidRDefault="00DF25BA">
            <w:pPr>
              <w:rPr>
                <w:sz w:val="11"/>
                <w:szCs w:val="11"/>
              </w:rPr>
            </w:pPr>
          </w:p>
        </w:tc>
        <w:tc>
          <w:tcPr>
            <w:tcW w:w="1460" w:type="dxa"/>
            <w:vMerge w:val="restart"/>
            <w:tcBorders>
              <w:right w:val="single" w:sz="8" w:space="0" w:color="auto"/>
            </w:tcBorders>
            <w:vAlign w:val="bottom"/>
          </w:tcPr>
          <w:p w:rsidR="00DF25BA" w:rsidRDefault="00C07486">
            <w:pPr>
              <w:jc w:val="center"/>
              <w:rPr>
                <w:sz w:val="20"/>
                <w:szCs w:val="20"/>
              </w:rPr>
            </w:pPr>
            <w:r>
              <w:rPr>
                <w:rFonts w:eastAsia="Times New Roman"/>
              </w:rPr>
              <w:t>МВ·А</w:t>
            </w:r>
          </w:p>
        </w:tc>
        <w:tc>
          <w:tcPr>
            <w:tcW w:w="1480" w:type="dxa"/>
            <w:vMerge/>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31"/>
        </w:trPr>
        <w:tc>
          <w:tcPr>
            <w:tcW w:w="680" w:type="dxa"/>
            <w:tcBorders>
              <w:left w:val="single" w:sz="8" w:space="0" w:color="auto"/>
              <w:bottom w:val="single" w:sz="8" w:space="0" w:color="auto"/>
              <w:right w:val="single" w:sz="8" w:space="0" w:color="auto"/>
            </w:tcBorders>
            <w:vAlign w:val="bottom"/>
          </w:tcPr>
          <w:p w:rsidR="00DF25BA" w:rsidRDefault="00DF25BA">
            <w:pPr>
              <w:rPr>
                <w:sz w:val="11"/>
                <w:szCs w:val="11"/>
              </w:rPr>
            </w:pPr>
          </w:p>
        </w:tc>
        <w:tc>
          <w:tcPr>
            <w:tcW w:w="2020" w:type="dxa"/>
            <w:tcBorders>
              <w:bottom w:val="single" w:sz="8" w:space="0" w:color="auto"/>
              <w:right w:val="single" w:sz="8" w:space="0" w:color="auto"/>
            </w:tcBorders>
            <w:vAlign w:val="bottom"/>
          </w:tcPr>
          <w:p w:rsidR="00DF25BA" w:rsidRDefault="00DF25BA">
            <w:pPr>
              <w:rPr>
                <w:sz w:val="11"/>
                <w:szCs w:val="11"/>
              </w:rPr>
            </w:pPr>
          </w:p>
        </w:tc>
        <w:tc>
          <w:tcPr>
            <w:tcW w:w="1580" w:type="dxa"/>
            <w:tcBorders>
              <w:bottom w:val="single" w:sz="8" w:space="0" w:color="auto"/>
              <w:right w:val="single" w:sz="8" w:space="0" w:color="auto"/>
            </w:tcBorders>
            <w:vAlign w:val="bottom"/>
          </w:tcPr>
          <w:p w:rsidR="00DF25BA" w:rsidRDefault="00DF25BA">
            <w:pPr>
              <w:rPr>
                <w:sz w:val="11"/>
                <w:szCs w:val="11"/>
              </w:rPr>
            </w:pPr>
          </w:p>
        </w:tc>
        <w:tc>
          <w:tcPr>
            <w:tcW w:w="1920" w:type="dxa"/>
            <w:tcBorders>
              <w:bottom w:val="single" w:sz="8" w:space="0" w:color="auto"/>
              <w:right w:val="single" w:sz="8" w:space="0" w:color="auto"/>
            </w:tcBorders>
            <w:vAlign w:val="bottom"/>
          </w:tcPr>
          <w:p w:rsidR="00DF25BA" w:rsidRDefault="00DF25BA">
            <w:pPr>
              <w:rPr>
                <w:sz w:val="11"/>
                <w:szCs w:val="11"/>
              </w:rPr>
            </w:pPr>
          </w:p>
        </w:tc>
        <w:tc>
          <w:tcPr>
            <w:tcW w:w="1460" w:type="dxa"/>
            <w:vMerge/>
            <w:tcBorders>
              <w:bottom w:val="single" w:sz="8" w:space="0" w:color="auto"/>
              <w:right w:val="single" w:sz="8" w:space="0" w:color="auto"/>
            </w:tcBorders>
            <w:vAlign w:val="bottom"/>
          </w:tcPr>
          <w:p w:rsidR="00DF25BA" w:rsidRDefault="00DF25BA">
            <w:pPr>
              <w:rPr>
                <w:sz w:val="11"/>
                <w:szCs w:val="11"/>
              </w:rPr>
            </w:pPr>
          </w:p>
        </w:tc>
        <w:tc>
          <w:tcPr>
            <w:tcW w:w="1480" w:type="dxa"/>
            <w:tcBorders>
              <w:bottom w:val="single" w:sz="8" w:space="0" w:color="auto"/>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288"/>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21</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971</w:t>
            </w:r>
          </w:p>
        </w:tc>
        <w:tc>
          <w:tcPr>
            <w:tcW w:w="192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2</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1260</w:t>
            </w:r>
          </w:p>
        </w:tc>
        <w:tc>
          <w:tcPr>
            <w:tcW w:w="148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626</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22</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995</w:t>
            </w:r>
          </w:p>
        </w:tc>
        <w:tc>
          <w:tcPr>
            <w:tcW w:w="192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2</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1260</w:t>
            </w:r>
          </w:p>
        </w:tc>
        <w:tc>
          <w:tcPr>
            <w:tcW w:w="148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0</w:t>
            </w:r>
          </w:p>
        </w:tc>
        <w:tc>
          <w:tcPr>
            <w:tcW w:w="0" w:type="dxa"/>
            <w:vAlign w:val="bottom"/>
          </w:tcPr>
          <w:p w:rsidR="00DF25BA" w:rsidRDefault="00DF25BA">
            <w:pPr>
              <w:rPr>
                <w:sz w:val="1"/>
                <w:szCs w:val="1"/>
              </w:rPr>
            </w:pPr>
          </w:p>
        </w:tc>
      </w:tr>
      <w:tr w:rsidR="00DF25BA">
        <w:trPr>
          <w:trHeight w:val="261"/>
        </w:trPr>
        <w:tc>
          <w:tcPr>
            <w:tcW w:w="680" w:type="dxa"/>
            <w:tcBorders>
              <w:left w:val="single" w:sz="8" w:space="0" w:color="auto"/>
              <w:right w:val="single" w:sz="8" w:space="0" w:color="auto"/>
            </w:tcBorders>
            <w:vAlign w:val="bottom"/>
          </w:tcPr>
          <w:p w:rsidR="00DF25BA" w:rsidRDefault="00DF25BA"/>
        </w:tc>
        <w:tc>
          <w:tcPr>
            <w:tcW w:w="2020" w:type="dxa"/>
            <w:tcBorders>
              <w:right w:val="single" w:sz="8" w:space="0" w:color="auto"/>
            </w:tcBorders>
            <w:vAlign w:val="bottom"/>
          </w:tcPr>
          <w:p w:rsidR="00DF25BA" w:rsidRDefault="00C07486">
            <w:pPr>
              <w:spacing w:line="260" w:lineRule="exact"/>
              <w:ind w:left="100"/>
              <w:rPr>
                <w:sz w:val="20"/>
                <w:szCs w:val="20"/>
              </w:rPr>
            </w:pPr>
            <w:r>
              <w:rPr>
                <w:rFonts w:eastAsia="Times New Roman"/>
                <w:sz w:val="24"/>
                <w:szCs w:val="24"/>
              </w:rPr>
              <w:t>Войсковцы</w:t>
            </w:r>
          </w:p>
        </w:tc>
        <w:tc>
          <w:tcPr>
            <w:tcW w:w="1580" w:type="dxa"/>
            <w:tcBorders>
              <w:right w:val="single" w:sz="8" w:space="0" w:color="auto"/>
            </w:tcBorders>
            <w:vAlign w:val="bottom"/>
          </w:tcPr>
          <w:p w:rsidR="00DF25BA" w:rsidRDefault="00DF25BA"/>
        </w:tc>
        <w:tc>
          <w:tcPr>
            <w:tcW w:w="1920" w:type="dxa"/>
            <w:tcBorders>
              <w:right w:val="single" w:sz="8" w:space="0" w:color="auto"/>
            </w:tcBorders>
            <w:vAlign w:val="bottom"/>
          </w:tcPr>
          <w:p w:rsidR="00DF25BA" w:rsidRDefault="00DF25BA"/>
        </w:tc>
        <w:tc>
          <w:tcPr>
            <w:tcW w:w="1460" w:type="dxa"/>
            <w:tcBorders>
              <w:right w:val="single" w:sz="8" w:space="0" w:color="auto"/>
            </w:tcBorders>
            <w:vAlign w:val="bottom"/>
          </w:tcPr>
          <w:p w:rsidR="00DF25BA" w:rsidRDefault="00DF25BA"/>
        </w:tc>
        <w:tc>
          <w:tcPr>
            <w:tcW w:w="148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81"/>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23</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"Аптека"</w:t>
            </w:r>
          </w:p>
        </w:tc>
        <w:tc>
          <w:tcPr>
            <w:tcW w:w="158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1015</w:t>
            </w:r>
          </w:p>
        </w:tc>
        <w:tc>
          <w:tcPr>
            <w:tcW w:w="192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63</w:t>
            </w:r>
          </w:p>
        </w:tc>
        <w:tc>
          <w:tcPr>
            <w:tcW w:w="148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47</w:t>
            </w:r>
          </w:p>
        </w:tc>
        <w:tc>
          <w:tcPr>
            <w:tcW w:w="0" w:type="dxa"/>
            <w:vAlign w:val="bottom"/>
          </w:tcPr>
          <w:p w:rsidR="00DF25BA" w:rsidRDefault="00DF25BA">
            <w:pPr>
              <w:rPr>
                <w:sz w:val="1"/>
                <w:szCs w:val="1"/>
              </w:rPr>
            </w:pPr>
          </w:p>
        </w:tc>
      </w:tr>
      <w:tr w:rsidR="00DF25BA">
        <w:trPr>
          <w:trHeight w:val="292"/>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24</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1024</w:t>
            </w:r>
          </w:p>
        </w:tc>
        <w:tc>
          <w:tcPr>
            <w:tcW w:w="192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400</w:t>
            </w:r>
          </w:p>
        </w:tc>
        <w:tc>
          <w:tcPr>
            <w:tcW w:w="148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272</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25</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1031</w:t>
            </w:r>
          </w:p>
        </w:tc>
        <w:tc>
          <w:tcPr>
            <w:tcW w:w="192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630</w:t>
            </w:r>
          </w:p>
        </w:tc>
        <w:tc>
          <w:tcPr>
            <w:tcW w:w="148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609</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26</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1040</w:t>
            </w:r>
          </w:p>
        </w:tc>
        <w:tc>
          <w:tcPr>
            <w:tcW w:w="192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2</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1260</w:t>
            </w:r>
          </w:p>
        </w:tc>
        <w:tc>
          <w:tcPr>
            <w:tcW w:w="148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0</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27</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1041</w:t>
            </w:r>
          </w:p>
        </w:tc>
        <w:tc>
          <w:tcPr>
            <w:tcW w:w="192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2</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800</w:t>
            </w:r>
          </w:p>
        </w:tc>
        <w:tc>
          <w:tcPr>
            <w:tcW w:w="148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0</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28</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1042</w:t>
            </w:r>
          </w:p>
        </w:tc>
        <w:tc>
          <w:tcPr>
            <w:tcW w:w="192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2</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800</w:t>
            </w:r>
          </w:p>
        </w:tc>
        <w:tc>
          <w:tcPr>
            <w:tcW w:w="148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0</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29</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1044</w:t>
            </w:r>
          </w:p>
        </w:tc>
        <w:tc>
          <w:tcPr>
            <w:tcW w:w="192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2</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1260</w:t>
            </w:r>
          </w:p>
        </w:tc>
        <w:tc>
          <w:tcPr>
            <w:tcW w:w="148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0</w:t>
            </w:r>
          </w:p>
        </w:tc>
        <w:tc>
          <w:tcPr>
            <w:tcW w:w="0" w:type="dxa"/>
            <w:vAlign w:val="bottom"/>
          </w:tcPr>
          <w:p w:rsidR="00DF25BA" w:rsidRDefault="00DF25BA">
            <w:pPr>
              <w:rPr>
                <w:sz w:val="1"/>
                <w:szCs w:val="1"/>
              </w:rPr>
            </w:pPr>
          </w:p>
        </w:tc>
      </w:tr>
      <w:tr w:rsidR="00DF25BA">
        <w:trPr>
          <w:trHeight w:val="292"/>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30</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1046</w:t>
            </w:r>
          </w:p>
        </w:tc>
        <w:tc>
          <w:tcPr>
            <w:tcW w:w="192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630</w:t>
            </w:r>
          </w:p>
        </w:tc>
        <w:tc>
          <w:tcPr>
            <w:tcW w:w="148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63</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31</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1047</w:t>
            </w:r>
          </w:p>
        </w:tc>
        <w:tc>
          <w:tcPr>
            <w:tcW w:w="192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40</w:t>
            </w:r>
          </w:p>
        </w:tc>
        <w:tc>
          <w:tcPr>
            <w:tcW w:w="148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40</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32</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1048</w:t>
            </w:r>
          </w:p>
        </w:tc>
        <w:tc>
          <w:tcPr>
            <w:tcW w:w="192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100</w:t>
            </w:r>
          </w:p>
        </w:tc>
        <w:tc>
          <w:tcPr>
            <w:tcW w:w="148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100</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33</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1052</w:t>
            </w:r>
          </w:p>
        </w:tc>
        <w:tc>
          <w:tcPr>
            <w:tcW w:w="192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2</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320</w:t>
            </w:r>
          </w:p>
        </w:tc>
        <w:tc>
          <w:tcPr>
            <w:tcW w:w="148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0</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34</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1053</w:t>
            </w:r>
          </w:p>
        </w:tc>
        <w:tc>
          <w:tcPr>
            <w:tcW w:w="192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100</w:t>
            </w:r>
          </w:p>
        </w:tc>
        <w:tc>
          <w:tcPr>
            <w:tcW w:w="148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44</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35</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1054</w:t>
            </w:r>
          </w:p>
        </w:tc>
        <w:tc>
          <w:tcPr>
            <w:tcW w:w="192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100</w:t>
            </w:r>
          </w:p>
        </w:tc>
        <w:tc>
          <w:tcPr>
            <w:tcW w:w="148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92</w:t>
            </w:r>
          </w:p>
        </w:tc>
        <w:tc>
          <w:tcPr>
            <w:tcW w:w="0" w:type="dxa"/>
            <w:vAlign w:val="bottom"/>
          </w:tcPr>
          <w:p w:rsidR="00DF25BA" w:rsidRDefault="00DF25BA">
            <w:pPr>
              <w:rPr>
                <w:sz w:val="1"/>
                <w:szCs w:val="1"/>
              </w:rPr>
            </w:pPr>
          </w:p>
        </w:tc>
      </w:tr>
      <w:tr w:rsidR="00DF25BA">
        <w:trPr>
          <w:trHeight w:val="292"/>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36</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1055</w:t>
            </w:r>
          </w:p>
        </w:tc>
        <w:tc>
          <w:tcPr>
            <w:tcW w:w="192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63</w:t>
            </w:r>
          </w:p>
        </w:tc>
        <w:tc>
          <w:tcPr>
            <w:tcW w:w="148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31</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37</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Учхоз</w:t>
            </w:r>
          </w:p>
        </w:tc>
        <w:tc>
          <w:tcPr>
            <w:tcW w:w="158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1124</w:t>
            </w:r>
          </w:p>
        </w:tc>
        <w:tc>
          <w:tcPr>
            <w:tcW w:w="192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100</w:t>
            </w:r>
          </w:p>
        </w:tc>
        <w:tc>
          <w:tcPr>
            <w:tcW w:w="148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1000</w:t>
            </w:r>
          </w:p>
        </w:tc>
        <w:tc>
          <w:tcPr>
            <w:tcW w:w="0" w:type="dxa"/>
            <w:vAlign w:val="bottom"/>
          </w:tcPr>
          <w:p w:rsidR="00DF25BA" w:rsidRDefault="00DF25BA">
            <w:pPr>
              <w:rPr>
                <w:sz w:val="1"/>
                <w:szCs w:val="1"/>
              </w:rPr>
            </w:pPr>
          </w:p>
        </w:tc>
      </w:tr>
      <w:tr w:rsidR="00DF25BA">
        <w:trPr>
          <w:trHeight w:val="261"/>
        </w:trPr>
        <w:tc>
          <w:tcPr>
            <w:tcW w:w="680" w:type="dxa"/>
            <w:tcBorders>
              <w:left w:val="single" w:sz="8" w:space="0" w:color="auto"/>
              <w:right w:val="single" w:sz="8" w:space="0" w:color="auto"/>
            </w:tcBorders>
            <w:vAlign w:val="bottom"/>
          </w:tcPr>
          <w:p w:rsidR="00DF25BA" w:rsidRDefault="00DF25BA"/>
        </w:tc>
        <w:tc>
          <w:tcPr>
            <w:tcW w:w="2020" w:type="dxa"/>
            <w:tcBorders>
              <w:right w:val="single" w:sz="8" w:space="0" w:color="auto"/>
            </w:tcBorders>
            <w:vAlign w:val="bottom"/>
          </w:tcPr>
          <w:p w:rsidR="00DF25BA" w:rsidRDefault="00C07486">
            <w:pPr>
              <w:spacing w:line="260" w:lineRule="exact"/>
              <w:ind w:left="100"/>
              <w:rPr>
                <w:sz w:val="20"/>
                <w:szCs w:val="20"/>
              </w:rPr>
            </w:pPr>
            <w:r>
              <w:rPr>
                <w:rFonts w:eastAsia="Times New Roman"/>
                <w:sz w:val="24"/>
                <w:szCs w:val="24"/>
              </w:rPr>
              <w:t>УчхозВойсковиц</w:t>
            </w:r>
          </w:p>
        </w:tc>
        <w:tc>
          <w:tcPr>
            <w:tcW w:w="1580" w:type="dxa"/>
            <w:tcBorders>
              <w:right w:val="single" w:sz="8" w:space="0" w:color="auto"/>
            </w:tcBorders>
            <w:vAlign w:val="bottom"/>
          </w:tcPr>
          <w:p w:rsidR="00DF25BA" w:rsidRDefault="00DF25BA"/>
        </w:tc>
        <w:tc>
          <w:tcPr>
            <w:tcW w:w="1920" w:type="dxa"/>
            <w:tcBorders>
              <w:right w:val="single" w:sz="8" w:space="0" w:color="auto"/>
            </w:tcBorders>
            <w:vAlign w:val="bottom"/>
          </w:tcPr>
          <w:p w:rsidR="00DF25BA" w:rsidRDefault="00DF25BA"/>
        </w:tc>
        <w:tc>
          <w:tcPr>
            <w:tcW w:w="1460" w:type="dxa"/>
            <w:tcBorders>
              <w:right w:val="single" w:sz="8" w:space="0" w:color="auto"/>
            </w:tcBorders>
            <w:vAlign w:val="bottom"/>
          </w:tcPr>
          <w:p w:rsidR="00DF25BA" w:rsidRDefault="00DF25BA"/>
        </w:tc>
        <w:tc>
          <w:tcPr>
            <w:tcW w:w="148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81"/>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38</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ы</w:t>
            </w:r>
          </w:p>
        </w:tc>
        <w:tc>
          <w:tcPr>
            <w:tcW w:w="158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1166</w:t>
            </w:r>
          </w:p>
        </w:tc>
        <w:tc>
          <w:tcPr>
            <w:tcW w:w="192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400</w:t>
            </w:r>
          </w:p>
        </w:tc>
        <w:tc>
          <w:tcPr>
            <w:tcW w:w="148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0</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39</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1364</w:t>
            </w:r>
          </w:p>
        </w:tc>
        <w:tc>
          <w:tcPr>
            <w:tcW w:w="192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2</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500</w:t>
            </w:r>
          </w:p>
        </w:tc>
        <w:tc>
          <w:tcPr>
            <w:tcW w:w="148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0</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40</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1365</w:t>
            </w:r>
          </w:p>
        </w:tc>
        <w:tc>
          <w:tcPr>
            <w:tcW w:w="192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160</w:t>
            </w:r>
          </w:p>
        </w:tc>
        <w:tc>
          <w:tcPr>
            <w:tcW w:w="148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144</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41</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Тяглино</w:t>
            </w:r>
          </w:p>
        </w:tc>
        <w:tc>
          <w:tcPr>
            <w:tcW w:w="158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1454</w:t>
            </w:r>
          </w:p>
        </w:tc>
        <w:tc>
          <w:tcPr>
            <w:tcW w:w="192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100</w:t>
            </w:r>
          </w:p>
        </w:tc>
        <w:tc>
          <w:tcPr>
            <w:tcW w:w="148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84</w:t>
            </w:r>
          </w:p>
        </w:tc>
        <w:tc>
          <w:tcPr>
            <w:tcW w:w="0" w:type="dxa"/>
            <w:vAlign w:val="bottom"/>
          </w:tcPr>
          <w:p w:rsidR="00DF25BA" w:rsidRDefault="00DF25BA">
            <w:pPr>
              <w:rPr>
                <w:sz w:val="1"/>
                <w:szCs w:val="1"/>
              </w:rPr>
            </w:pPr>
          </w:p>
        </w:tc>
      </w:tr>
      <w:tr w:rsidR="00DF25BA">
        <w:trPr>
          <w:trHeight w:val="292"/>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42</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1466</w:t>
            </w:r>
          </w:p>
        </w:tc>
        <w:tc>
          <w:tcPr>
            <w:tcW w:w="192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63</w:t>
            </w:r>
          </w:p>
        </w:tc>
        <w:tc>
          <w:tcPr>
            <w:tcW w:w="148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47</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43</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1481</w:t>
            </w:r>
          </w:p>
        </w:tc>
        <w:tc>
          <w:tcPr>
            <w:tcW w:w="192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250</w:t>
            </w:r>
          </w:p>
        </w:tc>
        <w:tc>
          <w:tcPr>
            <w:tcW w:w="148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250</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44</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1493</w:t>
            </w:r>
          </w:p>
        </w:tc>
        <w:tc>
          <w:tcPr>
            <w:tcW w:w="192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25</w:t>
            </w:r>
          </w:p>
        </w:tc>
        <w:tc>
          <w:tcPr>
            <w:tcW w:w="148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25</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45</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1518</w:t>
            </w:r>
          </w:p>
        </w:tc>
        <w:tc>
          <w:tcPr>
            <w:tcW w:w="192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250</w:t>
            </w:r>
          </w:p>
        </w:tc>
        <w:tc>
          <w:tcPr>
            <w:tcW w:w="148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24</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46</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1585</w:t>
            </w:r>
          </w:p>
        </w:tc>
        <w:tc>
          <w:tcPr>
            <w:tcW w:w="192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400</w:t>
            </w:r>
          </w:p>
        </w:tc>
        <w:tc>
          <w:tcPr>
            <w:tcW w:w="148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280</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47</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Н.Учхоз</w:t>
            </w:r>
          </w:p>
        </w:tc>
        <w:tc>
          <w:tcPr>
            <w:tcW w:w="158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1599</w:t>
            </w:r>
          </w:p>
        </w:tc>
        <w:tc>
          <w:tcPr>
            <w:tcW w:w="192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25</w:t>
            </w:r>
          </w:p>
        </w:tc>
        <w:tc>
          <w:tcPr>
            <w:tcW w:w="148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25</w:t>
            </w:r>
          </w:p>
        </w:tc>
        <w:tc>
          <w:tcPr>
            <w:tcW w:w="0" w:type="dxa"/>
            <w:vAlign w:val="bottom"/>
          </w:tcPr>
          <w:p w:rsidR="00DF25BA" w:rsidRDefault="00DF25BA">
            <w:pPr>
              <w:rPr>
                <w:sz w:val="1"/>
                <w:szCs w:val="1"/>
              </w:rPr>
            </w:pPr>
          </w:p>
        </w:tc>
      </w:tr>
      <w:tr w:rsidR="00DF25BA">
        <w:trPr>
          <w:trHeight w:val="292"/>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48</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1603</w:t>
            </w:r>
          </w:p>
        </w:tc>
        <w:tc>
          <w:tcPr>
            <w:tcW w:w="192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25</w:t>
            </w:r>
          </w:p>
        </w:tc>
        <w:tc>
          <w:tcPr>
            <w:tcW w:w="148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25</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49</w:t>
            </w: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Войсковицы</w:t>
            </w:r>
          </w:p>
        </w:tc>
        <w:tc>
          <w:tcPr>
            <w:tcW w:w="158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1651</w:t>
            </w:r>
          </w:p>
        </w:tc>
        <w:tc>
          <w:tcPr>
            <w:tcW w:w="192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1</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400</w:t>
            </w:r>
          </w:p>
        </w:tc>
        <w:tc>
          <w:tcPr>
            <w:tcW w:w="148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1</w:t>
            </w:r>
          </w:p>
        </w:tc>
        <w:tc>
          <w:tcPr>
            <w:tcW w:w="0" w:type="dxa"/>
            <w:vAlign w:val="bottom"/>
          </w:tcPr>
          <w:p w:rsidR="00DF25BA" w:rsidRDefault="00DF25BA">
            <w:pPr>
              <w:rPr>
                <w:sz w:val="1"/>
                <w:szCs w:val="1"/>
              </w:rPr>
            </w:pPr>
          </w:p>
        </w:tc>
      </w:tr>
      <w:tr w:rsidR="00DF25BA">
        <w:trPr>
          <w:trHeight w:val="290"/>
        </w:trPr>
        <w:tc>
          <w:tcPr>
            <w:tcW w:w="680" w:type="dxa"/>
            <w:tcBorders>
              <w:left w:val="single" w:sz="8" w:space="0" w:color="auto"/>
              <w:bottom w:val="single" w:sz="8" w:space="0" w:color="auto"/>
              <w:right w:val="single" w:sz="8" w:space="0" w:color="auto"/>
            </w:tcBorders>
            <w:vAlign w:val="bottom"/>
          </w:tcPr>
          <w:p w:rsidR="00DF25BA" w:rsidRDefault="00DF25BA">
            <w:pPr>
              <w:rPr>
                <w:sz w:val="24"/>
                <w:szCs w:val="24"/>
              </w:rPr>
            </w:pPr>
          </w:p>
        </w:tc>
        <w:tc>
          <w:tcPr>
            <w:tcW w:w="20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Итого</w:t>
            </w:r>
          </w:p>
        </w:tc>
        <w:tc>
          <w:tcPr>
            <w:tcW w:w="1580" w:type="dxa"/>
            <w:tcBorders>
              <w:bottom w:val="single" w:sz="8" w:space="0" w:color="auto"/>
              <w:right w:val="single" w:sz="8" w:space="0" w:color="auto"/>
            </w:tcBorders>
            <w:vAlign w:val="bottom"/>
          </w:tcPr>
          <w:p w:rsidR="00DF25BA" w:rsidRDefault="00DF25BA">
            <w:pPr>
              <w:rPr>
                <w:sz w:val="24"/>
                <w:szCs w:val="24"/>
              </w:rPr>
            </w:pPr>
          </w:p>
        </w:tc>
        <w:tc>
          <w:tcPr>
            <w:tcW w:w="1920" w:type="dxa"/>
            <w:tcBorders>
              <w:bottom w:val="single" w:sz="8" w:space="0" w:color="auto"/>
              <w:right w:val="single" w:sz="8" w:space="0" w:color="auto"/>
            </w:tcBorders>
            <w:vAlign w:val="bottom"/>
          </w:tcPr>
          <w:p w:rsidR="00DF25BA" w:rsidRDefault="00C07486">
            <w:pPr>
              <w:ind w:right="21"/>
              <w:jc w:val="right"/>
              <w:rPr>
                <w:sz w:val="20"/>
                <w:szCs w:val="20"/>
              </w:rPr>
            </w:pPr>
            <w:r>
              <w:rPr>
                <w:rFonts w:eastAsia="Times New Roman"/>
                <w:sz w:val="24"/>
                <w:szCs w:val="24"/>
              </w:rPr>
              <w:t>64</w:t>
            </w:r>
          </w:p>
        </w:tc>
        <w:tc>
          <w:tcPr>
            <w:tcW w:w="146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21940</w:t>
            </w:r>
          </w:p>
        </w:tc>
        <w:tc>
          <w:tcPr>
            <w:tcW w:w="1480" w:type="dxa"/>
            <w:tcBorders>
              <w:bottom w:val="single" w:sz="8" w:space="0" w:color="auto"/>
              <w:right w:val="single" w:sz="8" w:space="0" w:color="auto"/>
            </w:tcBorders>
            <w:vAlign w:val="bottom"/>
          </w:tcPr>
          <w:p w:rsidR="00DF25BA" w:rsidRDefault="00C07486">
            <w:pPr>
              <w:ind w:right="1"/>
              <w:jc w:val="right"/>
              <w:rPr>
                <w:sz w:val="20"/>
                <w:szCs w:val="20"/>
              </w:rPr>
            </w:pPr>
            <w:r>
              <w:rPr>
                <w:rFonts w:eastAsia="Times New Roman"/>
                <w:sz w:val="24"/>
                <w:szCs w:val="24"/>
              </w:rPr>
              <w:t>9349</w:t>
            </w:r>
          </w:p>
        </w:tc>
        <w:tc>
          <w:tcPr>
            <w:tcW w:w="0" w:type="dxa"/>
            <w:vAlign w:val="bottom"/>
          </w:tcPr>
          <w:p w:rsidR="00DF25BA" w:rsidRDefault="00DF25BA">
            <w:pPr>
              <w:rPr>
                <w:sz w:val="1"/>
                <w:szCs w:val="1"/>
              </w:rPr>
            </w:pPr>
          </w:p>
        </w:tc>
      </w:tr>
    </w:tbl>
    <w:p w:rsidR="00DF25BA" w:rsidRDefault="00DF25BA">
      <w:pPr>
        <w:spacing w:line="200" w:lineRule="exact"/>
        <w:rPr>
          <w:sz w:val="20"/>
          <w:szCs w:val="20"/>
        </w:rPr>
      </w:pPr>
    </w:p>
    <w:p w:rsidR="00DF25BA" w:rsidRDefault="00DF25BA">
      <w:pPr>
        <w:spacing w:line="248" w:lineRule="exact"/>
        <w:rPr>
          <w:sz w:val="20"/>
          <w:szCs w:val="20"/>
        </w:rPr>
      </w:pPr>
    </w:p>
    <w:p w:rsidR="00DF25BA" w:rsidRDefault="00C07486">
      <w:pPr>
        <w:spacing w:line="237" w:lineRule="auto"/>
        <w:ind w:firstLine="708"/>
        <w:jc w:val="both"/>
        <w:rPr>
          <w:sz w:val="20"/>
          <w:szCs w:val="20"/>
        </w:rPr>
      </w:pPr>
      <w:r>
        <w:rPr>
          <w:rFonts w:eastAsia="Times New Roman"/>
          <w:sz w:val="28"/>
          <w:szCs w:val="28"/>
        </w:rPr>
        <w:t>В существующем положении средняя загрузка ПС составляет 57,4 %. В часы максимума нагрузки энергосистемы средняя загрузка трансформаторов ТП 10(6)/0,4 кВ достигает 70 %.</w:t>
      </w:r>
    </w:p>
    <w:p w:rsidR="00DF25BA" w:rsidRDefault="00DF25BA">
      <w:pPr>
        <w:spacing w:line="134" w:lineRule="exact"/>
        <w:rPr>
          <w:sz w:val="20"/>
          <w:szCs w:val="20"/>
        </w:rPr>
      </w:pPr>
    </w:p>
    <w:p w:rsidR="00DF25BA" w:rsidRDefault="00C07486">
      <w:pPr>
        <w:spacing w:line="234" w:lineRule="auto"/>
        <w:ind w:firstLine="708"/>
        <w:jc w:val="both"/>
        <w:rPr>
          <w:sz w:val="20"/>
          <w:szCs w:val="20"/>
        </w:rPr>
      </w:pPr>
      <w:r>
        <w:rPr>
          <w:rFonts w:eastAsia="Times New Roman"/>
          <w:sz w:val="28"/>
          <w:szCs w:val="28"/>
        </w:rPr>
        <w:t>Протяженность сетей 10(6) кВ проложенных по территории сельского поселения на сегодняшний день составляет 80 км.</w:t>
      </w:r>
    </w:p>
    <w:p w:rsidR="00DF25BA" w:rsidRDefault="00DF25BA">
      <w:pPr>
        <w:spacing w:line="122" w:lineRule="exact"/>
        <w:rPr>
          <w:sz w:val="20"/>
          <w:szCs w:val="20"/>
        </w:rPr>
      </w:pPr>
    </w:p>
    <w:p w:rsidR="00DF25BA" w:rsidRDefault="00C07486">
      <w:pPr>
        <w:ind w:left="700"/>
        <w:rPr>
          <w:sz w:val="20"/>
          <w:szCs w:val="20"/>
        </w:rPr>
      </w:pPr>
      <w:r>
        <w:rPr>
          <w:rFonts w:eastAsia="Times New Roman"/>
          <w:sz w:val="28"/>
          <w:szCs w:val="28"/>
        </w:rPr>
        <w:t>Уличное освещение:</w:t>
      </w:r>
    </w:p>
    <w:p w:rsidR="00DF25BA" w:rsidRDefault="00DF25BA">
      <w:pPr>
        <w:spacing w:line="133" w:lineRule="exact"/>
        <w:rPr>
          <w:sz w:val="20"/>
          <w:szCs w:val="20"/>
        </w:rPr>
      </w:pPr>
    </w:p>
    <w:p w:rsidR="00DF25BA" w:rsidRDefault="00C07486">
      <w:pPr>
        <w:numPr>
          <w:ilvl w:val="0"/>
          <w:numId w:val="79"/>
        </w:numPr>
        <w:tabs>
          <w:tab w:val="left" w:pos="917"/>
        </w:tabs>
        <w:spacing w:line="236" w:lineRule="auto"/>
        <w:ind w:firstLine="707"/>
        <w:jc w:val="both"/>
        <w:rPr>
          <w:rFonts w:eastAsia="Times New Roman"/>
          <w:sz w:val="28"/>
          <w:szCs w:val="28"/>
        </w:rPr>
      </w:pPr>
      <w:r>
        <w:rPr>
          <w:rFonts w:eastAsia="Times New Roman"/>
          <w:sz w:val="28"/>
          <w:szCs w:val="28"/>
        </w:rPr>
        <w:t>электроснабжение установок наружного освещения осуществляется от тех же БКТП, ТП 10(6)/0,4 кВ, предназначенных для питания сети общего пользования. В населенных пунктах светильники уличного освещения</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305" w:lineRule="exact"/>
        <w:rPr>
          <w:sz w:val="20"/>
          <w:szCs w:val="20"/>
        </w:rPr>
      </w:pPr>
    </w:p>
    <w:p w:rsidR="00DF25BA" w:rsidRDefault="00C07486">
      <w:pPr>
        <w:ind w:left="9360"/>
        <w:rPr>
          <w:sz w:val="20"/>
          <w:szCs w:val="20"/>
        </w:rPr>
      </w:pPr>
      <w:r>
        <w:rPr>
          <w:rFonts w:eastAsia="Times New Roman"/>
          <w:sz w:val="28"/>
          <w:szCs w:val="28"/>
        </w:rPr>
        <w:t>72</w:t>
      </w:r>
    </w:p>
    <w:p w:rsidR="00DF25BA" w:rsidRDefault="00DF25BA">
      <w:pPr>
        <w:sectPr w:rsidR="00DF25BA">
          <w:pgSz w:w="11900" w:h="16838"/>
          <w:pgMar w:top="558" w:right="846" w:bottom="0" w:left="1420" w:header="0" w:footer="0" w:gutter="0"/>
          <w:cols w:space="720" w:equalWidth="0">
            <w:col w:w="9640"/>
          </w:cols>
        </w:sectPr>
      </w:pPr>
    </w:p>
    <w:p w:rsidR="00DF25BA" w:rsidRDefault="00C07486">
      <w:pPr>
        <w:jc w:val="center"/>
        <w:rPr>
          <w:sz w:val="20"/>
          <w:szCs w:val="20"/>
        </w:rPr>
      </w:pPr>
      <w:r>
        <w:rPr>
          <w:rFonts w:eastAsia="Times New Roman"/>
          <w:sz w:val="28"/>
          <w:szCs w:val="28"/>
        </w:rPr>
        <w:lastRenderedPageBreak/>
        <w:t>73</w:t>
      </w:r>
    </w:p>
    <w:p w:rsidR="00DF25BA" w:rsidRDefault="00DF25BA">
      <w:pPr>
        <w:spacing w:line="338" w:lineRule="exact"/>
        <w:rPr>
          <w:sz w:val="20"/>
          <w:szCs w:val="20"/>
        </w:rPr>
      </w:pPr>
    </w:p>
    <w:p w:rsidR="00DF25BA" w:rsidRDefault="00C07486">
      <w:pPr>
        <w:spacing w:line="236" w:lineRule="auto"/>
        <w:ind w:left="1"/>
        <w:jc w:val="both"/>
        <w:rPr>
          <w:sz w:val="20"/>
          <w:szCs w:val="20"/>
        </w:rPr>
      </w:pPr>
      <w:r>
        <w:rPr>
          <w:rFonts w:eastAsia="Times New Roman"/>
          <w:sz w:val="28"/>
          <w:szCs w:val="28"/>
        </w:rPr>
        <w:t>располагаются на столбах сети общего пользования ВЛ 0,4 кВ. В настоящее время большинство улиц и проездов в населенных пунктах (особенно небольших) освещаются лишь частично.</w:t>
      </w:r>
    </w:p>
    <w:p w:rsidR="00DF25BA" w:rsidRDefault="00DF25BA">
      <w:pPr>
        <w:spacing w:line="135" w:lineRule="exact"/>
        <w:rPr>
          <w:sz w:val="20"/>
          <w:szCs w:val="20"/>
        </w:rPr>
      </w:pPr>
    </w:p>
    <w:p w:rsidR="00DF25BA" w:rsidRDefault="00C07486">
      <w:pPr>
        <w:spacing w:line="234" w:lineRule="auto"/>
        <w:ind w:left="1"/>
        <w:jc w:val="both"/>
        <w:rPr>
          <w:sz w:val="20"/>
          <w:szCs w:val="20"/>
        </w:rPr>
      </w:pPr>
      <w:r>
        <w:rPr>
          <w:rFonts w:eastAsia="Times New Roman"/>
          <w:i/>
          <w:iCs/>
          <w:sz w:val="28"/>
          <w:szCs w:val="28"/>
        </w:rPr>
        <w:t>Оценка существующего состояния системы электроснабжения на территории Войсковицкого сельского поселения:</w:t>
      </w:r>
    </w:p>
    <w:p w:rsidR="00DF25BA" w:rsidRDefault="00DF25BA">
      <w:pPr>
        <w:spacing w:line="35" w:lineRule="exact"/>
        <w:rPr>
          <w:sz w:val="20"/>
          <w:szCs w:val="20"/>
        </w:rPr>
      </w:pPr>
    </w:p>
    <w:p w:rsidR="00DF25BA" w:rsidRDefault="00C07486">
      <w:pPr>
        <w:numPr>
          <w:ilvl w:val="0"/>
          <w:numId w:val="80"/>
        </w:numPr>
        <w:tabs>
          <w:tab w:val="left" w:pos="1081"/>
        </w:tabs>
        <w:spacing w:line="231" w:lineRule="auto"/>
        <w:ind w:left="1" w:firstLine="839"/>
        <w:jc w:val="both"/>
        <w:rPr>
          <w:rFonts w:ascii="Symbol" w:eastAsia="Symbol" w:hAnsi="Symbol" w:cs="Symbol"/>
          <w:sz w:val="28"/>
          <w:szCs w:val="28"/>
        </w:rPr>
      </w:pPr>
      <w:r>
        <w:rPr>
          <w:rFonts w:eastAsia="Times New Roman"/>
          <w:sz w:val="28"/>
          <w:szCs w:val="28"/>
        </w:rPr>
        <w:t>в связи с высоким физическим износом распределительных ВЛ 10(6) кВ и 0,4 кВ, а также трансформаторов в ТП 10(6)/0,4 кВ, необходима их реконструкция, а также своевременное проведение плановой диагностики;</w:t>
      </w:r>
    </w:p>
    <w:p w:rsidR="00DF25BA" w:rsidRDefault="00DF25BA">
      <w:pPr>
        <w:spacing w:line="36" w:lineRule="exact"/>
        <w:rPr>
          <w:rFonts w:ascii="Symbol" w:eastAsia="Symbol" w:hAnsi="Symbol" w:cs="Symbol"/>
          <w:sz w:val="28"/>
          <w:szCs w:val="28"/>
        </w:rPr>
      </w:pPr>
    </w:p>
    <w:p w:rsidR="00DF25BA" w:rsidRDefault="00C07486">
      <w:pPr>
        <w:numPr>
          <w:ilvl w:val="0"/>
          <w:numId w:val="80"/>
        </w:numPr>
        <w:tabs>
          <w:tab w:val="left" w:pos="1081"/>
        </w:tabs>
        <w:spacing w:line="228" w:lineRule="auto"/>
        <w:ind w:left="1" w:firstLine="839"/>
        <w:rPr>
          <w:rFonts w:ascii="Symbol" w:eastAsia="Symbol" w:hAnsi="Symbol" w:cs="Symbol"/>
          <w:sz w:val="28"/>
          <w:szCs w:val="28"/>
        </w:rPr>
      </w:pPr>
      <w:r>
        <w:rPr>
          <w:rFonts w:eastAsia="Times New Roman"/>
          <w:sz w:val="28"/>
          <w:szCs w:val="28"/>
        </w:rPr>
        <w:t>недостаточный уровень обеспеченности уличным освещением на территории населенных пунктов;</w:t>
      </w:r>
    </w:p>
    <w:p w:rsidR="00DF25BA" w:rsidRDefault="00DF25BA">
      <w:pPr>
        <w:spacing w:line="33" w:lineRule="exact"/>
        <w:rPr>
          <w:rFonts w:ascii="Symbol" w:eastAsia="Symbol" w:hAnsi="Symbol" w:cs="Symbol"/>
          <w:sz w:val="28"/>
          <w:szCs w:val="28"/>
        </w:rPr>
      </w:pPr>
    </w:p>
    <w:p w:rsidR="00DF25BA" w:rsidRDefault="00C07486">
      <w:pPr>
        <w:numPr>
          <w:ilvl w:val="0"/>
          <w:numId w:val="80"/>
        </w:numPr>
        <w:tabs>
          <w:tab w:val="left" w:pos="1081"/>
        </w:tabs>
        <w:spacing w:line="227" w:lineRule="auto"/>
        <w:ind w:left="1" w:firstLine="839"/>
        <w:rPr>
          <w:rFonts w:ascii="Symbol" w:eastAsia="Symbol" w:hAnsi="Symbol" w:cs="Symbol"/>
          <w:sz w:val="28"/>
          <w:szCs w:val="28"/>
        </w:rPr>
      </w:pPr>
      <w:r>
        <w:rPr>
          <w:rFonts w:eastAsia="Times New Roman"/>
          <w:sz w:val="28"/>
          <w:szCs w:val="28"/>
        </w:rPr>
        <w:t>для повышения надежности электроснабжения необходимо широкое оснащение электросетей современными средствами автоматизации;</w:t>
      </w:r>
    </w:p>
    <w:p w:rsidR="00DF25BA" w:rsidRDefault="00DF25BA">
      <w:pPr>
        <w:spacing w:line="35" w:lineRule="exact"/>
        <w:rPr>
          <w:rFonts w:ascii="Symbol" w:eastAsia="Symbol" w:hAnsi="Symbol" w:cs="Symbol"/>
          <w:sz w:val="28"/>
          <w:szCs w:val="28"/>
        </w:rPr>
      </w:pPr>
    </w:p>
    <w:p w:rsidR="00DF25BA" w:rsidRDefault="00C07486">
      <w:pPr>
        <w:numPr>
          <w:ilvl w:val="0"/>
          <w:numId w:val="80"/>
        </w:numPr>
        <w:tabs>
          <w:tab w:val="left" w:pos="1081"/>
        </w:tabs>
        <w:spacing w:line="233" w:lineRule="auto"/>
        <w:ind w:left="1" w:firstLine="839"/>
        <w:jc w:val="both"/>
        <w:rPr>
          <w:rFonts w:ascii="Symbol" w:eastAsia="Symbol" w:hAnsi="Symbol" w:cs="Symbol"/>
          <w:sz w:val="28"/>
          <w:szCs w:val="28"/>
        </w:rPr>
      </w:pPr>
      <w:r>
        <w:rPr>
          <w:rFonts w:eastAsia="Times New Roman"/>
          <w:sz w:val="28"/>
          <w:szCs w:val="28"/>
        </w:rPr>
        <w:t>линии сети 10(6) кВ развиты достаточно хорошо, что позволяет в кратчайшие сроки при происхождении аварийных ситуаций производить переключения и в установленные нормативами время возобновлять электроснабжение потребителей;</w:t>
      </w:r>
    </w:p>
    <w:p w:rsidR="00DF25BA" w:rsidRDefault="00DF25BA">
      <w:pPr>
        <w:spacing w:line="37" w:lineRule="exact"/>
        <w:rPr>
          <w:rFonts w:ascii="Symbol" w:eastAsia="Symbol" w:hAnsi="Symbol" w:cs="Symbol"/>
          <w:sz w:val="28"/>
          <w:szCs w:val="28"/>
        </w:rPr>
      </w:pPr>
    </w:p>
    <w:p w:rsidR="00DF25BA" w:rsidRDefault="00C07486">
      <w:pPr>
        <w:numPr>
          <w:ilvl w:val="0"/>
          <w:numId w:val="80"/>
        </w:numPr>
        <w:tabs>
          <w:tab w:val="left" w:pos="1081"/>
        </w:tabs>
        <w:spacing w:line="227" w:lineRule="auto"/>
        <w:ind w:left="1" w:firstLine="839"/>
        <w:rPr>
          <w:rFonts w:ascii="Symbol" w:eastAsia="Symbol" w:hAnsi="Symbol" w:cs="Symbol"/>
          <w:sz w:val="28"/>
          <w:szCs w:val="28"/>
        </w:rPr>
      </w:pPr>
      <w:r>
        <w:rPr>
          <w:rFonts w:eastAsia="Times New Roman"/>
          <w:color w:val="333333"/>
          <w:sz w:val="28"/>
          <w:szCs w:val="28"/>
        </w:rPr>
        <w:t>Более 20 социально значимых объектов, не имеют требуемой категории надежности по электроснабжению, в том числе</w:t>
      </w:r>
    </w:p>
    <w:p w:rsidR="00DF25BA" w:rsidRDefault="00DF25BA">
      <w:pPr>
        <w:spacing w:line="1" w:lineRule="exact"/>
        <w:rPr>
          <w:rFonts w:ascii="Symbol" w:eastAsia="Symbol" w:hAnsi="Symbol" w:cs="Symbol"/>
          <w:sz w:val="28"/>
          <w:szCs w:val="28"/>
        </w:rPr>
      </w:pPr>
    </w:p>
    <w:p w:rsidR="00DF25BA" w:rsidRDefault="00C07486">
      <w:pPr>
        <w:ind w:left="841"/>
        <w:rPr>
          <w:rFonts w:ascii="Symbol" w:eastAsia="Symbol" w:hAnsi="Symbol" w:cs="Symbol"/>
          <w:sz w:val="28"/>
          <w:szCs w:val="28"/>
        </w:rPr>
      </w:pPr>
      <w:r>
        <w:rPr>
          <w:rFonts w:eastAsia="Times New Roman"/>
          <w:sz w:val="28"/>
          <w:szCs w:val="28"/>
        </w:rPr>
        <w:t>объекты теплоснабжения – 3;</w:t>
      </w:r>
    </w:p>
    <w:p w:rsidR="00DF25BA" w:rsidRDefault="00DF25BA">
      <w:pPr>
        <w:spacing w:line="13" w:lineRule="exact"/>
        <w:rPr>
          <w:rFonts w:ascii="Symbol" w:eastAsia="Symbol" w:hAnsi="Symbol" w:cs="Symbol"/>
          <w:sz w:val="28"/>
          <w:szCs w:val="28"/>
        </w:rPr>
      </w:pPr>
    </w:p>
    <w:p w:rsidR="00DF25BA" w:rsidRDefault="00C07486">
      <w:pPr>
        <w:spacing w:line="235" w:lineRule="auto"/>
        <w:ind w:left="841" w:right="3380"/>
        <w:rPr>
          <w:rFonts w:ascii="Symbol" w:eastAsia="Symbol" w:hAnsi="Symbol" w:cs="Symbol"/>
          <w:sz w:val="28"/>
          <w:szCs w:val="28"/>
        </w:rPr>
      </w:pPr>
      <w:r>
        <w:rPr>
          <w:rFonts w:eastAsia="Times New Roman"/>
          <w:sz w:val="28"/>
          <w:szCs w:val="28"/>
        </w:rPr>
        <w:t>объекты водоснабжения и канализования-11; прочие-7.</w:t>
      </w:r>
    </w:p>
    <w:p w:rsidR="00DF25BA" w:rsidRDefault="00DF25BA">
      <w:pPr>
        <w:spacing w:line="260" w:lineRule="exact"/>
        <w:rPr>
          <w:sz w:val="20"/>
          <w:szCs w:val="20"/>
        </w:rPr>
      </w:pPr>
    </w:p>
    <w:p w:rsidR="00DF25BA" w:rsidRDefault="00C07486">
      <w:pPr>
        <w:ind w:left="1281" w:hanging="568"/>
        <w:jc w:val="both"/>
        <w:rPr>
          <w:sz w:val="20"/>
          <w:szCs w:val="20"/>
        </w:rPr>
      </w:pPr>
      <w:r>
        <w:rPr>
          <w:rFonts w:eastAsia="Times New Roman"/>
          <w:b/>
          <w:bCs/>
          <w:sz w:val="28"/>
          <w:szCs w:val="28"/>
        </w:rPr>
        <w:t>6.4. Оценка</w:t>
      </w:r>
      <w:r>
        <w:rPr>
          <w:sz w:val="20"/>
          <w:szCs w:val="20"/>
        </w:rPr>
        <w:t xml:space="preserve"> </w:t>
      </w:r>
      <w:r>
        <w:rPr>
          <w:rFonts w:eastAsia="Times New Roman"/>
          <w:b/>
          <w:bCs/>
          <w:sz w:val="28"/>
          <w:szCs w:val="28"/>
        </w:rPr>
        <w:t>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w:t>
      </w:r>
    </w:p>
    <w:p w:rsidR="00DF25BA" w:rsidRDefault="00DF25BA">
      <w:pPr>
        <w:spacing w:line="200" w:lineRule="exact"/>
        <w:rPr>
          <w:sz w:val="20"/>
          <w:szCs w:val="20"/>
        </w:rPr>
      </w:pPr>
    </w:p>
    <w:p w:rsidR="00DF25BA" w:rsidRDefault="00DF25BA">
      <w:pPr>
        <w:spacing w:line="356" w:lineRule="exact"/>
        <w:rPr>
          <w:sz w:val="20"/>
          <w:szCs w:val="20"/>
        </w:rPr>
      </w:pPr>
    </w:p>
    <w:p w:rsidR="00DF25BA" w:rsidRDefault="00C07486">
      <w:pPr>
        <w:spacing w:line="237" w:lineRule="auto"/>
        <w:ind w:left="1" w:firstLine="708"/>
        <w:jc w:val="both"/>
        <w:rPr>
          <w:sz w:val="20"/>
          <w:szCs w:val="20"/>
        </w:rPr>
      </w:pPr>
      <w:r>
        <w:rPr>
          <w:rFonts w:eastAsia="Times New Roman"/>
          <w:sz w:val="28"/>
          <w:szCs w:val="28"/>
        </w:rPr>
        <w:t>Бюджетная сфера является одним из крупнейших потребителей энергетических ресурсов, расходующим значительную часть бюджетных средств на их оплату.</w:t>
      </w:r>
    </w:p>
    <w:p w:rsidR="00DF25BA" w:rsidRDefault="00DF25BA">
      <w:pPr>
        <w:spacing w:line="13" w:lineRule="exact"/>
        <w:rPr>
          <w:sz w:val="20"/>
          <w:szCs w:val="20"/>
        </w:rPr>
      </w:pPr>
    </w:p>
    <w:p w:rsidR="00DF25BA" w:rsidRDefault="00C07486">
      <w:pPr>
        <w:spacing w:line="236" w:lineRule="auto"/>
        <w:ind w:left="1" w:firstLine="708"/>
        <w:jc w:val="both"/>
        <w:rPr>
          <w:sz w:val="20"/>
          <w:szCs w:val="20"/>
        </w:rPr>
      </w:pPr>
      <w:r>
        <w:rPr>
          <w:rFonts w:eastAsia="Times New Roman"/>
          <w:sz w:val="28"/>
          <w:szCs w:val="28"/>
        </w:rPr>
        <w:t>Повышение энергетической эффективности бюджетных организаций обусловлено, во-первых, исполнением Федерального закона от 23.11.2009 № 261-ФЗ «Об энергосбережении и о повышении энергетической эффективности,</w:t>
      </w:r>
    </w:p>
    <w:p w:rsidR="00DF25BA" w:rsidRDefault="00DF25BA">
      <w:pPr>
        <w:spacing w:line="15" w:lineRule="exact"/>
        <w:rPr>
          <w:sz w:val="20"/>
          <w:szCs w:val="20"/>
        </w:rPr>
      </w:pPr>
    </w:p>
    <w:p w:rsidR="00DF25BA" w:rsidRDefault="00C07486">
      <w:pPr>
        <w:numPr>
          <w:ilvl w:val="0"/>
          <w:numId w:val="81"/>
        </w:numPr>
        <w:tabs>
          <w:tab w:val="left" w:pos="346"/>
        </w:tabs>
        <w:spacing w:line="237" w:lineRule="auto"/>
        <w:ind w:left="1" w:hanging="1"/>
        <w:jc w:val="both"/>
        <w:rPr>
          <w:rFonts w:eastAsia="Times New Roman"/>
          <w:sz w:val="28"/>
          <w:szCs w:val="28"/>
        </w:rPr>
      </w:pPr>
      <w:r>
        <w:rPr>
          <w:rFonts w:eastAsia="Times New Roman"/>
          <w:sz w:val="28"/>
          <w:szCs w:val="28"/>
        </w:rPr>
        <w:t>о внесении изменений в отдельные законодательные акты Российской Федерации», во-вторых, снижением расходов на оплату потребления энергетических ресурсов и повышение имиджа предприятия, как энергоэффективного.</w:t>
      </w:r>
    </w:p>
    <w:p w:rsidR="00DF25BA" w:rsidRDefault="00DF25BA">
      <w:pPr>
        <w:spacing w:line="17" w:lineRule="exact"/>
        <w:rPr>
          <w:rFonts w:eastAsia="Times New Roman"/>
          <w:sz w:val="28"/>
          <w:szCs w:val="28"/>
        </w:rPr>
      </w:pPr>
    </w:p>
    <w:p w:rsidR="00DF25BA" w:rsidRDefault="00C07486">
      <w:pPr>
        <w:numPr>
          <w:ilvl w:val="1"/>
          <w:numId w:val="81"/>
        </w:numPr>
        <w:tabs>
          <w:tab w:val="left" w:pos="1035"/>
        </w:tabs>
        <w:spacing w:line="237" w:lineRule="auto"/>
        <w:ind w:left="1" w:firstLine="707"/>
        <w:jc w:val="both"/>
        <w:rPr>
          <w:rFonts w:eastAsia="Times New Roman"/>
          <w:sz w:val="28"/>
          <w:szCs w:val="28"/>
        </w:rPr>
      </w:pPr>
      <w:r>
        <w:rPr>
          <w:rFonts w:eastAsia="Times New Roman"/>
          <w:sz w:val="28"/>
          <w:szCs w:val="28"/>
        </w:rPr>
        <w:t>соответствии с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бюджетные учреждения должны:</w:t>
      </w:r>
    </w:p>
    <w:p w:rsidR="00DF25BA" w:rsidRDefault="00DF25BA">
      <w:pPr>
        <w:spacing w:line="3" w:lineRule="exact"/>
        <w:rPr>
          <w:rFonts w:eastAsia="Times New Roman"/>
          <w:sz w:val="28"/>
          <w:szCs w:val="28"/>
        </w:rPr>
      </w:pPr>
    </w:p>
    <w:p w:rsidR="00DF25BA" w:rsidRDefault="00C07486">
      <w:pPr>
        <w:ind w:left="701"/>
        <w:rPr>
          <w:rFonts w:eastAsia="Times New Roman"/>
          <w:sz w:val="28"/>
          <w:szCs w:val="28"/>
        </w:rPr>
      </w:pPr>
      <w:r>
        <w:rPr>
          <w:rFonts w:eastAsia="Times New Roman"/>
          <w:sz w:val="28"/>
          <w:szCs w:val="28"/>
        </w:rPr>
        <w:t>1) снизить объем потребления энергетических ресурсов.</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82" w:lineRule="exact"/>
        <w:rPr>
          <w:sz w:val="20"/>
          <w:szCs w:val="20"/>
        </w:rPr>
      </w:pPr>
    </w:p>
    <w:p w:rsidR="00DF25BA" w:rsidRDefault="00C07486">
      <w:pPr>
        <w:ind w:left="9361"/>
        <w:rPr>
          <w:sz w:val="20"/>
          <w:szCs w:val="20"/>
        </w:rPr>
      </w:pPr>
      <w:r>
        <w:rPr>
          <w:rFonts w:eastAsia="Times New Roman"/>
          <w:sz w:val="28"/>
          <w:szCs w:val="28"/>
        </w:rPr>
        <w:t>73</w:t>
      </w:r>
    </w:p>
    <w:p w:rsidR="00DF25BA" w:rsidRDefault="00DF25BA">
      <w:pPr>
        <w:sectPr w:rsidR="00DF25BA">
          <w:pgSz w:w="11900" w:h="16838"/>
          <w:pgMar w:top="558" w:right="846" w:bottom="0" w:left="1419" w:header="0" w:footer="0" w:gutter="0"/>
          <w:cols w:space="720" w:equalWidth="0">
            <w:col w:w="9641"/>
          </w:cols>
        </w:sectPr>
      </w:pPr>
    </w:p>
    <w:p w:rsidR="00DF25BA" w:rsidRDefault="00C07486">
      <w:pPr>
        <w:jc w:val="center"/>
        <w:rPr>
          <w:sz w:val="20"/>
          <w:szCs w:val="20"/>
        </w:rPr>
      </w:pPr>
      <w:r>
        <w:rPr>
          <w:rFonts w:eastAsia="Times New Roman"/>
          <w:sz w:val="28"/>
          <w:szCs w:val="28"/>
        </w:rPr>
        <w:lastRenderedPageBreak/>
        <w:t>74</w:t>
      </w:r>
    </w:p>
    <w:p w:rsidR="00DF25BA" w:rsidRDefault="00DF25BA">
      <w:pPr>
        <w:spacing w:line="338" w:lineRule="exact"/>
        <w:rPr>
          <w:sz w:val="20"/>
          <w:szCs w:val="20"/>
        </w:rPr>
      </w:pPr>
    </w:p>
    <w:p w:rsidR="00DF25BA" w:rsidRDefault="00C07486">
      <w:pPr>
        <w:numPr>
          <w:ilvl w:val="1"/>
          <w:numId w:val="82"/>
        </w:numPr>
        <w:tabs>
          <w:tab w:val="left" w:pos="1069"/>
        </w:tabs>
        <w:spacing w:line="234" w:lineRule="auto"/>
        <w:ind w:left="1" w:firstLine="707"/>
        <w:rPr>
          <w:rFonts w:eastAsia="Times New Roman"/>
          <w:sz w:val="28"/>
          <w:szCs w:val="28"/>
        </w:rPr>
      </w:pPr>
      <w:r>
        <w:rPr>
          <w:rFonts w:eastAsia="Times New Roman"/>
          <w:sz w:val="28"/>
          <w:szCs w:val="28"/>
        </w:rPr>
        <w:t>2010 года бюджетные организации должны обеспечить ежегодное снижение потребления энергоресурсов не менее чем на 3%.</w:t>
      </w:r>
    </w:p>
    <w:p w:rsidR="00DF25BA" w:rsidRDefault="00DF25BA">
      <w:pPr>
        <w:spacing w:line="2" w:lineRule="exact"/>
        <w:rPr>
          <w:rFonts w:eastAsia="Times New Roman"/>
          <w:sz w:val="28"/>
          <w:szCs w:val="28"/>
        </w:rPr>
      </w:pPr>
    </w:p>
    <w:p w:rsidR="00DF25BA" w:rsidRDefault="00C07486">
      <w:pPr>
        <w:ind w:left="701"/>
        <w:rPr>
          <w:rFonts w:eastAsia="Times New Roman"/>
          <w:sz w:val="28"/>
          <w:szCs w:val="28"/>
        </w:rPr>
      </w:pPr>
      <w:r>
        <w:rPr>
          <w:rFonts w:eastAsia="Times New Roman"/>
          <w:sz w:val="28"/>
          <w:szCs w:val="28"/>
        </w:rPr>
        <w:t>2) организовать учета потребления энергетических ресурсов.</w:t>
      </w:r>
    </w:p>
    <w:p w:rsidR="00DF25BA" w:rsidRDefault="00DF25BA">
      <w:pPr>
        <w:spacing w:line="12" w:lineRule="exact"/>
        <w:rPr>
          <w:rFonts w:eastAsia="Times New Roman"/>
          <w:sz w:val="28"/>
          <w:szCs w:val="28"/>
        </w:rPr>
      </w:pPr>
    </w:p>
    <w:p w:rsidR="00DF25BA" w:rsidRDefault="00C07486">
      <w:pPr>
        <w:spacing w:line="234" w:lineRule="auto"/>
        <w:ind w:left="1" w:firstLine="708"/>
        <w:rPr>
          <w:rFonts w:eastAsia="Times New Roman"/>
          <w:sz w:val="28"/>
          <w:szCs w:val="28"/>
        </w:rPr>
      </w:pPr>
      <w:r>
        <w:rPr>
          <w:rFonts w:eastAsia="Times New Roman"/>
          <w:sz w:val="28"/>
          <w:szCs w:val="28"/>
        </w:rPr>
        <w:t>В настоящий момент все бюджетные учреждения Российской Федерации должны быть обеспечены приборами учета воды, газа, тепла, электроэнергии.</w:t>
      </w:r>
    </w:p>
    <w:p w:rsidR="00DF25BA" w:rsidRDefault="00DF25BA">
      <w:pPr>
        <w:spacing w:line="2" w:lineRule="exact"/>
        <w:rPr>
          <w:rFonts w:eastAsia="Times New Roman"/>
          <w:sz w:val="28"/>
          <w:szCs w:val="28"/>
        </w:rPr>
      </w:pPr>
    </w:p>
    <w:p w:rsidR="00DF25BA" w:rsidRDefault="00C07486">
      <w:pPr>
        <w:ind w:left="701"/>
        <w:rPr>
          <w:rFonts w:eastAsia="Times New Roman"/>
          <w:sz w:val="28"/>
          <w:szCs w:val="28"/>
        </w:rPr>
      </w:pPr>
      <w:r>
        <w:rPr>
          <w:rFonts w:eastAsia="Times New Roman"/>
          <w:sz w:val="28"/>
          <w:szCs w:val="28"/>
        </w:rPr>
        <w:t>3) организовать проведение энергетического обследования.</w:t>
      </w:r>
    </w:p>
    <w:p w:rsidR="00DF25BA" w:rsidRDefault="00DF25BA">
      <w:pPr>
        <w:spacing w:line="12" w:lineRule="exact"/>
        <w:rPr>
          <w:rFonts w:eastAsia="Times New Roman"/>
          <w:sz w:val="28"/>
          <w:szCs w:val="28"/>
        </w:rPr>
      </w:pPr>
    </w:p>
    <w:p w:rsidR="00DF25BA" w:rsidRDefault="00C07486">
      <w:pPr>
        <w:spacing w:line="238" w:lineRule="auto"/>
        <w:ind w:left="1" w:firstLine="708"/>
        <w:jc w:val="both"/>
        <w:rPr>
          <w:rFonts w:eastAsia="Times New Roman"/>
          <w:sz w:val="28"/>
          <w:szCs w:val="28"/>
        </w:rPr>
      </w:pPr>
      <w:r>
        <w:rPr>
          <w:rFonts w:eastAsia="Times New Roman"/>
          <w:sz w:val="28"/>
          <w:szCs w:val="28"/>
        </w:rPr>
        <w:t>Начиная с 31 декабря 2012 года бюджетные организации обязаны с периодичностью 5 лет проводить энергетическое обследование. На основе данных энергетического обследования составляется энергетический паспорт и программа энергосбережения с перечнем мероприятий, направленных на повышение энергетической эффективности потребления энергоресурсов.</w:t>
      </w:r>
    </w:p>
    <w:p w:rsidR="00DF25BA" w:rsidRDefault="00DF25BA">
      <w:pPr>
        <w:spacing w:line="14" w:lineRule="exact"/>
        <w:rPr>
          <w:rFonts w:eastAsia="Times New Roman"/>
          <w:sz w:val="28"/>
          <w:szCs w:val="28"/>
        </w:rPr>
      </w:pPr>
    </w:p>
    <w:p w:rsidR="00DF25BA" w:rsidRDefault="00C07486">
      <w:pPr>
        <w:spacing w:line="234" w:lineRule="auto"/>
        <w:ind w:left="1" w:firstLine="708"/>
        <w:rPr>
          <w:rFonts w:eastAsia="Times New Roman"/>
          <w:sz w:val="28"/>
          <w:szCs w:val="28"/>
        </w:rPr>
      </w:pPr>
      <w:r>
        <w:rPr>
          <w:rFonts w:eastAsia="Times New Roman"/>
          <w:sz w:val="28"/>
          <w:szCs w:val="28"/>
        </w:rPr>
        <w:t>Целями энергетической паспортизации бюджетных учреждений являются:</w:t>
      </w:r>
    </w:p>
    <w:p w:rsidR="00DF25BA" w:rsidRDefault="00DF25BA">
      <w:pPr>
        <w:spacing w:line="17" w:lineRule="exact"/>
        <w:rPr>
          <w:rFonts w:eastAsia="Times New Roman"/>
          <w:sz w:val="28"/>
          <w:szCs w:val="28"/>
        </w:rPr>
      </w:pPr>
    </w:p>
    <w:p w:rsidR="00DF25BA" w:rsidRDefault="00C07486">
      <w:pPr>
        <w:spacing w:line="234" w:lineRule="auto"/>
        <w:ind w:left="701"/>
        <w:rPr>
          <w:rFonts w:eastAsia="Times New Roman"/>
          <w:sz w:val="28"/>
          <w:szCs w:val="28"/>
        </w:rPr>
      </w:pPr>
      <w:r>
        <w:rPr>
          <w:rFonts w:eastAsia="Times New Roman"/>
          <w:sz w:val="28"/>
          <w:szCs w:val="28"/>
        </w:rPr>
        <w:t>оценка реального состояния энергетического хозяйства организаций; расчет лимитов потребления топливно-энергетических ресурсов и воды</w:t>
      </w:r>
    </w:p>
    <w:p w:rsidR="00DF25BA" w:rsidRDefault="00DF25BA">
      <w:pPr>
        <w:spacing w:line="15" w:lineRule="exact"/>
        <w:rPr>
          <w:rFonts w:eastAsia="Times New Roman"/>
          <w:sz w:val="28"/>
          <w:szCs w:val="28"/>
        </w:rPr>
      </w:pPr>
    </w:p>
    <w:p w:rsidR="00DF25BA" w:rsidRDefault="00C07486">
      <w:pPr>
        <w:spacing w:line="246" w:lineRule="auto"/>
        <w:ind w:left="701" w:right="3940" w:hanging="708"/>
        <w:rPr>
          <w:rFonts w:eastAsia="Times New Roman"/>
          <w:sz w:val="28"/>
          <w:szCs w:val="28"/>
        </w:rPr>
      </w:pPr>
      <w:r>
        <w:rPr>
          <w:rFonts w:eastAsia="Times New Roman"/>
          <w:sz w:val="27"/>
          <w:szCs w:val="27"/>
        </w:rPr>
        <w:t>на основе реальных потребностей организаций; экономия бюджетных средств.</w:t>
      </w:r>
    </w:p>
    <w:p w:rsidR="00DF25BA" w:rsidRDefault="00C07486">
      <w:pPr>
        <w:ind w:left="701"/>
        <w:rPr>
          <w:rFonts w:eastAsia="Times New Roman"/>
          <w:sz w:val="28"/>
          <w:szCs w:val="28"/>
        </w:rPr>
      </w:pPr>
      <w:r>
        <w:rPr>
          <w:rFonts w:eastAsia="Times New Roman"/>
          <w:sz w:val="28"/>
          <w:szCs w:val="28"/>
        </w:rPr>
        <w:t>4) закупить энергоэффективные товары.</w:t>
      </w:r>
    </w:p>
    <w:p w:rsidR="00DF25BA" w:rsidRDefault="00DF25BA">
      <w:pPr>
        <w:spacing w:line="12" w:lineRule="exact"/>
        <w:rPr>
          <w:rFonts w:eastAsia="Times New Roman"/>
          <w:sz w:val="28"/>
          <w:szCs w:val="28"/>
        </w:rPr>
      </w:pPr>
    </w:p>
    <w:p w:rsidR="00DF25BA" w:rsidRDefault="00C07486">
      <w:pPr>
        <w:spacing w:line="235" w:lineRule="auto"/>
        <w:ind w:left="1" w:right="20" w:firstLine="708"/>
        <w:rPr>
          <w:rFonts w:eastAsia="Times New Roman"/>
          <w:sz w:val="28"/>
          <w:szCs w:val="28"/>
        </w:rPr>
      </w:pPr>
      <w:r>
        <w:rPr>
          <w:rFonts w:eastAsia="Times New Roman"/>
          <w:sz w:val="28"/>
          <w:szCs w:val="28"/>
        </w:rPr>
        <w:t>При закупках светильников не менее 5% от общей закупки должны быть светодиодные источники света.</w:t>
      </w:r>
    </w:p>
    <w:p w:rsidR="00DF25BA" w:rsidRDefault="00DF25BA">
      <w:pPr>
        <w:spacing w:line="15" w:lineRule="exact"/>
        <w:rPr>
          <w:rFonts w:eastAsia="Times New Roman"/>
          <w:sz w:val="28"/>
          <w:szCs w:val="28"/>
        </w:rPr>
      </w:pPr>
    </w:p>
    <w:p w:rsidR="00DF25BA" w:rsidRDefault="00C07486">
      <w:pPr>
        <w:spacing w:line="234" w:lineRule="auto"/>
        <w:ind w:left="1" w:firstLine="708"/>
        <w:rPr>
          <w:rFonts w:eastAsia="Times New Roman"/>
          <w:sz w:val="28"/>
          <w:szCs w:val="28"/>
        </w:rPr>
      </w:pPr>
      <w:r>
        <w:rPr>
          <w:rFonts w:eastAsia="Times New Roman"/>
          <w:sz w:val="28"/>
          <w:szCs w:val="28"/>
        </w:rPr>
        <w:t>Не менее 10% устанавливаемых стеклопакетов должны иметь стекла с низкоэмиссионным покрытием.</w:t>
      </w:r>
    </w:p>
    <w:p w:rsidR="00DF25BA" w:rsidRDefault="00DF25BA">
      <w:pPr>
        <w:spacing w:line="2" w:lineRule="exact"/>
        <w:rPr>
          <w:rFonts w:eastAsia="Times New Roman"/>
          <w:sz w:val="28"/>
          <w:szCs w:val="28"/>
        </w:rPr>
      </w:pPr>
    </w:p>
    <w:p w:rsidR="00DF25BA" w:rsidRDefault="00C07486">
      <w:pPr>
        <w:ind w:left="701"/>
        <w:rPr>
          <w:rFonts w:eastAsia="Times New Roman"/>
          <w:sz w:val="28"/>
          <w:szCs w:val="28"/>
        </w:rPr>
      </w:pPr>
      <w:r>
        <w:rPr>
          <w:rFonts w:eastAsia="Times New Roman"/>
          <w:sz w:val="28"/>
          <w:szCs w:val="28"/>
        </w:rPr>
        <w:t>Запрещены закупки ламп накаливания для нужд освещения.</w:t>
      </w:r>
    </w:p>
    <w:p w:rsidR="00DF25BA" w:rsidRDefault="00C07486">
      <w:pPr>
        <w:ind w:left="701"/>
        <w:rPr>
          <w:rFonts w:eastAsia="Times New Roman"/>
          <w:sz w:val="28"/>
          <w:szCs w:val="28"/>
        </w:rPr>
      </w:pPr>
      <w:r>
        <w:rPr>
          <w:rFonts w:eastAsia="Times New Roman"/>
          <w:sz w:val="28"/>
          <w:szCs w:val="28"/>
        </w:rPr>
        <w:t>5) разработать программы энергосбережения, содержащие:</w:t>
      </w:r>
    </w:p>
    <w:p w:rsidR="00DF25BA" w:rsidRDefault="00DF25BA">
      <w:pPr>
        <w:spacing w:line="12" w:lineRule="exact"/>
        <w:rPr>
          <w:rFonts w:eastAsia="Times New Roman"/>
          <w:sz w:val="28"/>
          <w:szCs w:val="28"/>
        </w:rPr>
      </w:pPr>
    </w:p>
    <w:p w:rsidR="00DF25BA" w:rsidRDefault="00C07486">
      <w:pPr>
        <w:spacing w:line="234" w:lineRule="auto"/>
        <w:ind w:left="1" w:firstLine="708"/>
        <w:rPr>
          <w:rFonts w:eastAsia="Times New Roman"/>
          <w:sz w:val="28"/>
          <w:szCs w:val="28"/>
        </w:rPr>
      </w:pPr>
      <w:r>
        <w:rPr>
          <w:rFonts w:eastAsia="Times New Roman"/>
          <w:sz w:val="28"/>
          <w:szCs w:val="28"/>
        </w:rPr>
        <w:t>целевые показатели энергосбережения и их значения, достижение которых должно быть обеспечено в результате реализации этих программ;</w:t>
      </w:r>
    </w:p>
    <w:p w:rsidR="00DF25BA" w:rsidRDefault="00DF25BA">
      <w:pPr>
        <w:spacing w:line="17" w:lineRule="exact"/>
        <w:rPr>
          <w:rFonts w:eastAsia="Times New Roman"/>
          <w:sz w:val="28"/>
          <w:szCs w:val="28"/>
        </w:rPr>
      </w:pPr>
    </w:p>
    <w:p w:rsidR="00DF25BA" w:rsidRDefault="00C07486">
      <w:pPr>
        <w:spacing w:line="234" w:lineRule="auto"/>
        <w:ind w:left="1" w:firstLine="708"/>
        <w:rPr>
          <w:rFonts w:eastAsia="Times New Roman"/>
          <w:sz w:val="28"/>
          <w:szCs w:val="28"/>
        </w:rPr>
      </w:pPr>
      <w:r>
        <w:rPr>
          <w:rFonts w:eastAsia="Times New Roman"/>
          <w:sz w:val="28"/>
          <w:szCs w:val="28"/>
        </w:rPr>
        <w:t>мероприятия по энергосбережению и повышению энергетической эффективности;</w:t>
      </w:r>
    </w:p>
    <w:p w:rsidR="00DF25BA" w:rsidRDefault="00DF25BA">
      <w:pPr>
        <w:spacing w:line="15" w:lineRule="exact"/>
        <w:rPr>
          <w:rFonts w:eastAsia="Times New Roman"/>
          <w:sz w:val="28"/>
          <w:szCs w:val="28"/>
        </w:rPr>
      </w:pPr>
    </w:p>
    <w:p w:rsidR="00DF25BA" w:rsidRDefault="00C07486">
      <w:pPr>
        <w:spacing w:line="236" w:lineRule="auto"/>
        <w:ind w:left="1" w:firstLine="708"/>
        <w:jc w:val="both"/>
        <w:rPr>
          <w:rFonts w:eastAsia="Times New Roman"/>
          <w:sz w:val="28"/>
          <w:szCs w:val="28"/>
        </w:rPr>
      </w:pPr>
      <w:r>
        <w:rPr>
          <w:rFonts w:eastAsia="Times New Roman"/>
          <w:sz w:val="28"/>
          <w:szCs w:val="28"/>
        </w:rPr>
        <w:t>ожидаемые результаты в натуральном выражении от проведения мероприятий по энергосбережению и повышению энергетической эффективности;</w:t>
      </w:r>
    </w:p>
    <w:p w:rsidR="00DF25BA" w:rsidRDefault="00DF25BA">
      <w:pPr>
        <w:spacing w:line="14" w:lineRule="exact"/>
        <w:rPr>
          <w:rFonts w:eastAsia="Times New Roman"/>
          <w:sz w:val="28"/>
          <w:szCs w:val="28"/>
        </w:rPr>
      </w:pPr>
    </w:p>
    <w:p w:rsidR="00DF25BA" w:rsidRDefault="00C07486">
      <w:pPr>
        <w:spacing w:line="237" w:lineRule="auto"/>
        <w:ind w:left="1" w:firstLine="708"/>
        <w:jc w:val="both"/>
        <w:rPr>
          <w:rFonts w:eastAsia="Times New Roman"/>
          <w:sz w:val="28"/>
          <w:szCs w:val="28"/>
        </w:rPr>
      </w:pPr>
      <w:r>
        <w:rPr>
          <w:rFonts w:eastAsia="Times New Roman"/>
          <w:sz w:val="28"/>
          <w:szCs w:val="28"/>
        </w:rPr>
        <w:t>ожидаемые результаты в стоимостном выражении от проведения мероприятий по энергосбережению и повышению энергетической эффективности;</w:t>
      </w:r>
    </w:p>
    <w:p w:rsidR="00DF25BA" w:rsidRDefault="00C07486">
      <w:pPr>
        <w:ind w:left="701"/>
        <w:rPr>
          <w:rFonts w:eastAsia="Times New Roman"/>
          <w:sz w:val="28"/>
          <w:szCs w:val="28"/>
        </w:rPr>
      </w:pPr>
      <w:r>
        <w:rPr>
          <w:rFonts w:eastAsia="Times New Roman"/>
          <w:sz w:val="28"/>
          <w:szCs w:val="28"/>
        </w:rPr>
        <w:t>экономический эффект от проведения мероприятий по энергосбережению</w:t>
      </w:r>
    </w:p>
    <w:p w:rsidR="00DF25BA" w:rsidRDefault="00C07486">
      <w:pPr>
        <w:numPr>
          <w:ilvl w:val="0"/>
          <w:numId w:val="82"/>
        </w:numPr>
        <w:tabs>
          <w:tab w:val="left" w:pos="221"/>
        </w:tabs>
        <w:ind w:left="221" w:hanging="221"/>
        <w:rPr>
          <w:rFonts w:eastAsia="Times New Roman"/>
          <w:sz w:val="28"/>
          <w:szCs w:val="28"/>
        </w:rPr>
      </w:pPr>
      <w:r>
        <w:rPr>
          <w:rFonts w:eastAsia="Times New Roman"/>
          <w:sz w:val="28"/>
          <w:szCs w:val="28"/>
        </w:rPr>
        <w:t>повышению энергетической эффективности.</w:t>
      </w:r>
    </w:p>
    <w:p w:rsidR="00DF25BA" w:rsidRDefault="00DF25BA">
      <w:pPr>
        <w:spacing w:line="13" w:lineRule="exact"/>
        <w:rPr>
          <w:sz w:val="20"/>
          <w:szCs w:val="20"/>
        </w:rPr>
      </w:pPr>
    </w:p>
    <w:p w:rsidR="00DF25BA" w:rsidRDefault="00C07486">
      <w:pPr>
        <w:spacing w:line="236" w:lineRule="auto"/>
        <w:ind w:left="1" w:firstLine="708"/>
        <w:jc w:val="both"/>
        <w:rPr>
          <w:sz w:val="20"/>
          <w:szCs w:val="20"/>
        </w:rPr>
      </w:pPr>
      <w:r>
        <w:rPr>
          <w:rFonts w:eastAsia="Times New Roman"/>
          <w:sz w:val="28"/>
          <w:szCs w:val="28"/>
        </w:rPr>
        <w:t xml:space="preserve">Вся информация размещается в Государственной информационной системе в области энергосбережения и повышения энергетической эффективности (адрес в сети Интернет: </w:t>
      </w:r>
      <w:r>
        <w:rPr>
          <w:rFonts w:eastAsia="Times New Roman"/>
          <w:color w:val="0563C1"/>
          <w:sz w:val="28"/>
          <w:szCs w:val="28"/>
          <w:u w:val="single"/>
        </w:rPr>
        <w:t>http://gisee.ru).</w:t>
      </w:r>
    </w:p>
    <w:p w:rsidR="00DF25BA" w:rsidRDefault="00DF25BA">
      <w:pPr>
        <w:spacing w:line="18" w:lineRule="exact"/>
        <w:rPr>
          <w:sz w:val="20"/>
          <w:szCs w:val="20"/>
        </w:rPr>
      </w:pPr>
    </w:p>
    <w:p w:rsidR="00DF25BA" w:rsidRDefault="00C07486">
      <w:pPr>
        <w:spacing w:line="237" w:lineRule="auto"/>
        <w:ind w:left="1" w:firstLine="576"/>
        <w:jc w:val="both"/>
        <w:rPr>
          <w:sz w:val="20"/>
          <w:szCs w:val="20"/>
        </w:rPr>
      </w:pPr>
      <w:r>
        <w:rPr>
          <w:rFonts w:eastAsia="Times New Roman"/>
          <w:sz w:val="28"/>
          <w:szCs w:val="28"/>
        </w:rPr>
        <w:t>Государственная информационная система в области энергосбережения и повышения энергетической эффективности была создана в 2011 г. в соответствии со Статьей 23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F25BA" w:rsidRDefault="00DF25BA">
      <w:pPr>
        <w:spacing w:line="5" w:lineRule="exact"/>
        <w:rPr>
          <w:sz w:val="20"/>
          <w:szCs w:val="20"/>
        </w:rPr>
      </w:pPr>
    </w:p>
    <w:p w:rsidR="00DF25BA" w:rsidRDefault="00C07486">
      <w:pPr>
        <w:ind w:left="701"/>
        <w:rPr>
          <w:sz w:val="20"/>
          <w:szCs w:val="20"/>
        </w:rPr>
      </w:pPr>
      <w:r>
        <w:rPr>
          <w:rFonts w:eastAsia="Times New Roman"/>
          <w:sz w:val="28"/>
          <w:szCs w:val="28"/>
        </w:rPr>
        <w:t>В ГИС «Энергоэффективность» осуществляется:</w:t>
      </w:r>
    </w:p>
    <w:p w:rsidR="00DF25BA" w:rsidRDefault="00DF25BA">
      <w:pPr>
        <w:spacing w:line="200" w:lineRule="exact"/>
        <w:rPr>
          <w:sz w:val="20"/>
          <w:szCs w:val="20"/>
        </w:rPr>
      </w:pPr>
    </w:p>
    <w:p w:rsidR="00DF25BA" w:rsidRDefault="00DF25BA">
      <w:pPr>
        <w:spacing w:line="296" w:lineRule="exact"/>
        <w:rPr>
          <w:sz w:val="20"/>
          <w:szCs w:val="20"/>
        </w:rPr>
      </w:pPr>
    </w:p>
    <w:p w:rsidR="00DF25BA" w:rsidRDefault="00C07486">
      <w:pPr>
        <w:jc w:val="right"/>
        <w:rPr>
          <w:sz w:val="20"/>
          <w:szCs w:val="20"/>
        </w:rPr>
      </w:pPr>
      <w:r>
        <w:rPr>
          <w:rFonts w:eastAsia="Times New Roman"/>
          <w:sz w:val="28"/>
          <w:szCs w:val="28"/>
        </w:rPr>
        <w:t>74</w:t>
      </w:r>
    </w:p>
    <w:p w:rsidR="00DF25BA" w:rsidRDefault="00DF25BA">
      <w:pPr>
        <w:sectPr w:rsidR="00DF25BA">
          <w:pgSz w:w="11900" w:h="16838"/>
          <w:pgMar w:top="558" w:right="846" w:bottom="0" w:left="1419" w:header="0" w:footer="0" w:gutter="0"/>
          <w:cols w:space="720" w:equalWidth="0">
            <w:col w:w="9641"/>
          </w:cols>
        </w:sectPr>
      </w:pPr>
    </w:p>
    <w:p w:rsidR="00DF25BA" w:rsidRDefault="00C07486">
      <w:pPr>
        <w:jc w:val="center"/>
        <w:rPr>
          <w:sz w:val="20"/>
          <w:szCs w:val="20"/>
        </w:rPr>
      </w:pPr>
      <w:r>
        <w:rPr>
          <w:rFonts w:eastAsia="Times New Roman"/>
          <w:sz w:val="28"/>
          <w:szCs w:val="28"/>
        </w:rPr>
        <w:lastRenderedPageBreak/>
        <w:t>75</w:t>
      </w:r>
    </w:p>
    <w:p w:rsidR="00DF25BA" w:rsidRDefault="00DF25BA">
      <w:pPr>
        <w:spacing w:line="338" w:lineRule="exact"/>
        <w:rPr>
          <w:sz w:val="20"/>
          <w:szCs w:val="20"/>
        </w:rPr>
      </w:pPr>
    </w:p>
    <w:p w:rsidR="00DF25BA" w:rsidRDefault="00C07486">
      <w:pPr>
        <w:spacing w:line="238" w:lineRule="auto"/>
        <w:ind w:firstLine="708"/>
        <w:jc w:val="both"/>
        <w:rPr>
          <w:sz w:val="20"/>
          <w:szCs w:val="20"/>
        </w:rPr>
      </w:pPr>
      <w:r>
        <w:rPr>
          <w:rFonts w:eastAsia="Times New Roman"/>
          <w:sz w:val="28"/>
          <w:szCs w:val="28"/>
        </w:rPr>
        <w:t>сбор и анализ данных об энергосбережении и повышении энергетической эффективности, представляемых органами местного самоуправления в соответствии с правилами представления органами местного самоуправления информации для включения в государственную информационную систему в области энергосбережения и повышения энергетической эффективности, утвержденными постановлением Правительства Российской Федерации от 25.01.2011 № 20;</w:t>
      </w:r>
    </w:p>
    <w:p w:rsidR="00DF25BA" w:rsidRDefault="00DF25BA">
      <w:pPr>
        <w:spacing w:line="19" w:lineRule="exact"/>
        <w:rPr>
          <w:sz w:val="20"/>
          <w:szCs w:val="20"/>
        </w:rPr>
      </w:pPr>
    </w:p>
    <w:p w:rsidR="00DF25BA" w:rsidRDefault="00C07486">
      <w:pPr>
        <w:spacing w:line="237" w:lineRule="auto"/>
        <w:ind w:firstLine="708"/>
        <w:jc w:val="both"/>
        <w:rPr>
          <w:sz w:val="20"/>
          <w:szCs w:val="20"/>
        </w:rPr>
      </w:pPr>
      <w:r>
        <w:rPr>
          <w:rFonts w:eastAsia="Times New Roman"/>
          <w:sz w:val="28"/>
          <w:szCs w:val="28"/>
        </w:rPr>
        <w:t>сбор и рассмотрение копий паспортов, заполняемых по результатам обязательных энергетических обследований, осуществляемых в соответствии требованиями к проведению энергетического обследования и его результатам, утвержденными приказом Минэнерго России от 30.06.2014 № 400;</w:t>
      </w:r>
    </w:p>
    <w:p w:rsidR="00DF25BA" w:rsidRDefault="00DF25BA">
      <w:pPr>
        <w:spacing w:line="15" w:lineRule="exact"/>
        <w:rPr>
          <w:sz w:val="20"/>
          <w:szCs w:val="20"/>
        </w:rPr>
      </w:pPr>
    </w:p>
    <w:p w:rsidR="00DF25BA" w:rsidRDefault="00C07486">
      <w:pPr>
        <w:spacing w:line="234" w:lineRule="auto"/>
        <w:ind w:firstLine="708"/>
        <w:jc w:val="both"/>
        <w:rPr>
          <w:sz w:val="20"/>
          <w:szCs w:val="20"/>
        </w:rPr>
      </w:pPr>
      <w:r>
        <w:rPr>
          <w:rFonts w:eastAsia="Times New Roman"/>
          <w:sz w:val="28"/>
          <w:szCs w:val="28"/>
        </w:rPr>
        <w:t>автоматизация осуществления государственной функции ведения реестра саморегулируемых организаций в области энергетических обследований;</w:t>
      </w:r>
    </w:p>
    <w:p w:rsidR="00DF25BA" w:rsidRDefault="00DF25BA">
      <w:pPr>
        <w:spacing w:line="18" w:lineRule="exact"/>
        <w:rPr>
          <w:sz w:val="20"/>
          <w:szCs w:val="20"/>
        </w:rPr>
      </w:pPr>
    </w:p>
    <w:p w:rsidR="00DF25BA" w:rsidRDefault="00C07486">
      <w:pPr>
        <w:spacing w:line="238" w:lineRule="auto"/>
        <w:ind w:firstLine="708"/>
        <w:jc w:val="both"/>
        <w:rPr>
          <w:sz w:val="20"/>
          <w:szCs w:val="20"/>
        </w:rPr>
      </w:pPr>
      <w:r>
        <w:rPr>
          <w:rFonts w:eastAsia="Times New Roman"/>
          <w:sz w:val="28"/>
          <w:szCs w:val="28"/>
        </w:rPr>
        <w:t xml:space="preserve">автоматизация предоставления информации об энергосбережении и повышении энергетической эффективности (энергетических деклараций) органов местного самоуправления и муниципальных учреждений, осуществляемого в соответствии с порядком представления информации об энергосбережении и о повышении энергетической эффективности, утвержденным приказом Минэнерго России от 30.06.2014 № 401 (источник информации: </w:t>
      </w:r>
      <w:r>
        <w:rPr>
          <w:rFonts w:eastAsia="Times New Roman"/>
          <w:color w:val="0563C1"/>
          <w:sz w:val="28"/>
          <w:szCs w:val="28"/>
          <w:u w:val="single"/>
        </w:rPr>
        <w:t>http://minenergo.gov.ru/node/4908).</w:t>
      </w:r>
    </w:p>
    <w:p w:rsidR="00DF25BA" w:rsidRDefault="00DF25BA">
      <w:pPr>
        <w:spacing w:line="19" w:lineRule="exact"/>
        <w:rPr>
          <w:sz w:val="20"/>
          <w:szCs w:val="20"/>
        </w:rPr>
      </w:pPr>
    </w:p>
    <w:p w:rsidR="00DF25BA" w:rsidRDefault="00C07486">
      <w:pPr>
        <w:spacing w:line="237" w:lineRule="auto"/>
        <w:ind w:firstLine="576"/>
        <w:jc w:val="both"/>
        <w:rPr>
          <w:sz w:val="20"/>
          <w:szCs w:val="20"/>
        </w:rPr>
      </w:pPr>
      <w:r>
        <w:rPr>
          <w:rFonts w:eastAsia="Times New Roman"/>
          <w:sz w:val="28"/>
          <w:szCs w:val="28"/>
        </w:rPr>
        <w:t>Таким образом оценка реализации мероприятий в области энерго- и ресурсосбережения, мероприятий по сбору и учету информации об использовании энергетических ресурсов в целях выявления возможностей энергосбережения и повышения энергетической эффективности зависит от своевременности внесения информации в ГИС.</w:t>
      </w:r>
    </w:p>
    <w:p w:rsidR="00DF25BA" w:rsidRDefault="00DF25BA">
      <w:pPr>
        <w:spacing w:line="18" w:lineRule="exact"/>
        <w:rPr>
          <w:sz w:val="20"/>
          <w:szCs w:val="20"/>
        </w:rPr>
      </w:pPr>
    </w:p>
    <w:p w:rsidR="00DF25BA" w:rsidRDefault="00C07486">
      <w:pPr>
        <w:numPr>
          <w:ilvl w:val="0"/>
          <w:numId w:val="83"/>
        </w:numPr>
        <w:tabs>
          <w:tab w:val="left" w:pos="852"/>
        </w:tabs>
        <w:spacing w:line="235" w:lineRule="auto"/>
        <w:ind w:firstLine="575"/>
        <w:rPr>
          <w:rFonts w:eastAsia="Times New Roman"/>
          <w:sz w:val="28"/>
          <w:szCs w:val="28"/>
        </w:rPr>
      </w:pPr>
      <w:r>
        <w:rPr>
          <w:rFonts w:eastAsia="Times New Roman"/>
          <w:sz w:val="28"/>
          <w:szCs w:val="28"/>
        </w:rPr>
        <w:t>период разработки проекта Программы информация о поселении в ГИС отсутствует.</w:t>
      </w:r>
    </w:p>
    <w:p w:rsidR="00DF25BA" w:rsidRDefault="00DF25BA">
      <w:pPr>
        <w:spacing w:line="260" w:lineRule="exact"/>
        <w:rPr>
          <w:sz w:val="20"/>
          <w:szCs w:val="20"/>
        </w:rPr>
      </w:pPr>
    </w:p>
    <w:p w:rsidR="00DF25BA" w:rsidRDefault="00C07486">
      <w:pPr>
        <w:spacing w:line="235" w:lineRule="auto"/>
        <w:ind w:left="1280" w:hanging="568"/>
        <w:rPr>
          <w:sz w:val="20"/>
          <w:szCs w:val="20"/>
        </w:rPr>
      </w:pPr>
      <w:r>
        <w:rPr>
          <w:rFonts w:eastAsia="Times New Roman"/>
          <w:b/>
          <w:bCs/>
          <w:sz w:val="28"/>
          <w:szCs w:val="28"/>
        </w:rPr>
        <w:t>6.5. Обоснование целевых показателей развития соответствующей системы коммунальной инфраструктуры</w:t>
      </w:r>
    </w:p>
    <w:p w:rsidR="00DF25BA" w:rsidRDefault="00DF25BA">
      <w:pPr>
        <w:spacing w:line="248" w:lineRule="exact"/>
        <w:rPr>
          <w:sz w:val="20"/>
          <w:szCs w:val="20"/>
        </w:rPr>
      </w:pPr>
    </w:p>
    <w:p w:rsidR="00DF25BA" w:rsidRDefault="00C07486">
      <w:pPr>
        <w:spacing w:line="238" w:lineRule="auto"/>
        <w:ind w:firstLine="708"/>
        <w:jc w:val="both"/>
        <w:rPr>
          <w:sz w:val="20"/>
          <w:szCs w:val="20"/>
        </w:rPr>
      </w:pPr>
      <w:r>
        <w:rPr>
          <w:rFonts w:eastAsia="Times New Roman"/>
          <w:sz w:val="28"/>
          <w:szCs w:val="28"/>
        </w:rPr>
        <w:t>Перечень целевых показателей с детализацией по системам коммунальной инфраструктуры принят с учетом методических рекомендаций по разработке программ комплексного развития систем коммунальной инфраструктуры муниципальных образований, утвержденных приказом Министерства регионального развития Российской Федерации от 06.05.2011 г. № 204, в части не противоречащей действующему законодательству.</w:t>
      </w:r>
    </w:p>
    <w:p w:rsidR="00DF25BA" w:rsidRDefault="00DF25BA">
      <w:pPr>
        <w:spacing w:line="16" w:lineRule="exact"/>
        <w:rPr>
          <w:sz w:val="20"/>
          <w:szCs w:val="20"/>
        </w:rPr>
      </w:pPr>
    </w:p>
    <w:p w:rsidR="00DF25BA" w:rsidRDefault="00C07486">
      <w:pPr>
        <w:spacing w:line="234" w:lineRule="auto"/>
        <w:ind w:firstLine="708"/>
        <w:jc w:val="both"/>
        <w:rPr>
          <w:sz w:val="20"/>
          <w:szCs w:val="20"/>
        </w:rPr>
      </w:pPr>
      <w:r>
        <w:rPr>
          <w:rFonts w:eastAsia="Times New Roman"/>
          <w:sz w:val="28"/>
          <w:szCs w:val="28"/>
        </w:rPr>
        <w:t>При формировании требований к конечному состоянию коммунальной инфраструктуры поселения применялись показатели и индикаторы в</w:t>
      </w:r>
    </w:p>
    <w:p w:rsidR="00DF25BA" w:rsidRDefault="00DF25BA">
      <w:pPr>
        <w:spacing w:line="16" w:lineRule="exact"/>
        <w:rPr>
          <w:sz w:val="20"/>
          <w:szCs w:val="20"/>
        </w:rPr>
      </w:pPr>
    </w:p>
    <w:p w:rsidR="00DF25BA" w:rsidRDefault="00C07486">
      <w:pPr>
        <w:spacing w:line="237" w:lineRule="auto"/>
        <w:jc w:val="both"/>
        <w:rPr>
          <w:sz w:val="20"/>
          <w:szCs w:val="20"/>
        </w:rPr>
      </w:pPr>
      <w:r>
        <w:rPr>
          <w:rFonts w:eastAsia="Times New Roman"/>
          <w:sz w:val="28"/>
          <w:szCs w:val="28"/>
        </w:rPr>
        <w:t>соответствии с методикой проведения мониторинга выполнения производственных и инвестиционных программ организаций коммунального комплекса, утвержденной приказом Министерства регионального развития Российской Федерации от 14 апреля 2008 г. № 48.</w:t>
      </w:r>
    </w:p>
    <w:p w:rsidR="00DF25BA" w:rsidRDefault="00DF25BA">
      <w:pPr>
        <w:spacing w:line="17" w:lineRule="exact"/>
        <w:rPr>
          <w:sz w:val="20"/>
          <w:szCs w:val="20"/>
        </w:rPr>
      </w:pPr>
    </w:p>
    <w:p w:rsidR="00DF25BA" w:rsidRDefault="00C07486">
      <w:pPr>
        <w:numPr>
          <w:ilvl w:val="0"/>
          <w:numId w:val="84"/>
        </w:numPr>
        <w:tabs>
          <w:tab w:val="left" w:pos="984"/>
        </w:tabs>
        <w:spacing w:line="234" w:lineRule="auto"/>
        <w:ind w:firstLine="719"/>
        <w:jc w:val="both"/>
        <w:rPr>
          <w:rFonts w:eastAsia="Times New Roman"/>
          <w:sz w:val="28"/>
          <w:szCs w:val="28"/>
        </w:rPr>
      </w:pPr>
      <w:r>
        <w:rPr>
          <w:rFonts w:eastAsia="Times New Roman"/>
          <w:sz w:val="28"/>
          <w:szCs w:val="28"/>
        </w:rPr>
        <w:t>целях определения эффективности принятых Программой мероприятий по комплексному развитию коммунальной инфраструктуры для показателей</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62" w:lineRule="exact"/>
        <w:rPr>
          <w:sz w:val="20"/>
          <w:szCs w:val="20"/>
        </w:rPr>
      </w:pPr>
    </w:p>
    <w:p w:rsidR="00DF25BA" w:rsidRDefault="00C07486">
      <w:pPr>
        <w:ind w:left="9360"/>
        <w:rPr>
          <w:sz w:val="20"/>
          <w:szCs w:val="20"/>
        </w:rPr>
      </w:pPr>
      <w:r>
        <w:rPr>
          <w:rFonts w:eastAsia="Times New Roman"/>
          <w:sz w:val="28"/>
          <w:szCs w:val="28"/>
        </w:rPr>
        <w:t>75</w:t>
      </w:r>
    </w:p>
    <w:p w:rsidR="00DF25BA" w:rsidRDefault="00DF25BA">
      <w:pPr>
        <w:sectPr w:rsidR="00DF25BA">
          <w:pgSz w:w="11900" w:h="16838"/>
          <w:pgMar w:top="558" w:right="846" w:bottom="0" w:left="1420" w:header="0" w:footer="0" w:gutter="0"/>
          <w:cols w:space="720" w:equalWidth="0">
            <w:col w:w="9640"/>
          </w:cols>
        </w:sectPr>
      </w:pPr>
    </w:p>
    <w:p w:rsidR="00DF25BA" w:rsidRDefault="00C07486">
      <w:pPr>
        <w:jc w:val="center"/>
        <w:rPr>
          <w:sz w:val="20"/>
          <w:szCs w:val="20"/>
        </w:rPr>
      </w:pPr>
      <w:r>
        <w:rPr>
          <w:rFonts w:eastAsia="Times New Roman"/>
          <w:sz w:val="28"/>
          <w:szCs w:val="28"/>
        </w:rPr>
        <w:lastRenderedPageBreak/>
        <w:t>76</w:t>
      </w:r>
    </w:p>
    <w:p w:rsidR="00DF25BA" w:rsidRDefault="00DF25BA">
      <w:pPr>
        <w:spacing w:line="338" w:lineRule="exact"/>
        <w:rPr>
          <w:sz w:val="20"/>
          <w:szCs w:val="20"/>
        </w:rPr>
      </w:pPr>
    </w:p>
    <w:p w:rsidR="00DF25BA" w:rsidRDefault="00C07486">
      <w:pPr>
        <w:spacing w:line="236" w:lineRule="auto"/>
        <w:jc w:val="both"/>
        <w:rPr>
          <w:sz w:val="20"/>
          <w:szCs w:val="20"/>
        </w:rPr>
      </w:pPr>
      <w:r>
        <w:rPr>
          <w:rFonts w:eastAsia="Times New Roman"/>
          <w:sz w:val="28"/>
          <w:szCs w:val="28"/>
        </w:rPr>
        <w:t>развития соответствующей системы коммунальной инфраструктуры установлены текущие (базовые) значения на 2018 год с разбивкой по годам на ближайшие 5 лет и плановое значение на период 2022-2027 г.</w:t>
      </w:r>
    </w:p>
    <w:p w:rsidR="00DF25BA" w:rsidRDefault="00DF25BA">
      <w:pPr>
        <w:spacing w:line="15" w:lineRule="exact"/>
        <w:rPr>
          <w:sz w:val="20"/>
          <w:szCs w:val="20"/>
        </w:rPr>
      </w:pPr>
    </w:p>
    <w:p w:rsidR="00DF25BA" w:rsidRDefault="00C07486">
      <w:pPr>
        <w:spacing w:line="236" w:lineRule="auto"/>
        <w:ind w:firstLine="720"/>
        <w:jc w:val="both"/>
        <w:rPr>
          <w:sz w:val="20"/>
          <w:szCs w:val="20"/>
        </w:rPr>
      </w:pPr>
      <w:r>
        <w:rPr>
          <w:rFonts w:eastAsia="Times New Roman"/>
          <w:sz w:val="28"/>
          <w:szCs w:val="28"/>
        </w:rPr>
        <w:t>Источником получения информации, необходимой для определения оценки эффективности реализации мероприятий являются данные государственного и ведомственного статистического учета.</w:t>
      </w:r>
    </w:p>
    <w:p w:rsidR="00DF25BA" w:rsidRDefault="00DF25BA">
      <w:pPr>
        <w:sectPr w:rsidR="00DF25BA">
          <w:pgSz w:w="11900" w:h="16838"/>
          <w:pgMar w:top="558" w:right="846" w:bottom="0" w:left="1420" w:header="0" w:footer="0" w:gutter="0"/>
          <w:cols w:space="720" w:equalWidth="0">
            <w:col w:w="9640"/>
          </w:cols>
        </w:sectPr>
      </w:pPr>
    </w:p>
    <w:p w:rsidR="00DF25BA" w:rsidRDefault="00DF25BA">
      <w:pPr>
        <w:spacing w:line="246" w:lineRule="exact"/>
        <w:rPr>
          <w:sz w:val="20"/>
          <w:szCs w:val="20"/>
        </w:rPr>
      </w:pPr>
    </w:p>
    <w:p w:rsidR="00DF25BA" w:rsidRDefault="00C07486">
      <w:pPr>
        <w:tabs>
          <w:tab w:val="left" w:pos="4680"/>
          <w:tab w:val="left" w:pos="6840"/>
        </w:tabs>
        <w:ind w:left="2120"/>
        <w:rPr>
          <w:sz w:val="20"/>
          <w:szCs w:val="20"/>
        </w:rPr>
      </w:pPr>
      <w:r>
        <w:rPr>
          <w:rFonts w:eastAsia="Times New Roman"/>
          <w:b/>
          <w:bCs/>
          <w:sz w:val="28"/>
          <w:szCs w:val="28"/>
        </w:rPr>
        <w:t>6.5.1. Целевые</w:t>
      </w:r>
      <w:r>
        <w:rPr>
          <w:sz w:val="20"/>
          <w:szCs w:val="20"/>
        </w:rPr>
        <w:tab/>
      </w:r>
      <w:r>
        <w:rPr>
          <w:rFonts w:eastAsia="Times New Roman"/>
          <w:b/>
          <w:bCs/>
          <w:sz w:val="28"/>
          <w:szCs w:val="28"/>
        </w:rPr>
        <w:t>показатели</w:t>
      </w:r>
      <w:r>
        <w:rPr>
          <w:sz w:val="20"/>
          <w:szCs w:val="20"/>
        </w:rPr>
        <w:tab/>
      </w:r>
      <w:r>
        <w:rPr>
          <w:rFonts w:eastAsia="Times New Roman"/>
          <w:b/>
          <w:bCs/>
          <w:sz w:val="28"/>
          <w:szCs w:val="28"/>
        </w:rPr>
        <w:t>развития</w:t>
      </w:r>
    </w:p>
    <w:p w:rsidR="00DF25BA" w:rsidRDefault="00DF25BA">
      <w:pPr>
        <w:spacing w:line="2" w:lineRule="exact"/>
        <w:rPr>
          <w:sz w:val="20"/>
          <w:szCs w:val="20"/>
        </w:rPr>
      </w:pPr>
    </w:p>
    <w:p w:rsidR="00DF25BA" w:rsidRDefault="00C07486">
      <w:pPr>
        <w:ind w:left="2840"/>
        <w:rPr>
          <w:sz w:val="20"/>
          <w:szCs w:val="20"/>
        </w:rPr>
      </w:pPr>
      <w:r>
        <w:rPr>
          <w:rFonts w:eastAsia="Times New Roman"/>
          <w:b/>
          <w:bCs/>
          <w:sz w:val="28"/>
          <w:szCs w:val="28"/>
        </w:rPr>
        <w:t>водоснабжения и водоотведения</w:t>
      </w:r>
    </w:p>
    <w:p w:rsidR="00DF25BA" w:rsidRDefault="00C07486">
      <w:pPr>
        <w:spacing w:line="20" w:lineRule="exact"/>
        <w:rPr>
          <w:sz w:val="20"/>
          <w:szCs w:val="20"/>
        </w:rPr>
      </w:pPr>
      <w:r>
        <w:rPr>
          <w:sz w:val="20"/>
          <w:szCs w:val="20"/>
        </w:rPr>
        <w:br w:type="column"/>
      </w:r>
    </w:p>
    <w:p w:rsidR="00DF25BA" w:rsidRDefault="00DF25BA">
      <w:pPr>
        <w:spacing w:line="238" w:lineRule="exact"/>
        <w:rPr>
          <w:sz w:val="20"/>
          <w:szCs w:val="20"/>
        </w:rPr>
      </w:pPr>
    </w:p>
    <w:p w:rsidR="00DF25BA" w:rsidRDefault="00C07486">
      <w:pPr>
        <w:rPr>
          <w:sz w:val="20"/>
          <w:szCs w:val="20"/>
        </w:rPr>
      </w:pPr>
      <w:r>
        <w:rPr>
          <w:rFonts w:eastAsia="Times New Roman"/>
          <w:b/>
          <w:bCs/>
          <w:sz w:val="27"/>
          <w:szCs w:val="27"/>
        </w:rPr>
        <w:t>систем</w:t>
      </w:r>
    </w:p>
    <w:p w:rsidR="00DF25BA" w:rsidRDefault="00DF25BA">
      <w:pPr>
        <w:spacing w:line="524" w:lineRule="exact"/>
        <w:rPr>
          <w:sz w:val="20"/>
          <w:szCs w:val="20"/>
        </w:rPr>
      </w:pPr>
    </w:p>
    <w:p w:rsidR="00DF25BA" w:rsidRDefault="00DF25BA">
      <w:pPr>
        <w:sectPr w:rsidR="00DF25BA">
          <w:type w:val="continuous"/>
          <w:pgSz w:w="11900" w:h="16838"/>
          <w:pgMar w:top="558" w:right="846" w:bottom="0" w:left="1420" w:header="0" w:footer="0" w:gutter="0"/>
          <w:cols w:num="2" w:space="720" w:equalWidth="0">
            <w:col w:w="8060" w:space="720"/>
            <w:col w:w="860"/>
          </w:cols>
        </w:sectPr>
      </w:pPr>
    </w:p>
    <w:p w:rsidR="00DF25BA" w:rsidRDefault="00DF25BA">
      <w:pPr>
        <w:spacing w:line="49" w:lineRule="exact"/>
        <w:rPr>
          <w:sz w:val="20"/>
          <w:szCs w:val="20"/>
        </w:rPr>
      </w:pPr>
    </w:p>
    <w:p w:rsidR="00DF25BA" w:rsidRDefault="00C07486">
      <w:pPr>
        <w:spacing w:line="237" w:lineRule="auto"/>
        <w:ind w:firstLine="708"/>
        <w:jc w:val="both"/>
        <w:rPr>
          <w:sz w:val="20"/>
          <w:szCs w:val="20"/>
        </w:rPr>
      </w:pPr>
      <w:r>
        <w:rPr>
          <w:rFonts w:eastAsia="Times New Roman"/>
          <w:sz w:val="28"/>
          <w:szCs w:val="28"/>
        </w:rPr>
        <w:t>Целевые показатели развития систем водоснабжения и водоотведения, устанавливаемые в Программе, определяются на основе установления соответствия критериям надежности, качества, энергетической эффективности объектов и ожидаемым результатам Программы.</w:t>
      </w:r>
    </w:p>
    <w:p w:rsidR="00DF25BA" w:rsidRDefault="00DF25BA">
      <w:pPr>
        <w:spacing w:line="15" w:lineRule="exact"/>
        <w:rPr>
          <w:sz w:val="20"/>
          <w:szCs w:val="20"/>
        </w:rPr>
      </w:pPr>
    </w:p>
    <w:p w:rsidR="00DF25BA" w:rsidRDefault="00C07486">
      <w:pPr>
        <w:spacing w:line="237" w:lineRule="auto"/>
        <w:ind w:firstLine="708"/>
        <w:jc w:val="both"/>
        <w:rPr>
          <w:sz w:val="20"/>
          <w:szCs w:val="20"/>
        </w:rPr>
      </w:pPr>
      <w:r>
        <w:rPr>
          <w:rFonts w:eastAsia="Times New Roman"/>
          <w:sz w:val="28"/>
          <w:szCs w:val="28"/>
        </w:rPr>
        <w:t>При определении целевых показателей коммунальных систем водоснабжения и водоотведения были учтены положения приказа Минстроя России от 04.04.2014 № 162/пр «Об утверждении перечня показателей</w:t>
      </w:r>
    </w:p>
    <w:p w:rsidR="00DF25BA" w:rsidRDefault="00DF25BA">
      <w:pPr>
        <w:spacing w:line="13" w:lineRule="exact"/>
        <w:rPr>
          <w:sz w:val="20"/>
          <w:szCs w:val="20"/>
        </w:rPr>
      </w:pPr>
    </w:p>
    <w:p w:rsidR="00DF25BA" w:rsidRDefault="00C07486">
      <w:pPr>
        <w:spacing w:line="238" w:lineRule="auto"/>
        <w:jc w:val="both"/>
        <w:rPr>
          <w:sz w:val="20"/>
          <w:szCs w:val="20"/>
        </w:rPr>
      </w:pPr>
      <w:r>
        <w:rPr>
          <w:rFonts w:eastAsia="Times New Roman"/>
          <w:sz w:val="28"/>
          <w:szCs w:val="28"/>
        </w:rPr>
        <w:t>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 (Зарегистрировано в Минюсте России 23.07.2014 № 33236).</w:t>
      </w:r>
    </w:p>
    <w:p w:rsidR="00DF25BA" w:rsidRDefault="00DF25BA">
      <w:pPr>
        <w:spacing w:line="1" w:lineRule="exact"/>
        <w:rPr>
          <w:sz w:val="20"/>
          <w:szCs w:val="20"/>
        </w:rPr>
      </w:pPr>
    </w:p>
    <w:p w:rsidR="00DF25BA" w:rsidRDefault="00C07486">
      <w:pPr>
        <w:ind w:left="700"/>
        <w:rPr>
          <w:sz w:val="20"/>
          <w:szCs w:val="20"/>
        </w:rPr>
      </w:pPr>
      <w:r>
        <w:rPr>
          <w:rFonts w:eastAsia="Times New Roman"/>
          <w:sz w:val="28"/>
          <w:szCs w:val="28"/>
        </w:rPr>
        <w:t>Целевые показатели и их значения приведены в таблице 6.13.</w:t>
      </w:r>
    </w:p>
    <w:p w:rsidR="00DF25BA" w:rsidRDefault="00DF25BA">
      <w:pPr>
        <w:spacing w:line="120" w:lineRule="exact"/>
        <w:rPr>
          <w:sz w:val="20"/>
          <w:szCs w:val="20"/>
        </w:rPr>
      </w:pPr>
    </w:p>
    <w:p w:rsidR="00DF25BA" w:rsidRDefault="00C07486">
      <w:pPr>
        <w:jc w:val="right"/>
        <w:rPr>
          <w:sz w:val="20"/>
          <w:szCs w:val="20"/>
        </w:rPr>
      </w:pPr>
      <w:r>
        <w:rPr>
          <w:rFonts w:eastAsia="Times New Roman"/>
          <w:sz w:val="28"/>
          <w:szCs w:val="28"/>
        </w:rPr>
        <w:t>Таблица 6.13.</w:t>
      </w:r>
    </w:p>
    <w:p w:rsidR="00DF25BA" w:rsidRDefault="00DF25BA">
      <w:pPr>
        <w:spacing w:line="120" w:lineRule="exact"/>
        <w:rPr>
          <w:sz w:val="20"/>
          <w:szCs w:val="20"/>
        </w:rPr>
      </w:pPr>
    </w:p>
    <w:p w:rsidR="00DF25BA" w:rsidRDefault="00C07486">
      <w:pPr>
        <w:ind w:left="640"/>
        <w:rPr>
          <w:sz w:val="20"/>
          <w:szCs w:val="20"/>
        </w:rPr>
      </w:pPr>
      <w:r>
        <w:rPr>
          <w:rFonts w:eastAsia="Times New Roman"/>
          <w:sz w:val="28"/>
          <w:szCs w:val="28"/>
        </w:rPr>
        <w:t>Соответствие целевых показателей развития систем водоснабжения и</w:t>
      </w:r>
    </w:p>
    <w:p w:rsidR="00DF25BA" w:rsidRDefault="00C07486">
      <w:pPr>
        <w:jc w:val="center"/>
        <w:rPr>
          <w:sz w:val="20"/>
          <w:szCs w:val="20"/>
        </w:rPr>
      </w:pPr>
      <w:r>
        <w:rPr>
          <w:rFonts w:eastAsia="Times New Roman"/>
          <w:sz w:val="28"/>
          <w:szCs w:val="28"/>
        </w:rPr>
        <w:t>водоотведения ожидаемым результатам Программы</w:t>
      </w:r>
    </w:p>
    <w:p w:rsidR="00DF25BA" w:rsidRDefault="00DF25BA">
      <w:pPr>
        <w:spacing w:line="107" w:lineRule="exact"/>
        <w:rPr>
          <w:sz w:val="20"/>
          <w:szCs w:val="20"/>
        </w:rPr>
      </w:pPr>
    </w:p>
    <w:tbl>
      <w:tblPr>
        <w:tblW w:w="0" w:type="auto"/>
        <w:tblInd w:w="10" w:type="dxa"/>
        <w:tblLayout w:type="fixed"/>
        <w:tblCellMar>
          <w:left w:w="0" w:type="dxa"/>
          <w:right w:w="0" w:type="dxa"/>
        </w:tblCellMar>
        <w:tblLook w:val="04A0"/>
      </w:tblPr>
      <w:tblGrid>
        <w:gridCol w:w="260"/>
        <w:gridCol w:w="1340"/>
        <w:gridCol w:w="2820"/>
        <w:gridCol w:w="300"/>
        <w:gridCol w:w="2580"/>
        <w:gridCol w:w="2020"/>
        <w:gridCol w:w="320"/>
        <w:gridCol w:w="30"/>
      </w:tblGrid>
      <w:tr w:rsidR="00DF25BA">
        <w:trPr>
          <w:trHeight w:val="324"/>
        </w:trPr>
        <w:tc>
          <w:tcPr>
            <w:tcW w:w="260" w:type="dxa"/>
            <w:tcBorders>
              <w:top w:val="single" w:sz="8" w:space="0" w:color="auto"/>
              <w:left w:val="single" w:sz="8" w:space="0" w:color="auto"/>
            </w:tcBorders>
            <w:vAlign w:val="bottom"/>
          </w:tcPr>
          <w:p w:rsidR="00DF25BA" w:rsidRDefault="00DF25BA">
            <w:pPr>
              <w:rPr>
                <w:sz w:val="24"/>
                <w:szCs w:val="24"/>
              </w:rPr>
            </w:pPr>
          </w:p>
        </w:tc>
        <w:tc>
          <w:tcPr>
            <w:tcW w:w="4160" w:type="dxa"/>
            <w:gridSpan w:val="2"/>
            <w:tcBorders>
              <w:top w:val="single" w:sz="8" w:space="0" w:color="auto"/>
            </w:tcBorders>
            <w:vAlign w:val="bottom"/>
          </w:tcPr>
          <w:p w:rsidR="00DF25BA" w:rsidRDefault="00C07486">
            <w:pPr>
              <w:jc w:val="center"/>
              <w:rPr>
                <w:sz w:val="20"/>
                <w:szCs w:val="20"/>
              </w:rPr>
            </w:pPr>
            <w:r>
              <w:rPr>
                <w:rFonts w:eastAsia="Times New Roman"/>
                <w:sz w:val="28"/>
                <w:szCs w:val="28"/>
              </w:rPr>
              <w:t>Критерии надежности, качества,</w:t>
            </w:r>
          </w:p>
        </w:tc>
        <w:tc>
          <w:tcPr>
            <w:tcW w:w="300" w:type="dxa"/>
            <w:tcBorders>
              <w:top w:val="single" w:sz="8" w:space="0" w:color="auto"/>
              <w:right w:val="single" w:sz="8" w:space="0" w:color="auto"/>
            </w:tcBorders>
            <w:vAlign w:val="bottom"/>
          </w:tcPr>
          <w:p w:rsidR="00DF25BA" w:rsidRDefault="00DF25BA">
            <w:pPr>
              <w:rPr>
                <w:sz w:val="24"/>
                <w:szCs w:val="24"/>
              </w:rPr>
            </w:pPr>
          </w:p>
        </w:tc>
        <w:tc>
          <w:tcPr>
            <w:tcW w:w="2580" w:type="dxa"/>
            <w:tcBorders>
              <w:top w:val="single" w:sz="8" w:space="0" w:color="auto"/>
            </w:tcBorders>
            <w:vAlign w:val="bottom"/>
          </w:tcPr>
          <w:p w:rsidR="00DF25BA" w:rsidRDefault="00DF25BA">
            <w:pPr>
              <w:rPr>
                <w:sz w:val="24"/>
                <w:szCs w:val="24"/>
              </w:rPr>
            </w:pPr>
          </w:p>
        </w:tc>
        <w:tc>
          <w:tcPr>
            <w:tcW w:w="2020" w:type="dxa"/>
            <w:tcBorders>
              <w:top w:val="single" w:sz="8" w:space="0" w:color="auto"/>
            </w:tcBorders>
            <w:vAlign w:val="bottom"/>
          </w:tcPr>
          <w:p w:rsidR="00DF25BA" w:rsidRDefault="00DF25BA">
            <w:pPr>
              <w:rPr>
                <w:sz w:val="24"/>
                <w:szCs w:val="24"/>
              </w:rPr>
            </w:pPr>
          </w:p>
        </w:tc>
        <w:tc>
          <w:tcPr>
            <w:tcW w:w="320" w:type="dxa"/>
            <w:tcBorders>
              <w:top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4"/>
        </w:trPr>
        <w:tc>
          <w:tcPr>
            <w:tcW w:w="260" w:type="dxa"/>
            <w:tcBorders>
              <w:left w:val="single" w:sz="8" w:space="0" w:color="auto"/>
            </w:tcBorders>
            <w:vAlign w:val="bottom"/>
          </w:tcPr>
          <w:p w:rsidR="00DF25BA" w:rsidRDefault="00DF25BA">
            <w:pPr>
              <w:rPr>
                <w:sz w:val="24"/>
                <w:szCs w:val="24"/>
              </w:rPr>
            </w:pPr>
          </w:p>
        </w:tc>
        <w:tc>
          <w:tcPr>
            <w:tcW w:w="4160" w:type="dxa"/>
            <w:gridSpan w:val="2"/>
            <w:vAlign w:val="bottom"/>
          </w:tcPr>
          <w:p w:rsidR="00DF25BA" w:rsidRDefault="00C07486">
            <w:pPr>
              <w:jc w:val="center"/>
              <w:rPr>
                <w:sz w:val="20"/>
                <w:szCs w:val="20"/>
              </w:rPr>
            </w:pPr>
            <w:r>
              <w:rPr>
                <w:rFonts w:eastAsia="Times New Roman"/>
                <w:w w:val="99"/>
                <w:sz w:val="28"/>
                <w:szCs w:val="28"/>
              </w:rPr>
              <w:t>энергетической эффективности</w:t>
            </w:r>
          </w:p>
        </w:tc>
        <w:tc>
          <w:tcPr>
            <w:tcW w:w="300" w:type="dxa"/>
            <w:tcBorders>
              <w:right w:val="single" w:sz="8" w:space="0" w:color="auto"/>
            </w:tcBorders>
            <w:vAlign w:val="bottom"/>
          </w:tcPr>
          <w:p w:rsidR="00DF25BA" w:rsidRDefault="00DF25BA">
            <w:pPr>
              <w:rPr>
                <w:sz w:val="24"/>
                <w:szCs w:val="24"/>
              </w:rPr>
            </w:pPr>
          </w:p>
        </w:tc>
        <w:tc>
          <w:tcPr>
            <w:tcW w:w="4600" w:type="dxa"/>
            <w:gridSpan w:val="2"/>
            <w:vMerge w:val="restart"/>
            <w:vAlign w:val="bottom"/>
          </w:tcPr>
          <w:p w:rsidR="00DF25BA" w:rsidRDefault="00C07486">
            <w:pPr>
              <w:ind w:left="160"/>
              <w:jc w:val="center"/>
              <w:rPr>
                <w:sz w:val="20"/>
                <w:szCs w:val="20"/>
              </w:rPr>
            </w:pPr>
            <w:r>
              <w:rPr>
                <w:rFonts w:eastAsia="Times New Roman"/>
                <w:w w:val="99"/>
                <w:sz w:val="28"/>
                <w:szCs w:val="28"/>
              </w:rPr>
              <w:t>Целевые показатели</w:t>
            </w:r>
          </w:p>
        </w:tc>
        <w:tc>
          <w:tcPr>
            <w:tcW w:w="3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61"/>
        </w:trPr>
        <w:tc>
          <w:tcPr>
            <w:tcW w:w="260" w:type="dxa"/>
            <w:tcBorders>
              <w:left w:val="single" w:sz="8" w:space="0" w:color="auto"/>
            </w:tcBorders>
            <w:vAlign w:val="bottom"/>
          </w:tcPr>
          <w:p w:rsidR="00DF25BA" w:rsidRDefault="00DF25BA">
            <w:pPr>
              <w:rPr>
                <w:sz w:val="14"/>
                <w:szCs w:val="14"/>
              </w:rPr>
            </w:pPr>
          </w:p>
        </w:tc>
        <w:tc>
          <w:tcPr>
            <w:tcW w:w="4160" w:type="dxa"/>
            <w:gridSpan w:val="2"/>
            <w:vMerge w:val="restart"/>
            <w:vAlign w:val="bottom"/>
          </w:tcPr>
          <w:p w:rsidR="00DF25BA" w:rsidRDefault="00C07486">
            <w:pPr>
              <w:jc w:val="center"/>
              <w:rPr>
                <w:sz w:val="20"/>
                <w:szCs w:val="20"/>
              </w:rPr>
            </w:pPr>
            <w:r>
              <w:rPr>
                <w:rFonts w:eastAsia="Times New Roman"/>
                <w:w w:val="99"/>
                <w:sz w:val="28"/>
                <w:szCs w:val="28"/>
              </w:rPr>
              <w:t>объектов и ожидаемые результаты</w:t>
            </w:r>
          </w:p>
        </w:tc>
        <w:tc>
          <w:tcPr>
            <w:tcW w:w="300" w:type="dxa"/>
            <w:tcBorders>
              <w:right w:val="single" w:sz="8" w:space="0" w:color="auto"/>
            </w:tcBorders>
            <w:vAlign w:val="bottom"/>
          </w:tcPr>
          <w:p w:rsidR="00DF25BA" w:rsidRDefault="00DF25BA">
            <w:pPr>
              <w:rPr>
                <w:sz w:val="14"/>
                <w:szCs w:val="14"/>
              </w:rPr>
            </w:pPr>
          </w:p>
        </w:tc>
        <w:tc>
          <w:tcPr>
            <w:tcW w:w="4600" w:type="dxa"/>
            <w:gridSpan w:val="2"/>
            <w:vMerge/>
            <w:vAlign w:val="bottom"/>
          </w:tcPr>
          <w:p w:rsidR="00DF25BA" w:rsidRDefault="00DF25BA">
            <w:pPr>
              <w:rPr>
                <w:sz w:val="14"/>
                <w:szCs w:val="14"/>
              </w:rPr>
            </w:pPr>
          </w:p>
        </w:tc>
        <w:tc>
          <w:tcPr>
            <w:tcW w:w="320" w:type="dxa"/>
            <w:tcBorders>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161"/>
        </w:trPr>
        <w:tc>
          <w:tcPr>
            <w:tcW w:w="260" w:type="dxa"/>
            <w:tcBorders>
              <w:left w:val="single" w:sz="8" w:space="0" w:color="auto"/>
            </w:tcBorders>
            <w:vAlign w:val="bottom"/>
          </w:tcPr>
          <w:p w:rsidR="00DF25BA" w:rsidRDefault="00DF25BA">
            <w:pPr>
              <w:rPr>
                <w:sz w:val="13"/>
                <w:szCs w:val="13"/>
              </w:rPr>
            </w:pPr>
          </w:p>
        </w:tc>
        <w:tc>
          <w:tcPr>
            <w:tcW w:w="4160" w:type="dxa"/>
            <w:gridSpan w:val="2"/>
            <w:vMerge/>
            <w:vAlign w:val="bottom"/>
          </w:tcPr>
          <w:p w:rsidR="00DF25BA" w:rsidRDefault="00DF25BA">
            <w:pPr>
              <w:rPr>
                <w:sz w:val="13"/>
                <w:szCs w:val="13"/>
              </w:rPr>
            </w:pPr>
          </w:p>
        </w:tc>
        <w:tc>
          <w:tcPr>
            <w:tcW w:w="300" w:type="dxa"/>
            <w:tcBorders>
              <w:right w:val="single" w:sz="8" w:space="0" w:color="auto"/>
            </w:tcBorders>
            <w:vAlign w:val="bottom"/>
          </w:tcPr>
          <w:p w:rsidR="00DF25BA" w:rsidRDefault="00DF25BA">
            <w:pPr>
              <w:rPr>
                <w:sz w:val="13"/>
                <w:szCs w:val="13"/>
              </w:rPr>
            </w:pPr>
          </w:p>
        </w:tc>
        <w:tc>
          <w:tcPr>
            <w:tcW w:w="2580" w:type="dxa"/>
            <w:vAlign w:val="bottom"/>
          </w:tcPr>
          <w:p w:rsidR="00DF25BA" w:rsidRDefault="00DF25BA">
            <w:pPr>
              <w:rPr>
                <w:sz w:val="13"/>
                <w:szCs w:val="13"/>
              </w:rPr>
            </w:pPr>
          </w:p>
        </w:tc>
        <w:tc>
          <w:tcPr>
            <w:tcW w:w="2020" w:type="dxa"/>
            <w:vAlign w:val="bottom"/>
          </w:tcPr>
          <w:p w:rsidR="00DF25BA" w:rsidRDefault="00DF25BA">
            <w:pPr>
              <w:rPr>
                <w:sz w:val="13"/>
                <w:szCs w:val="13"/>
              </w:rPr>
            </w:pPr>
          </w:p>
        </w:tc>
        <w:tc>
          <w:tcPr>
            <w:tcW w:w="320" w:type="dxa"/>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325"/>
        </w:trPr>
        <w:tc>
          <w:tcPr>
            <w:tcW w:w="260" w:type="dxa"/>
            <w:tcBorders>
              <w:left w:val="single" w:sz="8" w:space="0" w:color="auto"/>
              <w:bottom w:val="single" w:sz="8" w:space="0" w:color="auto"/>
            </w:tcBorders>
            <w:vAlign w:val="bottom"/>
          </w:tcPr>
          <w:p w:rsidR="00DF25BA" w:rsidRDefault="00DF25BA">
            <w:pPr>
              <w:rPr>
                <w:sz w:val="24"/>
                <w:szCs w:val="24"/>
              </w:rPr>
            </w:pPr>
          </w:p>
        </w:tc>
        <w:tc>
          <w:tcPr>
            <w:tcW w:w="1340" w:type="dxa"/>
            <w:tcBorders>
              <w:bottom w:val="single" w:sz="8" w:space="0" w:color="auto"/>
            </w:tcBorders>
            <w:vAlign w:val="bottom"/>
          </w:tcPr>
          <w:p w:rsidR="00DF25BA" w:rsidRDefault="00DF25BA">
            <w:pPr>
              <w:rPr>
                <w:sz w:val="24"/>
                <w:szCs w:val="24"/>
              </w:rPr>
            </w:pPr>
          </w:p>
        </w:tc>
        <w:tc>
          <w:tcPr>
            <w:tcW w:w="2820" w:type="dxa"/>
            <w:tcBorders>
              <w:bottom w:val="single" w:sz="8" w:space="0" w:color="auto"/>
            </w:tcBorders>
            <w:vAlign w:val="bottom"/>
          </w:tcPr>
          <w:p w:rsidR="00DF25BA" w:rsidRDefault="00C07486">
            <w:pPr>
              <w:ind w:right="1225"/>
              <w:jc w:val="center"/>
              <w:rPr>
                <w:sz w:val="20"/>
                <w:szCs w:val="20"/>
              </w:rPr>
            </w:pPr>
            <w:r>
              <w:rPr>
                <w:rFonts w:eastAsia="Times New Roman"/>
                <w:w w:val="99"/>
                <w:sz w:val="28"/>
                <w:szCs w:val="28"/>
              </w:rPr>
              <w:t>Программы</w:t>
            </w:r>
          </w:p>
        </w:tc>
        <w:tc>
          <w:tcPr>
            <w:tcW w:w="300" w:type="dxa"/>
            <w:tcBorders>
              <w:bottom w:val="single" w:sz="8" w:space="0" w:color="auto"/>
              <w:right w:val="single" w:sz="8" w:space="0" w:color="auto"/>
            </w:tcBorders>
            <w:vAlign w:val="bottom"/>
          </w:tcPr>
          <w:p w:rsidR="00DF25BA" w:rsidRDefault="00DF25BA">
            <w:pPr>
              <w:rPr>
                <w:sz w:val="24"/>
                <w:szCs w:val="24"/>
              </w:rPr>
            </w:pPr>
          </w:p>
        </w:tc>
        <w:tc>
          <w:tcPr>
            <w:tcW w:w="2580" w:type="dxa"/>
            <w:tcBorders>
              <w:bottom w:val="single" w:sz="8" w:space="0" w:color="auto"/>
            </w:tcBorders>
            <w:vAlign w:val="bottom"/>
          </w:tcPr>
          <w:p w:rsidR="00DF25BA" w:rsidRDefault="00DF25BA">
            <w:pPr>
              <w:rPr>
                <w:sz w:val="24"/>
                <w:szCs w:val="24"/>
              </w:rPr>
            </w:pPr>
          </w:p>
        </w:tc>
        <w:tc>
          <w:tcPr>
            <w:tcW w:w="2020" w:type="dxa"/>
            <w:tcBorders>
              <w:bottom w:val="single" w:sz="8" w:space="0" w:color="auto"/>
            </w:tcBorders>
            <w:vAlign w:val="bottom"/>
          </w:tcPr>
          <w:p w:rsidR="00DF25BA" w:rsidRDefault="00DF25BA">
            <w:pPr>
              <w:rPr>
                <w:sz w:val="24"/>
                <w:szCs w:val="24"/>
              </w:rPr>
            </w:pPr>
          </w:p>
        </w:tc>
        <w:tc>
          <w:tcPr>
            <w:tcW w:w="3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1"/>
        </w:trPr>
        <w:tc>
          <w:tcPr>
            <w:tcW w:w="260" w:type="dxa"/>
            <w:tcBorders>
              <w:left w:val="single" w:sz="8" w:space="0" w:color="auto"/>
              <w:bottom w:val="single" w:sz="8" w:space="0" w:color="auto"/>
            </w:tcBorders>
            <w:vAlign w:val="bottom"/>
          </w:tcPr>
          <w:p w:rsidR="00DF25BA" w:rsidRDefault="00DF25BA">
            <w:pPr>
              <w:rPr>
                <w:sz w:val="24"/>
                <w:szCs w:val="24"/>
              </w:rPr>
            </w:pPr>
          </w:p>
        </w:tc>
        <w:tc>
          <w:tcPr>
            <w:tcW w:w="1340" w:type="dxa"/>
            <w:tcBorders>
              <w:bottom w:val="single" w:sz="8" w:space="0" w:color="auto"/>
            </w:tcBorders>
            <w:vAlign w:val="bottom"/>
          </w:tcPr>
          <w:p w:rsidR="00DF25BA" w:rsidRDefault="00DF25BA">
            <w:pPr>
              <w:rPr>
                <w:sz w:val="24"/>
                <w:szCs w:val="24"/>
              </w:rPr>
            </w:pPr>
          </w:p>
        </w:tc>
        <w:tc>
          <w:tcPr>
            <w:tcW w:w="2820" w:type="dxa"/>
            <w:tcBorders>
              <w:bottom w:val="single" w:sz="8" w:space="0" w:color="auto"/>
            </w:tcBorders>
            <w:vAlign w:val="bottom"/>
          </w:tcPr>
          <w:p w:rsidR="00DF25BA" w:rsidRDefault="00C07486">
            <w:pPr>
              <w:spacing w:line="308" w:lineRule="exact"/>
              <w:ind w:right="1205"/>
              <w:jc w:val="center"/>
              <w:rPr>
                <w:sz w:val="20"/>
                <w:szCs w:val="20"/>
              </w:rPr>
            </w:pPr>
            <w:r>
              <w:rPr>
                <w:rFonts w:eastAsia="Times New Roman"/>
                <w:i/>
                <w:iCs/>
                <w:w w:val="99"/>
                <w:sz w:val="28"/>
                <w:szCs w:val="28"/>
              </w:rPr>
              <w:t>1</w:t>
            </w:r>
          </w:p>
        </w:tc>
        <w:tc>
          <w:tcPr>
            <w:tcW w:w="300" w:type="dxa"/>
            <w:tcBorders>
              <w:bottom w:val="single" w:sz="8" w:space="0" w:color="auto"/>
              <w:right w:val="single" w:sz="8" w:space="0" w:color="auto"/>
            </w:tcBorders>
            <w:vAlign w:val="bottom"/>
          </w:tcPr>
          <w:p w:rsidR="00DF25BA" w:rsidRDefault="00DF25BA">
            <w:pPr>
              <w:rPr>
                <w:sz w:val="24"/>
                <w:szCs w:val="24"/>
              </w:rPr>
            </w:pPr>
          </w:p>
        </w:tc>
        <w:tc>
          <w:tcPr>
            <w:tcW w:w="2580" w:type="dxa"/>
            <w:tcBorders>
              <w:bottom w:val="single" w:sz="8" w:space="0" w:color="auto"/>
            </w:tcBorders>
            <w:vAlign w:val="bottom"/>
          </w:tcPr>
          <w:p w:rsidR="00DF25BA" w:rsidRDefault="00C07486">
            <w:pPr>
              <w:spacing w:line="308" w:lineRule="exact"/>
              <w:jc w:val="right"/>
              <w:rPr>
                <w:sz w:val="20"/>
                <w:szCs w:val="20"/>
              </w:rPr>
            </w:pPr>
            <w:r>
              <w:rPr>
                <w:rFonts w:eastAsia="Times New Roman"/>
                <w:i/>
                <w:iCs/>
                <w:sz w:val="28"/>
                <w:szCs w:val="28"/>
              </w:rPr>
              <w:t>2</w:t>
            </w:r>
          </w:p>
        </w:tc>
        <w:tc>
          <w:tcPr>
            <w:tcW w:w="2020" w:type="dxa"/>
            <w:tcBorders>
              <w:bottom w:val="single" w:sz="8" w:space="0" w:color="auto"/>
            </w:tcBorders>
            <w:vAlign w:val="bottom"/>
          </w:tcPr>
          <w:p w:rsidR="00DF25BA" w:rsidRDefault="00DF25BA">
            <w:pPr>
              <w:rPr>
                <w:sz w:val="24"/>
                <w:szCs w:val="24"/>
              </w:rPr>
            </w:pPr>
          </w:p>
        </w:tc>
        <w:tc>
          <w:tcPr>
            <w:tcW w:w="3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0"/>
        </w:trPr>
        <w:tc>
          <w:tcPr>
            <w:tcW w:w="4420" w:type="dxa"/>
            <w:gridSpan w:val="3"/>
            <w:tcBorders>
              <w:left w:val="single" w:sz="8" w:space="0" w:color="auto"/>
            </w:tcBorders>
            <w:vAlign w:val="bottom"/>
          </w:tcPr>
          <w:p w:rsidR="00DF25BA" w:rsidRDefault="00C07486">
            <w:pPr>
              <w:spacing w:line="310" w:lineRule="exact"/>
              <w:ind w:left="100"/>
              <w:rPr>
                <w:sz w:val="20"/>
                <w:szCs w:val="20"/>
              </w:rPr>
            </w:pPr>
            <w:r>
              <w:rPr>
                <w:rFonts w:eastAsia="Times New Roman"/>
                <w:sz w:val="28"/>
                <w:szCs w:val="28"/>
              </w:rPr>
              <w:t>Доступность для потребителей:</w:t>
            </w:r>
          </w:p>
        </w:tc>
        <w:tc>
          <w:tcPr>
            <w:tcW w:w="300" w:type="dxa"/>
            <w:tcBorders>
              <w:right w:val="single" w:sz="8" w:space="0" w:color="auto"/>
            </w:tcBorders>
            <w:vAlign w:val="bottom"/>
          </w:tcPr>
          <w:p w:rsidR="00DF25BA" w:rsidRDefault="00DF25BA">
            <w:pPr>
              <w:rPr>
                <w:sz w:val="24"/>
                <w:szCs w:val="24"/>
              </w:rPr>
            </w:pPr>
          </w:p>
        </w:tc>
        <w:tc>
          <w:tcPr>
            <w:tcW w:w="2580" w:type="dxa"/>
            <w:vAlign w:val="bottom"/>
          </w:tcPr>
          <w:p w:rsidR="00DF25BA" w:rsidRDefault="00DF25BA">
            <w:pPr>
              <w:rPr>
                <w:sz w:val="24"/>
                <w:szCs w:val="24"/>
              </w:rPr>
            </w:pPr>
          </w:p>
        </w:tc>
        <w:tc>
          <w:tcPr>
            <w:tcW w:w="2020" w:type="dxa"/>
            <w:vAlign w:val="bottom"/>
          </w:tcPr>
          <w:p w:rsidR="00DF25BA" w:rsidRDefault="00DF25BA">
            <w:pPr>
              <w:rPr>
                <w:sz w:val="24"/>
                <w:szCs w:val="24"/>
              </w:rPr>
            </w:pPr>
          </w:p>
        </w:tc>
        <w:tc>
          <w:tcPr>
            <w:tcW w:w="3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1600" w:type="dxa"/>
            <w:gridSpan w:val="2"/>
            <w:tcBorders>
              <w:left w:val="single" w:sz="8" w:space="0" w:color="auto"/>
            </w:tcBorders>
            <w:vAlign w:val="bottom"/>
          </w:tcPr>
          <w:p w:rsidR="00DF25BA" w:rsidRDefault="00C07486">
            <w:pPr>
              <w:ind w:left="100"/>
              <w:rPr>
                <w:sz w:val="20"/>
                <w:szCs w:val="20"/>
              </w:rPr>
            </w:pPr>
            <w:r>
              <w:rPr>
                <w:rFonts w:eastAsia="Times New Roman"/>
                <w:sz w:val="28"/>
                <w:szCs w:val="28"/>
              </w:rPr>
              <w:t>повышение</w:t>
            </w:r>
          </w:p>
        </w:tc>
        <w:tc>
          <w:tcPr>
            <w:tcW w:w="3120" w:type="dxa"/>
            <w:gridSpan w:val="2"/>
            <w:tcBorders>
              <w:right w:val="single" w:sz="8" w:space="0" w:color="auto"/>
            </w:tcBorders>
            <w:vAlign w:val="bottom"/>
          </w:tcPr>
          <w:p w:rsidR="00DF25BA" w:rsidRDefault="00C07486">
            <w:pPr>
              <w:jc w:val="right"/>
              <w:rPr>
                <w:sz w:val="20"/>
                <w:szCs w:val="20"/>
              </w:rPr>
            </w:pPr>
            <w:r>
              <w:rPr>
                <w:rFonts w:eastAsia="Times New Roman"/>
                <w:sz w:val="28"/>
                <w:szCs w:val="28"/>
              </w:rPr>
              <w:t>доступности</w:t>
            </w:r>
          </w:p>
        </w:tc>
        <w:tc>
          <w:tcPr>
            <w:tcW w:w="4920" w:type="dxa"/>
            <w:gridSpan w:val="3"/>
            <w:tcBorders>
              <w:right w:val="single" w:sz="8" w:space="0" w:color="auto"/>
            </w:tcBorders>
            <w:vAlign w:val="bottom"/>
          </w:tcPr>
          <w:p w:rsidR="00DF25BA" w:rsidRDefault="00C07486">
            <w:pPr>
              <w:ind w:left="80"/>
              <w:rPr>
                <w:sz w:val="20"/>
                <w:szCs w:val="20"/>
              </w:rPr>
            </w:pPr>
            <w:r>
              <w:rPr>
                <w:rFonts w:eastAsia="Times New Roman"/>
                <w:sz w:val="28"/>
                <w:szCs w:val="28"/>
              </w:rPr>
              <w:t>доля  потребителей  в  жилых  домах,</w:t>
            </w:r>
          </w:p>
        </w:tc>
        <w:tc>
          <w:tcPr>
            <w:tcW w:w="0" w:type="dxa"/>
            <w:vAlign w:val="bottom"/>
          </w:tcPr>
          <w:p w:rsidR="00DF25BA" w:rsidRDefault="00DF25BA">
            <w:pPr>
              <w:rPr>
                <w:sz w:val="1"/>
                <w:szCs w:val="1"/>
              </w:rPr>
            </w:pPr>
          </w:p>
        </w:tc>
      </w:tr>
      <w:tr w:rsidR="00DF25BA">
        <w:trPr>
          <w:trHeight w:val="322"/>
        </w:trPr>
        <w:tc>
          <w:tcPr>
            <w:tcW w:w="4720" w:type="dxa"/>
            <w:gridSpan w:val="4"/>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предоставления коммунальных услуг</w:t>
            </w:r>
          </w:p>
        </w:tc>
        <w:tc>
          <w:tcPr>
            <w:tcW w:w="2580" w:type="dxa"/>
            <w:vAlign w:val="bottom"/>
          </w:tcPr>
          <w:p w:rsidR="00DF25BA" w:rsidRDefault="00C07486">
            <w:pPr>
              <w:ind w:left="80"/>
              <w:rPr>
                <w:sz w:val="20"/>
                <w:szCs w:val="20"/>
              </w:rPr>
            </w:pPr>
            <w:r>
              <w:rPr>
                <w:rFonts w:eastAsia="Times New Roman"/>
                <w:sz w:val="28"/>
                <w:szCs w:val="28"/>
              </w:rPr>
              <w:t>обеспеченных</w:t>
            </w:r>
          </w:p>
        </w:tc>
        <w:tc>
          <w:tcPr>
            <w:tcW w:w="2020" w:type="dxa"/>
            <w:vAlign w:val="bottom"/>
          </w:tcPr>
          <w:p w:rsidR="00DF25BA" w:rsidRDefault="00C07486">
            <w:pPr>
              <w:ind w:left="80"/>
              <w:rPr>
                <w:sz w:val="20"/>
                <w:szCs w:val="20"/>
              </w:rPr>
            </w:pPr>
            <w:r>
              <w:rPr>
                <w:rFonts w:eastAsia="Times New Roman"/>
                <w:sz w:val="28"/>
                <w:szCs w:val="28"/>
              </w:rPr>
              <w:t>доступом</w:t>
            </w:r>
          </w:p>
        </w:tc>
        <w:tc>
          <w:tcPr>
            <w:tcW w:w="320" w:type="dxa"/>
            <w:tcBorders>
              <w:right w:val="single" w:sz="8" w:space="0" w:color="auto"/>
            </w:tcBorders>
            <w:vAlign w:val="bottom"/>
          </w:tcPr>
          <w:p w:rsidR="00DF25BA" w:rsidRDefault="00C07486">
            <w:pPr>
              <w:jc w:val="right"/>
              <w:rPr>
                <w:sz w:val="20"/>
                <w:szCs w:val="20"/>
              </w:rPr>
            </w:pPr>
            <w:r>
              <w:rPr>
                <w:rFonts w:eastAsia="Times New Roman"/>
                <w:sz w:val="28"/>
                <w:szCs w:val="28"/>
              </w:rPr>
              <w:t>к</w:t>
            </w:r>
          </w:p>
        </w:tc>
        <w:tc>
          <w:tcPr>
            <w:tcW w:w="0" w:type="dxa"/>
            <w:vAlign w:val="bottom"/>
          </w:tcPr>
          <w:p w:rsidR="00DF25BA" w:rsidRDefault="00DF25BA">
            <w:pPr>
              <w:rPr>
                <w:sz w:val="1"/>
                <w:szCs w:val="1"/>
              </w:rPr>
            </w:pPr>
          </w:p>
        </w:tc>
      </w:tr>
      <w:tr w:rsidR="00DF25BA">
        <w:trPr>
          <w:trHeight w:val="322"/>
        </w:trPr>
        <w:tc>
          <w:tcPr>
            <w:tcW w:w="260" w:type="dxa"/>
            <w:tcBorders>
              <w:left w:val="single" w:sz="8" w:space="0" w:color="auto"/>
            </w:tcBorders>
            <w:vAlign w:val="bottom"/>
          </w:tcPr>
          <w:p w:rsidR="00DF25BA" w:rsidRDefault="00C07486">
            <w:pPr>
              <w:ind w:left="100"/>
              <w:rPr>
                <w:sz w:val="20"/>
                <w:szCs w:val="20"/>
              </w:rPr>
            </w:pPr>
            <w:r>
              <w:rPr>
                <w:rFonts w:eastAsia="Times New Roman"/>
                <w:sz w:val="28"/>
                <w:szCs w:val="28"/>
              </w:rPr>
              <w:t>в</w:t>
            </w:r>
          </w:p>
        </w:tc>
        <w:tc>
          <w:tcPr>
            <w:tcW w:w="1340" w:type="dxa"/>
            <w:vAlign w:val="bottom"/>
          </w:tcPr>
          <w:p w:rsidR="00DF25BA" w:rsidRDefault="00C07486">
            <w:pPr>
              <w:ind w:left="560"/>
              <w:rPr>
                <w:sz w:val="20"/>
                <w:szCs w:val="20"/>
              </w:rPr>
            </w:pPr>
            <w:r>
              <w:rPr>
                <w:rFonts w:eastAsia="Times New Roman"/>
                <w:sz w:val="28"/>
                <w:szCs w:val="28"/>
              </w:rPr>
              <w:t>части</w:t>
            </w:r>
          </w:p>
        </w:tc>
        <w:tc>
          <w:tcPr>
            <w:tcW w:w="2820" w:type="dxa"/>
            <w:vAlign w:val="bottom"/>
          </w:tcPr>
          <w:p w:rsidR="00DF25BA" w:rsidRDefault="00C07486">
            <w:pPr>
              <w:ind w:left="460"/>
              <w:rPr>
                <w:sz w:val="20"/>
                <w:szCs w:val="20"/>
              </w:rPr>
            </w:pPr>
            <w:r>
              <w:rPr>
                <w:rFonts w:eastAsia="Times New Roman"/>
                <w:sz w:val="28"/>
                <w:szCs w:val="28"/>
              </w:rPr>
              <w:t>водоснабжения</w:t>
            </w:r>
          </w:p>
        </w:tc>
        <w:tc>
          <w:tcPr>
            <w:tcW w:w="300" w:type="dxa"/>
            <w:tcBorders>
              <w:right w:val="single" w:sz="8" w:space="0" w:color="auto"/>
            </w:tcBorders>
            <w:vAlign w:val="bottom"/>
          </w:tcPr>
          <w:p w:rsidR="00DF25BA" w:rsidRDefault="00C07486">
            <w:pPr>
              <w:jc w:val="right"/>
              <w:rPr>
                <w:sz w:val="20"/>
                <w:szCs w:val="20"/>
              </w:rPr>
            </w:pPr>
            <w:r>
              <w:rPr>
                <w:rFonts w:eastAsia="Times New Roman"/>
                <w:sz w:val="28"/>
                <w:szCs w:val="28"/>
              </w:rPr>
              <w:t>и</w:t>
            </w:r>
          </w:p>
        </w:tc>
        <w:tc>
          <w:tcPr>
            <w:tcW w:w="4600" w:type="dxa"/>
            <w:gridSpan w:val="2"/>
            <w:vAlign w:val="bottom"/>
          </w:tcPr>
          <w:p w:rsidR="00DF25BA" w:rsidRDefault="00C07486">
            <w:pPr>
              <w:ind w:left="80"/>
              <w:rPr>
                <w:sz w:val="20"/>
                <w:szCs w:val="20"/>
              </w:rPr>
            </w:pPr>
            <w:r>
              <w:rPr>
                <w:rFonts w:eastAsia="Times New Roman"/>
                <w:w w:val="99"/>
                <w:sz w:val="28"/>
                <w:szCs w:val="28"/>
              </w:rPr>
              <w:t>водоснабжению (водоотведению) (%)</w:t>
            </w:r>
          </w:p>
        </w:tc>
        <w:tc>
          <w:tcPr>
            <w:tcW w:w="3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5"/>
        </w:trPr>
        <w:tc>
          <w:tcPr>
            <w:tcW w:w="4420" w:type="dxa"/>
            <w:gridSpan w:val="3"/>
            <w:tcBorders>
              <w:left w:val="single" w:sz="8" w:space="0" w:color="auto"/>
              <w:bottom w:val="single" w:sz="8" w:space="0" w:color="auto"/>
            </w:tcBorders>
            <w:vAlign w:val="bottom"/>
          </w:tcPr>
          <w:p w:rsidR="00DF25BA" w:rsidRDefault="00C07486">
            <w:pPr>
              <w:ind w:left="100"/>
              <w:rPr>
                <w:sz w:val="20"/>
                <w:szCs w:val="20"/>
              </w:rPr>
            </w:pPr>
            <w:r>
              <w:rPr>
                <w:rFonts w:eastAsia="Times New Roman"/>
                <w:sz w:val="28"/>
                <w:szCs w:val="28"/>
              </w:rPr>
              <w:t>водоотведения населению</w:t>
            </w:r>
          </w:p>
        </w:tc>
        <w:tc>
          <w:tcPr>
            <w:tcW w:w="300" w:type="dxa"/>
            <w:tcBorders>
              <w:bottom w:val="single" w:sz="8" w:space="0" w:color="auto"/>
              <w:right w:val="single" w:sz="8" w:space="0" w:color="auto"/>
            </w:tcBorders>
            <w:vAlign w:val="bottom"/>
          </w:tcPr>
          <w:p w:rsidR="00DF25BA" w:rsidRDefault="00DF25BA">
            <w:pPr>
              <w:rPr>
                <w:sz w:val="24"/>
                <w:szCs w:val="24"/>
              </w:rPr>
            </w:pPr>
          </w:p>
        </w:tc>
        <w:tc>
          <w:tcPr>
            <w:tcW w:w="2580" w:type="dxa"/>
            <w:tcBorders>
              <w:bottom w:val="single" w:sz="8" w:space="0" w:color="auto"/>
            </w:tcBorders>
            <w:vAlign w:val="bottom"/>
          </w:tcPr>
          <w:p w:rsidR="00DF25BA" w:rsidRDefault="00DF25BA">
            <w:pPr>
              <w:rPr>
                <w:sz w:val="24"/>
                <w:szCs w:val="24"/>
              </w:rPr>
            </w:pPr>
          </w:p>
        </w:tc>
        <w:tc>
          <w:tcPr>
            <w:tcW w:w="2020" w:type="dxa"/>
            <w:tcBorders>
              <w:bottom w:val="single" w:sz="8" w:space="0" w:color="auto"/>
            </w:tcBorders>
            <w:vAlign w:val="bottom"/>
          </w:tcPr>
          <w:p w:rsidR="00DF25BA" w:rsidRDefault="00DF25BA">
            <w:pPr>
              <w:rPr>
                <w:sz w:val="24"/>
                <w:szCs w:val="24"/>
              </w:rPr>
            </w:pPr>
          </w:p>
        </w:tc>
        <w:tc>
          <w:tcPr>
            <w:tcW w:w="3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84"/>
        </w:trPr>
        <w:tc>
          <w:tcPr>
            <w:tcW w:w="1600" w:type="dxa"/>
            <w:gridSpan w:val="2"/>
            <w:tcBorders>
              <w:left w:val="single" w:sz="8" w:space="0" w:color="auto"/>
            </w:tcBorders>
            <w:vAlign w:val="bottom"/>
          </w:tcPr>
          <w:p w:rsidR="00DF25BA" w:rsidRDefault="00C07486">
            <w:pPr>
              <w:spacing w:line="284" w:lineRule="exact"/>
              <w:ind w:left="100"/>
              <w:rPr>
                <w:sz w:val="20"/>
                <w:szCs w:val="20"/>
              </w:rPr>
            </w:pPr>
            <w:r>
              <w:rPr>
                <w:rFonts w:eastAsia="Times New Roman"/>
                <w:sz w:val="28"/>
                <w:szCs w:val="28"/>
              </w:rPr>
              <w:t>Показатели</w:t>
            </w:r>
          </w:p>
        </w:tc>
        <w:tc>
          <w:tcPr>
            <w:tcW w:w="3120" w:type="dxa"/>
            <w:gridSpan w:val="2"/>
            <w:tcBorders>
              <w:right w:val="single" w:sz="8" w:space="0" w:color="auto"/>
            </w:tcBorders>
            <w:vAlign w:val="bottom"/>
          </w:tcPr>
          <w:p w:rsidR="00DF25BA" w:rsidRDefault="00C07486">
            <w:pPr>
              <w:spacing w:line="284" w:lineRule="exact"/>
              <w:jc w:val="right"/>
              <w:rPr>
                <w:sz w:val="20"/>
                <w:szCs w:val="20"/>
              </w:rPr>
            </w:pPr>
            <w:r>
              <w:rPr>
                <w:rFonts w:eastAsia="Times New Roman"/>
                <w:w w:val="98"/>
                <w:sz w:val="28"/>
                <w:szCs w:val="28"/>
              </w:rPr>
              <w:t>спросанауслуги</w:t>
            </w:r>
          </w:p>
        </w:tc>
        <w:tc>
          <w:tcPr>
            <w:tcW w:w="2580" w:type="dxa"/>
            <w:vAlign w:val="bottom"/>
          </w:tcPr>
          <w:p w:rsidR="00DF25BA" w:rsidRDefault="00C07486">
            <w:pPr>
              <w:spacing w:line="284" w:lineRule="exact"/>
              <w:ind w:left="80"/>
              <w:rPr>
                <w:sz w:val="20"/>
                <w:szCs w:val="20"/>
              </w:rPr>
            </w:pPr>
            <w:r>
              <w:rPr>
                <w:rFonts w:eastAsia="Times New Roman"/>
                <w:sz w:val="28"/>
                <w:szCs w:val="28"/>
              </w:rPr>
              <w:t>потребление   воды</w:t>
            </w:r>
          </w:p>
        </w:tc>
        <w:tc>
          <w:tcPr>
            <w:tcW w:w="2340" w:type="dxa"/>
            <w:gridSpan w:val="2"/>
            <w:tcBorders>
              <w:right w:val="single" w:sz="8" w:space="0" w:color="auto"/>
            </w:tcBorders>
            <w:vAlign w:val="bottom"/>
          </w:tcPr>
          <w:p w:rsidR="00DF25BA" w:rsidRDefault="00C07486">
            <w:pPr>
              <w:spacing w:line="284" w:lineRule="exact"/>
              <w:jc w:val="right"/>
              <w:rPr>
                <w:sz w:val="20"/>
                <w:szCs w:val="20"/>
              </w:rPr>
            </w:pPr>
            <w:r>
              <w:rPr>
                <w:rFonts w:eastAsia="Times New Roman"/>
                <w:sz w:val="28"/>
                <w:szCs w:val="28"/>
              </w:rPr>
              <w:t>(водоотведение),</w:t>
            </w:r>
          </w:p>
        </w:tc>
        <w:tc>
          <w:tcPr>
            <w:tcW w:w="0" w:type="dxa"/>
            <w:vAlign w:val="bottom"/>
          </w:tcPr>
          <w:p w:rsidR="00DF25BA" w:rsidRDefault="00DF25BA">
            <w:pPr>
              <w:rPr>
                <w:sz w:val="1"/>
                <w:szCs w:val="1"/>
              </w:rPr>
            </w:pPr>
          </w:p>
        </w:tc>
      </w:tr>
      <w:tr w:rsidR="00DF25BA">
        <w:trPr>
          <w:trHeight w:val="356"/>
        </w:trPr>
        <w:tc>
          <w:tcPr>
            <w:tcW w:w="4420" w:type="dxa"/>
            <w:gridSpan w:val="3"/>
            <w:tcBorders>
              <w:left w:val="single" w:sz="8" w:space="0" w:color="auto"/>
            </w:tcBorders>
            <w:vAlign w:val="bottom"/>
          </w:tcPr>
          <w:p w:rsidR="00DF25BA" w:rsidRDefault="00C07486">
            <w:pPr>
              <w:ind w:left="100"/>
              <w:rPr>
                <w:sz w:val="20"/>
                <w:szCs w:val="20"/>
              </w:rPr>
            </w:pPr>
            <w:r>
              <w:rPr>
                <w:rFonts w:eastAsia="Times New Roman"/>
                <w:sz w:val="28"/>
                <w:szCs w:val="28"/>
              </w:rPr>
              <w:t>водоснабжения и водоотведения:</w:t>
            </w:r>
          </w:p>
        </w:tc>
        <w:tc>
          <w:tcPr>
            <w:tcW w:w="300" w:type="dxa"/>
            <w:tcBorders>
              <w:right w:val="single" w:sz="8" w:space="0" w:color="auto"/>
            </w:tcBorders>
            <w:vAlign w:val="bottom"/>
          </w:tcPr>
          <w:p w:rsidR="00DF25BA" w:rsidRDefault="00DF25BA">
            <w:pPr>
              <w:rPr>
                <w:sz w:val="24"/>
                <w:szCs w:val="24"/>
              </w:rPr>
            </w:pPr>
          </w:p>
        </w:tc>
        <w:tc>
          <w:tcPr>
            <w:tcW w:w="2580" w:type="dxa"/>
            <w:tcBorders>
              <w:bottom w:val="single" w:sz="8" w:space="0" w:color="auto"/>
            </w:tcBorders>
            <w:vAlign w:val="bottom"/>
          </w:tcPr>
          <w:p w:rsidR="00DF25BA" w:rsidRDefault="00C07486">
            <w:pPr>
              <w:spacing w:line="356" w:lineRule="exact"/>
              <w:ind w:left="80"/>
              <w:rPr>
                <w:sz w:val="20"/>
                <w:szCs w:val="20"/>
              </w:rPr>
            </w:pPr>
            <w:r>
              <w:rPr>
                <w:rFonts w:eastAsia="Times New Roman"/>
                <w:sz w:val="28"/>
                <w:szCs w:val="28"/>
              </w:rPr>
              <w:t>(тыс. м</w:t>
            </w:r>
            <w:r>
              <w:rPr>
                <w:rFonts w:eastAsia="Times New Roman"/>
                <w:sz w:val="36"/>
                <w:szCs w:val="36"/>
                <w:vertAlign w:val="superscript"/>
              </w:rPr>
              <w:t>3</w:t>
            </w:r>
            <w:r>
              <w:rPr>
                <w:rFonts w:eastAsia="Times New Roman"/>
                <w:sz w:val="28"/>
                <w:szCs w:val="28"/>
              </w:rPr>
              <w:t>)</w:t>
            </w:r>
          </w:p>
        </w:tc>
        <w:tc>
          <w:tcPr>
            <w:tcW w:w="2020" w:type="dxa"/>
            <w:tcBorders>
              <w:bottom w:val="single" w:sz="8" w:space="0" w:color="auto"/>
            </w:tcBorders>
            <w:vAlign w:val="bottom"/>
          </w:tcPr>
          <w:p w:rsidR="00DF25BA" w:rsidRDefault="00DF25BA">
            <w:pPr>
              <w:rPr>
                <w:sz w:val="24"/>
                <w:szCs w:val="24"/>
              </w:rPr>
            </w:pPr>
          </w:p>
        </w:tc>
        <w:tc>
          <w:tcPr>
            <w:tcW w:w="3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94"/>
        </w:trPr>
        <w:tc>
          <w:tcPr>
            <w:tcW w:w="1600" w:type="dxa"/>
            <w:gridSpan w:val="2"/>
            <w:tcBorders>
              <w:left w:val="single" w:sz="8" w:space="0" w:color="auto"/>
            </w:tcBorders>
            <w:vAlign w:val="bottom"/>
          </w:tcPr>
          <w:p w:rsidR="00DF25BA" w:rsidRDefault="00C07486">
            <w:pPr>
              <w:spacing w:line="294" w:lineRule="exact"/>
              <w:ind w:left="100"/>
              <w:rPr>
                <w:sz w:val="20"/>
                <w:szCs w:val="20"/>
              </w:rPr>
            </w:pPr>
            <w:r>
              <w:rPr>
                <w:rFonts w:eastAsia="Times New Roman"/>
                <w:w w:val="99"/>
                <w:sz w:val="28"/>
                <w:szCs w:val="28"/>
              </w:rPr>
              <w:t>обеспечение</w:t>
            </w:r>
          </w:p>
        </w:tc>
        <w:tc>
          <w:tcPr>
            <w:tcW w:w="3120" w:type="dxa"/>
            <w:gridSpan w:val="2"/>
            <w:tcBorders>
              <w:right w:val="single" w:sz="8" w:space="0" w:color="auto"/>
            </w:tcBorders>
            <w:vAlign w:val="bottom"/>
          </w:tcPr>
          <w:p w:rsidR="00DF25BA" w:rsidRDefault="00C07486">
            <w:pPr>
              <w:spacing w:line="294" w:lineRule="exact"/>
              <w:jc w:val="right"/>
              <w:rPr>
                <w:sz w:val="20"/>
                <w:szCs w:val="20"/>
              </w:rPr>
            </w:pPr>
            <w:r>
              <w:rPr>
                <w:rFonts w:eastAsia="Times New Roman"/>
                <w:sz w:val="28"/>
                <w:szCs w:val="28"/>
              </w:rPr>
              <w:t>сбалансированности</w:t>
            </w:r>
          </w:p>
        </w:tc>
        <w:tc>
          <w:tcPr>
            <w:tcW w:w="4600" w:type="dxa"/>
            <w:gridSpan w:val="2"/>
            <w:vMerge w:val="restart"/>
            <w:vAlign w:val="bottom"/>
          </w:tcPr>
          <w:p w:rsidR="00DF25BA" w:rsidRDefault="00C07486">
            <w:pPr>
              <w:ind w:left="80"/>
              <w:rPr>
                <w:sz w:val="20"/>
                <w:szCs w:val="20"/>
              </w:rPr>
            </w:pPr>
            <w:r>
              <w:rPr>
                <w:rFonts w:eastAsia="Times New Roman"/>
                <w:sz w:val="28"/>
                <w:szCs w:val="28"/>
              </w:rPr>
              <w:t>уровень использования</w:t>
            </w:r>
          </w:p>
        </w:tc>
        <w:tc>
          <w:tcPr>
            <w:tcW w:w="3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66"/>
        </w:trPr>
        <w:tc>
          <w:tcPr>
            <w:tcW w:w="1600" w:type="dxa"/>
            <w:gridSpan w:val="2"/>
            <w:vMerge w:val="restart"/>
            <w:tcBorders>
              <w:left w:val="single" w:sz="8" w:space="0" w:color="auto"/>
            </w:tcBorders>
            <w:vAlign w:val="bottom"/>
          </w:tcPr>
          <w:p w:rsidR="00DF25BA" w:rsidRDefault="00C07486">
            <w:pPr>
              <w:ind w:left="100"/>
              <w:rPr>
                <w:sz w:val="20"/>
                <w:szCs w:val="20"/>
              </w:rPr>
            </w:pPr>
            <w:r>
              <w:rPr>
                <w:rFonts w:eastAsia="Times New Roman"/>
                <w:sz w:val="28"/>
                <w:szCs w:val="28"/>
              </w:rPr>
              <w:t>систем</w:t>
            </w:r>
          </w:p>
        </w:tc>
        <w:tc>
          <w:tcPr>
            <w:tcW w:w="2820" w:type="dxa"/>
            <w:vMerge w:val="restart"/>
            <w:vAlign w:val="bottom"/>
          </w:tcPr>
          <w:p w:rsidR="00DF25BA" w:rsidRDefault="00C07486">
            <w:pPr>
              <w:ind w:left="180"/>
              <w:rPr>
                <w:sz w:val="20"/>
                <w:szCs w:val="20"/>
              </w:rPr>
            </w:pPr>
            <w:r>
              <w:rPr>
                <w:rFonts w:eastAsia="Times New Roman"/>
                <w:sz w:val="28"/>
                <w:szCs w:val="28"/>
              </w:rPr>
              <w:t>водоснабжения</w:t>
            </w:r>
          </w:p>
        </w:tc>
        <w:tc>
          <w:tcPr>
            <w:tcW w:w="300" w:type="dxa"/>
            <w:vMerge w:val="restart"/>
            <w:tcBorders>
              <w:right w:val="single" w:sz="8" w:space="0" w:color="auto"/>
            </w:tcBorders>
            <w:vAlign w:val="bottom"/>
          </w:tcPr>
          <w:p w:rsidR="00DF25BA" w:rsidRDefault="00C07486">
            <w:pPr>
              <w:jc w:val="right"/>
              <w:rPr>
                <w:sz w:val="20"/>
                <w:szCs w:val="20"/>
              </w:rPr>
            </w:pPr>
            <w:r>
              <w:rPr>
                <w:rFonts w:eastAsia="Times New Roman"/>
                <w:sz w:val="28"/>
                <w:szCs w:val="28"/>
              </w:rPr>
              <w:t>и</w:t>
            </w:r>
          </w:p>
        </w:tc>
        <w:tc>
          <w:tcPr>
            <w:tcW w:w="4600" w:type="dxa"/>
            <w:gridSpan w:val="2"/>
            <w:vMerge/>
            <w:vAlign w:val="bottom"/>
          </w:tcPr>
          <w:p w:rsidR="00DF25BA" w:rsidRDefault="00DF25BA">
            <w:pPr>
              <w:rPr>
                <w:sz w:val="14"/>
                <w:szCs w:val="14"/>
              </w:rPr>
            </w:pPr>
          </w:p>
        </w:tc>
        <w:tc>
          <w:tcPr>
            <w:tcW w:w="320" w:type="dxa"/>
            <w:tcBorders>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156"/>
        </w:trPr>
        <w:tc>
          <w:tcPr>
            <w:tcW w:w="1600" w:type="dxa"/>
            <w:gridSpan w:val="2"/>
            <w:vMerge/>
            <w:tcBorders>
              <w:left w:val="single" w:sz="8" w:space="0" w:color="auto"/>
            </w:tcBorders>
            <w:vAlign w:val="bottom"/>
          </w:tcPr>
          <w:p w:rsidR="00DF25BA" w:rsidRDefault="00DF25BA">
            <w:pPr>
              <w:rPr>
                <w:sz w:val="13"/>
                <w:szCs w:val="13"/>
              </w:rPr>
            </w:pPr>
          </w:p>
        </w:tc>
        <w:tc>
          <w:tcPr>
            <w:tcW w:w="2820" w:type="dxa"/>
            <w:vMerge/>
            <w:vAlign w:val="bottom"/>
          </w:tcPr>
          <w:p w:rsidR="00DF25BA" w:rsidRDefault="00DF25BA">
            <w:pPr>
              <w:rPr>
                <w:sz w:val="13"/>
                <w:szCs w:val="13"/>
              </w:rPr>
            </w:pPr>
          </w:p>
        </w:tc>
        <w:tc>
          <w:tcPr>
            <w:tcW w:w="300" w:type="dxa"/>
            <w:vMerge/>
            <w:tcBorders>
              <w:right w:val="single" w:sz="8" w:space="0" w:color="auto"/>
            </w:tcBorders>
            <w:vAlign w:val="bottom"/>
          </w:tcPr>
          <w:p w:rsidR="00DF25BA" w:rsidRDefault="00DF25BA">
            <w:pPr>
              <w:rPr>
                <w:sz w:val="13"/>
                <w:szCs w:val="13"/>
              </w:rPr>
            </w:pPr>
          </w:p>
        </w:tc>
        <w:tc>
          <w:tcPr>
            <w:tcW w:w="4600" w:type="dxa"/>
            <w:gridSpan w:val="2"/>
            <w:vMerge w:val="restart"/>
            <w:vAlign w:val="bottom"/>
          </w:tcPr>
          <w:p w:rsidR="00DF25BA" w:rsidRDefault="00C07486">
            <w:pPr>
              <w:ind w:left="80"/>
              <w:rPr>
                <w:sz w:val="20"/>
                <w:szCs w:val="20"/>
              </w:rPr>
            </w:pPr>
            <w:r>
              <w:rPr>
                <w:rFonts w:eastAsia="Times New Roman"/>
                <w:sz w:val="28"/>
                <w:szCs w:val="28"/>
              </w:rPr>
              <w:t>производственных мощностей (%)</w:t>
            </w:r>
          </w:p>
        </w:tc>
        <w:tc>
          <w:tcPr>
            <w:tcW w:w="320" w:type="dxa"/>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6"/>
        </w:trPr>
        <w:tc>
          <w:tcPr>
            <w:tcW w:w="4420" w:type="dxa"/>
            <w:gridSpan w:val="3"/>
            <w:vMerge w:val="restart"/>
            <w:tcBorders>
              <w:left w:val="single" w:sz="8" w:space="0" w:color="auto"/>
            </w:tcBorders>
            <w:vAlign w:val="bottom"/>
          </w:tcPr>
          <w:p w:rsidR="00DF25BA" w:rsidRDefault="00C07486">
            <w:pPr>
              <w:ind w:left="100"/>
              <w:rPr>
                <w:sz w:val="20"/>
                <w:szCs w:val="20"/>
              </w:rPr>
            </w:pPr>
            <w:r>
              <w:rPr>
                <w:rFonts w:eastAsia="Times New Roman"/>
                <w:sz w:val="28"/>
                <w:szCs w:val="28"/>
              </w:rPr>
              <w:t>водоотведения</w:t>
            </w:r>
          </w:p>
        </w:tc>
        <w:tc>
          <w:tcPr>
            <w:tcW w:w="300" w:type="dxa"/>
            <w:tcBorders>
              <w:right w:val="single" w:sz="8" w:space="0" w:color="auto"/>
            </w:tcBorders>
            <w:vAlign w:val="bottom"/>
          </w:tcPr>
          <w:p w:rsidR="00DF25BA" w:rsidRDefault="00DF25BA">
            <w:pPr>
              <w:rPr>
                <w:sz w:val="14"/>
                <w:szCs w:val="14"/>
              </w:rPr>
            </w:pPr>
          </w:p>
        </w:tc>
        <w:tc>
          <w:tcPr>
            <w:tcW w:w="4600" w:type="dxa"/>
            <w:gridSpan w:val="2"/>
            <w:vMerge/>
            <w:vAlign w:val="bottom"/>
          </w:tcPr>
          <w:p w:rsidR="00DF25BA" w:rsidRDefault="00DF25BA">
            <w:pPr>
              <w:rPr>
                <w:sz w:val="14"/>
                <w:szCs w:val="14"/>
              </w:rPr>
            </w:pPr>
          </w:p>
        </w:tc>
        <w:tc>
          <w:tcPr>
            <w:tcW w:w="320" w:type="dxa"/>
            <w:tcBorders>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160"/>
        </w:trPr>
        <w:tc>
          <w:tcPr>
            <w:tcW w:w="4420" w:type="dxa"/>
            <w:gridSpan w:val="3"/>
            <w:vMerge/>
            <w:tcBorders>
              <w:left w:val="single" w:sz="8" w:space="0" w:color="auto"/>
              <w:bottom w:val="single" w:sz="8" w:space="0" w:color="auto"/>
            </w:tcBorders>
            <w:vAlign w:val="bottom"/>
          </w:tcPr>
          <w:p w:rsidR="00DF25BA" w:rsidRDefault="00DF25BA">
            <w:pPr>
              <w:rPr>
                <w:sz w:val="13"/>
                <w:szCs w:val="13"/>
              </w:rPr>
            </w:pPr>
          </w:p>
        </w:tc>
        <w:tc>
          <w:tcPr>
            <w:tcW w:w="300" w:type="dxa"/>
            <w:tcBorders>
              <w:bottom w:val="single" w:sz="8" w:space="0" w:color="auto"/>
              <w:right w:val="single" w:sz="8" w:space="0" w:color="auto"/>
            </w:tcBorders>
            <w:vAlign w:val="bottom"/>
          </w:tcPr>
          <w:p w:rsidR="00DF25BA" w:rsidRDefault="00DF25BA">
            <w:pPr>
              <w:rPr>
                <w:sz w:val="13"/>
                <w:szCs w:val="13"/>
              </w:rPr>
            </w:pPr>
          </w:p>
        </w:tc>
        <w:tc>
          <w:tcPr>
            <w:tcW w:w="2580" w:type="dxa"/>
            <w:tcBorders>
              <w:bottom w:val="single" w:sz="8" w:space="0" w:color="auto"/>
            </w:tcBorders>
            <w:vAlign w:val="bottom"/>
          </w:tcPr>
          <w:p w:rsidR="00DF25BA" w:rsidRDefault="00DF25BA">
            <w:pPr>
              <w:rPr>
                <w:sz w:val="13"/>
                <w:szCs w:val="13"/>
              </w:rPr>
            </w:pPr>
          </w:p>
        </w:tc>
        <w:tc>
          <w:tcPr>
            <w:tcW w:w="2020" w:type="dxa"/>
            <w:tcBorders>
              <w:bottom w:val="single" w:sz="8" w:space="0" w:color="auto"/>
            </w:tcBorders>
            <w:vAlign w:val="bottom"/>
          </w:tcPr>
          <w:p w:rsidR="00DF25BA" w:rsidRDefault="00DF25BA">
            <w:pPr>
              <w:rPr>
                <w:sz w:val="13"/>
                <w:szCs w:val="13"/>
              </w:rPr>
            </w:pPr>
          </w:p>
        </w:tc>
        <w:tc>
          <w:tcPr>
            <w:tcW w:w="320" w:type="dxa"/>
            <w:tcBorders>
              <w:bottom w:val="single" w:sz="8" w:space="0" w:color="auto"/>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bl>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331" w:lineRule="exact"/>
        <w:rPr>
          <w:sz w:val="20"/>
          <w:szCs w:val="20"/>
        </w:rPr>
      </w:pPr>
    </w:p>
    <w:p w:rsidR="00DF25BA" w:rsidRDefault="00C07486">
      <w:pPr>
        <w:ind w:left="9360"/>
        <w:rPr>
          <w:sz w:val="20"/>
          <w:szCs w:val="20"/>
        </w:rPr>
      </w:pPr>
      <w:r>
        <w:rPr>
          <w:rFonts w:eastAsia="Times New Roman"/>
          <w:sz w:val="28"/>
          <w:szCs w:val="28"/>
        </w:rPr>
        <w:t>76</w:t>
      </w:r>
    </w:p>
    <w:p w:rsidR="00DF25BA" w:rsidRDefault="00DF25BA">
      <w:pPr>
        <w:sectPr w:rsidR="00DF25BA">
          <w:type w:val="continuous"/>
          <w:pgSz w:w="11900" w:h="16838"/>
          <w:pgMar w:top="558" w:right="846" w:bottom="0" w:left="1420" w:header="0" w:footer="0" w:gutter="0"/>
          <w:cols w:space="720" w:equalWidth="0">
            <w:col w:w="9640"/>
          </w:cols>
        </w:sectPr>
      </w:pPr>
    </w:p>
    <w:p w:rsidR="00DF25BA" w:rsidRDefault="00C07486">
      <w:pPr>
        <w:jc w:val="center"/>
        <w:rPr>
          <w:sz w:val="20"/>
          <w:szCs w:val="20"/>
        </w:rPr>
      </w:pPr>
      <w:r>
        <w:rPr>
          <w:rFonts w:eastAsia="Times New Roman"/>
          <w:sz w:val="28"/>
          <w:szCs w:val="28"/>
        </w:rPr>
        <w:lastRenderedPageBreak/>
        <w:t>77</w:t>
      </w:r>
    </w:p>
    <w:p w:rsidR="00DF25BA" w:rsidRDefault="00DF25BA">
      <w:pPr>
        <w:spacing w:line="311" w:lineRule="exact"/>
        <w:rPr>
          <w:sz w:val="20"/>
          <w:szCs w:val="20"/>
        </w:rPr>
      </w:pPr>
    </w:p>
    <w:tbl>
      <w:tblPr>
        <w:tblW w:w="0" w:type="auto"/>
        <w:tblInd w:w="10" w:type="dxa"/>
        <w:tblLayout w:type="fixed"/>
        <w:tblCellMar>
          <w:left w:w="0" w:type="dxa"/>
          <w:right w:w="0" w:type="dxa"/>
        </w:tblCellMar>
        <w:tblLook w:val="04A0"/>
      </w:tblPr>
      <w:tblGrid>
        <w:gridCol w:w="1560"/>
        <w:gridCol w:w="1260"/>
        <w:gridCol w:w="1900"/>
        <w:gridCol w:w="760"/>
        <w:gridCol w:w="440"/>
        <w:gridCol w:w="780"/>
        <w:gridCol w:w="480"/>
        <w:gridCol w:w="820"/>
        <w:gridCol w:w="820"/>
        <w:gridCol w:w="820"/>
        <w:gridCol w:w="30"/>
      </w:tblGrid>
      <w:tr w:rsidR="00DF25BA">
        <w:trPr>
          <w:trHeight w:val="324"/>
        </w:trPr>
        <w:tc>
          <w:tcPr>
            <w:tcW w:w="4720" w:type="dxa"/>
            <w:gridSpan w:val="3"/>
            <w:tcBorders>
              <w:top w:val="single" w:sz="8" w:space="0" w:color="auto"/>
              <w:left w:val="single" w:sz="8" w:space="0" w:color="auto"/>
              <w:right w:val="single" w:sz="8" w:space="0" w:color="auto"/>
            </w:tcBorders>
            <w:vAlign w:val="bottom"/>
          </w:tcPr>
          <w:p w:rsidR="00DF25BA" w:rsidRDefault="00C07486">
            <w:pPr>
              <w:jc w:val="center"/>
              <w:rPr>
                <w:sz w:val="20"/>
                <w:szCs w:val="20"/>
              </w:rPr>
            </w:pPr>
            <w:r>
              <w:rPr>
                <w:rFonts w:eastAsia="Times New Roman"/>
                <w:sz w:val="28"/>
                <w:szCs w:val="28"/>
              </w:rPr>
              <w:t>Критерии надежности, качества,</w:t>
            </w:r>
          </w:p>
        </w:tc>
        <w:tc>
          <w:tcPr>
            <w:tcW w:w="760" w:type="dxa"/>
            <w:tcBorders>
              <w:top w:val="single" w:sz="8" w:space="0" w:color="auto"/>
            </w:tcBorders>
            <w:vAlign w:val="bottom"/>
          </w:tcPr>
          <w:p w:rsidR="00DF25BA" w:rsidRDefault="00DF25BA">
            <w:pPr>
              <w:rPr>
                <w:sz w:val="24"/>
                <w:szCs w:val="24"/>
              </w:rPr>
            </w:pPr>
          </w:p>
        </w:tc>
        <w:tc>
          <w:tcPr>
            <w:tcW w:w="440" w:type="dxa"/>
            <w:tcBorders>
              <w:top w:val="single" w:sz="8" w:space="0" w:color="auto"/>
            </w:tcBorders>
            <w:vAlign w:val="bottom"/>
          </w:tcPr>
          <w:p w:rsidR="00DF25BA" w:rsidRDefault="00DF25BA">
            <w:pPr>
              <w:rPr>
                <w:sz w:val="24"/>
                <w:szCs w:val="24"/>
              </w:rPr>
            </w:pPr>
          </w:p>
        </w:tc>
        <w:tc>
          <w:tcPr>
            <w:tcW w:w="780" w:type="dxa"/>
            <w:tcBorders>
              <w:top w:val="single" w:sz="8" w:space="0" w:color="auto"/>
            </w:tcBorders>
            <w:vAlign w:val="bottom"/>
          </w:tcPr>
          <w:p w:rsidR="00DF25BA" w:rsidRDefault="00DF25BA">
            <w:pPr>
              <w:rPr>
                <w:sz w:val="24"/>
                <w:szCs w:val="24"/>
              </w:rPr>
            </w:pPr>
          </w:p>
        </w:tc>
        <w:tc>
          <w:tcPr>
            <w:tcW w:w="480" w:type="dxa"/>
            <w:tcBorders>
              <w:top w:val="single" w:sz="8" w:space="0" w:color="auto"/>
            </w:tcBorders>
            <w:vAlign w:val="bottom"/>
          </w:tcPr>
          <w:p w:rsidR="00DF25BA" w:rsidRDefault="00DF25BA">
            <w:pPr>
              <w:rPr>
                <w:sz w:val="24"/>
                <w:szCs w:val="24"/>
              </w:rPr>
            </w:pPr>
          </w:p>
        </w:tc>
        <w:tc>
          <w:tcPr>
            <w:tcW w:w="820" w:type="dxa"/>
            <w:tcBorders>
              <w:top w:val="single" w:sz="8" w:space="0" w:color="auto"/>
            </w:tcBorders>
            <w:vAlign w:val="bottom"/>
          </w:tcPr>
          <w:p w:rsidR="00DF25BA" w:rsidRDefault="00DF25BA">
            <w:pPr>
              <w:rPr>
                <w:sz w:val="24"/>
                <w:szCs w:val="24"/>
              </w:rPr>
            </w:pPr>
          </w:p>
        </w:tc>
        <w:tc>
          <w:tcPr>
            <w:tcW w:w="820" w:type="dxa"/>
            <w:tcBorders>
              <w:top w:val="single" w:sz="8" w:space="0" w:color="auto"/>
            </w:tcBorders>
            <w:vAlign w:val="bottom"/>
          </w:tcPr>
          <w:p w:rsidR="00DF25BA" w:rsidRDefault="00DF25BA">
            <w:pPr>
              <w:rPr>
                <w:sz w:val="24"/>
                <w:szCs w:val="24"/>
              </w:rPr>
            </w:pPr>
          </w:p>
        </w:tc>
        <w:tc>
          <w:tcPr>
            <w:tcW w:w="820" w:type="dxa"/>
            <w:tcBorders>
              <w:top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4720" w:type="dxa"/>
            <w:gridSpan w:val="3"/>
            <w:tcBorders>
              <w:left w:val="single" w:sz="8" w:space="0" w:color="auto"/>
              <w:right w:val="single" w:sz="8" w:space="0" w:color="auto"/>
            </w:tcBorders>
            <w:vAlign w:val="bottom"/>
          </w:tcPr>
          <w:p w:rsidR="00DF25BA" w:rsidRDefault="00C07486">
            <w:pPr>
              <w:jc w:val="center"/>
              <w:rPr>
                <w:sz w:val="20"/>
                <w:szCs w:val="20"/>
              </w:rPr>
            </w:pPr>
            <w:r>
              <w:rPr>
                <w:rFonts w:eastAsia="Times New Roman"/>
                <w:w w:val="99"/>
                <w:sz w:val="28"/>
                <w:szCs w:val="28"/>
              </w:rPr>
              <w:t>энергетической эффективности</w:t>
            </w:r>
          </w:p>
        </w:tc>
        <w:tc>
          <w:tcPr>
            <w:tcW w:w="760" w:type="dxa"/>
            <w:vAlign w:val="bottom"/>
          </w:tcPr>
          <w:p w:rsidR="00DF25BA" w:rsidRDefault="00DF25BA">
            <w:pPr>
              <w:rPr>
                <w:sz w:val="24"/>
                <w:szCs w:val="24"/>
              </w:rPr>
            </w:pPr>
          </w:p>
        </w:tc>
        <w:tc>
          <w:tcPr>
            <w:tcW w:w="440" w:type="dxa"/>
            <w:vAlign w:val="bottom"/>
          </w:tcPr>
          <w:p w:rsidR="00DF25BA" w:rsidRDefault="00DF25BA">
            <w:pPr>
              <w:rPr>
                <w:sz w:val="24"/>
                <w:szCs w:val="24"/>
              </w:rPr>
            </w:pPr>
          </w:p>
        </w:tc>
        <w:tc>
          <w:tcPr>
            <w:tcW w:w="2900" w:type="dxa"/>
            <w:gridSpan w:val="4"/>
            <w:vMerge w:val="restart"/>
            <w:vAlign w:val="bottom"/>
          </w:tcPr>
          <w:p w:rsidR="00DF25BA" w:rsidRDefault="00C07486">
            <w:pPr>
              <w:ind w:right="260"/>
              <w:jc w:val="center"/>
              <w:rPr>
                <w:sz w:val="20"/>
                <w:szCs w:val="20"/>
              </w:rPr>
            </w:pPr>
            <w:r>
              <w:rPr>
                <w:rFonts w:eastAsia="Times New Roman"/>
                <w:w w:val="99"/>
                <w:sz w:val="28"/>
                <w:szCs w:val="28"/>
              </w:rPr>
              <w:t>Целевые показатели</w:t>
            </w:r>
          </w:p>
        </w:tc>
        <w:tc>
          <w:tcPr>
            <w:tcW w:w="8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61"/>
        </w:trPr>
        <w:tc>
          <w:tcPr>
            <w:tcW w:w="4720" w:type="dxa"/>
            <w:gridSpan w:val="3"/>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w w:val="99"/>
                <w:sz w:val="28"/>
                <w:szCs w:val="28"/>
              </w:rPr>
              <w:t>объектов и ожидаемые результаты</w:t>
            </w:r>
          </w:p>
        </w:tc>
        <w:tc>
          <w:tcPr>
            <w:tcW w:w="760" w:type="dxa"/>
            <w:vAlign w:val="bottom"/>
          </w:tcPr>
          <w:p w:rsidR="00DF25BA" w:rsidRDefault="00DF25BA">
            <w:pPr>
              <w:rPr>
                <w:sz w:val="13"/>
                <w:szCs w:val="13"/>
              </w:rPr>
            </w:pPr>
          </w:p>
        </w:tc>
        <w:tc>
          <w:tcPr>
            <w:tcW w:w="440" w:type="dxa"/>
            <w:vAlign w:val="bottom"/>
          </w:tcPr>
          <w:p w:rsidR="00DF25BA" w:rsidRDefault="00DF25BA">
            <w:pPr>
              <w:rPr>
                <w:sz w:val="13"/>
                <w:szCs w:val="13"/>
              </w:rPr>
            </w:pPr>
          </w:p>
        </w:tc>
        <w:tc>
          <w:tcPr>
            <w:tcW w:w="2900" w:type="dxa"/>
            <w:gridSpan w:val="4"/>
            <w:vMerge/>
            <w:vAlign w:val="bottom"/>
          </w:tcPr>
          <w:p w:rsidR="00DF25BA" w:rsidRDefault="00DF25BA">
            <w:pPr>
              <w:rPr>
                <w:sz w:val="13"/>
                <w:szCs w:val="13"/>
              </w:rPr>
            </w:pPr>
          </w:p>
        </w:tc>
        <w:tc>
          <w:tcPr>
            <w:tcW w:w="820" w:type="dxa"/>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1"/>
        </w:trPr>
        <w:tc>
          <w:tcPr>
            <w:tcW w:w="4720" w:type="dxa"/>
            <w:gridSpan w:val="3"/>
            <w:vMerge/>
            <w:tcBorders>
              <w:left w:val="single" w:sz="8" w:space="0" w:color="auto"/>
              <w:right w:val="single" w:sz="8" w:space="0" w:color="auto"/>
            </w:tcBorders>
            <w:vAlign w:val="bottom"/>
          </w:tcPr>
          <w:p w:rsidR="00DF25BA" w:rsidRDefault="00DF25BA">
            <w:pPr>
              <w:rPr>
                <w:sz w:val="13"/>
                <w:szCs w:val="13"/>
              </w:rPr>
            </w:pPr>
          </w:p>
        </w:tc>
        <w:tc>
          <w:tcPr>
            <w:tcW w:w="760" w:type="dxa"/>
            <w:vAlign w:val="bottom"/>
          </w:tcPr>
          <w:p w:rsidR="00DF25BA" w:rsidRDefault="00DF25BA">
            <w:pPr>
              <w:rPr>
                <w:sz w:val="13"/>
                <w:szCs w:val="13"/>
              </w:rPr>
            </w:pPr>
          </w:p>
        </w:tc>
        <w:tc>
          <w:tcPr>
            <w:tcW w:w="440" w:type="dxa"/>
            <w:vAlign w:val="bottom"/>
          </w:tcPr>
          <w:p w:rsidR="00DF25BA" w:rsidRDefault="00DF25BA">
            <w:pPr>
              <w:rPr>
                <w:sz w:val="13"/>
                <w:szCs w:val="13"/>
              </w:rPr>
            </w:pPr>
          </w:p>
        </w:tc>
        <w:tc>
          <w:tcPr>
            <w:tcW w:w="780" w:type="dxa"/>
            <w:vAlign w:val="bottom"/>
          </w:tcPr>
          <w:p w:rsidR="00DF25BA" w:rsidRDefault="00DF25BA">
            <w:pPr>
              <w:rPr>
                <w:sz w:val="13"/>
                <w:szCs w:val="13"/>
              </w:rPr>
            </w:pPr>
          </w:p>
        </w:tc>
        <w:tc>
          <w:tcPr>
            <w:tcW w:w="480" w:type="dxa"/>
            <w:vAlign w:val="bottom"/>
          </w:tcPr>
          <w:p w:rsidR="00DF25BA" w:rsidRDefault="00DF25BA">
            <w:pPr>
              <w:rPr>
                <w:sz w:val="13"/>
                <w:szCs w:val="13"/>
              </w:rPr>
            </w:pPr>
          </w:p>
        </w:tc>
        <w:tc>
          <w:tcPr>
            <w:tcW w:w="820" w:type="dxa"/>
            <w:vAlign w:val="bottom"/>
          </w:tcPr>
          <w:p w:rsidR="00DF25BA" w:rsidRDefault="00DF25BA">
            <w:pPr>
              <w:rPr>
                <w:sz w:val="13"/>
                <w:szCs w:val="13"/>
              </w:rPr>
            </w:pPr>
          </w:p>
        </w:tc>
        <w:tc>
          <w:tcPr>
            <w:tcW w:w="820" w:type="dxa"/>
            <w:vAlign w:val="bottom"/>
          </w:tcPr>
          <w:p w:rsidR="00DF25BA" w:rsidRDefault="00DF25BA">
            <w:pPr>
              <w:rPr>
                <w:sz w:val="13"/>
                <w:szCs w:val="13"/>
              </w:rPr>
            </w:pPr>
          </w:p>
        </w:tc>
        <w:tc>
          <w:tcPr>
            <w:tcW w:w="820" w:type="dxa"/>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325"/>
        </w:trPr>
        <w:tc>
          <w:tcPr>
            <w:tcW w:w="1560" w:type="dxa"/>
            <w:tcBorders>
              <w:left w:val="single" w:sz="8" w:space="0" w:color="auto"/>
              <w:bottom w:val="single" w:sz="8" w:space="0" w:color="auto"/>
            </w:tcBorders>
            <w:vAlign w:val="bottom"/>
          </w:tcPr>
          <w:p w:rsidR="00DF25BA" w:rsidRDefault="00DF25BA">
            <w:pPr>
              <w:rPr>
                <w:sz w:val="24"/>
                <w:szCs w:val="24"/>
              </w:rPr>
            </w:pPr>
          </w:p>
        </w:tc>
        <w:tc>
          <w:tcPr>
            <w:tcW w:w="3160" w:type="dxa"/>
            <w:gridSpan w:val="2"/>
            <w:tcBorders>
              <w:bottom w:val="single" w:sz="8" w:space="0" w:color="auto"/>
              <w:right w:val="single" w:sz="8" w:space="0" w:color="auto"/>
            </w:tcBorders>
            <w:vAlign w:val="bottom"/>
          </w:tcPr>
          <w:p w:rsidR="00DF25BA" w:rsidRDefault="00C07486">
            <w:pPr>
              <w:ind w:right="1460"/>
              <w:jc w:val="center"/>
              <w:rPr>
                <w:sz w:val="20"/>
                <w:szCs w:val="20"/>
              </w:rPr>
            </w:pPr>
            <w:r>
              <w:rPr>
                <w:rFonts w:eastAsia="Times New Roman"/>
                <w:w w:val="99"/>
                <w:sz w:val="28"/>
                <w:szCs w:val="28"/>
              </w:rPr>
              <w:t>Программы</w:t>
            </w:r>
          </w:p>
        </w:tc>
        <w:tc>
          <w:tcPr>
            <w:tcW w:w="760" w:type="dxa"/>
            <w:tcBorders>
              <w:bottom w:val="single" w:sz="8" w:space="0" w:color="auto"/>
            </w:tcBorders>
            <w:vAlign w:val="bottom"/>
          </w:tcPr>
          <w:p w:rsidR="00DF25BA" w:rsidRDefault="00DF25BA">
            <w:pPr>
              <w:rPr>
                <w:sz w:val="24"/>
                <w:szCs w:val="24"/>
              </w:rPr>
            </w:pPr>
          </w:p>
        </w:tc>
        <w:tc>
          <w:tcPr>
            <w:tcW w:w="440" w:type="dxa"/>
            <w:tcBorders>
              <w:bottom w:val="single" w:sz="8" w:space="0" w:color="auto"/>
            </w:tcBorders>
            <w:vAlign w:val="bottom"/>
          </w:tcPr>
          <w:p w:rsidR="00DF25BA" w:rsidRDefault="00DF25BA">
            <w:pPr>
              <w:rPr>
                <w:sz w:val="24"/>
                <w:szCs w:val="24"/>
              </w:rPr>
            </w:pPr>
          </w:p>
        </w:tc>
        <w:tc>
          <w:tcPr>
            <w:tcW w:w="780" w:type="dxa"/>
            <w:tcBorders>
              <w:bottom w:val="single" w:sz="8" w:space="0" w:color="auto"/>
            </w:tcBorders>
            <w:vAlign w:val="bottom"/>
          </w:tcPr>
          <w:p w:rsidR="00DF25BA" w:rsidRDefault="00DF25BA">
            <w:pPr>
              <w:rPr>
                <w:sz w:val="24"/>
                <w:szCs w:val="24"/>
              </w:rPr>
            </w:pPr>
          </w:p>
        </w:tc>
        <w:tc>
          <w:tcPr>
            <w:tcW w:w="480" w:type="dxa"/>
            <w:tcBorders>
              <w:bottom w:val="single" w:sz="8" w:space="0" w:color="auto"/>
            </w:tcBorders>
            <w:vAlign w:val="bottom"/>
          </w:tcPr>
          <w:p w:rsidR="00DF25BA" w:rsidRDefault="00DF25BA">
            <w:pPr>
              <w:rPr>
                <w:sz w:val="24"/>
                <w:szCs w:val="24"/>
              </w:rPr>
            </w:pPr>
          </w:p>
        </w:tc>
        <w:tc>
          <w:tcPr>
            <w:tcW w:w="820" w:type="dxa"/>
            <w:tcBorders>
              <w:bottom w:val="single" w:sz="8" w:space="0" w:color="auto"/>
            </w:tcBorders>
            <w:vAlign w:val="bottom"/>
          </w:tcPr>
          <w:p w:rsidR="00DF25BA" w:rsidRDefault="00DF25BA">
            <w:pPr>
              <w:rPr>
                <w:sz w:val="24"/>
                <w:szCs w:val="24"/>
              </w:rPr>
            </w:pPr>
          </w:p>
        </w:tc>
        <w:tc>
          <w:tcPr>
            <w:tcW w:w="820" w:type="dxa"/>
            <w:tcBorders>
              <w:bottom w:val="single" w:sz="8" w:space="0" w:color="auto"/>
            </w:tcBorders>
            <w:vAlign w:val="bottom"/>
          </w:tcPr>
          <w:p w:rsidR="00DF25BA" w:rsidRDefault="00DF25BA">
            <w:pPr>
              <w:rPr>
                <w:sz w:val="24"/>
                <w:szCs w:val="24"/>
              </w:rPr>
            </w:pPr>
          </w:p>
        </w:tc>
        <w:tc>
          <w:tcPr>
            <w:tcW w:w="8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4"/>
        </w:trPr>
        <w:tc>
          <w:tcPr>
            <w:tcW w:w="1560" w:type="dxa"/>
            <w:tcBorders>
              <w:left w:val="single" w:sz="8" w:space="0" w:color="auto"/>
              <w:bottom w:val="single" w:sz="8" w:space="0" w:color="auto"/>
            </w:tcBorders>
            <w:vAlign w:val="bottom"/>
          </w:tcPr>
          <w:p w:rsidR="00DF25BA" w:rsidRDefault="00DF25BA">
            <w:pPr>
              <w:rPr>
                <w:sz w:val="24"/>
                <w:szCs w:val="24"/>
              </w:rPr>
            </w:pPr>
          </w:p>
        </w:tc>
        <w:tc>
          <w:tcPr>
            <w:tcW w:w="1260" w:type="dxa"/>
            <w:tcBorders>
              <w:bottom w:val="single" w:sz="8" w:space="0" w:color="auto"/>
            </w:tcBorders>
            <w:vAlign w:val="bottom"/>
          </w:tcPr>
          <w:p w:rsidR="00DF25BA" w:rsidRDefault="00C07486">
            <w:pPr>
              <w:spacing w:line="310" w:lineRule="exact"/>
              <w:ind w:left="180"/>
              <w:jc w:val="center"/>
              <w:rPr>
                <w:sz w:val="20"/>
                <w:szCs w:val="20"/>
              </w:rPr>
            </w:pPr>
            <w:r>
              <w:rPr>
                <w:rFonts w:eastAsia="Times New Roman"/>
                <w:i/>
                <w:iCs/>
                <w:w w:val="99"/>
                <w:sz w:val="28"/>
                <w:szCs w:val="28"/>
              </w:rPr>
              <w:t>1</w:t>
            </w:r>
          </w:p>
        </w:tc>
        <w:tc>
          <w:tcPr>
            <w:tcW w:w="1900" w:type="dxa"/>
            <w:tcBorders>
              <w:bottom w:val="single" w:sz="8" w:space="0" w:color="auto"/>
              <w:right w:val="single" w:sz="8" w:space="0" w:color="auto"/>
            </w:tcBorders>
            <w:vAlign w:val="bottom"/>
          </w:tcPr>
          <w:p w:rsidR="00DF25BA" w:rsidRDefault="00DF25BA">
            <w:pPr>
              <w:rPr>
                <w:sz w:val="24"/>
                <w:szCs w:val="24"/>
              </w:rPr>
            </w:pPr>
          </w:p>
        </w:tc>
        <w:tc>
          <w:tcPr>
            <w:tcW w:w="760" w:type="dxa"/>
            <w:tcBorders>
              <w:bottom w:val="single" w:sz="8" w:space="0" w:color="auto"/>
            </w:tcBorders>
            <w:vAlign w:val="bottom"/>
          </w:tcPr>
          <w:p w:rsidR="00DF25BA" w:rsidRDefault="00DF25BA">
            <w:pPr>
              <w:rPr>
                <w:sz w:val="24"/>
                <w:szCs w:val="24"/>
              </w:rPr>
            </w:pPr>
          </w:p>
        </w:tc>
        <w:tc>
          <w:tcPr>
            <w:tcW w:w="440" w:type="dxa"/>
            <w:tcBorders>
              <w:bottom w:val="single" w:sz="8" w:space="0" w:color="auto"/>
            </w:tcBorders>
            <w:vAlign w:val="bottom"/>
          </w:tcPr>
          <w:p w:rsidR="00DF25BA" w:rsidRDefault="00DF25BA">
            <w:pPr>
              <w:rPr>
                <w:sz w:val="24"/>
                <w:szCs w:val="24"/>
              </w:rPr>
            </w:pPr>
          </w:p>
        </w:tc>
        <w:tc>
          <w:tcPr>
            <w:tcW w:w="780" w:type="dxa"/>
            <w:tcBorders>
              <w:bottom w:val="single" w:sz="8" w:space="0" w:color="auto"/>
            </w:tcBorders>
            <w:vAlign w:val="bottom"/>
          </w:tcPr>
          <w:p w:rsidR="00DF25BA" w:rsidRDefault="00DF25BA">
            <w:pPr>
              <w:rPr>
                <w:sz w:val="24"/>
                <w:szCs w:val="24"/>
              </w:rPr>
            </w:pPr>
          </w:p>
        </w:tc>
        <w:tc>
          <w:tcPr>
            <w:tcW w:w="1300" w:type="dxa"/>
            <w:gridSpan w:val="2"/>
            <w:tcBorders>
              <w:bottom w:val="single" w:sz="8" w:space="0" w:color="auto"/>
            </w:tcBorders>
            <w:vAlign w:val="bottom"/>
          </w:tcPr>
          <w:p w:rsidR="00DF25BA" w:rsidRDefault="00C07486">
            <w:pPr>
              <w:spacing w:line="310" w:lineRule="exact"/>
              <w:ind w:right="620"/>
              <w:jc w:val="right"/>
              <w:rPr>
                <w:sz w:val="20"/>
                <w:szCs w:val="20"/>
              </w:rPr>
            </w:pPr>
            <w:r>
              <w:rPr>
                <w:rFonts w:eastAsia="Times New Roman"/>
                <w:i/>
                <w:iCs/>
                <w:sz w:val="28"/>
                <w:szCs w:val="28"/>
              </w:rPr>
              <w:t>2</w:t>
            </w:r>
          </w:p>
        </w:tc>
        <w:tc>
          <w:tcPr>
            <w:tcW w:w="820" w:type="dxa"/>
            <w:tcBorders>
              <w:bottom w:val="single" w:sz="8" w:space="0" w:color="auto"/>
            </w:tcBorders>
            <w:vAlign w:val="bottom"/>
          </w:tcPr>
          <w:p w:rsidR="00DF25BA" w:rsidRDefault="00DF25BA">
            <w:pPr>
              <w:rPr>
                <w:sz w:val="24"/>
                <w:szCs w:val="24"/>
              </w:rPr>
            </w:pPr>
          </w:p>
        </w:tc>
        <w:tc>
          <w:tcPr>
            <w:tcW w:w="8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1560" w:type="dxa"/>
            <w:tcBorders>
              <w:left w:val="single" w:sz="8" w:space="0" w:color="auto"/>
            </w:tcBorders>
            <w:vAlign w:val="bottom"/>
          </w:tcPr>
          <w:p w:rsidR="00DF25BA" w:rsidRDefault="00DF25BA">
            <w:pPr>
              <w:rPr>
                <w:sz w:val="24"/>
                <w:szCs w:val="24"/>
              </w:rPr>
            </w:pPr>
          </w:p>
        </w:tc>
        <w:tc>
          <w:tcPr>
            <w:tcW w:w="1260" w:type="dxa"/>
            <w:vAlign w:val="bottom"/>
          </w:tcPr>
          <w:p w:rsidR="00DF25BA" w:rsidRDefault="00DF25BA">
            <w:pPr>
              <w:rPr>
                <w:sz w:val="24"/>
                <w:szCs w:val="24"/>
              </w:rPr>
            </w:pPr>
          </w:p>
        </w:tc>
        <w:tc>
          <w:tcPr>
            <w:tcW w:w="1900" w:type="dxa"/>
            <w:tcBorders>
              <w:right w:val="single" w:sz="8" w:space="0" w:color="auto"/>
            </w:tcBorders>
            <w:vAlign w:val="bottom"/>
          </w:tcPr>
          <w:p w:rsidR="00DF25BA" w:rsidRDefault="00DF25BA">
            <w:pPr>
              <w:rPr>
                <w:sz w:val="24"/>
                <w:szCs w:val="24"/>
              </w:rPr>
            </w:pPr>
          </w:p>
        </w:tc>
        <w:tc>
          <w:tcPr>
            <w:tcW w:w="4920" w:type="dxa"/>
            <w:gridSpan w:val="7"/>
            <w:tcBorders>
              <w:right w:val="single" w:sz="8" w:space="0" w:color="auto"/>
            </w:tcBorders>
            <w:vAlign w:val="bottom"/>
          </w:tcPr>
          <w:p w:rsidR="00DF25BA" w:rsidRDefault="00C07486">
            <w:pPr>
              <w:spacing w:line="308" w:lineRule="exact"/>
              <w:ind w:left="80"/>
              <w:rPr>
                <w:sz w:val="20"/>
                <w:szCs w:val="20"/>
              </w:rPr>
            </w:pPr>
            <w:r>
              <w:rPr>
                <w:rFonts w:eastAsia="Times New Roman"/>
                <w:sz w:val="28"/>
                <w:szCs w:val="28"/>
              </w:rPr>
              <w:t>доля проб питьевой воды, подаваемой</w:t>
            </w:r>
          </w:p>
        </w:tc>
        <w:tc>
          <w:tcPr>
            <w:tcW w:w="0" w:type="dxa"/>
            <w:vAlign w:val="bottom"/>
          </w:tcPr>
          <w:p w:rsidR="00DF25BA" w:rsidRDefault="00DF25BA">
            <w:pPr>
              <w:rPr>
                <w:sz w:val="1"/>
                <w:szCs w:val="1"/>
              </w:rPr>
            </w:pPr>
          </w:p>
        </w:tc>
      </w:tr>
      <w:tr w:rsidR="00DF25BA">
        <w:trPr>
          <w:trHeight w:val="322"/>
        </w:trPr>
        <w:tc>
          <w:tcPr>
            <w:tcW w:w="1560" w:type="dxa"/>
            <w:tcBorders>
              <w:left w:val="single" w:sz="8" w:space="0" w:color="auto"/>
            </w:tcBorders>
            <w:vAlign w:val="bottom"/>
          </w:tcPr>
          <w:p w:rsidR="00DF25BA" w:rsidRDefault="00DF25BA">
            <w:pPr>
              <w:rPr>
                <w:sz w:val="24"/>
                <w:szCs w:val="24"/>
              </w:rPr>
            </w:pPr>
          </w:p>
        </w:tc>
        <w:tc>
          <w:tcPr>
            <w:tcW w:w="1260" w:type="dxa"/>
            <w:vAlign w:val="bottom"/>
          </w:tcPr>
          <w:p w:rsidR="00DF25BA" w:rsidRDefault="00DF25BA">
            <w:pPr>
              <w:rPr>
                <w:sz w:val="24"/>
                <w:szCs w:val="24"/>
              </w:rPr>
            </w:pPr>
          </w:p>
        </w:tc>
        <w:tc>
          <w:tcPr>
            <w:tcW w:w="1900" w:type="dxa"/>
            <w:tcBorders>
              <w:right w:val="single" w:sz="8" w:space="0" w:color="auto"/>
            </w:tcBorders>
            <w:vAlign w:val="bottom"/>
          </w:tcPr>
          <w:p w:rsidR="00DF25BA" w:rsidRDefault="00DF25BA">
            <w:pPr>
              <w:rPr>
                <w:sz w:val="24"/>
                <w:szCs w:val="24"/>
              </w:rPr>
            </w:pPr>
          </w:p>
        </w:tc>
        <w:tc>
          <w:tcPr>
            <w:tcW w:w="760" w:type="dxa"/>
            <w:vAlign w:val="bottom"/>
          </w:tcPr>
          <w:p w:rsidR="00DF25BA" w:rsidRDefault="00C07486">
            <w:pPr>
              <w:ind w:left="80"/>
              <w:rPr>
                <w:sz w:val="20"/>
                <w:szCs w:val="20"/>
              </w:rPr>
            </w:pPr>
            <w:r>
              <w:rPr>
                <w:rFonts w:eastAsia="Times New Roman"/>
                <w:sz w:val="28"/>
                <w:szCs w:val="28"/>
              </w:rPr>
              <w:t>с</w:t>
            </w:r>
          </w:p>
        </w:tc>
        <w:tc>
          <w:tcPr>
            <w:tcW w:w="1700" w:type="dxa"/>
            <w:gridSpan w:val="3"/>
            <w:vAlign w:val="bottom"/>
          </w:tcPr>
          <w:p w:rsidR="00DF25BA" w:rsidRDefault="00C07486">
            <w:pPr>
              <w:ind w:right="80"/>
              <w:jc w:val="right"/>
              <w:rPr>
                <w:sz w:val="20"/>
                <w:szCs w:val="20"/>
              </w:rPr>
            </w:pPr>
            <w:r>
              <w:rPr>
                <w:rFonts w:eastAsia="Times New Roman"/>
                <w:sz w:val="28"/>
                <w:szCs w:val="28"/>
              </w:rPr>
              <w:t>источников</w:t>
            </w:r>
          </w:p>
        </w:tc>
        <w:tc>
          <w:tcPr>
            <w:tcW w:w="2460" w:type="dxa"/>
            <w:gridSpan w:val="3"/>
            <w:tcBorders>
              <w:right w:val="single" w:sz="8" w:space="0" w:color="auto"/>
            </w:tcBorders>
            <w:vAlign w:val="bottom"/>
          </w:tcPr>
          <w:p w:rsidR="00DF25BA" w:rsidRDefault="00C07486">
            <w:pPr>
              <w:jc w:val="right"/>
              <w:rPr>
                <w:sz w:val="20"/>
                <w:szCs w:val="20"/>
              </w:rPr>
            </w:pPr>
            <w:r>
              <w:rPr>
                <w:rFonts w:eastAsia="Times New Roman"/>
                <w:sz w:val="28"/>
                <w:szCs w:val="28"/>
              </w:rPr>
              <w:t>водоснабжения,</w:t>
            </w:r>
          </w:p>
        </w:tc>
        <w:tc>
          <w:tcPr>
            <w:tcW w:w="0" w:type="dxa"/>
            <w:vAlign w:val="bottom"/>
          </w:tcPr>
          <w:p w:rsidR="00DF25BA" w:rsidRDefault="00DF25BA">
            <w:pPr>
              <w:rPr>
                <w:sz w:val="1"/>
                <w:szCs w:val="1"/>
              </w:rPr>
            </w:pPr>
          </w:p>
        </w:tc>
      </w:tr>
      <w:tr w:rsidR="00DF25BA">
        <w:trPr>
          <w:trHeight w:val="322"/>
        </w:trPr>
        <w:tc>
          <w:tcPr>
            <w:tcW w:w="1560" w:type="dxa"/>
            <w:tcBorders>
              <w:left w:val="single" w:sz="8" w:space="0" w:color="auto"/>
            </w:tcBorders>
            <w:vAlign w:val="bottom"/>
          </w:tcPr>
          <w:p w:rsidR="00DF25BA" w:rsidRDefault="00DF25BA">
            <w:pPr>
              <w:rPr>
                <w:sz w:val="24"/>
                <w:szCs w:val="24"/>
              </w:rPr>
            </w:pPr>
          </w:p>
        </w:tc>
        <w:tc>
          <w:tcPr>
            <w:tcW w:w="1260" w:type="dxa"/>
            <w:vAlign w:val="bottom"/>
          </w:tcPr>
          <w:p w:rsidR="00DF25BA" w:rsidRDefault="00DF25BA">
            <w:pPr>
              <w:rPr>
                <w:sz w:val="24"/>
                <w:szCs w:val="24"/>
              </w:rPr>
            </w:pPr>
          </w:p>
        </w:tc>
        <w:tc>
          <w:tcPr>
            <w:tcW w:w="1900" w:type="dxa"/>
            <w:tcBorders>
              <w:right w:val="single" w:sz="8" w:space="0" w:color="auto"/>
            </w:tcBorders>
            <w:vAlign w:val="bottom"/>
          </w:tcPr>
          <w:p w:rsidR="00DF25BA" w:rsidRDefault="00DF25BA">
            <w:pPr>
              <w:rPr>
                <w:sz w:val="24"/>
                <w:szCs w:val="24"/>
              </w:rPr>
            </w:pPr>
          </w:p>
        </w:tc>
        <w:tc>
          <w:tcPr>
            <w:tcW w:w="1980" w:type="dxa"/>
            <w:gridSpan w:val="3"/>
            <w:vAlign w:val="bottom"/>
          </w:tcPr>
          <w:p w:rsidR="00DF25BA" w:rsidRDefault="00C07486">
            <w:pPr>
              <w:ind w:left="80"/>
              <w:rPr>
                <w:sz w:val="20"/>
                <w:szCs w:val="20"/>
              </w:rPr>
            </w:pPr>
            <w:r>
              <w:rPr>
                <w:rFonts w:eastAsia="Times New Roman"/>
                <w:sz w:val="28"/>
                <w:szCs w:val="28"/>
              </w:rPr>
              <w:t>водопроводных</w:t>
            </w:r>
          </w:p>
        </w:tc>
        <w:tc>
          <w:tcPr>
            <w:tcW w:w="1300" w:type="dxa"/>
            <w:gridSpan w:val="2"/>
            <w:vAlign w:val="bottom"/>
          </w:tcPr>
          <w:p w:rsidR="00DF25BA" w:rsidRDefault="00C07486">
            <w:pPr>
              <w:ind w:left="260"/>
              <w:rPr>
                <w:sz w:val="20"/>
                <w:szCs w:val="20"/>
              </w:rPr>
            </w:pPr>
            <w:r>
              <w:rPr>
                <w:rFonts w:eastAsia="Times New Roman"/>
                <w:sz w:val="28"/>
                <w:szCs w:val="28"/>
              </w:rPr>
              <w:t>станций</w:t>
            </w:r>
          </w:p>
        </w:tc>
        <w:tc>
          <w:tcPr>
            <w:tcW w:w="820" w:type="dxa"/>
            <w:vAlign w:val="bottom"/>
          </w:tcPr>
          <w:p w:rsidR="00DF25BA" w:rsidRDefault="00C07486">
            <w:pPr>
              <w:ind w:left="180"/>
              <w:rPr>
                <w:sz w:val="20"/>
                <w:szCs w:val="20"/>
              </w:rPr>
            </w:pPr>
            <w:r>
              <w:rPr>
                <w:rFonts w:eastAsia="Times New Roman"/>
                <w:sz w:val="28"/>
                <w:szCs w:val="28"/>
              </w:rPr>
              <w:t>или</w:t>
            </w:r>
          </w:p>
        </w:tc>
        <w:tc>
          <w:tcPr>
            <w:tcW w:w="820" w:type="dxa"/>
            <w:tcBorders>
              <w:right w:val="single" w:sz="8" w:space="0" w:color="auto"/>
            </w:tcBorders>
            <w:vAlign w:val="bottom"/>
          </w:tcPr>
          <w:p w:rsidR="00DF25BA" w:rsidRDefault="00C07486">
            <w:pPr>
              <w:jc w:val="right"/>
              <w:rPr>
                <w:sz w:val="20"/>
                <w:szCs w:val="20"/>
              </w:rPr>
            </w:pPr>
            <w:r>
              <w:rPr>
                <w:rFonts w:eastAsia="Times New Roman"/>
                <w:sz w:val="28"/>
                <w:szCs w:val="28"/>
              </w:rPr>
              <w:t>иных</w:t>
            </w:r>
          </w:p>
        </w:tc>
        <w:tc>
          <w:tcPr>
            <w:tcW w:w="0" w:type="dxa"/>
            <w:vAlign w:val="bottom"/>
          </w:tcPr>
          <w:p w:rsidR="00DF25BA" w:rsidRDefault="00DF25BA">
            <w:pPr>
              <w:rPr>
                <w:sz w:val="1"/>
                <w:szCs w:val="1"/>
              </w:rPr>
            </w:pPr>
          </w:p>
        </w:tc>
      </w:tr>
      <w:tr w:rsidR="00DF25BA">
        <w:trPr>
          <w:trHeight w:val="322"/>
        </w:trPr>
        <w:tc>
          <w:tcPr>
            <w:tcW w:w="1560" w:type="dxa"/>
            <w:tcBorders>
              <w:left w:val="single" w:sz="8" w:space="0" w:color="auto"/>
            </w:tcBorders>
            <w:vAlign w:val="bottom"/>
          </w:tcPr>
          <w:p w:rsidR="00DF25BA" w:rsidRDefault="00DF25BA">
            <w:pPr>
              <w:rPr>
                <w:sz w:val="24"/>
                <w:szCs w:val="24"/>
              </w:rPr>
            </w:pPr>
          </w:p>
        </w:tc>
        <w:tc>
          <w:tcPr>
            <w:tcW w:w="1260" w:type="dxa"/>
            <w:vAlign w:val="bottom"/>
          </w:tcPr>
          <w:p w:rsidR="00DF25BA" w:rsidRDefault="00DF25BA">
            <w:pPr>
              <w:rPr>
                <w:sz w:val="24"/>
                <w:szCs w:val="24"/>
              </w:rPr>
            </w:pPr>
          </w:p>
        </w:tc>
        <w:tc>
          <w:tcPr>
            <w:tcW w:w="1900" w:type="dxa"/>
            <w:tcBorders>
              <w:right w:val="single" w:sz="8" w:space="0" w:color="auto"/>
            </w:tcBorders>
            <w:vAlign w:val="bottom"/>
          </w:tcPr>
          <w:p w:rsidR="00DF25BA" w:rsidRDefault="00DF25BA">
            <w:pPr>
              <w:rPr>
                <w:sz w:val="24"/>
                <w:szCs w:val="24"/>
              </w:rPr>
            </w:pPr>
          </w:p>
        </w:tc>
        <w:tc>
          <w:tcPr>
            <w:tcW w:w="1200" w:type="dxa"/>
            <w:gridSpan w:val="2"/>
            <w:vAlign w:val="bottom"/>
          </w:tcPr>
          <w:p w:rsidR="00DF25BA" w:rsidRDefault="00C07486">
            <w:pPr>
              <w:ind w:left="80"/>
              <w:rPr>
                <w:sz w:val="20"/>
                <w:szCs w:val="20"/>
              </w:rPr>
            </w:pPr>
            <w:r>
              <w:rPr>
                <w:rFonts w:eastAsia="Times New Roman"/>
                <w:sz w:val="28"/>
                <w:szCs w:val="28"/>
              </w:rPr>
              <w:t>объектов</w:t>
            </w:r>
          </w:p>
        </w:tc>
        <w:tc>
          <w:tcPr>
            <w:tcW w:w="3720" w:type="dxa"/>
            <w:gridSpan w:val="5"/>
            <w:tcBorders>
              <w:right w:val="single" w:sz="8" w:space="0" w:color="auto"/>
            </w:tcBorders>
            <w:vAlign w:val="bottom"/>
          </w:tcPr>
          <w:p w:rsidR="00DF25BA" w:rsidRDefault="00C07486">
            <w:pPr>
              <w:jc w:val="right"/>
              <w:rPr>
                <w:sz w:val="20"/>
                <w:szCs w:val="20"/>
              </w:rPr>
            </w:pPr>
            <w:r>
              <w:rPr>
                <w:rFonts w:eastAsia="Times New Roman"/>
                <w:sz w:val="28"/>
                <w:szCs w:val="28"/>
              </w:rPr>
              <w:t>централизованной  системы</w:t>
            </w:r>
          </w:p>
        </w:tc>
        <w:tc>
          <w:tcPr>
            <w:tcW w:w="0" w:type="dxa"/>
            <w:vAlign w:val="bottom"/>
          </w:tcPr>
          <w:p w:rsidR="00DF25BA" w:rsidRDefault="00DF25BA">
            <w:pPr>
              <w:rPr>
                <w:sz w:val="1"/>
                <w:szCs w:val="1"/>
              </w:rPr>
            </w:pPr>
          </w:p>
        </w:tc>
      </w:tr>
      <w:tr w:rsidR="00DF25BA">
        <w:trPr>
          <w:trHeight w:val="322"/>
        </w:trPr>
        <w:tc>
          <w:tcPr>
            <w:tcW w:w="1560" w:type="dxa"/>
            <w:tcBorders>
              <w:left w:val="single" w:sz="8" w:space="0" w:color="auto"/>
            </w:tcBorders>
            <w:vAlign w:val="bottom"/>
          </w:tcPr>
          <w:p w:rsidR="00DF25BA" w:rsidRDefault="00DF25BA">
            <w:pPr>
              <w:rPr>
                <w:sz w:val="24"/>
                <w:szCs w:val="24"/>
              </w:rPr>
            </w:pPr>
          </w:p>
        </w:tc>
        <w:tc>
          <w:tcPr>
            <w:tcW w:w="1260" w:type="dxa"/>
            <w:vAlign w:val="bottom"/>
          </w:tcPr>
          <w:p w:rsidR="00DF25BA" w:rsidRDefault="00DF25BA">
            <w:pPr>
              <w:rPr>
                <w:sz w:val="24"/>
                <w:szCs w:val="24"/>
              </w:rPr>
            </w:pPr>
          </w:p>
        </w:tc>
        <w:tc>
          <w:tcPr>
            <w:tcW w:w="1900" w:type="dxa"/>
            <w:tcBorders>
              <w:right w:val="single" w:sz="8" w:space="0" w:color="auto"/>
            </w:tcBorders>
            <w:vAlign w:val="bottom"/>
          </w:tcPr>
          <w:p w:rsidR="00DF25BA" w:rsidRDefault="00DF25BA">
            <w:pPr>
              <w:rPr>
                <w:sz w:val="24"/>
                <w:szCs w:val="24"/>
              </w:rPr>
            </w:pPr>
          </w:p>
        </w:tc>
        <w:tc>
          <w:tcPr>
            <w:tcW w:w="1980" w:type="dxa"/>
            <w:gridSpan w:val="3"/>
            <w:vAlign w:val="bottom"/>
          </w:tcPr>
          <w:p w:rsidR="00DF25BA" w:rsidRDefault="00C07486">
            <w:pPr>
              <w:ind w:left="80"/>
              <w:rPr>
                <w:sz w:val="20"/>
                <w:szCs w:val="20"/>
              </w:rPr>
            </w:pPr>
            <w:r>
              <w:rPr>
                <w:rFonts w:eastAsia="Times New Roman"/>
                <w:sz w:val="28"/>
                <w:szCs w:val="28"/>
              </w:rPr>
              <w:t>водоснабжения</w:t>
            </w:r>
          </w:p>
        </w:tc>
        <w:tc>
          <w:tcPr>
            <w:tcW w:w="2940" w:type="dxa"/>
            <w:gridSpan w:val="4"/>
            <w:tcBorders>
              <w:right w:val="single" w:sz="8" w:space="0" w:color="auto"/>
            </w:tcBorders>
            <w:vAlign w:val="bottom"/>
          </w:tcPr>
          <w:p w:rsidR="00DF25BA" w:rsidRDefault="00C07486">
            <w:pPr>
              <w:jc w:val="right"/>
              <w:rPr>
                <w:sz w:val="20"/>
                <w:szCs w:val="20"/>
              </w:rPr>
            </w:pPr>
            <w:r>
              <w:rPr>
                <w:rFonts w:eastAsia="Times New Roman"/>
                <w:sz w:val="28"/>
                <w:szCs w:val="28"/>
              </w:rPr>
              <w:t>в  распределительную</w:t>
            </w:r>
          </w:p>
        </w:tc>
        <w:tc>
          <w:tcPr>
            <w:tcW w:w="0" w:type="dxa"/>
            <w:vAlign w:val="bottom"/>
          </w:tcPr>
          <w:p w:rsidR="00DF25BA" w:rsidRDefault="00DF25BA">
            <w:pPr>
              <w:rPr>
                <w:sz w:val="1"/>
                <w:szCs w:val="1"/>
              </w:rPr>
            </w:pPr>
          </w:p>
        </w:tc>
      </w:tr>
      <w:tr w:rsidR="00DF25BA">
        <w:trPr>
          <w:trHeight w:val="325"/>
        </w:trPr>
        <w:tc>
          <w:tcPr>
            <w:tcW w:w="1560" w:type="dxa"/>
            <w:tcBorders>
              <w:left w:val="single" w:sz="8" w:space="0" w:color="auto"/>
            </w:tcBorders>
            <w:vAlign w:val="bottom"/>
          </w:tcPr>
          <w:p w:rsidR="00DF25BA" w:rsidRDefault="00DF25BA">
            <w:pPr>
              <w:rPr>
                <w:sz w:val="24"/>
                <w:szCs w:val="24"/>
              </w:rPr>
            </w:pPr>
          </w:p>
        </w:tc>
        <w:tc>
          <w:tcPr>
            <w:tcW w:w="1260" w:type="dxa"/>
            <w:vAlign w:val="bottom"/>
          </w:tcPr>
          <w:p w:rsidR="00DF25BA" w:rsidRDefault="00DF25BA">
            <w:pPr>
              <w:rPr>
                <w:sz w:val="24"/>
                <w:szCs w:val="24"/>
              </w:rPr>
            </w:pPr>
          </w:p>
        </w:tc>
        <w:tc>
          <w:tcPr>
            <w:tcW w:w="1900" w:type="dxa"/>
            <w:tcBorders>
              <w:right w:val="single" w:sz="8" w:space="0" w:color="auto"/>
            </w:tcBorders>
            <w:vAlign w:val="bottom"/>
          </w:tcPr>
          <w:p w:rsidR="00DF25BA" w:rsidRDefault="00DF25BA">
            <w:pPr>
              <w:rPr>
                <w:sz w:val="24"/>
                <w:szCs w:val="24"/>
              </w:rPr>
            </w:pPr>
          </w:p>
        </w:tc>
        <w:tc>
          <w:tcPr>
            <w:tcW w:w="1980" w:type="dxa"/>
            <w:gridSpan w:val="3"/>
            <w:vAlign w:val="bottom"/>
          </w:tcPr>
          <w:p w:rsidR="00DF25BA" w:rsidRDefault="00C07486">
            <w:pPr>
              <w:ind w:left="80"/>
              <w:rPr>
                <w:sz w:val="20"/>
                <w:szCs w:val="20"/>
              </w:rPr>
            </w:pPr>
            <w:r>
              <w:rPr>
                <w:rFonts w:eastAsia="Times New Roman"/>
                <w:w w:val="99"/>
                <w:sz w:val="28"/>
                <w:szCs w:val="28"/>
              </w:rPr>
              <w:t>водопроводную</w:t>
            </w:r>
          </w:p>
        </w:tc>
        <w:tc>
          <w:tcPr>
            <w:tcW w:w="480" w:type="dxa"/>
            <w:vAlign w:val="bottom"/>
          </w:tcPr>
          <w:p w:rsidR="00DF25BA" w:rsidRDefault="00DF25BA">
            <w:pPr>
              <w:rPr>
                <w:sz w:val="24"/>
                <w:szCs w:val="24"/>
              </w:rPr>
            </w:pPr>
          </w:p>
        </w:tc>
        <w:tc>
          <w:tcPr>
            <w:tcW w:w="1640" w:type="dxa"/>
            <w:gridSpan w:val="2"/>
            <w:vAlign w:val="bottom"/>
          </w:tcPr>
          <w:p w:rsidR="00DF25BA" w:rsidRDefault="00C07486">
            <w:pPr>
              <w:ind w:left="520"/>
              <w:rPr>
                <w:sz w:val="20"/>
                <w:szCs w:val="20"/>
              </w:rPr>
            </w:pPr>
            <w:r>
              <w:rPr>
                <w:rFonts w:eastAsia="Times New Roman"/>
                <w:sz w:val="28"/>
                <w:szCs w:val="28"/>
              </w:rPr>
              <w:t>сеть,</w:t>
            </w:r>
          </w:p>
        </w:tc>
        <w:tc>
          <w:tcPr>
            <w:tcW w:w="820" w:type="dxa"/>
            <w:tcBorders>
              <w:right w:val="single" w:sz="8" w:space="0" w:color="auto"/>
            </w:tcBorders>
            <w:vAlign w:val="bottom"/>
          </w:tcPr>
          <w:p w:rsidR="00DF25BA" w:rsidRDefault="00C07486">
            <w:pPr>
              <w:jc w:val="right"/>
              <w:rPr>
                <w:sz w:val="20"/>
                <w:szCs w:val="20"/>
              </w:rPr>
            </w:pPr>
            <w:r>
              <w:rPr>
                <w:rFonts w:eastAsia="Times New Roman"/>
                <w:sz w:val="28"/>
                <w:szCs w:val="28"/>
              </w:rPr>
              <w:t>не</w:t>
            </w:r>
          </w:p>
        </w:tc>
        <w:tc>
          <w:tcPr>
            <w:tcW w:w="0" w:type="dxa"/>
            <w:vAlign w:val="bottom"/>
          </w:tcPr>
          <w:p w:rsidR="00DF25BA" w:rsidRDefault="00DF25BA">
            <w:pPr>
              <w:rPr>
                <w:sz w:val="1"/>
                <w:szCs w:val="1"/>
              </w:rPr>
            </w:pPr>
          </w:p>
        </w:tc>
      </w:tr>
      <w:tr w:rsidR="00DF25BA">
        <w:trPr>
          <w:trHeight w:val="326"/>
        </w:trPr>
        <w:tc>
          <w:tcPr>
            <w:tcW w:w="1560" w:type="dxa"/>
            <w:tcBorders>
              <w:left w:val="single" w:sz="8" w:space="0" w:color="auto"/>
            </w:tcBorders>
            <w:vAlign w:val="bottom"/>
          </w:tcPr>
          <w:p w:rsidR="00DF25BA" w:rsidRDefault="00C07486">
            <w:pPr>
              <w:ind w:left="100"/>
              <w:rPr>
                <w:sz w:val="20"/>
                <w:szCs w:val="20"/>
              </w:rPr>
            </w:pPr>
            <w:r>
              <w:rPr>
                <w:rFonts w:eastAsia="Times New Roman"/>
                <w:sz w:val="28"/>
                <w:szCs w:val="28"/>
              </w:rPr>
              <w:t>Показатели</w:t>
            </w:r>
          </w:p>
        </w:tc>
        <w:tc>
          <w:tcPr>
            <w:tcW w:w="1260" w:type="dxa"/>
            <w:vAlign w:val="bottom"/>
          </w:tcPr>
          <w:p w:rsidR="00DF25BA" w:rsidRDefault="00C07486">
            <w:pPr>
              <w:ind w:left="140"/>
              <w:rPr>
                <w:sz w:val="20"/>
                <w:szCs w:val="20"/>
              </w:rPr>
            </w:pPr>
            <w:r>
              <w:rPr>
                <w:rFonts w:eastAsia="Times New Roman"/>
                <w:sz w:val="28"/>
                <w:szCs w:val="28"/>
              </w:rPr>
              <w:t>качества</w:t>
            </w:r>
          </w:p>
        </w:tc>
        <w:tc>
          <w:tcPr>
            <w:tcW w:w="1900" w:type="dxa"/>
            <w:tcBorders>
              <w:right w:val="single" w:sz="8" w:space="0" w:color="auto"/>
            </w:tcBorders>
            <w:vAlign w:val="bottom"/>
          </w:tcPr>
          <w:p w:rsidR="00DF25BA" w:rsidRDefault="00C07486">
            <w:pPr>
              <w:ind w:left="120"/>
              <w:rPr>
                <w:sz w:val="20"/>
                <w:szCs w:val="20"/>
              </w:rPr>
            </w:pPr>
            <w:r>
              <w:rPr>
                <w:rFonts w:eastAsia="Times New Roman"/>
                <w:sz w:val="28"/>
                <w:szCs w:val="28"/>
              </w:rPr>
              <w:t>поставляемых</w:t>
            </w:r>
          </w:p>
        </w:tc>
        <w:tc>
          <w:tcPr>
            <w:tcW w:w="2460" w:type="dxa"/>
            <w:gridSpan w:val="4"/>
            <w:vAlign w:val="bottom"/>
          </w:tcPr>
          <w:p w:rsidR="00DF25BA" w:rsidRDefault="00C07486">
            <w:pPr>
              <w:ind w:left="80"/>
              <w:rPr>
                <w:sz w:val="20"/>
                <w:szCs w:val="20"/>
              </w:rPr>
            </w:pPr>
            <w:r>
              <w:rPr>
                <w:rFonts w:eastAsia="Times New Roman"/>
                <w:sz w:val="28"/>
                <w:szCs w:val="28"/>
              </w:rPr>
              <w:t>соответствующих</w:t>
            </w:r>
          </w:p>
        </w:tc>
        <w:tc>
          <w:tcPr>
            <w:tcW w:w="2460" w:type="dxa"/>
            <w:gridSpan w:val="3"/>
            <w:tcBorders>
              <w:right w:val="single" w:sz="8" w:space="0" w:color="auto"/>
            </w:tcBorders>
            <w:vAlign w:val="bottom"/>
          </w:tcPr>
          <w:p w:rsidR="00DF25BA" w:rsidRDefault="00C07486">
            <w:pPr>
              <w:jc w:val="right"/>
              <w:rPr>
                <w:sz w:val="20"/>
                <w:szCs w:val="20"/>
              </w:rPr>
            </w:pPr>
            <w:r>
              <w:rPr>
                <w:rFonts w:eastAsia="Times New Roman"/>
                <w:sz w:val="28"/>
                <w:szCs w:val="28"/>
              </w:rPr>
              <w:t>установленным</w:t>
            </w:r>
          </w:p>
        </w:tc>
        <w:tc>
          <w:tcPr>
            <w:tcW w:w="0" w:type="dxa"/>
            <w:vAlign w:val="bottom"/>
          </w:tcPr>
          <w:p w:rsidR="00DF25BA" w:rsidRDefault="00DF25BA">
            <w:pPr>
              <w:rPr>
                <w:sz w:val="1"/>
                <w:szCs w:val="1"/>
              </w:rPr>
            </w:pPr>
          </w:p>
        </w:tc>
      </w:tr>
      <w:tr w:rsidR="00DF25BA">
        <w:trPr>
          <w:trHeight w:val="322"/>
        </w:trPr>
        <w:tc>
          <w:tcPr>
            <w:tcW w:w="2820" w:type="dxa"/>
            <w:gridSpan w:val="2"/>
            <w:tcBorders>
              <w:left w:val="single" w:sz="8" w:space="0" w:color="auto"/>
            </w:tcBorders>
            <w:vAlign w:val="bottom"/>
          </w:tcPr>
          <w:p w:rsidR="00DF25BA" w:rsidRDefault="00C07486">
            <w:pPr>
              <w:ind w:left="100"/>
              <w:rPr>
                <w:sz w:val="20"/>
                <w:szCs w:val="20"/>
              </w:rPr>
            </w:pPr>
            <w:r>
              <w:rPr>
                <w:rFonts w:eastAsia="Times New Roman"/>
                <w:sz w:val="28"/>
                <w:szCs w:val="28"/>
              </w:rPr>
              <w:t>услуг водоснабжения:</w:t>
            </w:r>
          </w:p>
        </w:tc>
        <w:tc>
          <w:tcPr>
            <w:tcW w:w="1900" w:type="dxa"/>
            <w:tcBorders>
              <w:right w:val="single" w:sz="8" w:space="0" w:color="auto"/>
            </w:tcBorders>
            <w:vAlign w:val="bottom"/>
          </w:tcPr>
          <w:p w:rsidR="00DF25BA" w:rsidRDefault="00DF25BA">
            <w:pPr>
              <w:rPr>
                <w:sz w:val="24"/>
                <w:szCs w:val="24"/>
              </w:rPr>
            </w:pPr>
          </w:p>
        </w:tc>
        <w:tc>
          <w:tcPr>
            <w:tcW w:w="4920" w:type="dxa"/>
            <w:gridSpan w:val="7"/>
            <w:tcBorders>
              <w:right w:val="single" w:sz="8" w:space="0" w:color="auto"/>
            </w:tcBorders>
            <w:vAlign w:val="bottom"/>
          </w:tcPr>
          <w:p w:rsidR="00DF25BA" w:rsidRDefault="00C07486">
            <w:pPr>
              <w:spacing w:line="317" w:lineRule="exact"/>
              <w:ind w:left="80"/>
              <w:rPr>
                <w:sz w:val="20"/>
                <w:szCs w:val="20"/>
              </w:rPr>
            </w:pPr>
            <w:r>
              <w:rPr>
                <w:rFonts w:eastAsia="Times New Roman"/>
                <w:sz w:val="28"/>
                <w:szCs w:val="28"/>
              </w:rPr>
              <w:t>требованиям,  в  общем  объеме  проб,</w:t>
            </w:r>
          </w:p>
        </w:tc>
        <w:tc>
          <w:tcPr>
            <w:tcW w:w="0" w:type="dxa"/>
            <w:vAlign w:val="bottom"/>
          </w:tcPr>
          <w:p w:rsidR="00DF25BA" w:rsidRDefault="00DF25BA">
            <w:pPr>
              <w:rPr>
                <w:sz w:val="1"/>
                <w:szCs w:val="1"/>
              </w:rPr>
            </w:pPr>
          </w:p>
        </w:tc>
      </w:tr>
      <w:tr w:rsidR="00DF25BA">
        <w:trPr>
          <w:trHeight w:val="322"/>
        </w:trPr>
        <w:tc>
          <w:tcPr>
            <w:tcW w:w="4720" w:type="dxa"/>
            <w:gridSpan w:val="3"/>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повышение качества предоставления</w:t>
            </w:r>
          </w:p>
        </w:tc>
        <w:tc>
          <w:tcPr>
            <w:tcW w:w="1980" w:type="dxa"/>
            <w:gridSpan w:val="3"/>
            <w:vAlign w:val="bottom"/>
          </w:tcPr>
          <w:p w:rsidR="00DF25BA" w:rsidRDefault="00C07486">
            <w:pPr>
              <w:spacing w:line="317" w:lineRule="exact"/>
              <w:ind w:left="80"/>
              <w:rPr>
                <w:sz w:val="20"/>
                <w:szCs w:val="20"/>
              </w:rPr>
            </w:pPr>
            <w:r>
              <w:rPr>
                <w:rFonts w:eastAsia="Times New Roman"/>
                <w:sz w:val="28"/>
                <w:szCs w:val="28"/>
              </w:rPr>
              <w:t>отобранных</w:t>
            </w:r>
          </w:p>
        </w:tc>
        <w:tc>
          <w:tcPr>
            <w:tcW w:w="1300" w:type="dxa"/>
            <w:gridSpan w:val="2"/>
            <w:vAlign w:val="bottom"/>
          </w:tcPr>
          <w:p w:rsidR="00DF25BA" w:rsidRDefault="00C07486">
            <w:pPr>
              <w:spacing w:line="317" w:lineRule="exact"/>
              <w:ind w:left="320"/>
              <w:rPr>
                <w:sz w:val="20"/>
                <w:szCs w:val="20"/>
              </w:rPr>
            </w:pPr>
            <w:r>
              <w:rPr>
                <w:rFonts w:eastAsia="Times New Roman"/>
                <w:sz w:val="28"/>
                <w:szCs w:val="28"/>
              </w:rPr>
              <w:t>по</w:t>
            </w:r>
          </w:p>
        </w:tc>
        <w:tc>
          <w:tcPr>
            <w:tcW w:w="1640" w:type="dxa"/>
            <w:gridSpan w:val="2"/>
            <w:tcBorders>
              <w:right w:val="single" w:sz="8" w:space="0" w:color="auto"/>
            </w:tcBorders>
            <w:vAlign w:val="bottom"/>
          </w:tcPr>
          <w:p w:rsidR="00DF25BA" w:rsidRDefault="00C07486">
            <w:pPr>
              <w:spacing w:line="317" w:lineRule="exact"/>
              <w:jc w:val="right"/>
              <w:rPr>
                <w:sz w:val="20"/>
                <w:szCs w:val="20"/>
              </w:rPr>
            </w:pPr>
            <w:r>
              <w:rPr>
                <w:rFonts w:eastAsia="Times New Roman"/>
                <w:sz w:val="28"/>
                <w:szCs w:val="28"/>
              </w:rPr>
              <w:t>результатам</w:t>
            </w:r>
          </w:p>
        </w:tc>
        <w:tc>
          <w:tcPr>
            <w:tcW w:w="0" w:type="dxa"/>
            <w:vAlign w:val="bottom"/>
          </w:tcPr>
          <w:p w:rsidR="00DF25BA" w:rsidRDefault="00DF25BA">
            <w:pPr>
              <w:rPr>
                <w:sz w:val="1"/>
                <w:szCs w:val="1"/>
              </w:rPr>
            </w:pPr>
          </w:p>
        </w:tc>
      </w:tr>
      <w:tr w:rsidR="00DF25BA">
        <w:trPr>
          <w:trHeight w:val="322"/>
        </w:trPr>
        <w:tc>
          <w:tcPr>
            <w:tcW w:w="4720" w:type="dxa"/>
            <w:gridSpan w:val="3"/>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коммунальных  услуг  в  части  услуг</w:t>
            </w:r>
          </w:p>
        </w:tc>
        <w:tc>
          <w:tcPr>
            <w:tcW w:w="4920" w:type="dxa"/>
            <w:gridSpan w:val="7"/>
            <w:tcBorders>
              <w:right w:val="single" w:sz="8" w:space="0" w:color="auto"/>
            </w:tcBorders>
            <w:vAlign w:val="bottom"/>
          </w:tcPr>
          <w:p w:rsidR="00DF25BA" w:rsidRDefault="00C07486">
            <w:pPr>
              <w:spacing w:line="317" w:lineRule="exact"/>
              <w:ind w:left="80"/>
              <w:rPr>
                <w:sz w:val="20"/>
                <w:szCs w:val="20"/>
              </w:rPr>
            </w:pPr>
            <w:r>
              <w:rPr>
                <w:rFonts w:eastAsia="Times New Roman"/>
                <w:sz w:val="28"/>
                <w:szCs w:val="28"/>
              </w:rPr>
              <w:t>производственного  контроля  качества</w:t>
            </w:r>
          </w:p>
        </w:tc>
        <w:tc>
          <w:tcPr>
            <w:tcW w:w="0" w:type="dxa"/>
            <w:vAlign w:val="bottom"/>
          </w:tcPr>
          <w:p w:rsidR="00DF25BA" w:rsidRDefault="00DF25BA">
            <w:pPr>
              <w:rPr>
                <w:sz w:val="1"/>
                <w:szCs w:val="1"/>
              </w:rPr>
            </w:pPr>
          </w:p>
        </w:tc>
      </w:tr>
      <w:tr w:rsidR="00DF25BA">
        <w:trPr>
          <w:trHeight w:val="322"/>
        </w:trPr>
        <w:tc>
          <w:tcPr>
            <w:tcW w:w="4720" w:type="dxa"/>
            <w:gridSpan w:val="3"/>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водоснабжения   населению,   в   том</w:t>
            </w:r>
          </w:p>
        </w:tc>
        <w:tc>
          <w:tcPr>
            <w:tcW w:w="2460" w:type="dxa"/>
            <w:gridSpan w:val="4"/>
            <w:tcBorders>
              <w:bottom w:val="single" w:sz="8" w:space="0" w:color="auto"/>
            </w:tcBorders>
            <w:vAlign w:val="bottom"/>
          </w:tcPr>
          <w:p w:rsidR="00DF25BA" w:rsidRDefault="00C07486">
            <w:pPr>
              <w:spacing w:line="317" w:lineRule="exact"/>
              <w:ind w:left="80"/>
              <w:rPr>
                <w:sz w:val="20"/>
                <w:szCs w:val="20"/>
              </w:rPr>
            </w:pPr>
            <w:r>
              <w:rPr>
                <w:rFonts w:eastAsia="Times New Roman"/>
                <w:sz w:val="28"/>
                <w:szCs w:val="28"/>
              </w:rPr>
              <w:t>питьевой воды (%)</w:t>
            </w:r>
          </w:p>
        </w:tc>
        <w:tc>
          <w:tcPr>
            <w:tcW w:w="820" w:type="dxa"/>
            <w:tcBorders>
              <w:bottom w:val="single" w:sz="8" w:space="0" w:color="auto"/>
            </w:tcBorders>
            <w:vAlign w:val="bottom"/>
          </w:tcPr>
          <w:p w:rsidR="00DF25BA" w:rsidRDefault="00DF25BA">
            <w:pPr>
              <w:rPr>
                <w:sz w:val="24"/>
                <w:szCs w:val="24"/>
              </w:rPr>
            </w:pPr>
          </w:p>
        </w:tc>
        <w:tc>
          <w:tcPr>
            <w:tcW w:w="820" w:type="dxa"/>
            <w:tcBorders>
              <w:bottom w:val="single" w:sz="8" w:space="0" w:color="auto"/>
            </w:tcBorders>
            <w:vAlign w:val="bottom"/>
          </w:tcPr>
          <w:p w:rsidR="00DF25BA" w:rsidRDefault="00DF25BA">
            <w:pPr>
              <w:rPr>
                <w:sz w:val="24"/>
                <w:szCs w:val="24"/>
              </w:rPr>
            </w:pPr>
          </w:p>
        </w:tc>
        <w:tc>
          <w:tcPr>
            <w:tcW w:w="8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9"/>
        </w:trPr>
        <w:tc>
          <w:tcPr>
            <w:tcW w:w="4720" w:type="dxa"/>
            <w:gridSpan w:val="3"/>
            <w:tcBorders>
              <w:left w:val="single" w:sz="8" w:space="0" w:color="auto"/>
              <w:right w:val="single" w:sz="8" w:space="0" w:color="auto"/>
            </w:tcBorders>
            <w:vAlign w:val="bottom"/>
          </w:tcPr>
          <w:p w:rsidR="00DF25BA" w:rsidRDefault="00C07486">
            <w:pPr>
              <w:spacing w:line="304" w:lineRule="exact"/>
              <w:ind w:left="100"/>
              <w:rPr>
                <w:sz w:val="20"/>
                <w:szCs w:val="20"/>
              </w:rPr>
            </w:pPr>
            <w:r>
              <w:rPr>
                <w:rFonts w:eastAsia="Times New Roman"/>
                <w:sz w:val="28"/>
                <w:szCs w:val="28"/>
              </w:rPr>
              <w:t>числе горячего водоснабжения</w:t>
            </w:r>
          </w:p>
        </w:tc>
        <w:tc>
          <w:tcPr>
            <w:tcW w:w="4920" w:type="dxa"/>
            <w:gridSpan w:val="7"/>
            <w:tcBorders>
              <w:right w:val="single" w:sz="8" w:space="0" w:color="auto"/>
            </w:tcBorders>
            <w:vAlign w:val="bottom"/>
          </w:tcPr>
          <w:p w:rsidR="00DF25BA" w:rsidRDefault="00C07486">
            <w:pPr>
              <w:spacing w:line="309" w:lineRule="exact"/>
              <w:ind w:left="80"/>
              <w:rPr>
                <w:sz w:val="20"/>
                <w:szCs w:val="20"/>
              </w:rPr>
            </w:pPr>
            <w:r>
              <w:rPr>
                <w:rFonts w:eastAsia="Times New Roman"/>
                <w:w w:val="90"/>
                <w:sz w:val="28"/>
                <w:szCs w:val="28"/>
              </w:rPr>
              <w:t>доляпробпитьевойводыв</w:t>
            </w:r>
          </w:p>
        </w:tc>
        <w:tc>
          <w:tcPr>
            <w:tcW w:w="0" w:type="dxa"/>
            <w:vAlign w:val="bottom"/>
          </w:tcPr>
          <w:p w:rsidR="00DF25BA" w:rsidRDefault="00DF25BA">
            <w:pPr>
              <w:rPr>
                <w:sz w:val="1"/>
                <w:szCs w:val="1"/>
              </w:rPr>
            </w:pPr>
          </w:p>
        </w:tc>
      </w:tr>
      <w:tr w:rsidR="00DF25BA">
        <w:trPr>
          <w:trHeight w:val="322"/>
        </w:trPr>
        <w:tc>
          <w:tcPr>
            <w:tcW w:w="1560" w:type="dxa"/>
            <w:tcBorders>
              <w:left w:val="single" w:sz="8" w:space="0" w:color="auto"/>
            </w:tcBorders>
            <w:vAlign w:val="bottom"/>
          </w:tcPr>
          <w:p w:rsidR="00DF25BA" w:rsidRDefault="00DF25BA">
            <w:pPr>
              <w:rPr>
                <w:sz w:val="24"/>
                <w:szCs w:val="24"/>
              </w:rPr>
            </w:pPr>
          </w:p>
        </w:tc>
        <w:tc>
          <w:tcPr>
            <w:tcW w:w="1260" w:type="dxa"/>
            <w:vAlign w:val="bottom"/>
          </w:tcPr>
          <w:p w:rsidR="00DF25BA" w:rsidRDefault="00DF25BA">
            <w:pPr>
              <w:rPr>
                <w:sz w:val="24"/>
                <w:szCs w:val="24"/>
              </w:rPr>
            </w:pPr>
          </w:p>
        </w:tc>
        <w:tc>
          <w:tcPr>
            <w:tcW w:w="1900" w:type="dxa"/>
            <w:tcBorders>
              <w:right w:val="single" w:sz="8" w:space="0" w:color="auto"/>
            </w:tcBorders>
            <w:vAlign w:val="bottom"/>
          </w:tcPr>
          <w:p w:rsidR="00DF25BA" w:rsidRDefault="00DF25BA">
            <w:pPr>
              <w:rPr>
                <w:sz w:val="24"/>
                <w:szCs w:val="24"/>
              </w:rPr>
            </w:pPr>
          </w:p>
        </w:tc>
        <w:tc>
          <w:tcPr>
            <w:tcW w:w="2460" w:type="dxa"/>
            <w:gridSpan w:val="4"/>
            <w:vAlign w:val="bottom"/>
          </w:tcPr>
          <w:p w:rsidR="00DF25BA" w:rsidRDefault="00C07486">
            <w:pPr>
              <w:ind w:left="80"/>
              <w:rPr>
                <w:sz w:val="20"/>
                <w:szCs w:val="20"/>
              </w:rPr>
            </w:pPr>
            <w:r>
              <w:rPr>
                <w:rFonts w:eastAsia="Times New Roman"/>
                <w:sz w:val="28"/>
                <w:szCs w:val="28"/>
              </w:rPr>
              <w:t>распределительной</w:t>
            </w:r>
          </w:p>
        </w:tc>
        <w:tc>
          <w:tcPr>
            <w:tcW w:w="2460" w:type="dxa"/>
            <w:gridSpan w:val="3"/>
            <w:tcBorders>
              <w:right w:val="single" w:sz="8" w:space="0" w:color="auto"/>
            </w:tcBorders>
            <w:vAlign w:val="bottom"/>
          </w:tcPr>
          <w:p w:rsidR="00DF25BA" w:rsidRDefault="00C07486">
            <w:pPr>
              <w:jc w:val="right"/>
              <w:rPr>
                <w:sz w:val="20"/>
                <w:szCs w:val="20"/>
              </w:rPr>
            </w:pPr>
            <w:r>
              <w:rPr>
                <w:rFonts w:eastAsia="Times New Roman"/>
                <w:sz w:val="28"/>
                <w:szCs w:val="28"/>
              </w:rPr>
              <w:t>водопроводной</w:t>
            </w:r>
          </w:p>
        </w:tc>
        <w:tc>
          <w:tcPr>
            <w:tcW w:w="0" w:type="dxa"/>
            <w:vAlign w:val="bottom"/>
          </w:tcPr>
          <w:p w:rsidR="00DF25BA" w:rsidRDefault="00DF25BA">
            <w:pPr>
              <w:rPr>
                <w:sz w:val="1"/>
                <w:szCs w:val="1"/>
              </w:rPr>
            </w:pPr>
          </w:p>
        </w:tc>
      </w:tr>
      <w:tr w:rsidR="00DF25BA">
        <w:trPr>
          <w:trHeight w:val="322"/>
        </w:trPr>
        <w:tc>
          <w:tcPr>
            <w:tcW w:w="1560" w:type="dxa"/>
            <w:tcBorders>
              <w:left w:val="single" w:sz="8" w:space="0" w:color="auto"/>
            </w:tcBorders>
            <w:vAlign w:val="bottom"/>
          </w:tcPr>
          <w:p w:rsidR="00DF25BA" w:rsidRDefault="00DF25BA">
            <w:pPr>
              <w:rPr>
                <w:sz w:val="24"/>
                <w:szCs w:val="24"/>
              </w:rPr>
            </w:pPr>
          </w:p>
        </w:tc>
        <w:tc>
          <w:tcPr>
            <w:tcW w:w="1260" w:type="dxa"/>
            <w:vAlign w:val="bottom"/>
          </w:tcPr>
          <w:p w:rsidR="00DF25BA" w:rsidRDefault="00DF25BA">
            <w:pPr>
              <w:rPr>
                <w:sz w:val="24"/>
                <w:szCs w:val="24"/>
              </w:rPr>
            </w:pPr>
          </w:p>
        </w:tc>
        <w:tc>
          <w:tcPr>
            <w:tcW w:w="1900" w:type="dxa"/>
            <w:tcBorders>
              <w:right w:val="single" w:sz="8" w:space="0" w:color="auto"/>
            </w:tcBorders>
            <w:vAlign w:val="bottom"/>
          </w:tcPr>
          <w:p w:rsidR="00DF25BA" w:rsidRDefault="00DF25BA">
            <w:pPr>
              <w:rPr>
                <w:sz w:val="24"/>
                <w:szCs w:val="24"/>
              </w:rPr>
            </w:pPr>
          </w:p>
        </w:tc>
        <w:tc>
          <w:tcPr>
            <w:tcW w:w="760" w:type="dxa"/>
            <w:vAlign w:val="bottom"/>
          </w:tcPr>
          <w:p w:rsidR="00DF25BA" w:rsidRDefault="00C07486">
            <w:pPr>
              <w:ind w:left="80"/>
              <w:rPr>
                <w:sz w:val="20"/>
                <w:szCs w:val="20"/>
              </w:rPr>
            </w:pPr>
            <w:r>
              <w:rPr>
                <w:rFonts w:eastAsia="Times New Roman"/>
                <w:sz w:val="28"/>
                <w:szCs w:val="28"/>
              </w:rPr>
              <w:t>сети,</w:t>
            </w:r>
          </w:p>
        </w:tc>
        <w:tc>
          <w:tcPr>
            <w:tcW w:w="440" w:type="dxa"/>
            <w:vAlign w:val="bottom"/>
          </w:tcPr>
          <w:p w:rsidR="00DF25BA" w:rsidRDefault="00DF25BA">
            <w:pPr>
              <w:rPr>
                <w:sz w:val="24"/>
                <w:szCs w:val="24"/>
              </w:rPr>
            </w:pPr>
          </w:p>
        </w:tc>
        <w:tc>
          <w:tcPr>
            <w:tcW w:w="780" w:type="dxa"/>
            <w:vAlign w:val="bottom"/>
          </w:tcPr>
          <w:p w:rsidR="00DF25BA" w:rsidRDefault="00C07486">
            <w:pPr>
              <w:ind w:left="340"/>
              <w:rPr>
                <w:sz w:val="20"/>
                <w:szCs w:val="20"/>
              </w:rPr>
            </w:pPr>
            <w:r>
              <w:rPr>
                <w:rFonts w:eastAsia="Times New Roman"/>
                <w:sz w:val="28"/>
                <w:szCs w:val="28"/>
              </w:rPr>
              <w:t>не</w:t>
            </w:r>
          </w:p>
        </w:tc>
        <w:tc>
          <w:tcPr>
            <w:tcW w:w="480" w:type="dxa"/>
            <w:vAlign w:val="bottom"/>
          </w:tcPr>
          <w:p w:rsidR="00DF25BA" w:rsidRDefault="00DF25BA">
            <w:pPr>
              <w:rPr>
                <w:sz w:val="24"/>
                <w:szCs w:val="24"/>
              </w:rPr>
            </w:pPr>
          </w:p>
        </w:tc>
        <w:tc>
          <w:tcPr>
            <w:tcW w:w="2460" w:type="dxa"/>
            <w:gridSpan w:val="3"/>
            <w:tcBorders>
              <w:right w:val="single" w:sz="8" w:space="0" w:color="auto"/>
            </w:tcBorders>
            <w:vAlign w:val="bottom"/>
          </w:tcPr>
          <w:p w:rsidR="00DF25BA" w:rsidRDefault="00C07486">
            <w:pPr>
              <w:jc w:val="right"/>
              <w:rPr>
                <w:sz w:val="20"/>
                <w:szCs w:val="20"/>
              </w:rPr>
            </w:pPr>
            <w:r>
              <w:rPr>
                <w:rFonts w:eastAsia="Times New Roman"/>
                <w:sz w:val="28"/>
                <w:szCs w:val="28"/>
              </w:rPr>
              <w:t>соответствующих</w:t>
            </w:r>
          </w:p>
        </w:tc>
        <w:tc>
          <w:tcPr>
            <w:tcW w:w="0" w:type="dxa"/>
            <w:vAlign w:val="bottom"/>
          </w:tcPr>
          <w:p w:rsidR="00DF25BA" w:rsidRDefault="00DF25BA">
            <w:pPr>
              <w:rPr>
                <w:sz w:val="1"/>
                <w:szCs w:val="1"/>
              </w:rPr>
            </w:pPr>
          </w:p>
        </w:tc>
      </w:tr>
      <w:tr w:rsidR="00DF25BA">
        <w:trPr>
          <w:trHeight w:val="322"/>
        </w:trPr>
        <w:tc>
          <w:tcPr>
            <w:tcW w:w="1560" w:type="dxa"/>
            <w:tcBorders>
              <w:left w:val="single" w:sz="8" w:space="0" w:color="auto"/>
            </w:tcBorders>
            <w:vAlign w:val="bottom"/>
          </w:tcPr>
          <w:p w:rsidR="00DF25BA" w:rsidRDefault="00DF25BA">
            <w:pPr>
              <w:rPr>
                <w:sz w:val="24"/>
                <w:szCs w:val="24"/>
              </w:rPr>
            </w:pPr>
          </w:p>
        </w:tc>
        <w:tc>
          <w:tcPr>
            <w:tcW w:w="1260" w:type="dxa"/>
            <w:vAlign w:val="bottom"/>
          </w:tcPr>
          <w:p w:rsidR="00DF25BA" w:rsidRDefault="00DF25BA">
            <w:pPr>
              <w:rPr>
                <w:sz w:val="24"/>
                <w:szCs w:val="24"/>
              </w:rPr>
            </w:pPr>
          </w:p>
        </w:tc>
        <w:tc>
          <w:tcPr>
            <w:tcW w:w="1900" w:type="dxa"/>
            <w:tcBorders>
              <w:right w:val="single" w:sz="8" w:space="0" w:color="auto"/>
            </w:tcBorders>
            <w:vAlign w:val="bottom"/>
          </w:tcPr>
          <w:p w:rsidR="00DF25BA" w:rsidRDefault="00DF25BA">
            <w:pPr>
              <w:rPr>
                <w:sz w:val="24"/>
                <w:szCs w:val="24"/>
              </w:rPr>
            </w:pPr>
          </w:p>
        </w:tc>
        <w:tc>
          <w:tcPr>
            <w:tcW w:w="4920" w:type="dxa"/>
            <w:gridSpan w:val="7"/>
            <w:tcBorders>
              <w:right w:val="single" w:sz="8" w:space="0" w:color="auto"/>
            </w:tcBorders>
            <w:vAlign w:val="bottom"/>
          </w:tcPr>
          <w:p w:rsidR="00DF25BA" w:rsidRDefault="00C07486">
            <w:pPr>
              <w:ind w:left="80"/>
              <w:rPr>
                <w:sz w:val="20"/>
                <w:szCs w:val="20"/>
              </w:rPr>
            </w:pPr>
            <w:r>
              <w:rPr>
                <w:rFonts w:eastAsia="Times New Roman"/>
                <w:sz w:val="28"/>
                <w:szCs w:val="28"/>
              </w:rPr>
              <w:t>установленным требованиям, в общем</w:t>
            </w:r>
          </w:p>
        </w:tc>
        <w:tc>
          <w:tcPr>
            <w:tcW w:w="0" w:type="dxa"/>
            <w:vAlign w:val="bottom"/>
          </w:tcPr>
          <w:p w:rsidR="00DF25BA" w:rsidRDefault="00DF25BA">
            <w:pPr>
              <w:rPr>
                <w:sz w:val="1"/>
                <w:szCs w:val="1"/>
              </w:rPr>
            </w:pPr>
          </w:p>
        </w:tc>
      </w:tr>
      <w:tr w:rsidR="00DF25BA">
        <w:trPr>
          <w:trHeight w:val="322"/>
        </w:trPr>
        <w:tc>
          <w:tcPr>
            <w:tcW w:w="1560" w:type="dxa"/>
            <w:tcBorders>
              <w:left w:val="single" w:sz="8" w:space="0" w:color="auto"/>
            </w:tcBorders>
            <w:vAlign w:val="bottom"/>
          </w:tcPr>
          <w:p w:rsidR="00DF25BA" w:rsidRDefault="00DF25BA">
            <w:pPr>
              <w:rPr>
                <w:sz w:val="24"/>
                <w:szCs w:val="24"/>
              </w:rPr>
            </w:pPr>
          </w:p>
        </w:tc>
        <w:tc>
          <w:tcPr>
            <w:tcW w:w="1260" w:type="dxa"/>
            <w:vAlign w:val="bottom"/>
          </w:tcPr>
          <w:p w:rsidR="00DF25BA" w:rsidRDefault="00DF25BA">
            <w:pPr>
              <w:rPr>
                <w:sz w:val="24"/>
                <w:szCs w:val="24"/>
              </w:rPr>
            </w:pPr>
          </w:p>
        </w:tc>
        <w:tc>
          <w:tcPr>
            <w:tcW w:w="1900" w:type="dxa"/>
            <w:tcBorders>
              <w:right w:val="single" w:sz="8" w:space="0" w:color="auto"/>
            </w:tcBorders>
            <w:vAlign w:val="bottom"/>
          </w:tcPr>
          <w:p w:rsidR="00DF25BA" w:rsidRDefault="00DF25BA">
            <w:pPr>
              <w:rPr>
                <w:sz w:val="24"/>
                <w:szCs w:val="24"/>
              </w:rPr>
            </w:pPr>
          </w:p>
        </w:tc>
        <w:tc>
          <w:tcPr>
            <w:tcW w:w="1200" w:type="dxa"/>
            <w:gridSpan w:val="2"/>
            <w:vAlign w:val="bottom"/>
          </w:tcPr>
          <w:p w:rsidR="00DF25BA" w:rsidRDefault="00C07486">
            <w:pPr>
              <w:ind w:left="80"/>
              <w:rPr>
                <w:sz w:val="20"/>
                <w:szCs w:val="20"/>
              </w:rPr>
            </w:pPr>
            <w:r>
              <w:rPr>
                <w:rFonts w:eastAsia="Times New Roman"/>
                <w:sz w:val="28"/>
                <w:szCs w:val="28"/>
              </w:rPr>
              <w:t>объеме</w:t>
            </w:r>
          </w:p>
        </w:tc>
        <w:tc>
          <w:tcPr>
            <w:tcW w:w="1260" w:type="dxa"/>
            <w:gridSpan w:val="2"/>
            <w:vAlign w:val="bottom"/>
          </w:tcPr>
          <w:p w:rsidR="00DF25BA" w:rsidRDefault="00C07486">
            <w:pPr>
              <w:ind w:right="240"/>
              <w:jc w:val="right"/>
              <w:rPr>
                <w:sz w:val="20"/>
                <w:szCs w:val="20"/>
              </w:rPr>
            </w:pPr>
            <w:r>
              <w:rPr>
                <w:rFonts w:eastAsia="Times New Roman"/>
                <w:sz w:val="28"/>
                <w:szCs w:val="28"/>
              </w:rPr>
              <w:t>проб,</w:t>
            </w:r>
          </w:p>
        </w:tc>
        <w:tc>
          <w:tcPr>
            <w:tcW w:w="1640" w:type="dxa"/>
            <w:gridSpan w:val="2"/>
            <w:vAlign w:val="bottom"/>
          </w:tcPr>
          <w:p w:rsidR="00DF25BA" w:rsidRDefault="00C07486">
            <w:pPr>
              <w:ind w:left="120"/>
              <w:rPr>
                <w:sz w:val="20"/>
                <w:szCs w:val="20"/>
              </w:rPr>
            </w:pPr>
            <w:r>
              <w:rPr>
                <w:rFonts w:eastAsia="Times New Roman"/>
                <w:sz w:val="28"/>
                <w:szCs w:val="28"/>
              </w:rPr>
              <w:t>отобранных</w:t>
            </w:r>
          </w:p>
        </w:tc>
        <w:tc>
          <w:tcPr>
            <w:tcW w:w="820" w:type="dxa"/>
            <w:tcBorders>
              <w:right w:val="single" w:sz="8" w:space="0" w:color="auto"/>
            </w:tcBorders>
            <w:vAlign w:val="bottom"/>
          </w:tcPr>
          <w:p w:rsidR="00DF25BA" w:rsidRDefault="00C07486">
            <w:pPr>
              <w:jc w:val="right"/>
              <w:rPr>
                <w:sz w:val="20"/>
                <w:szCs w:val="20"/>
              </w:rPr>
            </w:pPr>
            <w:r>
              <w:rPr>
                <w:rFonts w:eastAsia="Times New Roman"/>
                <w:sz w:val="28"/>
                <w:szCs w:val="28"/>
              </w:rPr>
              <w:t>по</w:t>
            </w:r>
          </w:p>
        </w:tc>
        <w:tc>
          <w:tcPr>
            <w:tcW w:w="0" w:type="dxa"/>
            <w:vAlign w:val="bottom"/>
          </w:tcPr>
          <w:p w:rsidR="00DF25BA" w:rsidRDefault="00DF25BA">
            <w:pPr>
              <w:rPr>
                <w:sz w:val="1"/>
                <w:szCs w:val="1"/>
              </w:rPr>
            </w:pPr>
          </w:p>
        </w:tc>
      </w:tr>
      <w:tr w:rsidR="00DF25BA">
        <w:trPr>
          <w:trHeight w:val="322"/>
        </w:trPr>
        <w:tc>
          <w:tcPr>
            <w:tcW w:w="1560" w:type="dxa"/>
            <w:tcBorders>
              <w:left w:val="single" w:sz="8" w:space="0" w:color="auto"/>
            </w:tcBorders>
            <w:vAlign w:val="bottom"/>
          </w:tcPr>
          <w:p w:rsidR="00DF25BA" w:rsidRDefault="00DF25BA">
            <w:pPr>
              <w:rPr>
                <w:sz w:val="24"/>
                <w:szCs w:val="24"/>
              </w:rPr>
            </w:pPr>
          </w:p>
        </w:tc>
        <w:tc>
          <w:tcPr>
            <w:tcW w:w="1260" w:type="dxa"/>
            <w:vAlign w:val="bottom"/>
          </w:tcPr>
          <w:p w:rsidR="00DF25BA" w:rsidRDefault="00DF25BA">
            <w:pPr>
              <w:rPr>
                <w:sz w:val="24"/>
                <w:szCs w:val="24"/>
              </w:rPr>
            </w:pPr>
          </w:p>
        </w:tc>
        <w:tc>
          <w:tcPr>
            <w:tcW w:w="1900" w:type="dxa"/>
            <w:tcBorders>
              <w:right w:val="single" w:sz="8" w:space="0" w:color="auto"/>
            </w:tcBorders>
            <w:vAlign w:val="bottom"/>
          </w:tcPr>
          <w:p w:rsidR="00DF25BA" w:rsidRDefault="00DF25BA">
            <w:pPr>
              <w:rPr>
                <w:sz w:val="24"/>
                <w:szCs w:val="24"/>
              </w:rPr>
            </w:pPr>
          </w:p>
        </w:tc>
        <w:tc>
          <w:tcPr>
            <w:tcW w:w="1980" w:type="dxa"/>
            <w:gridSpan w:val="3"/>
            <w:vAlign w:val="bottom"/>
          </w:tcPr>
          <w:p w:rsidR="00DF25BA" w:rsidRDefault="00C07486">
            <w:pPr>
              <w:ind w:left="80"/>
              <w:rPr>
                <w:sz w:val="20"/>
                <w:szCs w:val="20"/>
              </w:rPr>
            </w:pPr>
            <w:r>
              <w:rPr>
                <w:rFonts w:eastAsia="Times New Roman"/>
                <w:sz w:val="28"/>
                <w:szCs w:val="28"/>
              </w:rPr>
              <w:t>результатам</w:t>
            </w:r>
          </w:p>
        </w:tc>
        <w:tc>
          <w:tcPr>
            <w:tcW w:w="480" w:type="dxa"/>
            <w:vAlign w:val="bottom"/>
          </w:tcPr>
          <w:p w:rsidR="00DF25BA" w:rsidRDefault="00DF25BA">
            <w:pPr>
              <w:rPr>
                <w:sz w:val="24"/>
                <w:szCs w:val="24"/>
              </w:rPr>
            </w:pPr>
          </w:p>
        </w:tc>
        <w:tc>
          <w:tcPr>
            <w:tcW w:w="2460" w:type="dxa"/>
            <w:gridSpan w:val="3"/>
            <w:tcBorders>
              <w:right w:val="single" w:sz="8" w:space="0" w:color="auto"/>
            </w:tcBorders>
            <w:vAlign w:val="bottom"/>
          </w:tcPr>
          <w:p w:rsidR="00DF25BA" w:rsidRDefault="00C07486">
            <w:pPr>
              <w:jc w:val="right"/>
              <w:rPr>
                <w:sz w:val="20"/>
                <w:szCs w:val="20"/>
              </w:rPr>
            </w:pPr>
            <w:r>
              <w:rPr>
                <w:rFonts w:eastAsia="Times New Roman"/>
                <w:sz w:val="28"/>
                <w:szCs w:val="28"/>
              </w:rPr>
              <w:t>производственного</w:t>
            </w:r>
          </w:p>
        </w:tc>
        <w:tc>
          <w:tcPr>
            <w:tcW w:w="0" w:type="dxa"/>
            <w:vAlign w:val="bottom"/>
          </w:tcPr>
          <w:p w:rsidR="00DF25BA" w:rsidRDefault="00DF25BA">
            <w:pPr>
              <w:rPr>
                <w:sz w:val="1"/>
                <w:szCs w:val="1"/>
              </w:rPr>
            </w:pPr>
          </w:p>
        </w:tc>
      </w:tr>
      <w:tr w:rsidR="00DF25BA">
        <w:trPr>
          <w:trHeight w:val="328"/>
        </w:trPr>
        <w:tc>
          <w:tcPr>
            <w:tcW w:w="1560" w:type="dxa"/>
            <w:tcBorders>
              <w:left w:val="single" w:sz="8" w:space="0" w:color="auto"/>
              <w:bottom w:val="single" w:sz="8" w:space="0" w:color="auto"/>
            </w:tcBorders>
            <w:vAlign w:val="bottom"/>
          </w:tcPr>
          <w:p w:rsidR="00DF25BA" w:rsidRDefault="00DF25BA">
            <w:pPr>
              <w:rPr>
                <w:sz w:val="24"/>
                <w:szCs w:val="24"/>
              </w:rPr>
            </w:pPr>
          </w:p>
        </w:tc>
        <w:tc>
          <w:tcPr>
            <w:tcW w:w="1260" w:type="dxa"/>
            <w:tcBorders>
              <w:bottom w:val="single" w:sz="8" w:space="0" w:color="auto"/>
            </w:tcBorders>
            <w:vAlign w:val="bottom"/>
          </w:tcPr>
          <w:p w:rsidR="00DF25BA" w:rsidRDefault="00DF25BA">
            <w:pPr>
              <w:rPr>
                <w:sz w:val="24"/>
                <w:szCs w:val="24"/>
              </w:rPr>
            </w:pPr>
          </w:p>
        </w:tc>
        <w:tc>
          <w:tcPr>
            <w:tcW w:w="1900" w:type="dxa"/>
            <w:tcBorders>
              <w:bottom w:val="single" w:sz="8" w:space="0" w:color="auto"/>
              <w:right w:val="single" w:sz="8" w:space="0" w:color="auto"/>
            </w:tcBorders>
            <w:vAlign w:val="bottom"/>
          </w:tcPr>
          <w:p w:rsidR="00DF25BA" w:rsidRDefault="00DF25BA">
            <w:pPr>
              <w:rPr>
                <w:sz w:val="24"/>
                <w:szCs w:val="24"/>
              </w:rPr>
            </w:pPr>
          </w:p>
        </w:tc>
        <w:tc>
          <w:tcPr>
            <w:tcW w:w="4920" w:type="dxa"/>
            <w:gridSpan w:val="7"/>
            <w:tcBorders>
              <w:bottom w:val="single" w:sz="8" w:space="0" w:color="auto"/>
              <w:right w:val="single" w:sz="8" w:space="0" w:color="auto"/>
            </w:tcBorders>
            <w:vAlign w:val="bottom"/>
          </w:tcPr>
          <w:p w:rsidR="00DF25BA" w:rsidRDefault="00C07486">
            <w:pPr>
              <w:ind w:left="80"/>
              <w:rPr>
                <w:sz w:val="20"/>
                <w:szCs w:val="20"/>
              </w:rPr>
            </w:pPr>
            <w:r>
              <w:rPr>
                <w:rFonts w:eastAsia="Times New Roman"/>
                <w:sz w:val="28"/>
                <w:szCs w:val="28"/>
              </w:rPr>
              <w:t>контроля качества питьевой воды (%)</w:t>
            </w:r>
          </w:p>
        </w:tc>
        <w:tc>
          <w:tcPr>
            <w:tcW w:w="0" w:type="dxa"/>
            <w:vAlign w:val="bottom"/>
          </w:tcPr>
          <w:p w:rsidR="00DF25BA" w:rsidRDefault="00DF25BA">
            <w:pPr>
              <w:rPr>
                <w:sz w:val="1"/>
                <w:szCs w:val="1"/>
              </w:rPr>
            </w:pPr>
          </w:p>
        </w:tc>
      </w:tr>
      <w:tr w:rsidR="00DF25BA">
        <w:trPr>
          <w:trHeight w:val="308"/>
        </w:trPr>
        <w:tc>
          <w:tcPr>
            <w:tcW w:w="1560" w:type="dxa"/>
            <w:tcBorders>
              <w:left w:val="single" w:sz="8" w:space="0" w:color="auto"/>
            </w:tcBorders>
            <w:vAlign w:val="bottom"/>
          </w:tcPr>
          <w:p w:rsidR="00DF25BA" w:rsidRDefault="00DF25BA">
            <w:pPr>
              <w:rPr>
                <w:sz w:val="24"/>
                <w:szCs w:val="24"/>
              </w:rPr>
            </w:pPr>
          </w:p>
        </w:tc>
        <w:tc>
          <w:tcPr>
            <w:tcW w:w="1260" w:type="dxa"/>
            <w:vAlign w:val="bottom"/>
          </w:tcPr>
          <w:p w:rsidR="00DF25BA" w:rsidRDefault="00DF25BA">
            <w:pPr>
              <w:rPr>
                <w:sz w:val="24"/>
                <w:szCs w:val="24"/>
              </w:rPr>
            </w:pPr>
          </w:p>
        </w:tc>
        <w:tc>
          <w:tcPr>
            <w:tcW w:w="1900" w:type="dxa"/>
            <w:tcBorders>
              <w:right w:val="single" w:sz="8" w:space="0" w:color="auto"/>
            </w:tcBorders>
            <w:vAlign w:val="bottom"/>
          </w:tcPr>
          <w:p w:rsidR="00DF25BA" w:rsidRDefault="00DF25BA">
            <w:pPr>
              <w:rPr>
                <w:sz w:val="24"/>
                <w:szCs w:val="24"/>
              </w:rPr>
            </w:pPr>
          </w:p>
        </w:tc>
        <w:tc>
          <w:tcPr>
            <w:tcW w:w="4920" w:type="dxa"/>
            <w:gridSpan w:val="7"/>
            <w:tcBorders>
              <w:right w:val="single" w:sz="8" w:space="0" w:color="auto"/>
            </w:tcBorders>
            <w:vAlign w:val="bottom"/>
          </w:tcPr>
          <w:p w:rsidR="00DF25BA" w:rsidRDefault="00C07486">
            <w:pPr>
              <w:spacing w:line="308" w:lineRule="exact"/>
              <w:ind w:left="80"/>
              <w:rPr>
                <w:sz w:val="20"/>
                <w:szCs w:val="20"/>
              </w:rPr>
            </w:pPr>
            <w:r>
              <w:rPr>
                <w:rFonts w:eastAsia="Times New Roman"/>
                <w:sz w:val="28"/>
                <w:szCs w:val="28"/>
              </w:rPr>
              <w:t>объем   сточных   вод,   пропущенных</w:t>
            </w:r>
          </w:p>
        </w:tc>
        <w:tc>
          <w:tcPr>
            <w:tcW w:w="0" w:type="dxa"/>
            <w:vAlign w:val="bottom"/>
          </w:tcPr>
          <w:p w:rsidR="00DF25BA" w:rsidRDefault="00DF25BA">
            <w:pPr>
              <w:rPr>
                <w:sz w:val="1"/>
                <w:szCs w:val="1"/>
              </w:rPr>
            </w:pPr>
          </w:p>
        </w:tc>
      </w:tr>
      <w:tr w:rsidR="00DF25BA">
        <w:trPr>
          <w:trHeight w:val="322"/>
        </w:trPr>
        <w:tc>
          <w:tcPr>
            <w:tcW w:w="1560" w:type="dxa"/>
            <w:tcBorders>
              <w:left w:val="single" w:sz="8" w:space="0" w:color="auto"/>
            </w:tcBorders>
            <w:vAlign w:val="bottom"/>
          </w:tcPr>
          <w:p w:rsidR="00DF25BA" w:rsidRDefault="00DF25BA">
            <w:pPr>
              <w:rPr>
                <w:sz w:val="24"/>
                <w:szCs w:val="24"/>
              </w:rPr>
            </w:pPr>
          </w:p>
        </w:tc>
        <w:tc>
          <w:tcPr>
            <w:tcW w:w="1260" w:type="dxa"/>
            <w:vAlign w:val="bottom"/>
          </w:tcPr>
          <w:p w:rsidR="00DF25BA" w:rsidRDefault="00DF25BA">
            <w:pPr>
              <w:rPr>
                <w:sz w:val="24"/>
                <w:szCs w:val="24"/>
              </w:rPr>
            </w:pPr>
          </w:p>
        </w:tc>
        <w:tc>
          <w:tcPr>
            <w:tcW w:w="1900" w:type="dxa"/>
            <w:tcBorders>
              <w:right w:val="single" w:sz="8" w:space="0" w:color="auto"/>
            </w:tcBorders>
            <w:vAlign w:val="bottom"/>
          </w:tcPr>
          <w:p w:rsidR="00DF25BA" w:rsidRDefault="00DF25BA">
            <w:pPr>
              <w:rPr>
                <w:sz w:val="24"/>
                <w:szCs w:val="24"/>
              </w:rPr>
            </w:pPr>
          </w:p>
        </w:tc>
        <w:tc>
          <w:tcPr>
            <w:tcW w:w="4920" w:type="dxa"/>
            <w:gridSpan w:val="7"/>
            <w:tcBorders>
              <w:right w:val="single" w:sz="8" w:space="0" w:color="auto"/>
            </w:tcBorders>
            <w:vAlign w:val="bottom"/>
          </w:tcPr>
          <w:p w:rsidR="00DF25BA" w:rsidRDefault="00C07486">
            <w:pPr>
              <w:ind w:left="80"/>
              <w:rPr>
                <w:sz w:val="20"/>
                <w:szCs w:val="20"/>
              </w:rPr>
            </w:pPr>
            <w:r>
              <w:rPr>
                <w:rFonts w:eastAsia="Times New Roman"/>
                <w:sz w:val="28"/>
                <w:szCs w:val="28"/>
              </w:rPr>
              <w:t>через очистные сооружения, в общем</w:t>
            </w:r>
          </w:p>
        </w:tc>
        <w:tc>
          <w:tcPr>
            <w:tcW w:w="0" w:type="dxa"/>
            <w:vAlign w:val="bottom"/>
          </w:tcPr>
          <w:p w:rsidR="00DF25BA" w:rsidRDefault="00DF25BA">
            <w:pPr>
              <w:rPr>
                <w:sz w:val="1"/>
                <w:szCs w:val="1"/>
              </w:rPr>
            </w:pPr>
          </w:p>
        </w:tc>
      </w:tr>
      <w:tr w:rsidR="00DF25BA">
        <w:trPr>
          <w:trHeight w:val="327"/>
        </w:trPr>
        <w:tc>
          <w:tcPr>
            <w:tcW w:w="1560" w:type="dxa"/>
            <w:tcBorders>
              <w:left w:val="single" w:sz="8" w:space="0" w:color="auto"/>
            </w:tcBorders>
            <w:vAlign w:val="bottom"/>
          </w:tcPr>
          <w:p w:rsidR="00DF25BA" w:rsidRDefault="00DF25BA">
            <w:pPr>
              <w:rPr>
                <w:sz w:val="24"/>
                <w:szCs w:val="24"/>
              </w:rPr>
            </w:pPr>
          </w:p>
        </w:tc>
        <w:tc>
          <w:tcPr>
            <w:tcW w:w="1260" w:type="dxa"/>
            <w:vAlign w:val="bottom"/>
          </w:tcPr>
          <w:p w:rsidR="00DF25BA" w:rsidRDefault="00DF25BA">
            <w:pPr>
              <w:rPr>
                <w:sz w:val="24"/>
                <w:szCs w:val="24"/>
              </w:rPr>
            </w:pPr>
          </w:p>
        </w:tc>
        <w:tc>
          <w:tcPr>
            <w:tcW w:w="1900" w:type="dxa"/>
            <w:tcBorders>
              <w:right w:val="single" w:sz="8" w:space="0" w:color="auto"/>
            </w:tcBorders>
            <w:vAlign w:val="bottom"/>
          </w:tcPr>
          <w:p w:rsidR="00DF25BA" w:rsidRDefault="00DF25BA">
            <w:pPr>
              <w:rPr>
                <w:sz w:val="24"/>
                <w:szCs w:val="24"/>
              </w:rPr>
            </w:pPr>
          </w:p>
        </w:tc>
        <w:tc>
          <w:tcPr>
            <w:tcW w:w="3280" w:type="dxa"/>
            <w:gridSpan w:val="5"/>
            <w:tcBorders>
              <w:bottom w:val="single" w:sz="8" w:space="0" w:color="auto"/>
            </w:tcBorders>
            <w:vAlign w:val="bottom"/>
          </w:tcPr>
          <w:p w:rsidR="00DF25BA" w:rsidRDefault="00C07486">
            <w:pPr>
              <w:ind w:left="80"/>
              <w:rPr>
                <w:sz w:val="20"/>
                <w:szCs w:val="20"/>
              </w:rPr>
            </w:pPr>
            <w:r>
              <w:rPr>
                <w:rFonts w:eastAsia="Times New Roman"/>
                <w:sz w:val="28"/>
                <w:szCs w:val="28"/>
              </w:rPr>
              <w:t>объеме сточных вод (%)</w:t>
            </w:r>
          </w:p>
        </w:tc>
        <w:tc>
          <w:tcPr>
            <w:tcW w:w="820" w:type="dxa"/>
            <w:tcBorders>
              <w:bottom w:val="single" w:sz="8" w:space="0" w:color="auto"/>
            </w:tcBorders>
            <w:vAlign w:val="bottom"/>
          </w:tcPr>
          <w:p w:rsidR="00DF25BA" w:rsidRDefault="00DF25BA">
            <w:pPr>
              <w:rPr>
                <w:sz w:val="24"/>
                <w:szCs w:val="24"/>
              </w:rPr>
            </w:pPr>
          </w:p>
        </w:tc>
        <w:tc>
          <w:tcPr>
            <w:tcW w:w="8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1560" w:type="dxa"/>
            <w:tcBorders>
              <w:left w:val="single" w:sz="8" w:space="0" w:color="auto"/>
            </w:tcBorders>
            <w:vAlign w:val="bottom"/>
          </w:tcPr>
          <w:p w:rsidR="00DF25BA" w:rsidRDefault="00DF25BA">
            <w:pPr>
              <w:rPr>
                <w:sz w:val="24"/>
                <w:szCs w:val="24"/>
              </w:rPr>
            </w:pPr>
          </w:p>
        </w:tc>
        <w:tc>
          <w:tcPr>
            <w:tcW w:w="1260" w:type="dxa"/>
            <w:vAlign w:val="bottom"/>
          </w:tcPr>
          <w:p w:rsidR="00DF25BA" w:rsidRDefault="00DF25BA">
            <w:pPr>
              <w:rPr>
                <w:sz w:val="24"/>
                <w:szCs w:val="24"/>
              </w:rPr>
            </w:pPr>
          </w:p>
        </w:tc>
        <w:tc>
          <w:tcPr>
            <w:tcW w:w="1900" w:type="dxa"/>
            <w:tcBorders>
              <w:right w:val="single" w:sz="8" w:space="0" w:color="auto"/>
            </w:tcBorders>
            <w:vAlign w:val="bottom"/>
          </w:tcPr>
          <w:p w:rsidR="00DF25BA" w:rsidRDefault="00DF25BA">
            <w:pPr>
              <w:rPr>
                <w:sz w:val="24"/>
                <w:szCs w:val="24"/>
              </w:rPr>
            </w:pPr>
          </w:p>
        </w:tc>
        <w:tc>
          <w:tcPr>
            <w:tcW w:w="4920" w:type="dxa"/>
            <w:gridSpan w:val="7"/>
            <w:tcBorders>
              <w:right w:val="single" w:sz="8" w:space="0" w:color="auto"/>
            </w:tcBorders>
            <w:vAlign w:val="bottom"/>
          </w:tcPr>
          <w:p w:rsidR="00DF25BA" w:rsidRDefault="00C07486">
            <w:pPr>
              <w:spacing w:line="308" w:lineRule="exact"/>
              <w:ind w:left="80"/>
              <w:rPr>
                <w:sz w:val="20"/>
                <w:szCs w:val="20"/>
              </w:rPr>
            </w:pPr>
            <w:r>
              <w:rPr>
                <w:rFonts w:eastAsia="Times New Roman"/>
                <w:sz w:val="28"/>
                <w:szCs w:val="28"/>
              </w:rPr>
              <w:t>доля  сточных  вод,  очищенных  до</w:t>
            </w:r>
          </w:p>
        </w:tc>
        <w:tc>
          <w:tcPr>
            <w:tcW w:w="0" w:type="dxa"/>
            <w:vAlign w:val="bottom"/>
          </w:tcPr>
          <w:p w:rsidR="00DF25BA" w:rsidRDefault="00DF25BA">
            <w:pPr>
              <w:rPr>
                <w:sz w:val="1"/>
                <w:szCs w:val="1"/>
              </w:rPr>
            </w:pPr>
          </w:p>
        </w:tc>
      </w:tr>
      <w:tr w:rsidR="00DF25BA">
        <w:trPr>
          <w:trHeight w:val="322"/>
        </w:trPr>
        <w:tc>
          <w:tcPr>
            <w:tcW w:w="1560" w:type="dxa"/>
            <w:tcBorders>
              <w:left w:val="single" w:sz="8" w:space="0" w:color="auto"/>
            </w:tcBorders>
            <w:vAlign w:val="bottom"/>
          </w:tcPr>
          <w:p w:rsidR="00DF25BA" w:rsidRDefault="00DF25BA">
            <w:pPr>
              <w:rPr>
                <w:sz w:val="24"/>
                <w:szCs w:val="24"/>
              </w:rPr>
            </w:pPr>
          </w:p>
        </w:tc>
        <w:tc>
          <w:tcPr>
            <w:tcW w:w="1260" w:type="dxa"/>
            <w:vAlign w:val="bottom"/>
          </w:tcPr>
          <w:p w:rsidR="00DF25BA" w:rsidRDefault="00DF25BA">
            <w:pPr>
              <w:rPr>
                <w:sz w:val="24"/>
                <w:szCs w:val="24"/>
              </w:rPr>
            </w:pPr>
          </w:p>
        </w:tc>
        <w:tc>
          <w:tcPr>
            <w:tcW w:w="1900" w:type="dxa"/>
            <w:tcBorders>
              <w:right w:val="single" w:sz="8" w:space="0" w:color="auto"/>
            </w:tcBorders>
            <w:vAlign w:val="bottom"/>
          </w:tcPr>
          <w:p w:rsidR="00DF25BA" w:rsidRDefault="00DF25BA">
            <w:pPr>
              <w:rPr>
                <w:sz w:val="24"/>
                <w:szCs w:val="24"/>
              </w:rPr>
            </w:pPr>
          </w:p>
        </w:tc>
        <w:tc>
          <w:tcPr>
            <w:tcW w:w="4920" w:type="dxa"/>
            <w:gridSpan w:val="7"/>
            <w:tcBorders>
              <w:right w:val="single" w:sz="8" w:space="0" w:color="auto"/>
            </w:tcBorders>
            <w:vAlign w:val="bottom"/>
          </w:tcPr>
          <w:p w:rsidR="00DF25BA" w:rsidRDefault="00C07486">
            <w:pPr>
              <w:ind w:left="80"/>
              <w:rPr>
                <w:sz w:val="20"/>
                <w:szCs w:val="20"/>
              </w:rPr>
            </w:pPr>
            <w:r>
              <w:rPr>
                <w:rFonts w:eastAsia="Times New Roman"/>
                <w:sz w:val="28"/>
                <w:szCs w:val="28"/>
              </w:rPr>
              <w:t>нормативных   значений,   в   общем</w:t>
            </w:r>
          </w:p>
        </w:tc>
        <w:tc>
          <w:tcPr>
            <w:tcW w:w="0" w:type="dxa"/>
            <w:vAlign w:val="bottom"/>
          </w:tcPr>
          <w:p w:rsidR="00DF25BA" w:rsidRDefault="00DF25BA">
            <w:pPr>
              <w:rPr>
                <w:sz w:val="1"/>
                <w:szCs w:val="1"/>
              </w:rPr>
            </w:pPr>
          </w:p>
        </w:tc>
      </w:tr>
      <w:tr w:rsidR="00DF25BA">
        <w:trPr>
          <w:trHeight w:val="322"/>
        </w:trPr>
        <w:tc>
          <w:tcPr>
            <w:tcW w:w="1560" w:type="dxa"/>
            <w:tcBorders>
              <w:left w:val="single" w:sz="8" w:space="0" w:color="auto"/>
            </w:tcBorders>
            <w:vAlign w:val="bottom"/>
          </w:tcPr>
          <w:p w:rsidR="00DF25BA" w:rsidRDefault="00DF25BA">
            <w:pPr>
              <w:rPr>
                <w:sz w:val="24"/>
                <w:szCs w:val="24"/>
              </w:rPr>
            </w:pPr>
          </w:p>
        </w:tc>
        <w:tc>
          <w:tcPr>
            <w:tcW w:w="1260" w:type="dxa"/>
            <w:vAlign w:val="bottom"/>
          </w:tcPr>
          <w:p w:rsidR="00DF25BA" w:rsidRDefault="00DF25BA">
            <w:pPr>
              <w:rPr>
                <w:sz w:val="24"/>
                <w:szCs w:val="24"/>
              </w:rPr>
            </w:pPr>
          </w:p>
        </w:tc>
        <w:tc>
          <w:tcPr>
            <w:tcW w:w="1900" w:type="dxa"/>
            <w:tcBorders>
              <w:right w:val="single" w:sz="8" w:space="0" w:color="auto"/>
            </w:tcBorders>
            <w:vAlign w:val="bottom"/>
          </w:tcPr>
          <w:p w:rsidR="00DF25BA" w:rsidRDefault="00DF25BA">
            <w:pPr>
              <w:rPr>
                <w:sz w:val="24"/>
                <w:szCs w:val="24"/>
              </w:rPr>
            </w:pPr>
          </w:p>
        </w:tc>
        <w:tc>
          <w:tcPr>
            <w:tcW w:w="4920" w:type="dxa"/>
            <w:gridSpan w:val="7"/>
            <w:tcBorders>
              <w:right w:val="single" w:sz="8" w:space="0" w:color="auto"/>
            </w:tcBorders>
            <w:vAlign w:val="bottom"/>
          </w:tcPr>
          <w:p w:rsidR="00DF25BA" w:rsidRDefault="00C07486">
            <w:pPr>
              <w:ind w:left="80"/>
              <w:rPr>
                <w:sz w:val="20"/>
                <w:szCs w:val="20"/>
              </w:rPr>
            </w:pPr>
            <w:r>
              <w:rPr>
                <w:rFonts w:eastAsia="Times New Roman"/>
                <w:sz w:val="28"/>
                <w:szCs w:val="28"/>
              </w:rPr>
              <w:t>объеме  сточных  вод,  пропущенных</w:t>
            </w:r>
          </w:p>
        </w:tc>
        <w:tc>
          <w:tcPr>
            <w:tcW w:w="0" w:type="dxa"/>
            <w:vAlign w:val="bottom"/>
          </w:tcPr>
          <w:p w:rsidR="00DF25BA" w:rsidRDefault="00DF25BA">
            <w:pPr>
              <w:rPr>
                <w:sz w:val="1"/>
                <w:szCs w:val="1"/>
              </w:rPr>
            </w:pPr>
          </w:p>
        </w:tc>
      </w:tr>
      <w:tr w:rsidR="00DF25BA">
        <w:trPr>
          <w:trHeight w:val="326"/>
        </w:trPr>
        <w:tc>
          <w:tcPr>
            <w:tcW w:w="1560" w:type="dxa"/>
            <w:tcBorders>
              <w:left w:val="single" w:sz="8" w:space="0" w:color="auto"/>
            </w:tcBorders>
            <w:vAlign w:val="bottom"/>
          </w:tcPr>
          <w:p w:rsidR="00DF25BA" w:rsidRDefault="00C07486">
            <w:pPr>
              <w:ind w:left="100"/>
              <w:rPr>
                <w:sz w:val="20"/>
                <w:szCs w:val="20"/>
              </w:rPr>
            </w:pPr>
            <w:r>
              <w:rPr>
                <w:rFonts w:eastAsia="Times New Roman"/>
                <w:sz w:val="28"/>
                <w:szCs w:val="28"/>
              </w:rPr>
              <w:t>Показатели</w:t>
            </w:r>
          </w:p>
        </w:tc>
        <w:tc>
          <w:tcPr>
            <w:tcW w:w="1260" w:type="dxa"/>
            <w:vAlign w:val="bottom"/>
          </w:tcPr>
          <w:p w:rsidR="00DF25BA" w:rsidRDefault="00C07486">
            <w:pPr>
              <w:ind w:left="140"/>
              <w:rPr>
                <w:sz w:val="20"/>
                <w:szCs w:val="20"/>
              </w:rPr>
            </w:pPr>
            <w:r>
              <w:rPr>
                <w:rFonts w:eastAsia="Times New Roman"/>
                <w:sz w:val="28"/>
                <w:szCs w:val="28"/>
              </w:rPr>
              <w:t>качества</w:t>
            </w:r>
          </w:p>
        </w:tc>
        <w:tc>
          <w:tcPr>
            <w:tcW w:w="1900" w:type="dxa"/>
            <w:tcBorders>
              <w:right w:val="single" w:sz="8" w:space="0" w:color="auto"/>
            </w:tcBorders>
            <w:vAlign w:val="bottom"/>
          </w:tcPr>
          <w:p w:rsidR="00DF25BA" w:rsidRDefault="00C07486">
            <w:pPr>
              <w:ind w:left="120"/>
              <w:rPr>
                <w:sz w:val="20"/>
                <w:szCs w:val="20"/>
              </w:rPr>
            </w:pPr>
            <w:r>
              <w:rPr>
                <w:rFonts w:eastAsia="Times New Roman"/>
                <w:sz w:val="28"/>
                <w:szCs w:val="28"/>
              </w:rPr>
              <w:t>поставляемых</w:t>
            </w:r>
          </w:p>
        </w:tc>
        <w:tc>
          <w:tcPr>
            <w:tcW w:w="4100" w:type="dxa"/>
            <w:gridSpan w:val="6"/>
            <w:tcBorders>
              <w:bottom w:val="single" w:sz="8" w:space="0" w:color="auto"/>
            </w:tcBorders>
            <w:vAlign w:val="bottom"/>
          </w:tcPr>
          <w:p w:rsidR="00DF25BA" w:rsidRDefault="00C07486">
            <w:pPr>
              <w:ind w:left="80"/>
              <w:rPr>
                <w:sz w:val="20"/>
                <w:szCs w:val="20"/>
              </w:rPr>
            </w:pPr>
            <w:r>
              <w:rPr>
                <w:rFonts w:eastAsia="Times New Roman"/>
                <w:sz w:val="28"/>
                <w:szCs w:val="28"/>
              </w:rPr>
              <w:t>через очистные сооружения (%)</w:t>
            </w:r>
          </w:p>
        </w:tc>
        <w:tc>
          <w:tcPr>
            <w:tcW w:w="8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6"/>
        </w:trPr>
        <w:tc>
          <w:tcPr>
            <w:tcW w:w="2820" w:type="dxa"/>
            <w:gridSpan w:val="2"/>
            <w:tcBorders>
              <w:left w:val="single" w:sz="8" w:space="0" w:color="auto"/>
            </w:tcBorders>
            <w:vAlign w:val="bottom"/>
          </w:tcPr>
          <w:p w:rsidR="00DF25BA" w:rsidRDefault="00C07486">
            <w:pPr>
              <w:spacing w:line="301" w:lineRule="exact"/>
              <w:ind w:left="100"/>
              <w:rPr>
                <w:sz w:val="20"/>
                <w:szCs w:val="20"/>
              </w:rPr>
            </w:pPr>
            <w:r>
              <w:rPr>
                <w:rFonts w:eastAsia="Times New Roman"/>
                <w:sz w:val="28"/>
                <w:szCs w:val="28"/>
              </w:rPr>
              <w:t>услуг водоотведения:</w:t>
            </w:r>
          </w:p>
        </w:tc>
        <w:tc>
          <w:tcPr>
            <w:tcW w:w="1900" w:type="dxa"/>
            <w:tcBorders>
              <w:right w:val="single" w:sz="8" w:space="0" w:color="auto"/>
            </w:tcBorders>
            <w:vAlign w:val="bottom"/>
          </w:tcPr>
          <w:p w:rsidR="00DF25BA" w:rsidRDefault="00DF25BA">
            <w:pPr>
              <w:rPr>
                <w:sz w:val="24"/>
                <w:szCs w:val="24"/>
              </w:rPr>
            </w:pPr>
          </w:p>
        </w:tc>
        <w:tc>
          <w:tcPr>
            <w:tcW w:w="4920" w:type="dxa"/>
            <w:gridSpan w:val="7"/>
            <w:tcBorders>
              <w:right w:val="single" w:sz="8" w:space="0" w:color="auto"/>
            </w:tcBorders>
            <w:vAlign w:val="bottom"/>
          </w:tcPr>
          <w:p w:rsidR="00DF25BA" w:rsidRDefault="00C07486">
            <w:pPr>
              <w:spacing w:line="306" w:lineRule="exact"/>
              <w:ind w:left="80"/>
              <w:rPr>
                <w:sz w:val="20"/>
                <w:szCs w:val="20"/>
              </w:rPr>
            </w:pPr>
            <w:r>
              <w:rPr>
                <w:rFonts w:eastAsia="Times New Roman"/>
                <w:sz w:val="28"/>
                <w:szCs w:val="28"/>
              </w:rPr>
              <w:t>доля сточных вод, не подвергающихся</w:t>
            </w:r>
          </w:p>
        </w:tc>
        <w:tc>
          <w:tcPr>
            <w:tcW w:w="0" w:type="dxa"/>
            <w:vAlign w:val="bottom"/>
          </w:tcPr>
          <w:p w:rsidR="00DF25BA" w:rsidRDefault="00DF25BA">
            <w:pPr>
              <w:rPr>
                <w:sz w:val="1"/>
                <w:szCs w:val="1"/>
              </w:rPr>
            </w:pPr>
          </w:p>
        </w:tc>
      </w:tr>
      <w:tr w:rsidR="00DF25BA">
        <w:trPr>
          <w:trHeight w:val="324"/>
        </w:trPr>
        <w:tc>
          <w:tcPr>
            <w:tcW w:w="4720" w:type="dxa"/>
            <w:gridSpan w:val="3"/>
            <w:tcBorders>
              <w:left w:val="single" w:sz="8" w:space="0" w:color="auto"/>
              <w:right w:val="single" w:sz="8" w:space="0" w:color="auto"/>
            </w:tcBorders>
            <w:vAlign w:val="bottom"/>
          </w:tcPr>
          <w:p w:rsidR="00DF25BA" w:rsidRDefault="00C07486">
            <w:pPr>
              <w:spacing w:line="317" w:lineRule="exact"/>
              <w:ind w:left="100"/>
              <w:rPr>
                <w:sz w:val="20"/>
                <w:szCs w:val="20"/>
              </w:rPr>
            </w:pPr>
            <w:r>
              <w:rPr>
                <w:rFonts w:eastAsia="Times New Roman"/>
                <w:sz w:val="28"/>
                <w:szCs w:val="28"/>
              </w:rPr>
              <w:t>повышение качества предоставления</w:t>
            </w:r>
          </w:p>
        </w:tc>
        <w:tc>
          <w:tcPr>
            <w:tcW w:w="4920" w:type="dxa"/>
            <w:gridSpan w:val="7"/>
            <w:tcBorders>
              <w:right w:val="single" w:sz="8" w:space="0" w:color="auto"/>
            </w:tcBorders>
            <w:vAlign w:val="bottom"/>
          </w:tcPr>
          <w:p w:rsidR="00DF25BA" w:rsidRDefault="00C07486">
            <w:pPr>
              <w:ind w:left="80"/>
              <w:rPr>
                <w:sz w:val="20"/>
                <w:szCs w:val="20"/>
              </w:rPr>
            </w:pPr>
            <w:r>
              <w:rPr>
                <w:rFonts w:eastAsia="Times New Roman"/>
                <w:sz w:val="28"/>
                <w:szCs w:val="28"/>
              </w:rPr>
              <w:t>очистке, в общем объеме сточных вод,</w:t>
            </w:r>
          </w:p>
        </w:tc>
        <w:tc>
          <w:tcPr>
            <w:tcW w:w="0" w:type="dxa"/>
            <w:vAlign w:val="bottom"/>
          </w:tcPr>
          <w:p w:rsidR="00DF25BA" w:rsidRDefault="00DF25BA">
            <w:pPr>
              <w:rPr>
                <w:sz w:val="1"/>
                <w:szCs w:val="1"/>
              </w:rPr>
            </w:pPr>
          </w:p>
        </w:tc>
      </w:tr>
      <w:tr w:rsidR="00DF25BA">
        <w:trPr>
          <w:trHeight w:val="322"/>
        </w:trPr>
        <w:tc>
          <w:tcPr>
            <w:tcW w:w="4720" w:type="dxa"/>
            <w:gridSpan w:val="3"/>
            <w:tcBorders>
              <w:left w:val="single" w:sz="8" w:space="0" w:color="auto"/>
              <w:right w:val="single" w:sz="8" w:space="0" w:color="auto"/>
            </w:tcBorders>
            <w:vAlign w:val="bottom"/>
          </w:tcPr>
          <w:p w:rsidR="00DF25BA" w:rsidRDefault="00C07486">
            <w:pPr>
              <w:spacing w:line="317" w:lineRule="exact"/>
              <w:ind w:left="100"/>
              <w:rPr>
                <w:sz w:val="20"/>
                <w:szCs w:val="20"/>
              </w:rPr>
            </w:pPr>
            <w:r>
              <w:rPr>
                <w:rFonts w:eastAsia="Times New Roman"/>
                <w:sz w:val="28"/>
                <w:szCs w:val="28"/>
              </w:rPr>
              <w:t>коммунальных  услуг  в  части  услуг</w:t>
            </w:r>
          </w:p>
        </w:tc>
        <w:tc>
          <w:tcPr>
            <w:tcW w:w="1980" w:type="dxa"/>
            <w:gridSpan w:val="3"/>
            <w:vAlign w:val="bottom"/>
          </w:tcPr>
          <w:p w:rsidR="00DF25BA" w:rsidRDefault="00C07486">
            <w:pPr>
              <w:ind w:left="80"/>
              <w:rPr>
                <w:sz w:val="20"/>
                <w:szCs w:val="20"/>
              </w:rPr>
            </w:pPr>
            <w:r>
              <w:rPr>
                <w:rFonts w:eastAsia="Times New Roman"/>
                <w:sz w:val="28"/>
                <w:szCs w:val="28"/>
              </w:rPr>
              <w:t>сбрасываемых</w:t>
            </w:r>
          </w:p>
        </w:tc>
        <w:tc>
          <w:tcPr>
            <w:tcW w:w="480" w:type="dxa"/>
            <w:vAlign w:val="bottom"/>
          </w:tcPr>
          <w:p w:rsidR="00DF25BA" w:rsidRDefault="00C07486">
            <w:pPr>
              <w:ind w:right="60"/>
              <w:jc w:val="right"/>
              <w:rPr>
                <w:sz w:val="20"/>
                <w:szCs w:val="20"/>
              </w:rPr>
            </w:pPr>
            <w:r>
              <w:rPr>
                <w:rFonts w:eastAsia="Times New Roman"/>
                <w:sz w:val="28"/>
                <w:szCs w:val="28"/>
              </w:rPr>
              <w:t>в</w:t>
            </w:r>
          </w:p>
        </w:tc>
        <w:tc>
          <w:tcPr>
            <w:tcW w:w="2460" w:type="dxa"/>
            <w:gridSpan w:val="3"/>
            <w:tcBorders>
              <w:right w:val="single" w:sz="8" w:space="0" w:color="auto"/>
            </w:tcBorders>
            <w:vAlign w:val="bottom"/>
          </w:tcPr>
          <w:p w:rsidR="00DF25BA" w:rsidRDefault="00C07486">
            <w:pPr>
              <w:jc w:val="right"/>
              <w:rPr>
                <w:sz w:val="20"/>
                <w:szCs w:val="20"/>
              </w:rPr>
            </w:pPr>
            <w:r>
              <w:rPr>
                <w:rFonts w:eastAsia="Times New Roman"/>
                <w:sz w:val="28"/>
                <w:szCs w:val="28"/>
              </w:rPr>
              <w:t>централизованные</w:t>
            </w:r>
          </w:p>
        </w:tc>
        <w:tc>
          <w:tcPr>
            <w:tcW w:w="0" w:type="dxa"/>
            <w:vAlign w:val="bottom"/>
          </w:tcPr>
          <w:p w:rsidR="00DF25BA" w:rsidRDefault="00DF25BA">
            <w:pPr>
              <w:rPr>
                <w:sz w:val="1"/>
                <w:szCs w:val="1"/>
              </w:rPr>
            </w:pPr>
          </w:p>
        </w:tc>
      </w:tr>
      <w:tr w:rsidR="00DF25BA">
        <w:trPr>
          <w:trHeight w:val="322"/>
        </w:trPr>
        <w:tc>
          <w:tcPr>
            <w:tcW w:w="4720" w:type="dxa"/>
            <w:gridSpan w:val="3"/>
            <w:tcBorders>
              <w:left w:val="single" w:sz="8" w:space="0" w:color="auto"/>
              <w:right w:val="single" w:sz="8" w:space="0" w:color="auto"/>
            </w:tcBorders>
            <w:vAlign w:val="bottom"/>
          </w:tcPr>
          <w:p w:rsidR="00DF25BA" w:rsidRDefault="00C07486">
            <w:pPr>
              <w:spacing w:line="317" w:lineRule="exact"/>
              <w:ind w:left="100"/>
              <w:rPr>
                <w:sz w:val="20"/>
                <w:szCs w:val="20"/>
              </w:rPr>
            </w:pPr>
            <w:r>
              <w:rPr>
                <w:rFonts w:eastAsia="Times New Roman"/>
                <w:sz w:val="28"/>
                <w:szCs w:val="28"/>
              </w:rPr>
              <w:t>водоотведения населению</w:t>
            </w:r>
          </w:p>
        </w:tc>
        <w:tc>
          <w:tcPr>
            <w:tcW w:w="1980" w:type="dxa"/>
            <w:gridSpan w:val="3"/>
            <w:vAlign w:val="bottom"/>
          </w:tcPr>
          <w:p w:rsidR="00DF25BA" w:rsidRDefault="00C07486">
            <w:pPr>
              <w:ind w:left="80"/>
              <w:rPr>
                <w:sz w:val="20"/>
                <w:szCs w:val="20"/>
              </w:rPr>
            </w:pPr>
            <w:r>
              <w:rPr>
                <w:rFonts w:eastAsia="Times New Roman"/>
                <w:sz w:val="28"/>
                <w:szCs w:val="28"/>
              </w:rPr>
              <w:t>общесплавные</w:t>
            </w:r>
          </w:p>
        </w:tc>
        <w:tc>
          <w:tcPr>
            <w:tcW w:w="480" w:type="dxa"/>
            <w:vAlign w:val="bottom"/>
          </w:tcPr>
          <w:p w:rsidR="00DF25BA" w:rsidRDefault="00C07486">
            <w:pPr>
              <w:jc w:val="right"/>
              <w:rPr>
                <w:sz w:val="20"/>
                <w:szCs w:val="20"/>
              </w:rPr>
            </w:pPr>
            <w:r>
              <w:rPr>
                <w:rFonts w:eastAsia="Times New Roman"/>
                <w:sz w:val="28"/>
                <w:szCs w:val="28"/>
              </w:rPr>
              <w:t>или</w:t>
            </w:r>
          </w:p>
        </w:tc>
        <w:tc>
          <w:tcPr>
            <w:tcW w:w="2460" w:type="dxa"/>
            <w:gridSpan w:val="3"/>
            <w:tcBorders>
              <w:right w:val="single" w:sz="8" w:space="0" w:color="auto"/>
            </w:tcBorders>
            <w:vAlign w:val="bottom"/>
          </w:tcPr>
          <w:p w:rsidR="00DF25BA" w:rsidRDefault="00C07486">
            <w:pPr>
              <w:jc w:val="right"/>
              <w:rPr>
                <w:sz w:val="20"/>
                <w:szCs w:val="20"/>
              </w:rPr>
            </w:pPr>
            <w:r>
              <w:rPr>
                <w:rFonts w:eastAsia="Times New Roman"/>
                <w:sz w:val="28"/>
                <w:szCs w:val="28"/>
              </w:rPr>
              <w:t>бытовые  системы</w:t>
            </w:r>
          </w:p>
        </w:tc>
        <w:tc>
          <w:tcPr>
            <w:tcW w:w="0" w:type="dxa"/>
            <w:vAlign w:val="bottom"/>
          </w:tcPr>
          <w:p w:rsidR="00DF25BA" w:rsidRDefault="00DF25BA">
            <w:pPr>
              <w:rPr>
                <w:sz w:val="1"/>
                <w:szCs w:val="1"/>
              </w:rPr>
            </w:pPr>
          </w:p>
        </w:tc>
      </w:tr>
      <w:tr w:rsidR="00DF25BA">
        <w:trPr>
          <w:trHeight w:val="325"/>
        </w:trPr>
        <w:tc>
          <w:tcPr>
            <w:tcW w:w="1560" w:type="dxa"/>
            <w:tcBorders>
              <w:left w:val="single" w:sz="8" w:space="0" w:color="auto"/>
            </w:tcBorders>
            <w:vAlign w:val="bottom"/>
          </w:tcPr>
          <w:p w:rsidR="00DF25BA" w:rsidRDefault="00DF25BA">
            <w:pPr>
              <w:rPr>
                <w:sz w:val="24"/>
                <w:szCs w:val="24"/>
              </w:rPr>
            </w:pPr>
          </w:p>
        </w:tc>
        <w:tc>
          <w:tcPr>
            <w:tcW w:w="1260" w:type="dxa"/>
            <w:vAlign w:val="bottom"/>
          </w:tcPr>
          <w:p w:rsidR="00DF25BA" w:rsidRDefault="00DF25BA">
            <w:pPr>
              <w:rPr>
                <w:sz w:val="24"/>
                <w:szCs w:val="24"/>
              </w:rPr>
            </w:pPr>
          </w:p>
        </w:tc>
        <w:tc>
          <w:tcPr>
            <w:tcW w:w="1900" w:type="dxa"/>
            <w:tcBorders>
              <w:right w:val="single" w:sz="8" w:space="0" w:color="auto"/>
            </w:tcBorders>
            <w:vAlign w:val="bottom"/>
          </w:tcPr>
          <w:p w:rsidR="00DF25BA" w:rsidRDefault="00DF25BA">
            <w:pPr>
              <w:rPr>
                <w:sz w:val="24"/>
                <w:szCs w:val="24"/>
              </w:rPr>
            </w:pPr>
          </w:p>
        </w:tc>
        <w:tc>
          <w:tcPr>
            <w:tcW w:w="2460" w:type="dxa"/>
            <w:gridSpan w:val="4"/>
            <w:tcBorders>
              <w:bottom w:val="single" w:sz="8" w:space="0" w:color="auto"/>
            </w:tcBorders>
            <w:vAlign w:val="bottom"/>
          </w:tcPr>
          <w:p w:rsidR="00DF25BA" w:rsidRDefault="00C07486">
            <w:pPr>
              <w:ind w:left="80"/>
              <w:rPr>
                <w:sz w:val="20"/>
                <w:szCs w:val="20"/>
              </w:rPr>
            </w:pPr>
            <w:r>
              <w:rPr>
                <w:rFonts w:eastAsia="Times New Roman"/>
                <w:sz w:val="28"/>
                <w:szCs w:val="28"/>
              </w:rPr>
              <w:t>водоотведения (%)</w:t>
            </w:r>
          </w:p>
        </w:tc>
        <w:tc>
          <w:tcPr>
            <w:tcW w:w="820" w:type="dxa"/>
            <w:tcBorders>
              <w:bottom w:val="single" w:sz="8" w:space="0" w:color="auto"/>
            </w:tcBorders>
            <w:vAlign w:val="bottom"/>
          </w:tcPr>
          <w:p w:rsidR="00DF25BA" w:rsidRDefault="00DF25BA">
            <w:pPr>
              <w:rPr>
                <w:sz w:val="24"/>
                <w:szCs w:val="24"/>
              </w:rPr>
            </w:pPr>
          </w:p>
        </w:tc>
        <w:tc>
          <w:tcPr>
            <w:tcW w:w="820" w:type="dxa"/>
            <w:tcBorders>
              <w:bottom w:val="single" w:sz="8" w:space="0" w:color="auto"/>
            </w:tcBorders>
            <w:vAlign w:val="bottom"/>
          </w:tcPr>
          <w:p w:rsidR="00DF25BA" w:rsidRDefault="00DF25BA">
            <w:pPr>
              <w:rPr>
                <w:sz w:val="24"/>
                <w:szCs w:val="24"/>
              </w:rPr>
            </w:pPr>
          </w:p>
        </w:tc>
        <w:tc>
          <w:tcPr>
            <w:tcW w:w="8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1560" w:type="dxa"/>
            <w:tcBorders>
              <w:left w:val="single" w:sz="8" w:space="0" w:color="auto"/>
            </w:tcBorders>
            <w:vAlign w:val="bottom"/>
          </w:tcPr>
          <w:p w:rsidR="00DF25BA" w:rsidRDefault="00DF25BA">
            <w:pPr>
              <w:rPr>
                <w:sz w:val="24"/>
                <w:szCs w:val="24"/>
              </w:rPr>
            </w:pPr>
          </w:p>
        </w:tc>
        <w:tc>
          <w:tcPr>
            <w:tcW w:w="1260" w:type="dxa"/>
            <w:vAlign w:val="bottom"/>
          </w:tcPr>
          <w:p w:rsidR="00DF25BA" w:rsidRDefault="00DF25BA">
            <w:pPr>
              <w:rPr>
                <w:sz w:val="24"/>
                <w:szCs w:val="24"/>
              </w:rPr>
            </w:pPr>
          </w:p>
        </w:tc>
        <w:tc>
          <w:tcPr>
            <w:tcW w:w="1900" w:type="dxa"/>
            <w:tcBorders>
              <w:right w:val="single" w:sz="8" w:space="0" w:color="auto"/>
            </w:tcBorders>
            <w:vAlign w:val="bottom"/>
          </w:tcPr>
          <w:p w:rsidR="00DF25BA" w:rsidRDefault="00DF25BA">
            <w:pPr>
              <w:rPr>
                <w:sz w:val="24"/>
                <w:szCs w:val="24"/>
              </w:rPr>
            </w:pPr>
          </w:p>
        </w:tc>
        <w:tc>
          <w:tcPr>
            <w:tcW w:w="4920" w:type="dxa"/>
            <w:gridSpan w:val="7"/>
            <w:tcBorders>
              <w:right w:val="single" w:sz="8" w:space="0" w:color="auto"/>
            </w:tcBorders>
            <w:vAlign w:val="bottom"/>
          </w:tcPr>
          <w:p w:rsidR="00DF25BA" w:rsidRDefault="00C07486">
            <w:pPr>
              <w:spacing w:line="308" w:lineRule="exact"/>
              <w:ind w:left="80"/>
              <w:rPr>
                <w:sz w:val="20"/>
                <w:szCs w:val="20"/>
              </w:rPr>
            </w:pPr>
            <w:r>
              <w:rPr>
                <w:rFonts w:eastAsia="Times New Roman"/>
                <w:sz w:val="28"/>
                <w:szCs w:val="28"/>
              </w:rPr>
              <w:t>доля поверхностных  сточных  вод, не</w:t>
            </w:r>
          </w:p>
        </w:tc>
        <w:tc>
          <w:tcPr>
            <w:tcW w:w="0" w:type="dxa"/>
            <w:vAlign w:val="bottom"/>
          </w:tcPr>
          <w:p w:rsidR="00DF25BA" w:rsidRDefault="00DF25BA">
            <w:pPr>
              <w:rPr>
                <w:sz w:val="1"/>
                <w:szCs w:val="1"/>
              </w:rPr>
            </w:pPr>
          </w:p>
        </w:tc>
      </w:tr>
      <w:tr w:rsidR="00DF25BA">
        <w:trPr>
          <w:trHeight w:val="322"/>
        </w:trPr>
        <w:tc>
          <w:tcPr>
            <w:tcW w:w="1560" w:type="dxa"/>
            <w:tcBorders>
              <w:left w:val="single" w:sz="8" w:space="0" w:color="auto"/>
            </w:tcBorders>
            <w:vAlign w:val="bottom"/>
          </w:tcPr>
          <w:p w:rsidR="00DF25BA" w:rsidRDefault="00DF25BA">
            <w:pPr>
              <w:rPr>
                <w:sz w:val="24"/>
                <w:szCs w:val="24"/>
              </w:rPr>
            </w:pPr>
          </w:p>
        </w:tc>
        <w:tc>
          <w:tcPr>
            <w:tcW w:w="1260" w:type="dxa"/>
            <w:vAlign w:val="bottom"/>
          </w:tcPr>
          <w:p w:rsidR="00DF25BA" w:rsidRDefault="00DF25BA">
            <w:pPr>
              <w:rPr>
                <w:sz w:val="24"/>
                <w:szCs w:val="24"/>
              </w:rPr>
            </w:pPr>
          </w:p>
        </w:tc>
        <w:tc>
          <w:tcPr>
            <w:tcW w:w="1900" w:type="dxa"/>
            <w:tcBorders>
              <w:right w:val="single" w:sz="8" w:space="0" w:color="auto"/>
            </w:tcBorders>
            <w:vAlign w:val="bottom"/>
          </w:tcPr>
          <w:p w:rsidR="00DF25BA" w:rsidRDefault="00DF25BA">
            <w:pPr>
              <w:rPr>
                <w:sz w:val="24"/>
                <w:szCs w:val="24"/>
              </w:rPr>
            </w:pPr>
          </w:p>
        </w:tc>
        <w:tc>
          <w:tcPr>
            <w:tcW w:w="4920" w:type="dxa"/>
            <w:gridSpan w:val="7"/>
            <w:tcBorders>
              <w:right w:val="single" w:sz="8" w:space="0" w:color="auto"/>
            </w:tcBorders>
            <w:vAlign w:val="bottom"/>
          </w:tcPr>
          <w:p w:rsidR="00DF25BA" w:rsidRDefault="00C07486">
            <w:pPr>
              <w:ind w:left="80"/>
              <w:rPr>
                <w:sz w:val="20"/>
                <w:szCs w:val="20"/>
              </w:rPr>
            </w:pPr>
            <w:r>
              <w:rPr>
                <w:rFonts w:eastAsia="Times New Roman"/>
                <w:sz w:val="28"/>
                <w:szCs w:val="28"/>
              </w:rPr>
              <w:t>подвергающихся  очистке,  в  общем</w:t>
            </w:r>
          </w:p>
        </w:tc>
        <w:tc>
          <w:tcPr>
            <w:tcW w:w="0" w:type="dxa"/>
            <w:vAlign w:val="bottom"/>
          </w:tcPr>
          <w:p w:rsidR="00DF25BA" w:rsidRDefault="00DF25BA">
            <w:pPr>
              <w:rPr>
                <w:sz w:val="1"/>
                <w:szCs w:val="1"/>
              </w:rPr>
            </w:pPr>
          </w:p>
        </w:tc>
      </w:tr>
      <w:tr w:rsidR="00DF25BA">
        <w:trPr>
          <w:trHeight w:val="324"/>
        </w:trPr>
        <w:tc>
          <w:tcPr>
            <w:tcW w:w="1560" w:type="dxa"/>
            <w:tcBorders>
              <w:left w:val="single" w:sz="8" w:space="0" w:color="auto"/>
            </w:tcBorders>
            <w:vAlign w:val="bottom"/>
          </w:tcPr>
          <w:p w:rsidR="00DF25BA" w:rsidRDefault="00DF25BA">
            <w:pPr>
              <w:rPr>
                <w:sz w:val="24"/>
                <w:szCs w:val="24"/>
              </w:rPr>
            </w:pPr>
          </w:p>
        </w:tc>
        <w:tc>
          <w:tcPr>
            <w:tcW w:w="1260" w:type="dxa"/>
            <w:vAlign w:val="bottom"/>
          </w:tcPr>
          <w:p w:rsidR="00DF25BA" w:rsidRDefault="00DF25BA">
            <w:pPr>
              <w:rPr>
                <w:sz w:val="24"/>
                <w:szCs w:val="24"/>
              </w:rPr>
            </w:pPr>
          </w:p>
        </w:tc>
        <w:tc>
          <w:tcPr>
            <w:tcW w:w="1900" w:type="dxa"/>
            <w:tcBorders>
              <w:right w:val="single" w:sz="8" w:space="0" w:color="auto"/>
            </w:tcBorders>
            <w:vAlign w:val="bottom"/>
          </w:tcPr>
          <w:p w:rsidR="00DF25BA" w:rsidRDefault="00DF25BA">
            <w:pPr>
              <w:rPr>
                <w:sz w:val="24"/>
                <w:szCs w:val="24"/>
              </w:rPr>
            </w:pPr>
          </w:p>
        </w:tc>
        <w:tc>
          <w:tcPr>
            <w:tcW w:w="4920" w:type="dxa"/>
            <w:gridSpan w:val="7"/>
            <w:tcBorders>
              <w:right w:val="single" w:sz="8" w:space="0" w:color="auto"/>
            </w:tcBorders>
            <w:vAlign w:val="bottom"/>
          </w:tcPr>
          <w:p w:rsidR="00DF25BA" w:rsidRDefault="00C07486">
            <w:pPr>
              <w:ind w:left="80"/>
              <w:rPr>
                <w:sz w:val="20"/>
                <w:szCs w:val="20"/>
              </w:rPr>
            </w:pPr>
            <w:r>
              <w:rPr>
                <w:rFonts w:eastAsia="Times New Roman"/>
                <w:sz w:val="28"/>
                <w:szCs w:val="28"/>
              </w:rPr>
              <w:t>объеме  поверхностных  сточных  вод,</w:t>
            </w:r>
          </w:p>
        </w:tc>
        <w:tc>
          <w:tcPr>
            <w:tcW w:w="0" w:type="dxa"/>
            <w:vAlign w:val="bottom"/>
          </w:tcPr>
          <w:p w:rsidR="00DF25BA" w:rsidRDefault="00DF25BA">
            <w:pPr>
              <w:rPr>
                <w:sz w:val="1"/>
                <w:szCs w:val="1"/>
              </w:rPr>
            </w:pPr>
          </w:p>
        </w:tc>
      </w:tr>
      <w:tr w:rsidR="00DF25BA">
        <w:trPr>
          <w:trHeight w:val="322"/>
        </w:trPr>
        <w:tc>
          <w:tcPr>
            <w:tcW w:w="1560" w:type="dxa"/>
            <w:tcBorders>
              <w:left w:val="single" w:sz="8" w:space="0" w:color="auto"/>
            </w:tcBorders>
            <w:vAlign w:val="bottom"/>
          </w:tcPr>
          <w:p w:rsidR="00DF25BA" w:rsidRDefault="00DF25BA">
            <w:pPr>
              <w:rPr>
                <w:sz w:val="24"/>
                <w:szCs w:val="24"/>
              </w:rPr>
            </w:pPr>
          </w:p>
        </w:tc>
        <w:tc>
          <w:tcPr>
            <w:tcW w:w="1260" w:type="dxa"/>
            <w:vAlign w:val="bottom"/>
          </w:tcPr>
          <w:p w:rsidR="00DF25BA" w:rsidRDefault="00DF25BA">
            <w:pPr>
              <w:rPr>
                <w:sz w:val="24"/>
                <w:szCs w:val="24"/>
              </w:rPr>
            </w:pPr>
          </w:p>
        </w:tc>
        <w:tc>
          <w:tcPr>
            <w:tcW w:w="1900" w:type="dxa"/>
            <w:tcBorders>
              <w:right w:val="single" w:sz="8" w:space="0" w:color="auto"/>
            </w:tcBorders>
            <w:vAlign w:val="bottom"/>
          </w:tcPr>
          <w:p w:rsidR="00DF25BA" w:rsidRDefault="00DF25BA">
            <w:pPr>
              <w:rPr>
                <w:sz w:val="24"/>
                <w:szCs w:val="24"/>
              </w:rPr>
            </w:pPr>
          </w:p>
        </w:tc>
        <w:tc>
          <w:tcPr>
            <w:tcW w:w="1980" w:type="dxa"/>
            <w:gridSpan w:val="3"/>
            <w:vAlign w:val="bottom"/>
          </w:tcPr>
          <w:p w:rsidR="00DF25BA" w:rsidRDefault="00C07486">
            <w:pPr>
              <w:ind w:left="80"/>
              <w:rPr>
                <w:sz w:val="20"/>
                <w:szCs w:val="20"/>
              </w:rPr>
            </w:pPr>
            <w:r>
              <w:rPr>
                <w:rFonts w:eastAsia="Times New Roman"/>
                <w:sz w:val="28"/>
                <w:szCs w:val="28"/>
              </w:rPr>
              <w:t>принимаемых</w:t>
            </w:r>
          </w:p>
        </w:tc>
        <w:tc>
          <w:tcPr>
            <w:tcW w:w="480" w:type="dxa"/>
            <w:vAlign w:val="bottom"/>
          </w:tcPr>
          <w:p w:rsidR="00DF25BA" w:rsidRDefault="00C07486">
            <w:pPr>
              <w:ind w:right="100"/>
              <w:jc w:val="right"/>
              <w:rPr>
                <w:sz w:val="20"/>
                <w:szCs w:val="20"/>
              </w:rPr>
            </w:pPr>
            <w:r>
              <w:rPr>
                <w:rFonts w:eastAsia="Times New Roman"/>
                <w:sz w:val="28"/>
                <w:szCs w:val="28"/>
              </w:rPr>
              <w:t>в</w:t>
            </w:r>
          </w:p>
        </w:tc>
        <w:tc>
          <w:tcPr>
            <w:tcW w:w="2460" w:type="dxa"/>
            <w:gridSpan w:val="3"/>
            <w:tcBorders>
              <w:right w:val="single" w:sz="8" w:space="0" w:color="auto"/>
            </w:tcBorders>
            <w:vAlign w:val="bottom"/>
          </w:tcPr>
          <w:p w:rsidR="00DF25BA" w:rsidRDefault="00C07486">
            <w:pPr>
              <w:jc w:val="right"/>
              <w:rPr>
                <w:sz w:val="20"/>
                <w:szCs w:val="20"/>
              </w:rPr>
            </w:pPr>
            <w:r>
              <w:rPr>
                <w:rFonts w:eastAsia="Times New Roman"/>
                <w:sz w:val="28"/>
                <w:szCs w:val="28"/>
              </w:rPr>
              <w:t>централизованную</w:t>
            </w:r>
          </w:p>
        </w:tc>
        <w:tc>
          <w:tcPr>
            <w:tcW w:w="0" w:type="dxa"/>
            <w:vAlign w:val="bottom"/>
          </w:tcPr>
          <w:p w:rsidR="00DF25BA" w:rsidRDefault="00DF25BA">
            <w:pPr>
              <w:rPr>
                <w:sz w:val="1"/>
                <w:szCs w:val="1"/>
              </w:rPr>
            </w:pPr>
          </w:p>
        </w:tc>
      </w:tr>
      <w:tr w:rsidR="00DF25BA">
        <w:trPr>
          <w:trHeight w:val="325"/>
        </w:trPr>
        <w:tc>
          <w:tcPr>
            <w:tcW w:w="1560" w:type="dxa"/>
            <w:tcBorders>
              <w:left w:val="single" w:sz="8" w:space="0" w:color="auto"/>
              <w:bottom w:val="single" w:sz="8" w:space="0" w:color="auto"/>
            </w:tcBorders>
            <w:vAlign w:val="bottom"/>
          </w:tcPr>
          <w:p w:rsidR="00DF25BA" w:rsidRDefault="00DF25BA">
            <w:pPr>
              <w:rPr>
                <w:sz w:val="24"/>
                <w:szCs w:val="24"/>
              </w:rPr>
            </w:pPr>
          </w:p>
        </w:tc>
        <w:tc>
          <w:tcPr>
            <w:tcW w:w="1260" w:type="dxa"/>
            <w:tcBorders>
              <w:bottom w:val="single" w:sz="8" w:space="0" w:color="auto"/>
            </w:tcBorders>
            <w:vAlign w:val="bottom"/>
          </w:tcPr>
          <w:p w:rsidR="00DF25BA" w:rsidRDefault="00DF25BA">
            <w:pPr>
              <w:rPr>
                <w:sz w:val="24"/>
                <w:szCs w:val="24"/>
              </w:rPr>
            </w:pPr>
          </w:p>
        </w:tc>
        <w:tc>
          <w:tcPr>
            <w:tcW w:w="1900" w:type="dxa"/>
            <w:tcBorders>
              <w:bottom w:val="single" w:sz="8" w:space="0" w:color="auto"/>
              <w:right w:val="single" w:sz="8" w:space="0" w:color="auto"/>
            </w:tcBorders>
            <w:vAlign w:val="bottom"/>
          </w:tcPr>
          <w:p w:rsidR="00DF25BA" w:rsidRDefault="00DF25BA">
            <w:pPr>
              <w:rPr>
                <w:sz w:val="24"/>
                <w:szCs w:val="24"/>
              </w:rPr>
            </w:pPr>
          </w:p>
        </w:tc>
        <w:tc>
          <w:tcPr>
            <w:tcW w:w="4920" w:type="dxa"/>
            <w:gridSpan w:val="7"/>
            <w:tcBorders>
              <w:bottom w:val="single" w:sz="8" w:space="0" w:color="auto"/>
              <w:right w:val="single" w:sz="8" w:space="0" w:color="auto"/>
            </w:tcBorders>
            <w:vAlign w:val="bottom"/>
          </w:tcPr>
          <w:p w:rsidR="00DF25BA" w:rsidRDefault="00C07486">
            <w:pPr>
              <w:ind w:left="80"/>
              <w:rPr>
                <w:sz w:val="20"/>
                <w:szCs w:val="20"/>
              </w:rPr>
            </w:pPr>
            <w:r>
              <w:rPr>
                <w:rFonts w:eastAsia="Times New Roman"/>
                <w:sz w:val="28"/>
                <w:szCs w:val="28"/>
              </w:rPr>
              <w:t>ливневую систему водоотведения (%)</w:t>
            </w:r>
          </w:p>
        </w:tc>
        <w:tc>
          <w:tcPr>
            <w:tcW w:w="0" w:type="dxa"/>
            <w:vAlign w:val="bottom"/>
          </w:tcPr>
          <w:p w:rsidR="00DF25BA" w:rsidRDefault="00DF25BA">
            <w:pPr>
              <w:rPr>
                <w:sz w:val="1"/>
                <w:szCs w:val="1"/>
              </w:rPr>
            </w:pPr>
          </w:p>
        </w:tc>
      </w:tr>
    </w:tbl>
    <w:p w:rsidR="00DF25BA" w:rsidRDefault="001F60E1">
      <w:pPr>
        <w:spacing w:line="20" w:lineRule="exact"/>
        <w:rPr>
          <w:sz w:val="20"/>
          <w:szCs w:val="20"/>
        </w:rPr>
      </w:pPr>
      <w:r>
        <w:rPr>
          <w:sz w:val="20"/>
          <w:szCs w:val="20"/>
        </w:rPr>
        <w:pict>
          <v:rect id="Shape 73" o:spid="_x0000_s1098" style="position:absolute;margin-left:-.5pt;margin-top:-227.65pt;width:.9pt;height:.95pt;z-index:-251567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388" w:lineRule="exact"/>
        <w:rPr>
          <w:sz w:val="20"/>
          <w:szCs w:val="20"/>
        </w:rPr>
      </w:pPr>
    </w:p>
    <w:p w:rsidR="00DF25BA" w:rsidRDefault="00C07486">
      <w:pPr>
        <w:jc w:val="right"/>
        <w:rPr>
          <w:sz w:val="20"/>
          <w:szCs w:val="20"/>
        </w:rPr>
      </w:pPr>
      <w:r>
        <w:rPr>
          <w:rFonts w:eastAsia="Times New Roman"/>
          <w:sz w:val="28"/>
          <w:szCs w:val="28"/>
        </w:rPr>
        <w:t>77</w:t>
      </w:r>
    </w:p>
    <w:p w:rsidR="00DF25BA" w:rsidRDefault="00DF25BA">
      <w:pPr>
        <w:sectPr w:rsidR="00DF25BA">
          <w:pgSz w:w="11900" w:h="16838"/>
          <w:pgMar w:top="558" w:right="846" w:bottom="0" w:left="1420" w:header="0" w:footer="0" w:gutter="0"/>
          <w:cols w:space="720" w:equalWidth="0">
            <w:col w:w="9640"/>
          </w:cols>
        </w:sectPr>
      </w:pPr>
    </w:p>
    <w:p w:rsidR="00DF25BA" w:rsidRDefault="00C07486">
      <w:pPr>
        <w:jc w:val="center"/>
        <w:rPr>
          <w:sz w:val="20"/>
          <w:szCs w:val="20"/>
        </w:rPr>
      </w:pPr>
      <w:r>
        <w:rPr>
          <w:rFonts w:eastAsia="Times New Roman"/>
          <w:sz w:val="28"/>
          <w:szCs w:val="28"/>
        </w:rPr>
        <w:lastRenderedPageBreak/>
        <w:t>78</w:t>
      </w:r>
    </w:p>
    <w:p w:rsidR="00DF25BA" w:rsidRDefault="00DF25BA">
      <w:pPr>
        <w:spacing w:line="311" w:lineRule="exact"/>
        <w:rPr>
          <w:sz w:val="20"/>
          <w:szCs w:val="20"/>
        </w:rPr>
      </w:pPr>
    </w:p>
    <w:tbl>
      <w:tblPr>
        <w:tblW w:w="0" w:type="auto"/>
        <w:tblInd w:w="10" w:type="dxa"/>
        <w:tblLayout w:type="fixed"/>
        <w:tblCellMar>
          <w:left w:w="0" w:type="dxa"/>
          <w:right w:w="0" w:type="dxa"/>
        </w:tblCellMar>
        <w:tblLook w:val="04A0"/>
      </w:tblPr>
      <w:tblGrid>
        <w:gridCol w:w="1240"/>
        <w:gridCol w:w="380"/>
        <w:gridCol w:w="420"/>
        <w:gridCol w:w="500"/>
        <w:gridCol w:w="760"/>
        <w:gridCol w:w="420"/>
        <w:gridCol w:w="1000"/>
        <w:gridCol w:w="1100"/>
        <w:gridCol w:w="240"/>
        <w:gridCol w:w="400"/>
        <w:gridCol w:w="600"/>
        <w:gridCol w:w="220"/>
        <w:gridCol w:w="940"/>
        <w:gridCol w:w="260"/>
        <w:gridCol w:w="320"/>
        <w:gridCol w:w="840"/>
        <w:gridCol w:w="30"/>
      </w:tblGrid>
      <w:tr w:rsidR="00DF25BA">
        <w:trPr>
          <w:trHeight w:val="324"/>
        </w:trPr>
        <w:tc>
          <w:tcPr>
            <w:tcW w:w="4720" w:type="dxa"/>
            <w:gridSpan w:val="7"/>
            <w:tcBorders>
              <w:top w:val="single" w:sz="8" w:space="0" w:color="auto"/>
              <w:left w:val="single" w:sz="8" w:space="0" w:color="auto"/>
              <w:right w:val="single" w:sz="8" w:space="0" w:color="auto"/>
            </w:tcBorders>
            <w:vAlign w:val="bottom"/>
          </w:tcPr>
          <w:p w:rsidR="00DF25BA" w:rsidRDefault="00C07486">
            <w:pPr>
              <w:jc w:val="center"/>
              <w:rPr>
                <w:sz w:val="20"/>
                <w:szCs w:val="20"/>
              </w:rPr>
            </w:pPr>
            <w:r>
              <w:rPr>
                <w:rFonts w:eastAsia="Times New Roman"/>
                <w:sz w:val="28"/>
                <w:szCs w:val="28"/>
              </w:rPr>
              <w:t>Критерии надежности, качества,</w:t>
            </w:r>
          </w:p>
        </w:tc>
        <w:tc>
          <w:tcPr>
            <w:tcW w:w="1100" w:type="dxa"/>
            <w:tcBorders>
              <w:top w:val="single" w:sz="8" w:space="0" w:color="auto"/>
            </w:tcBorders>
            <w:vAlign w:val="bottom"/>
          </w:tcPr>
          <w:p w:rsidR="00DF25BA" w:rsidRDefault="00DF25BA">
            <w:pPr>
              <w:rPr>
                <w:sz w:val="24"/>
                <w:szCs w:val="24"/>
              </w:rPr>
            </w:pPr>
          </w:p>
        </w:tc>
        <w:tc>
          <w:tcPr>
            <w:tcW w:w="240" w:type="dxa"/>
            <w:tcBorders>
              <w:top w:val="single" w:sz="8" w:space="0" w:color="auto"/>
            </w:tcBorders>
            <w:vAlign w:val="bottom"/>
          </w:tcPr>
          <w:p w:rsidR="00DF25BA" w:rsidRDefault="00DF25BA">
            <w:pPr>
              <w:rPr>
                <w:sz w:val="24"/>
                <w:szCs w:val="24"/>
              </w:rPr>
            </w:pPr>
          </w:p>
        </w:tc>
        <w:tc>
          <w:tcPr>
            <w:tcW w:w="400" w:type="dxa"/>
            <w:tcBorders>
              <w:top w:val="single" w:sz="8" w:space="0" w:color="auto"/>
            </w:tcBorders>
            <w:vAlign w:val="bottom"/>
          </w:tcPr>
          <w:p w:rsidR="00DF25BA" w:rsidRDefault="00DF25BA">
            <w:pPr>
              <w:rPr>
                <w:sz w:val="24"/>
                <w:szCs w:val="24"/>
              </w:rPr>
            </w:pPr>
          </w:p>
        </w:tc>
        <w:tc>
          <w:tcPr>
            <w:tcW w:w="600" w:type="dxa"/>
            <w:tcBorders>
              <w:top w:val="single" w:sz="8" w:space="0" w:color="auto"/>
            </w:tcBorders>
            <w:vAlign w:val="bottom"/>
          </w:tcPr>
          <w:p w:rsidR="00DF25BA" w:rsidRDefault="00DF25BA">
            <w:pPr>
              <w:rPr>
                <w:sz w:val="24"/>
                <w:szCs w:val="24"/>
              </w:rPr>
            </w:pPr>
          </w:p>
        </w:tc>
        <w:tc>
          <w:tcPr>
            <w:tcW w:w="220" w:type="dxa"/>
            <w:tcBorders>
              <w:top w:val="single" w:sz="8" w:space="0" w:color="auto"/>
            </w:tcBorders>
            <w:vAlign w:val="bottom"/>
          </w:tcPr>
          <w:p w:rsidR="00DF25BA" w:rsidRDefault="00DF25BA">
            <w:pPr>
              <w:rPr>
                <w:sz w:val="24"/>
                <w:szCs w:val="24"/>
              </w:rPr>
            </w:pPr>
          </w:p>
        </w:tc>
        <w:tc>
          <w:tcPr>
            <w:tcW w:w="940" w:type="dxa"/>
            <w:tcBorders>
              <w:top w:val="single" w:sz="8" w:space="0" w:color="auto"/>
            </w:tcBorders>
            <w:vAlign w:val="bottom"/>
          </w:tcPr>
          <w:p w:rsidR="00DF25BA" w:rsidRDefault="00DF25BA">
            <w:pPr>
              <w:rPr>
                <w:sz w:val="24"/>
                <w:szCs w:val="24"/>
              </w:rPr>
            </w:pPr>
          </w:p>
        </w:tc>
        <w:tc>
          <w:tcPr>
            <w:tcW w:w="260" w:type="dxa"/>
            <w:tcBorders>
              <w:top w:val="single" w:sz="8" w:space="0" w:color="auto"/>
            </w:tcBorders>
            <w:vAlign w:val="bottom"/>
          </w:tcPr>
          <w:p w:rsidR="00DF25BA" w:rsidRDefault="00DF25BA">
            <w:pPr>
              <w:rPr>
                <w:sz w:val="24"/>
                <w:szCs w:val="24"/>
              </w:rPr>
            </w:pPr>
          </w:p>
        </w:tc>
        <w:tc>
          <w:tcPr>
            <w:tcW w:w="320" w:type="dxa"/>
            <w:tcBorders>
              <w:top w:val="single" w:sz="8" w:space="0" w:color="auto"/>
            </w:tcBorders>
            <w:vAlign w:val="bottom"/>
          </w:tcPr>
          <w:p w:rsidR="00DF25BA" w:rsidRDefault="00DF25BA">
            <w:pPr>
              <w:rPr>
                <w:sz w:val="24"/>
                <w:szCs w:val="24"/>
              </w:rPr>
            </w:pPr>
          </w:p>
        </w:tc>
        <w:tc>
          <w:tcPr>
            <w:tcW w:w="840" w:type="dxa"/>
            <w:tcBorders>
              <w:top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4720" w:type="dxa"/>
            <w:gridSpan w:val="7"/>
            <w:tcBorders>
              <w:left w:val="single" w:sz="8" w:space="0" w:color="auto"/>
              <w:right w:val="single" w:sz="8" w:space="0" w:color="auto"/>
            </w:tcBorders>
            <w:vAlign w:val="bottom"/>
          </w:tcPr>
          <w:p w:rsidR="00DF25BA" w:rsidRDefault="00C07486">
            <w:pPr>
              <w:jc w:val="center"/>
              <w:rPr>
                <w:sz w:val="20"/>
                <w:szCs w:val="20"/>
              </w:rPr>
            </w:pPr>
            <w:r>
              <w:rPr>
                <w:rFonts w:eastAsia="Times New Roman"/>
                <w:w w:val="99"/>
                <w:sz w:val="28"/>
                <w:szCs w:val="28"/>
              </w:rPr>
              <w:t>энергетической эффективности</w:t>
            </w:r>
          </w:p>
        </w:tc>
        <w:tc>
          <w:tcPr>
            <w:tcW w:w="1100" w:type="dxa"/>
            <w:vAlign w:val="bottom"/>
          </w:tcPr>
          <w:p w:rsidR="00DF25BA" w:rsidRDefault="00DF25BA">
            <w:pPr>
              <w:rPr>
                <w:sz w:val="24"/>
                <w:szCs w:val="24"/>
              </w:rPr>
            </w:pPr>
          </w:p>
        </w:tc>
        <w:tc>
          <w:tcPr>
            <w:tcW w:w="2660" w:type="dxa"/>
            <w:gridSpan w:val="6"/>
            <w:vMerge w:val="restart"/>
            <w:vAlign w:val="bottom"/>
          </w:tcPr>
          <w:p w:rsidR="00DF25BA" w:rsidRDefault="00C07486">
            <w:pPr>
              <w:jc w:val="center"/>
              <w:rPr>
                <w:sz w:val="20"/>
                <w:szCs w:val="20"/>
              </w:rPr>
            </w:pPr>
            <w:r>
              <w:rPr>
                <w:rFonts w:eastAsia="Times New Roman"/>
                <w:w w:val="99"/>
                <w:sz w:val="28"/>
                <w:szCs w:val="28"/>
              </w:rPr>
              <w:t>Целевые показатели</w:t>
            </w:r>
          </w:p>
        </w:tc>
        <w:tc>
          <w:tcPr>
            <w:tcW w:w="320" w:type="dxa"/>
            <w:vAlign w:val="bottom"/>
          </w:tcPr>
          <w:p w:rsidR="00DF25BA" w:rsidRDefault="00DF25BA">
            <w:pPr>
              <w:rPr>
                <w:sz w:val="24"/>
                <w:szCs w:val="24"/>
              </w:rPr>
            </w:pPr>
          </w:p>
        </w:tc>
        <w:tc>
          <w:tcPr>
            <w:tcW w:w="84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61"/>
        </w:trPr>
        <w:tc>
          <w:tcPr>
            <w:tcW w:w="4720" w:type="dxa"/>
            <w:gridSpan w:val="7"/>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w w:val="99"/>
                <w:sz w:val="28"/>
                <w:szCs w:val="28"/>
              </w:rPr>
              <w:t>объектов и ожидаемые результаты</w:t>
            </w:r>
          </w:p>
        </w:tc>
        <w:tc>
          <w:tcPr>
            <w:tcW w:w="1100" w:type="dxa"/>
            <w:vAlign w:val="bottom"/>
          </w:tcPr>
          <w:p w:rsidR="00DF25BA" w:rsidRDefault="00DF25BA">
            <w:pPr>
              <w:rPr>
                <w:sz w:val="13"/>
                <w:szCs w:val="13"/>
              </w:rPr>
            </w:pPr>
          </w:p>
        </w:tc>
        <w:tc>
          <w:tcPr>
            <w:tcW w:w="2660" w:type="dxa"/>
            <w:gridSpan w:val="6"/>
            <w:vMerge/>
            <w:vAlign w:val="bottom"/>
          </w:tcPr>
          <w:p w:rsidR="00DF25BA" w:rsidRDefault="00DF25BA">
            <w:pPr>
              <w:rPr>
                <w:sz w:val="13"/>
                <w:szCs w:val="13"/>
              </w:rPr>
            </w:pPr>
          </w:p>
        </w:tc>
        <w:tc>
          <w:tcPr>
            <w:tcW w:w="320" w:type="dxa"/>
            <w:vAlign w:val="bottom"/>
          </w:tcPr>
          <w:p w:rsidR="00DF25BA" w:rsidRDefault="00DF25BA">
            <w:pPr>
              <w:rPr>
                <w:sz w:val="13"/>
                <w:szCs w:val="13"/>
              </w:rPr>
            </w:pPr>
          </w:p>
        </w:tc>
        <w:tc>
          <w:tcPr>
            <w:tcW w:w="840" w:type="dxa"/>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1"/>
        </w:trPr>
        <w:tc>
          <w:tcPr>
            <w:tcW w:w="4720" w:type="dxa"/>
            <w:gridSpan w:val="7"/>
            <w:vMerge/>
            <w:tcBorders>
              <w:left w:val="single" w:sz="8" w:space="0" w:color="auto"/>
              <w:right w:val="single" w:sz="8" w:space="0" w:color="auto"/>
            </w:tcBorders>
            <w:vAlign w:val="bottom"/>
          </w:tcPr>
          <w:p w:rsidR="00DF25BA" w:rsidRDefault="00DF25BA">
            <w:pPr>
              <w:rPr>
                <w:sz w:val="13"/>
                <w:szCs w:val="13"/>
              </w:rPr>
            </w:pPr>
          </w:p>
        </w:tc>
        <w:tc>
          <w:tcPr>
            <w:tcW w:w="1100" w:type="dxa"/>
            <w:vAlign w:val="bottom"/>
          </w:tcPr>
          <w:p w:rsidR="00DF25BA" w:rsidRDefault="00DF25BA">
            <w:pPr>
              <w:rPr>
                <w:sz w:val="13"/>
                <w:szCs w:val="13"/>
              </w:rPr>
            </w:pPr>
          </w:p>
        </w:tc>
        <w:tc>
          <w:tcPr>
            <w:tcW w:w="240" w:type="dxa"/>
            <w:vAlign w:val="bottom"/>
          </w:tcPr>
          <w:p w:rsidR="00DF25BA" w:rsidRDefault="00DF25BA">
            <w:pPr>
              <w:rPr>
                <w:sz w:val="13"/>
                <w:szCs w:val="13"/>
              </w:rPr>
            </w:pPr>
          </w:p>
        </w:tc>
        <w:tc>
          <w:tcPr>
            <w:tcW w:w="400" w:type="dxa"/>
            <w:vAlign w:val="bottom"/>
          </w:tcPr>
          <w:p w:rsidR="00DF25BA" w:rsidRDefault="00DF25BA">
            <w:pPr>
              <w:rPr>
                <w:sz w:val="13"/>
                <w:szCs w:val="13"/>
              </w:rPr>
            </w:pPr>
          </w:p>
        </w:tc>
        <w:tc>
          <w:tcPr>
            <w:tcW w:w="600" w:type="dxa"/>
            <w:vAlign w:val="bottom"/>
          </w:tcPr>
          <w:p w:rsidR="00DF25BA" w:rsidRDefault="00DF25BA">
            <w:pPr>
              <w:rPr>
                <w:sz w:val="13"/>
                <w:szCs w:val="13"/>
              </w:rPr>
            </w:pPr>
          </w:p>
        </w:tc>
        <w:tc>
          <w:tcPr>
            <w:tcW w:w="220" w:type="dxa"/>
            <w:vAlign w:val="bottom"/>
          </w:tcPr>
          <w:p w:rsidR="00DF25BA" w:rsidRDefault="00DF25BA">
            <w:pPr>
              <w:rPr>
                <w:sz w:val="13"/>
                <w:szCs w:val="13"/>
              </w:rPr>
            </w:pPr>
          </w:p>
        </w:tc>
        <w:tc>
          <w:tcPr>
            <w:tcW w:w="940" w:type="dxa"/>
            <w:vAlign w:val="bottom"/>
          </w:tcPr>
          <w:p w:rsidR="00DF25BA" w:rsidRDefault="00DF25BA">
            <w:pPr>
              <w:rPr>
                <w:sz w:val="13"/>
                <w:szCs w:val="13"/>
              </w:rPr>
            </w:pPr>
          </w:p>
        </w:tc>
        <w:tc>
          <w:tcPr>
            <w:tcW w:w="260" w:type="dxa"/>
            <w:vAlign w:val="bottom"/>
          </w:tcPr>
          <w:p w:rsidR="00DF25BA" w:rsidRDefault="00DF25BA">
            <w:pPr>
              <w:rPr>
                <w:sz w:val="13"/>
                <w:szCs w:val="13"/>
              </w:rPr>
            </w:pPr>
          </w:p>
        </w:tc>
        <w:tc>
          <w:tcPr>
            <w:tcW w:w="320" w:type="dxa"/>
            <w:vAlign w:val="bottom"/>
          </w:tcPr>
          <w:p w:rsidR="00DF25BA" w:rsidRDefault="00DF25BA">
            <w:pPr>
              <w:rPr>
                <w:sz w:val="13"/>
                <w:szCs w:val="13"/>
              </w:rPr>
            </w:pPr>
          </w:p>
        </w:tc>
        <w:tc>
          <w:tcPr>
            <w:tcW w:w="840" w:type="dxa"/>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325"/>
        </w:trPr>
        <w:tc>
          <w:tcPr>
            <w:tcW w:w="1240" w:type="dxa"/>
            <w:tcBorders>
              <w:left w:val="single" w:sz="8" w:space="0" w:color="auto"/>
              <w:bottom w:val="single" w:sz="8" w:space="0" w:color="auto"/>
            </w:tcBorders>
            <w:vAlign w:val="bottom"/>
          </w:tcPr>
          <w:p w:rsidR="00DF25BA" w:rsidRDefault="00DF25BA">
            <w:pPr>
              <w:rPr>
                <w:sz w:val="24"/>
                <w:szCs w:val="24"/>
              </w:rPr>
            </w:pPr>
          </w:p>
        </w:tc>
        <w:tc>
          <w:tcPr>
            <w:tcW w:w="380" w:type="dxa"/>
            <w:tcBorders>
              <w:bottom w:val="single" w:sz="8" w:space="0" w:color="auto"/>
            </w:tcBorders>
            <w:vAlign w:val="bottom"/>
          </w:tcPr>
          <w:p w:rsidR="00DF25BA" w:rsidRDefault="00DF25BA">
            <w:pPr>
              <w:rPr>
                <w:sz w:val="24"/>
                <w:szCs w:val="24"/>
              </w:rPr>
            </w:pPr>
          </w:p>
        </w:tc>
        <w:tc>
          <w:tcPr>
            <w:tcW w:w="1680" w:type="dxa"/>
            <w:gridSpan w:val="3"/>
            <w:tcBorders>
              <w:bottom w:val="single" w:sz="8" w:space="0" w:color="auto"/>
            </w:tcBorders>
            <w:vAlign w:val="bottom"/>
          </w:tcPr>
          <w:p w:rsidR="00DF25BA" w:rsidRDefault="00C07486">
            <w:pPr>
              <w:ind w:right="100"/>
              <w:jc w:val="center"/>
              <w:rPr>
                <w:sz w:val="20"/>
                <w:szCs w:val="20"/>
              </w:rPr>
            </w:pPr>
            <w:r>
              <w:rPr>
                <w:rFonts w:eastAsia="Times New Roman"/>
                <w:w w:val="99"/>
                <w:sz w:val="28"/>
                <w:szCs w:val="28"/>
              </w:rPr>
              <w:t>Программы</w:t>
            </w:r>
          </w:p>
        </w:tc>
        <w:tc>
          <w:tcPr>
            <w:tcW w:w="420" w:type="dxa"/>
            <w:tcBorders>
              <w:bottom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100" w:type="dxa"/>
            <w:tcBorders>
              <w:bottom w:val="single" w:sz="8" w:space="0" w:color="auto"/>
            </w:tcBorders>
            <w:vAlign w:val="bottom"/>
          </w:tcPr>
          <w:p w:rsidR="00DF25BA" w:rsidRDefault="00DF25BA">
            <w:pPr>
              <w:rPr>
                <w:sz w:val="24"/>
                <w:szCs w:val="24"/>
              </w:rPr>
            </w:pPr>
          </w:p>
        </w:tc>
        <w:tc>
          <w:tcPr>
            <w:tcW w:w="240" w:type="dxa"/>
            <w:tcBorders>
              <w:bottom w:val="single" w:sz="8" w:space="0" w:color="auto"/>
            </w:tcBorders>
            <w:vAlign w:val="bottom"/>
          </w:tcPr>
          <w:p w:rsidR="00DF25BA" w:rsidRDefault="00DF25BA">
            <w:pPr>
              <w:rPr>
                <w:sz w:val="24"/>
                <w:szCs w:val="24"/>
              </w:rPr>
            </w:pPr>
          </w:p>
        </w:tc>
        <w:tc>
          <w:tcPr>
            <w:tcW w:w="400" w:type="dxa"/>
            <w:tcBorders>
              <w:bottom w:val="single" w:sz="8" w:space="0" w:color="auto"/>
            </w:tcBorders>
            <w:vAlign w:val="bottom"/>
          </w:tcPr>
          <w:p w:rsidR="00DF25BA" w:rsidRDefault="00DF25BA">
            <w:pPr>
              <w:rPr>
                <w:sz w:val="24"/>
                <w:szCs w:val="24"/>
              </w:rPr>
            </w:pPr>
          </w:p>
        </w:tc>
        <w:tc>
          <w:tcPr>
            <w:tcW w:w="600" w:type="dxa"/>
            <w:tcBorders>
              <w:bottom w:val="single" w:sz="8" w:space="0" w:color="auto"/>
            </w:tcBorders>
            <w:vAlign w:val="bottom"/>
          </w:tcPr>
          <w:p w:rsidR="00DF25BA" w:rsidRDefault="00DF25BA">
            <w:pPr>
              <w:rPr>
                <w:sz w:val="24"/>
                <w:szCs w:val="24"/>
              </w:rPr>
            </w:pPr>
          </w:p>
        </w:tc>
        <w:tc>
          <w:tcPr>
            <w:tcW w:w="220" w:type="dxa"/>
            <w:tcBorders>
              <w:bottom w:val="single" w:sz="8" w:space="0" w:color="auto"/>
            </w:tcBorders>
            <w:vAlign w:val="bottom"/>
          </w:tcPr>
          <w:p w:rsidR="00DF25BA" w:rsidRDefault="00DF25BA">
            <w:pPr>
              <w:rPr>
                <w:sz w:val="24"/>
                <w:szCs w:val="24"/>
              </w:rPr>
            </w:pPr>
          </w:p>
        </w:tc>
        <w:tc>
          <w:tcPr>
            <w:tcW w:w="940" w:type="dxa"/>
            <w:tcBorders>
              <w:bottom w:val="single" w:sz="8" w:space="0" w:color="auto"/>
            </w:tcBorders>
            <w:vAlign w:val="bottom"/>
          </w:tcPr>
          <w:p w:rsidR="00DF25BA" w:rsidRDefault="00DF25BA">
            <w:pPr>
              <w:rPr>
                <w:sz w:val="24"/>
                <w:szCs w:val="24"/>
              </w:rPr>
            </w:pPr>
          </w:p>
        </w:tc>
        <w:tc>
          <w:tcPr>
            <w:tcW w:w="260" w:type="dxa"/>
            <w:tcBorders>
              <w:bottom w:val="single" w:sz="8" w:space="0" w:color="auto"/>
            </w:tcBorders>
            <w:vAlign w:val="bottom"/>
          </w:tcPr>
          <w:p w:rsidR="00DF25BA" w:rsidRDefault="00DF25BA">
            <w:pPr>
              <w:rPr>
                <w:sz w:val="24"/>
                <w:szCs w:val="24"/>
              </w:rPr>
            </w:pPr>
          </w:p>
        </w:tc>
        <w:tc>
          <w:tcPr>
            <w:tcW w:w="320" w:type="dxa"/>
            <w:tcBorders>
              <w:bottom w:val="single" w:sz="8" w:space="0" w:color="auto"/>
            </w:tcBorders>
            <w:vAlign w:val="bottom"/>
          </w:tcPr>
          <w:p w:rsidR="00DF25BA" w:rsidRDefault="00DF25BA">
            <w:pPr>
              <w:rPr>
                <w:sz w:val="24"/>
                <w:szCs w:val="24"/>
              </w:rPr>
            </w:pPr>
          </w:p>
        </w:tc>
        <w:tc>
          <w:tcPr>
            <w:tcW w:w="84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4"/>
        </w:trPr>
        <w:tc>
          <w:tcPr>
            <w:tcW w:w="1240" w:type="dxa"/>
            <w:tcBorders>
              <w:left w:val="single" w:sz="8" w:space="0" w:color="auto"/>
              <w:bottom w:val="single" w:sz="8" w:space="0" w:color="auto"/>
            </w:tcBorders>
            <w:vAlign w:val="bottom"/>
          </w:tcPr>
          <w:p w:rsidR="00DF25BA" w:rsidRDefault="00DF25BA">
            <w:pPr>
              <w:rPr>
                <w:sz w:val="24"/>
                <w:szCs w:val="24"/>
              </w:rPr>
            </w:pPr>
          </w:p>
        </w:tc>
        <w:tc>
          <w:tcPr>
            <w:tcW w:w="380" w:type="dxa"/>
            <w:tcBorders>
              <w:bottom w:val="single" w:sz="8" w:space="0" w:color="auto"/>
            </w:tcBorders>
            <w:vAlign w:val="bottom"/>
          </w:tcPr>
          <w:p w:rsidR="00DF25BA" w:rsidRDefault="00DF25BA">
            <w:pPr>
              <w:rPr>
                <w:sz w:val="24"/>
                <w:szCs w:val="24"/>
              </w:rPr>
            </w:pPr>
          </w:p>
        </w:tc>
        <w:tc>
          <w:tcPr>
            <w:tcW w:w="420" w:type="dxa"/>
            <w:tcBorders>
              <w:bottom w:val="single" w:sz="8" w:space="0" w:color="auto"/>
            </w:tcBorders>
            <w:vAlign w:val="bottom"/>
          </w:tcPr>
          <w:p w:rsidR="00DF25BA" w:rsidRDefault="00DF25BA">
            <w:pPr>
              <w:rPr>
                <w:sz w:val="24"/>
                <w:szCs w:val="24"/>
              </w:rPr>
            </w:pPr>
          </w:p>
        </w:tc>
        <w:tc>
          <w:tcPr>
            <w:tcW w:w="500" w:type="dxa"/>
            <w:tcBorders>
              <w:bottom w:val="single" w:sz="8" w:space="0" w:color="auto"/>
            </w:tcBorders>
            <w:vAlign w:val="bottom"/>
          </w:tcPr>
          <w:p w:rsidR="00DF25BA" w:rsidRDefault="00C07486">
            <w:pPr>
              <w:spacing w:line="310" w:lineRule="exact"/>
              <w:jc w:val="center"/>
              <w:rPr>
                <w:sz w:val="20"/>
                <w:szCs w:val="20"/>
              </w:rPr>
            </w:pPr>
            <w:r>
              <w:rPr>
                <w:rFonts w:eastAsia="Times New Roman"/>
                <w:i/>
                <w:iCs/>
                <w:w w:val="99"/>
                <w:sz w:val="28"/>
                <w:szCs w:val="28"/>
              </w:rPr>
              <w:t>1</w:t>
            </w:r>
          </w:p>
        </w:tc>
        <w:tc>
          <w:tcPr>
            <w:tcW w:w="760" w:type="dxa"/>
            <w:tcBorders>
              <w:bottom w:val="single" w:sz="8" w:space="0" w:color="auto"/>
            </w:tcBorders>
            <w:vAlign w:val="bottom"/>
          </w:tcPr>
          <w:p w:rsidR="00DF25BA" w:rsidRDefault="00DF25BA">
            <w:pPr>
              <w:rPr>
                <w:sz w:val="24"/>
                <w:szCs w:val="24"/>
              </w:rPr>
            </w:pPr>
          </w:p>
        </w:tc>
        <w:tc>
          <w:tcPr>
            <w:tcW w:w="420" w:type="dxa"/>
            <w:tcBorders>
              <w:bottom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100" w:type="dxa"/>
            <w:tcBorders>
              <w:bottom w:val="single" w:sz="8" w:space="0" w:color="auto"/>
            </w:tcBorders>
            <w:vAlign w:val="bottom"/>
          </w:tcPr>
          <w:p w:rsidR="00DF25BA" w:rsidRDefault="00DF25BA">
            <w:pPr>
              <w:rPr>
                <w:sz w:val="24"/>
                <w:szCs w:val="24"/>
              </w:rPr>
            </w:pPr>
          </w:p>
        </w:tc>
        <w:tc>
          <w:tcPr>
            <w:tcW w:w="240" w:type="dxa"/>
            <w:tcBorders>
              <w:bottom w:val="single" w:sz="8" w:space="0" w:color="auto"/>
            </w:tcBorders>
            <w:vAlign w:val="bottom"/>
          </w:tcPr>
          <w:p w:rsidR="00DF25BA" w:rsidRDefault="00DF25BA">
            <w:pPr>
              <w:rPr>
                <w:sz w:val="24"/>
                <w:szCs w:val="24"/>
              </w:rPr>
            </w:pPr>
          </w:p>
        </w:tc>
        <w:tc>
          <w:tcPr>
            <w:tcW w:w="400" w:type="dxa"/>
            <w:tcBorders>
              <w:bottom w:val="single" w:sz="8" w:space="0" w:color="auto"/>
            </w:tcBorders>
            <w:vAlign w:val="bottom"/>
          </w:tcPr>
          <w:p w:rsidR="00DF25BA" w:rsidRDefault="00DF25BA">
            <w:pPr>
              <w:rPr>
                <w:sz w:val="24"/>
                <w:szCs w:val="24"/>
              </w:rPr>
            </w:pPr>
          </w:p>
        </w:tc>
        <w:tc>
          <w:tcPr>
            <w:tcW w:w="600" w:type="dxa"/>
            <w:tcBorders>
              <w:bottom w:val="single" w:sz="8" w:space="0" w:color="auto"/>
            </w:tcBorders>
            <w:vAlign w:val="bottom"/>
          </w:tcPr>
          <w:p w:rsidR="00DF25BA" w:rsidRDefault="00DF25BA">
            <w:pPr>
              <w:rPr>
                <w:sz w:val="24"/>
                <w:szCs w:val="24"/>
              </w:rPr>
            </w:pPr>
          </w:p>
        </w:tc>
        <w:tc>
          <w:tcPr>
            <w:tcW w:w="220" w:type="dxa"/>
            <w:tcBorders>
              <w:bottom w:val="single" w:sz="8" w:space="0" w:color="auto"/>
            </w:tcBorders>
            <w:vAlign w:val="bottom"/>
          </w:tcPr>
          <w:p w:rsidR="00DF25BA" w:rsidRDefault="00C07486">
            <w:pPr>
              <w:spacing w:line="310" w:lineRule="exact"/>
              <w:jc w:val="right"/>
              <w:rPr>
                <w:sz w:val="20"/>
                <w:szCs w:val="20"/>
              </w:rPr>
            </w:pPr>
            <w:r>
              <w:rPr>
                <w:rFonts w:eastAsia="Times New Roman"/>
                <w:i/>
                <w:iCs/>
                <w:sz w:val="28"/>
                <w:szCs w:val="28"/>
              </w:rPr>
              <w:t>2</w:t>
            </w:r>
          </w:p>
        </w:tc>
        <w:tc>
          <w:tcPr>
            <w:tcW w:w="940" w:type="dxa"/>
            <w:tcBorders>
              <w:bottom w:val="single" w:sz="8" w:space="0" w:color="auto"/>
            </w:tcBorders>
            <w:vAlign w:val="bottom"/>
          </w:tcPr>
          <w:p w:rsidR="00DF25BA" w:rsidRDefault="00DF25BA">
            <w:pPr>
              <w:rPr>
                <w:sz w:val="24"/>
                <w:szCs w:val="24"/>
              </w:rPr>
            </w:pPr>
          </w:p>
        </w:tc>
        <w:tc>
          <w:tcPr>
            <w:tcW w:w="260" w:type="dxa"/>
            <w:tcBorders>
              <w:bottom w:val="single" w:sz="8" w:space="0" w:color="auto"/>
            </w:tcBorders>
            <w:vAlign w:val="bottom"/>
          </w:tcPr>
          <w:p w:rsidR="00DF25BA" w:rsidRDefault="00DF25BA">
            <w:pPr>
              <w:rPr>
                <w:sz w:val="24"/>
                <w:szCs w:val="24"/>
              </w:rPr>
            </w:pPr>
          </w:p>
        </w:tc>
        <w:tc>
          <w:tcPr>
            <w:tcW w:w="320" w:type="dxa"/>
            <w:tcBorders>
              <w:bottom w:val="single" w:sz="8" w:space="0" w:color="auto"/>
            </w:tcBorders>
            <w:vAlign w:val="bottom"/>
          </w:tcPr>
          <w:p w:rsidR="00DF25BA" w:rsidRDefault="00DF25BA">
            <w:pPr>
              <w:rPr>
                <w:sz w:val="24"/>
                <w:szCs w:val="24"/>
              </w:rPr>
            </w:pPr>
          </w:p>
        </w:tc>
        <w:tc>
          <w:tcPr>
            <w:tcW w:w="84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1240" w:type="dxa"/>
            <w:tcBorders>
              <w:left w:val="single" w:sz="8" w:space="0" w:color="auto"/>
            </w:tcBorders>
            <w:vAlign w:val="bottom"/>
          </w:tcPr>
          <w:p w:rsidR="00DF25BA" w:rsidRDefault="00DF25BA">
            <w:pPr>
              <w:rPr>
                <w:sz w:val="24"/>
                <w:szCs w:val="24"/>
              </w:rPr>
            </w:pPr>
          </w:p>
        </w:tc>
        <w:tc>
          <w:tcPr>
            <w:tcW w:w="380" w:type="dxa"/>
            <w:vAlign w:val="bottom"/>
          </w:tcPr>
          <w:p w:rsidR="00DF25BA" w:rsidRDefault="00DF25BA">
            <w:pPr>
              <w:rPr>
                <w:sz w:val="24"/>
                <w:szCs w:val="24"/>
              </w:rPr>
            </w:pPr>
          </w:p>
        </w:tc>
        <w:tc>
          <w:tcPr>
            <w:tcW w:w="420" w:type="dxa"/>
            <w:vAlign w:val="bottom"/>
          </w:tcPr>
          <w:p w:rsidR="00DF25BA" w:rsidRDefault="00DF25BA">
            <w:pPr>
              <w:rPr>
                <w:sz w:val="24"/>
                <w:szCs w:val="24"/>
              </w:rPr>
            </w:pPr>
          </w:p>
        </w:tc>
        <w:tc>
          <w:tcPr>
            <w:tcW w:w="500" w:type="dxa"/>
            <w:vAlign w:val="bottom"/>
          </w:tcPr>
          <w:p w:rsidR="00DF25BA" w:rsidRDefault="00DF25BA">
            <w:pPr>
              <w:rPr>
                <w:sz w:val="24"/>
                <w:szCs w:val="24"/>
              </w:rPr>
            </w:pPr>
          </w:p>
        </w:tc>
        <w:tc>
          <w:tcPr>
            <w:tcW w:w="760" w:type="dxa"/>
            <w:vAlign w:val="bottom"/>
          </w:tcPr>
          <w:p w:rsidR="00DF25BA" w:rsidRDefault="00DF25BA">
            <w:pPr>
              <w:rPr>
                <w:sz w:val="24"/>
                <w:szCs w:val="24"/>
              </w:rPr>
            </w:pPr>
          </w:p>
        </w:tc>
        <w:tc>
          <w:tcPr>
            <w:tcW w:w="420" w:type="dxa"/>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100" w:type="dxa"/>
            <w:vAlign w:val="bottom"/>
          </w:tcPr>
          <w:p w:rsidR="00DF25BA" w:rsidRDefault="00C07486">
            <w:pPr>
              <w:spacing w:line="308" w:lineRule="exact"/>
              <w:ind w:left="80"/>
              <w:rPr>
                <w:sz w:val="20"/>
                <w:szCs w:val="20"/>
              </w:rPr>
            </w:pPr>
            <w:r>
              <w:rPr>
                <w:rFonts w:eastAsia="Times New Roman"/>
                <w:sz w:val="28"/>
                <w:szCs w:val="28"/>
              </w:rPr>
              <w:t>доля</w:t>
            </w:r>
          </w:p>
        </w:tc>
        <w:tc>
          <w:tcPr>
            <w:tcW w:w="640" w:type="dxa"/>
            <w:gridSpan w:val="2"/>
            <w:vAlign w:val="bottom"/>
          </w:tcPr>
          <w:p w:rsidR="00DF25BA" w:rsidRDefault="00C07486">
            <w:pPr>
              <w:spacing w:line="308" w:lineRule="exact"/>
              <w:rPr>
                <w:sz w:val="20"/>
                <w:szCs w:val="20"/>
              </w:rPr>
            </w:pPr>
            <w:r>
              <w:rPr>
                <w:rFonts w:eastAsia="Times New Roman"/>
                <w:sz w:val="28"/>
                <w:szCs w:val="28"/>
              </w:rPr>
              <w:t>проб</w:t>
            </w:r>
          </w:p>
        </w:tc>
        <w:tc>
          <w:tcPr>
            <w:tcW w:w="1760" w:type="dxa"/>
            <w:gridSpan w:val="3"/>
            <w:vAlign w:val="bottom"/>
          </w:tcPr>
          <w:p w:rsidR="00DF25BA" w:rsidRDefault="00C07486">
            <w:pPr>
              <w:spacing w:line="308" w:lineRule="exact"/>
              <w:jc w:val="center"/>
              <w:rPr>
                <w:sz w:val="20"/>
                <w:szCs w:val="20"/>
              </w:rPr>
            </w:pPr>
            <w:r>
              <w:rPr>
                <w:rFonts w:eastAsia="Times New Roman"/>
                <w:w w:val="99"/>
                <w:sz w:val="28"/>
                <w:szCs w:val="28"/>
              </w:rPr>
              <w:t>сточных</w:t>
            </w:r>
          </w:p>
        </w:tc>
        <w:tc>
          <w:tcPr>
            <w:tcW w:w="580" w:type="dxa"/>
            <w:gridSpan w:val="2"/>
            <w:vAlign w:val="bottom"/>
          </w:tcPr>
          <w:p w:rsidR="00DF25BA" w:rsidRDefault="00C07486">
            <w:pPr>
              <w:spacing w:line="308" w:lineRule="exact"/>
              <w:ind w:left="80"/>
              <w:rPr>
                <w:sz w:val="20"/>
                <w:szCs w:val="20"/>
              </w:rPr>
            </w:pPr>
            <w:r>
              <w:rPr>
                <w:rFonts w:eastAsia="Times New Roman"/>
                <w:w w:val="98"/>
                <w:sz w:val="28"/>
                <w:szCs w:val="28"/>
              </w:rPr>
              <w:t>вод,</w:t>
            </w:r>
          </w:p>
        </w:tc>
        <w:tc>
          <w:tcPr>
            <w:tcW w:w="840" w:type="dxa"/>
            <w:tcBorders>
              <w:right w:val="single" w:sz="8" w:space="0" w:color="auto"/>
            </w:tcBorders>
            <w:vAlign w:val="bottom"/>
          </w:tcPr>
          <w:p w:rsidR="00DF25BA" w:rsidRDefault="00C07486">
            <w:pPr>
              <w:spacing w:line="308" w:lineRule="exact"/>
              <w:jc w:val="right"/>
              <w:rPr>
                <w:sz w:val="20"/>
                <w:szCs w:val="20"/>
              </w:rPr>
            </w:pPr>
            <w:r>
              <w:rPr>
                <w:rFonts w:eastAsia="Times New Roman"/>
                <w:sz w:val="28"/>
                <w:szCs w:val="28"/>
              </w:rPr>
              <w:t>не</w:t>
            </w:r>
          </w:p>
        </w:tc>
        <w:tc>
          <w:tcPr>
            <w:tcW w:w="0" w:type="dxa"/>
            <w:vAlign w:val="bottom"/>
          </w:tcPr>
          <w:p w:rsidR="00DF25BA" w:rsidRDefault="00DF25BA">
            <w:pPr>
              <w:rPr>
                <w:sz w:val="1"/>
                <w:szCs w:val="1"/>
              </w:rPr>
            </w:pPr>
          </w:p>
        </w:tc>
      </w:tr>
      <w:tr w:rsidR="00DF25BA">
        <w:trPr>
          <w:trHeight w:val="322"/>
        </w:trPr>
        <w:tc>
          <w:tcPr>
            <w:tcW w:w="1240" w:type="dxa"/>
            <w:tcBorders>
              <w:left w:val="single" w:sz="8" w:space="0" w:color="auto"/>
            </w:tcBorders>
            <w:vAlign w:val="bottom"/>
          </w:tcPr>
          <w:p w:rsidR="00DF25BA" w:rsidRDefault="00DF25BA">
            <w:pPr>
              <w:rPr>
                <w:sz w:val="24"/>
                <w:szCs w:val="24"/>
              </w:rPr>
            </w:pPr>
          </w:p>
        </w:tc>
        <w:tc>
          <w:tcPr>
            <w:tcW w:w="380" w:type="dxa"/>
            <w:vAlign w:val="bottom"/>
          </w:tcPr>
          <w:p w:rsidR="00DF25BA" w:rsidRDefault="00DF25BA">
            <w:pPr>
              <w:rPr>
                <w:sz w:val="24"/>
                <w:szCs w:val="24"/>
              </w:rPr>
            </w:pPr>
          </w:p>
        </w:tc>
        <w:tc>
          <w:tcPr>
            <w:tcW w:w="420" w:type="dxa"/>
            <w:vAlign w:val="bottom"/>
          </w:tcPr>
          <w:p w:rsidR="00DF25BA" w:rsidRDefault="00DF25BA">
            <w:pPr>
              <w:rPr>
                <w:sz w:val="24"/>
                <w:szCs w:val="24"/>
              </w:rPr>
            </w:pPr>
          </w:p>
        </w:tc>
        <w:tc>
          <w:tcPr>
            <w:tcW w:w="500" w:type="dxa"/>
            <w:vAlign w:val="bottom"/>
          </w:tcPr>
          <w:p w:rsidR="00DF25BA" w:rsidRDefault="00DF25BA">
            <w:pPr>
              <w:rPr>
                <w:sz w:val="24"/>
                <w:szCs w:val="24"/>
              </w:rPr>
            </w:pPr>
          </w:p>
        </w:tc>
        <w:tc>
          <w:tcPr>
            <w:tcW w:w="760" w:type="dxa"/>
            <w:vAlign w:val="bottom"/>
          </w:tcPr>
          <w:p w:rsidR="00DF25BA" w:rsidRDefault="00DF25BA">
            <w:pPr>
              <w:rPr>
                <w:sz w:val="24"/>
                <w:szCs w:val="24"/>
              </w:rPr>
            </w:pPr>
          </w:p>
        </w:tc>
        <w:tc>
          <w:tcPr>
            <w:tcW w:w="420" w:type="dxa"/>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2340" w:type="dxa"/>
            <w:gridSpan w:val="4"/>
            <w:vAlign w:val="bottom"/>
          </w:tcPr>
          <w:p w:rsidR="00DF25BA" w:rsidRDefault="00C07486">
            <w:pPr>
              <w:ind w:left="80"/>
              <w:rPr>
                <w:sz w:val="20"/>
                <w:szCs w:val="20"/>
              </w:rPr>
            </w:pPr>
            <w:r>
              <w:rPr>
                <w:rFonts w:eastAsia="Times New Roman"/>
                <w:sz w:val="28"/>
                <w:szCs w:val="28"/>
              </w:rPr>
              <w:t>соответствующих</w:t>
            </w:r>
          </w:p>
        </w:tc>
        <w:tc>
          <w:tcPr>
            <w:tcW w:w="220" w:type="dxa"/>
            <w:vAlign w:val="bottom"/>
          </w:tcPr>
          <w:p w:rsidR="00DF25BA" w:rsidRDefault="00DF25BA">
            <w:pPr>
              <w:rPr>
                <w:sz w:val="24"/>
                <w:szCs w:val="24"/>
              </w:rPr>
            </w:pPr>
          </w:p>
        </w:tc>
        <w:tc>
          <w:tcPr>
            <w:tcW w:w="2360" w:type="dxa"/>
            <w:gridSpan w:val="4"/>
            <w:tcBorders>
              <w:right w:val="single" w:sz="8" w:space="0" w:color="auto"/>
            </w:tcBorders>
            <w:vAlign w:val="bottom"/>
          </w:tcPr>
          <w:p w:rsidR="00DF25BA" w:rsidRDefault="00C07486">
            <w:pPr>
              <w:jc w:val="right"/>
              <w:rPr>
                <w:sz w:val="20"/>
                <w:szCs w:val="20"/>
              </w:rPr>
            </w:pPr>
            <w:r>
              <w:rPr>
                <w:rFonts w:eastAsia="Times New Roman"/>
                <w:sz w:val="28"/>
                <w:szCs w:val="28"/>
              </w:rPr>
              <w:t>установленным</w:t>
            </w:r>
          </w:p>
        </w:tc>
        <w:tc>
          <w:tcPr>
            <w:tcW w:w="0" w:type="dxa"/>
            <w:vAlign w:val="bottom"/>
          </w:tcPr>
          <w:p w:rsidR="00DF25BA" w:rsidRDefault="00DF25BA">
            <w:pPr>
              <w:rPr>
                <w:sz w:val="1"/>
                <w:szCs w:val="1"/>
              </w:rPr>
            </w:pPr>
          </w:p>
        </w:tc>
      </w:tr>
      <w:tr w:rsidR="00DF25BA">
        <w:trPr>
          <w:trHeight w:val="322"/>
        </w:trPr>
        <w:tc>
          <w:tcPr>
            <w:tcW w:w="1240" w:type="dxa"/>
            <w:tcBorders>
              <w:left w:val="single" w:sz="8" w:space="0" w:color="auto"/>
            </w:tcBorders>
            <w:vAlign w:val="bottom"/>
          </w:tcPr>
          <w:p w:rsidR="00DF25BA" w:rsidRDefault="00DF25BA">
            <w:pPr>
              <w:rPr>
                <w:sz w:val="24"/>
                <w:szCs w:val="24"/>
              </w:rPr>
            </w:pPr>
          </w:p>
        </w:tc>
        <w:tc>
          <w:tcPr>
            <w:tcW w:w="380" w:type="dxa"/>
            <w:vAlign w:val="bottom"/>
          </w:tcPr>
          <w:p w:rsidR="00DF25BA" w:rsidRDefault="00DF25BA">
            <w:pPr>
              <w:rPr>
                <w:sz w:val="24"/>
                <w:szCs w:val="24"/>
              </w:rPr>
            </w:pPr>
          </w:p>
        </w:tc>
        <w:tc>
          <w:tcPr>
            <w:tcW w:w="420" w:type="dxa"/>
            <w:vAlign w:val="bottom"/>
          </w:tcPr>
          <w:p w:rsidR="00DF25BA" w:rsidRDefault="00DF25BA">
            <w:pPr>
              <w:rPr>
                <w:sz w:val="24"/>
                <w:szCs w:val="24"/>
              </w:rPr>
            </w:pPr>
          </w:p>
        </w:tc>
        <w:tc>
          <w:tcPr>
            <w:tcW w:w="500" w:type="dxa"/>
            <w:vAlign w:val="bottom"/>
          </w:tcPr>
          <w:p w:rsidR="00DF25BA" w:rsidRDefault="00DF25BA">
            <w:pPr>
              <w:rPr>
                <w:sz w:val="24"/>
                <w:szCs w:val="24"/>
              </w:rPr>
            </w:pPr>
          </w:p>
        </w:tc>
        <w:tc>
          <w:tcPr>
            <w:tcW w:w="760" w:type="dxa"/>
            <w:vAlign w:val="bottom"/>
          </w:tcPr>
          <w:p w:rsidR="00DF25BA" w:rsidRDefault="00DF25BA">
            <w:pPr>
              <w:rPr>
                <w:sz w:val="24"/>
                <w:szCs w:val="24"/>
              </w:rPr>
            </w:pPr>
          </w:p>
        </w:tc>
        <w:tc>
          <w:tcPr>
            <w:tcW w:w="420" w:type="dxa"/>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740" w:type="dxa"/>
            <w:gridSpan w:val="3"/>
            <w:vAlign w:val="bottom"/>
          </w:tcPr>
          <w:p w:rsidR="00DF25BA" w:rsidRDefault="00C07486">
            <w:pPr>
              <w:ind w:left="80"/>
              <w:rPr>
                <w:sz w:val="20"/>
                <w:szCs w:val="20"/>
              </w:rPr>
            </w:pPr>
            <w:r>
              <w:rPr>
                <w:rFonts w:eastAsia="Times New Roman"/>
                <w:sz w:val="28"/>
                <w:szCs w:val="28"/>
              </w:rPr>
              <w:t>нормативам</w:t>
            </w:r>
          </w:p>
        </w:tc>
        <w:tc>
          <w:tcPr>
            <w:tcW w:w="1760" w:type="dxa"/>
            <w:gridSpan w:val="3"/>
            <w:vAlign w:val="bottom"/>
          </w:tcPr>
          <w:p w:rsidR="00DF25BA" w:rsidRDefault="00C07486">
            <w:pPr>
              <w:jc w:val="center"/>
              <w:rPr>
                <w:sz w:val="20"/>
                <w:szCs w:val="20"/>
              </w:rPr>
            </w:pPr>
            <w:r>
              <w:rPr>
                <w:rFonts w:eastAsia="Times New Roman"/>
                <w:sz w:val="28"/>
                <w:szCs w:val="28"/>
              </w:rPr>
              <w:t>допустимых</w:t>
            </w:r>
          </w:p>
        </w:tc>
        <w:tc>
          <w:tcPr>
            <w:tcW w:w="260" w:type="dxa"/>
            <w:vAlign w:val="bottom"/>
          </w:tcPr>
          <w:p w:rsidR="00DF25BA" w:rsidRDefault="00DF25BA">
            <w:pPr>
              <w:rPr>
                <w:sz w:val="24"/>
                <w:szCs w:val="24"/>
              </w:rPr>
            </w:pPr>
          </w:p>
        </w:tc>
        <w:tc>
          <w:tcPr>
            <w:tcW w:w="1160" w:type="dxa"/>
            <w:gridSpan w:val="2"/>
            <w:tcBorders>
              <w:right w:val="single" w:sz="8" w:space="0" w:color="auto"/>
            </w:tcBorders>
            <w:vAlign w:val="bottom"/>
          </w:tcPr>
          <w:p w:rsidR="00DF25BA" w:rsidRDefault="00C07486">
            <w:pPr>
              <w:jc w:val="right"/>
              <w:rPr>
                <w:sz w:val="20"/>
                <w:szCs w:val="20"/>
              </w:rPr>
            </w:pPr>
            <w:r>
              <w:rPr>
                <w:rFonts w:eastAsia="Times New Roman"/>
                <w:sz w:val="28"/>
                <w:szCs w:val="28"/>
              </w:rPr>
              <w:t>сбросов,</w:t>
            </w:r>
          </w:p>
        </w:tc>
        <w:tc>
          <w:tcPr>
            <w:tcW w:w="0" w:type="dxa"/>
            <w:vAlign w:val="bottom"/>
          </w:tcPr>
          <w:p w:rsidR="00DF25BA" w:rsidRDefault="00DF25BA">
            <w:pPr>
              <w:rPr>
                <w:sz w:val="1"/>
                <w:szCs w:val="1"/>
              </w:rPr>
            </w:pPr>
          </w:p>
        </w:tc>
      </w:tr>
      <w:tr w:rsidR="00DF25BA">
        <w:trPr>
          <w:trHeight w:val="322"/>
        </w:trPr>
        <w:tc>
          <w:tcPr>
            <w:tcW w:w="1240" w:type="dxa"/>
            <w:tcBorders>
              <w:left w:val="single" w:sz="8" w:space="0" w:color="auto"/>
            </w:tcBorders>
            <w:vAlign w:val="bottom"/>
          </w:tcPr>
          <w:p w:rsidR="00DF25BA" w:rsidRDefault="00DF25BA">
            <w:pPr>
              <w:rPr>
                <w:sz w:val="24"/>
                <w:szCs w:val="24"/>
              </w:rPr>
            </w:pPr>
          </w:p>
        </w:tc>
        <w:tc>
          <w:tcPr>
            <w:tcW w:w="380" w:type="dxa"/>
            <w:vAlign w:val="bottom"/>
          </w:tcPr>
          <w:p w:rsidR="00DF25BA" w:rsidRDefault="00DF25BA">
            <w:pPr>
              <w:rPr>
                <w:sz w:val="24"/>
                <w:szCs w:val="24"/>
              </w:rPr>
            </w:pPr>
          </w:p>
        </w:tc>
        <w:tc>
          <w:tcPr>
            <w:tcW w:w="420" w:type="dxa"/>
            <w:vAlign w:val="bottom"/>
          </w:tcPr>
          <w:p w:rsidR="00DF25BA" w:rsidRDefault="00DF25BA">
            <w:pPr>
              <w:rPr>
                <w:sz w:val="24"/>
                <w:szCs w:val="24"/>
              </w:rPr>
            </w:pPr>
          </w:p>
        </w:tc>
        <w:tc>
          <w:tcPr>
            <w:tcW w:w="500" w:type="dxa"/>
            <w:vAlign w:val="bottom"/>
          </w:tcPr>
          <w:p w:rsidR="00DF25BA" w:rsidRDefault="00DF25BA">
            <w:pPr>
              <w:rPr>
                <w:sz w:val="24"/>
                <w:szCs w:val="24"/>
              </w:rPr>
            </w:pPr>
          </w:p>
        </w:tc>
        <w:tc>
          <w:tcPr>
            <w:tcW w:w="760" w:type="dxa"/>
            <w:vAlign w:val="bottom"/>
          </w:tcPr>
          <w:p w:rsidR="00DF25BA" w:rsidRDefault="00DF25BA">
            <w:pPr>
              <w:rPr>
                <w:sz w:val="24"/>
                <w:szCs w:val="24"/>
              </w:rPr>
            </w:pPr>
          </w:p>
        </w:tc>
        <w:tc>
          <w:tcPr>
            <w:tcW w:w="420" w:type="dxa"/>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4920" w:type="dxa"/>
            <w:gridSpan w:val="9"/>
            <w:tcBorders>
              <w:right w:val="single" w:sz="8" w:space="0" w:color="auto"/>
            </w:tcBorders>
            <w:vAlign w:val="bottom"/>
          </w:tcPr>
          <w:p w:rsidR="00DF25BA" w:rsidRDefault="00C07486">
            <w:pPr>
              <w:ind w:left="80"/>
              <w:rPr>
                <w:sz w:val="20"/>
                <w:szCs w:val="20"/>
              </w:rPr>
            </w:pPr>
            <w:r>
              <w:rPr>
                <w:rFonts w:eastAsia="Times New Roman"/>
                <w:sz w:val="28"/>
                <w:szCs w:val="28"/>
              </w:rPr>
              <w:t>лимитам   на   сбросы,   рассчитанная</w:t>
            </w:r>
          </w:p>
        </w:tc>
        <w:tc>
          <w:tcPr>
            <w:tcW w:w="0" w:type="dxa"/>
            <w:vAlign w:val="bottom"/>
          </w:tcPr>
          <w:p w:rsidR="00DF25BA" w:rsidRDefault="00DF25BA">
            <w:pPr>
              <w:rPr>
                <w:sz w:val="1"/>
                <w:szCs w:val="1"/>
              </w:rPr>
            </w:pPr>
          </w:p>
        </w:tc>
      </w:tr>
      <w:tr w:rsidR="00DF25BA">
        <w:trPr>
          <w:trHeight w:val="322"/>
        </w:trPr>
        <w:tc>
          <w:tcPr>
            <w:tcW w:w="1240" w:type="dxa"/>
            <w:tcBorders>
              <w:left w:val="single" w:sz="8" w:space="0" w:color="auto"/>
            </w:tcBorders>
            <w:vAlign w:val="bottom"/>
          </w:tcPr>
          <w:p w:rsidR="00DF25BA" w:rsidRDefault="00DF25BA">
            <w:pPr>
              <w:rPr>
                <w:sz w:val="24"/>
                <w:szCs w:val="24"/>
              </w:rPr>
            </w:pPr>
          </w:p>
        </w:tc>
        <w:tc>
          <w:tcPr>
            <w:tcW w:w="380" w:type="dxa"/>
            <w:vAlign w:val="bottom"/>
          </w:tcPr>
          <w:p w:rsidR="00DF25BA" w:rsidRDefault="00DF25BA">
            <w:pPr>
              <w:rPr>
                <w:sz w:val="24"/>
                <w:szCs w:val="24"/>
              </w:rPr>
            </w:pPr>
          </w:p>
        </w:tc>
        <w:tc>
          <w:tcPr>
            <w:tcW w:w="420" w:type="dxa"/>
            <w:vAlign w:val="bottom"/>
          </w:tcPr>
          <w:p w:rsidR="00DF25BA" w:rsidRDefault="00DF25BA">
            <w:pPr>
              <w:rPr>
                <w:sz w:val="24"/>
                <w:szCs w:val="24"/>
              </w:rPr>
            </w:pPr>
          </w:p>
        </w:tc>
        <w:tc>
          <w:tcPr>
            <w:tcW w:w="500" w:type="dxa"/>
            <w:vAlign w:val="bottom"/>
          </w:tcPr>
          <w:p w:rsidR="00DF25BA" w:rsidRDefault="00DF25BA">
            <w:pPr>
              <w:rPr>
                <w:sz w:val="24"/>
                <w:szCs w:val="24"/>
              </w:rPr>
            </w:pPr>
          </w:p>
        </w:tc>
        <w:tc>
          <w:tcPr>
            <w:tcW w:w="760" w:type="dxa"/>
            <w:vAlign w:val="bottom"/>
          </w:tcPr>
          <w:p w:rsidR="00DF25BA" w:rsidRDefault="00DF25BA">
            <w:pPr>
              <w:rPr>
                <w:sz w:val="24"/>
                <w:szCs w:val="24"/>
              </w:rPr>
            </w:pPr>
          </w:p>
        </w:tc>
        <w:tc>
          <w:tcPr>
            <w:tcW w:w="420" w:type="dxa"/>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2340" w:type="dxa"/>
            <w:gridSpan w:val="4"/>
            <w:vAlign w:val="bottom"/>
          </w:tcPr>
          <w:p w:rsidR="00DF25BA" w:rsidRDefault="00C07486">
            <w:pPr>
              <w:ind w:left="80"/>
              <w:rPr>
                <w:sz w:val="20"/>
                <w:szCs w:val="20"/>
              </w:rPr>
            </w:pPr>
            <w:r>
              <w:rPr>
                <w:rFonts w:eastAsia="Times New Roman"/>
                <w:sz w:val="28"/>
                <w:szCs w:val="28"/>
              </w:rPr>
              <w:t>применительно</w:t>
            </w:r>
          </w:p>
        </w:tc>
        <w:tc>
          <w:tcPr>
            <w:tcW w:w="220" w:type="dxa"/>
            <w:vAlign w:val="bottom"/>
          </w:tcPr>
          <w:p w:rsidR="00DF25BA" w:rsidRDefault="00DF25BA">
            <w:pPr>
              <w:rPr>
                <w:sz w:val="24"/>
                <w:szCs w:val="24"/>
              </w:rPr>
            </w:pPr>
          </w:p>
        </w:tc>
        <w:tc>
          <w:tcPr>
            <w:tcW w:w="940" w:type="dxa"/>
            <w:vAlign w:val="bottom"/>
          </w:tcPr>
          <w:p w:rsidR="00DF25BA" w:rsidRDefault="00C07486">
            <w:pPr>
              <w:ind w:left="380"/>
              <w:rPr>
                <w:sz w:val="20"/>
                <w:szCs w:val="20"/>
              </w:rPr>
            </w:pPr>
            <w:r>
              <w:rPr>
                <w:rFonts w:eastAsia="Times New Roman"/>
                <w:sz w:val="28"/>
                <w:szCs w:val="28"/>
              </w:rPr>
              <w:t>к</w:t>
            </w:r>
          </w:p>
        </w:tc>
        <w:tc>
          <w:tcPr>
            <w:tcW w:w="260" w:type="dxa"/>
            <w:vAlign w:val="bottom"/>
          </w:tcPr>
          <w:p w:rsidR="00DF25BA" w:rsidRDefault="00DF25BA">
            <w:pPr>
              <w:rPr>
                <w:sz w:val="24"/>
                <w:szCs w:val="24"/>
              </w:rPr>
            </w:pPr>
          </w:p>
        </w:tc>
        <w:tc>
          <w:tcPr>
            <w:tcW w:w="320" w:type="dxa"/>
            <w:vAlign w:val="bottom"/>
          </w:tcPr>
          <w:p w:rsidR="00DF25BA" w:rsidRDefault="00DF25BA">
            <w:pPr>
              <w:rPr>
                <w:sz w:val="24"/>
                <w:szCs w:val="24"/>
              </w:rPr>
            </w:pPr>
          </w:p>
        </w:tc>
        <w:tc>
          <w:tcPr>
            <w:tcW w:w="840" w:type="dxa"/>
            <w:tcBorders>
              <w:right w:val="single" w:sz="8" w:space="0" w:color="auto"/>
            </w:tcBorders>
            <w:vAlign w:val="bottom"/>
          </w:tcPr>
          <w:p w:rsidR="00DF25BA" w:rsidRDefault="00C07486">
            <w:pPr>
              <w:jc w:val="right"/>
              <w:rPr>
                <w:sz w:val="20"/>
                <w:szCs w:val="20"/>
              </w:rPr>
            </w:pPr>
            <w:r>
              <w:rPr>
                <w:rFonts w:eastAsia="Times New Roman"/>
                <w:w w:val="96"/>
                <w:sz w:val="28"/>
                <w:szCs w:val="28"/>
              </w:rPr>
              <w:t>видам</w:t>
            </w:r>
          </w:p>
        </w:tc>
        <w:tc>
          <w:tcPr>
            <w:tcW w:w="0" w:type="dxa"/>
            <w:vAlign w:val="bottom"/>
          </w:tcPr>
          <w:p w:rsidR="00DF25BA" w:rsidRDefault="00DF25BA">
            <w:pPr>
              <w:rPr>
                <w:sz w:val="1"/>
                <w:szCs w:val="1"/>
              </w:rPr>
            </w:pPr>
          </w:p>
        </w:tc>
      </w:tr>
      <w:tr w:rsidR="00DF25BA">
        <w:trPr>
          <w:trHeight w:val="325"/>
        </w:trPr>
        <w:tc>
          <w:tcPr>
            <w:tcW w:w="1240" w:type="dxa"/>
            <w:tcBorders>
              <w:left w:val="single" w:sz="8" w:space="0" w:color="auto"/>
            </w:tcBorders>
            <w:vAlign w:val="bottom"/>
          </w:tcPr>
          <w:p w:rsidR="00DF25BA" w:rsidRDefault="00DF25BA">
            <w:pPr>
              <w:rPr>
                <w:sz w:val="24"/>
                <w:szCs w:val="24"/>
              </w:rPr>
            </w:pPr>
          </w:p>
        </w:tc>
        <w:tc>
          <w:tcPr>
            <w:tcW w:w="380" w:type="dxa"/>
            <w:vAlign w:val="bottom"/>
          </w:tcPr>
          <w:p w:rsidR="00DF25BA" w:rsidRDefault="00DF25BA">
            <w:pPr>
              <w:rPr>
                <w:sz w:val="24"/>
                <w:szCs w:val="24"/>
              </w:rPr>
            </w:pPr>
          </w:p>
        </w:tc>
        <w:tc>
          <w:tcPr>
            <w:tcW w:w="420" w:type="dxa"/>
            <w:vAlign w:val="bottom"/>
          </w:tcPr>
          <w:p w:rsidR="00DF25BA" w:rsidRDefault="00DF25BA">
            <w:pPr>
              <w:rPr>
                <w:sz w:val="24"/>
                <w:szCs w:val="24"/>
              </w:rPr>
            </w:pPr>
          </w:p>
        </w:tc>
        <w:tc>
          <w:tcPr>
            <w:tcW w:w="500" w:type="dxa"/>
            <w:vAlign w:val="bottom"/>
          </w:tcPr>
          <w:p w:rsidR="00DF25BA" w:rsidRDefault="00DF25BA">
            <w:pPr>
              <w:rPr>
                <w:sz w:val="24"/>
                <w:szCs w:val="24"/>
              </w:rPr>
            </w:pPr>
          </w:p>
        </w:tc>
        <w:tc>
          <w:tcPr>
            <w:tcW w:w="760" w:type="dxa"/>
            <w:vAlign w:val="bottom"/>
          </w:tcPr>
          <w:p w:rsidR="00DF25BA" w:rsidRDefault="00DF25BA">
            <w:pPr>
              <w:rPr>
                <w:sz w:val="24"/>
                <w:szCs w:val="24"/>
              </w:rPr>
            </w:pPr>
          </w:p>
        </w:tc>
        <w:tc>
          <w:tcPr>
            <w:tcW w:w="420" w:type="dxa"/>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2340" w:type="dxa"/>
            <w:gridSpan w:val="4"/>
            <w:vAlign w:val="bottom"/>
          </w:tcPr>
          <w:p w:rsidR="00DF25BA" w:rsidRDefault="00C07486">
            <w:pPr>
              <w:ind w:left="80"/>
              <w:rPr>
                <w:sz w:val="20"/>
                <w:szCs w:val="20"/>
              </w:rPr>
            </w:pPr>
            <w:r>
              <w:rPr>
                <w:rFonts w:eastAsia="Times New Roman"/>
                <w:sz w:val="28"/>
                <w:szCs w:val="28"/>
              </w:rPr>
              <w:t>централизованных</w:t>
            </w:r>
          </w:p>
        </w:tc>
        <w:tc>
          <w:tcPr>
            <w:tcW w:w="220" w:type="dxa"/>
            <w:vAlign w:val="bottom"/>
          </w:tcPr>
          <w:p w:rsidR="00DF25BA" w:rsidRDefault="00DF25BA">
            <w:pPr>
              <w:rPr>
                <w:sz w:val="24"/>
                <w:szCs w:val="24"/>
              </w:rPr>
            </w:pPr>
          </w:p>
        </w:tc>
        <w:tc>
          <w:tcPr>
            <w:tcW w:w="940" w:type="dxa"/>
            <w:vAlign w:val="bottom"/>
          </w:tcPr>
          <w:p w:rsidR="00DF25BA" w:rsidRDefault="00DF25BA">
            <w:pPr>
              <w:rPr>
                <w:sz w:val="24"/>
                <w:szCs w:val="24"/>
              </w:rPr>
            </w:pPr>
          </w:p>
        </w:tc>
        <w:tc>
          <w:tcPr>
            <w:tcW w:w="260" w:type="dxa"/>
            <w:vAlign w:val="bottom"/>
          </w:tcPr>
          <w:p w:rsidR="00DF25BA" w:rsidRDefault="00DF25BA">
            <w:pPr>
              <w:rPr>
                <w:sz w:val="24"/>
                <w:szCs w:val="24"/>
              </w:rPr>
            </w:pPr>
          </w:p>
        </w:tc>
        <w:tc>
          <w:tcPr>
            <w:tcW w:w="1160" w:type="dxa"/>
            <w:gridSpan w:val="2"/>
            <w:tcBorders>
              <w:right w:val="single" w:sz="8" w:space="0" w:color="auto"/>
            </w:tcBorders>
            <w:vAlign w:val="bottom"/>
          </w:tcPr>
          <w:p w:rsidR="00DF25BA" w:rsidRDefault="00C07486">
            <w:pPr>
              <w:jc w:val="right"/>
              <w:rPr>
                <w:sz w:val="20"/>
                <w:szCs w:val="20"/>
              </w:rPr>
            </w:pPr>
            <w:r>
              <w:rPr>
                <w:rFonts w:eastAsia="Times New Roman"/>
                <w:sz w:val="28"/>
                <w:szCs w:val="28"/>
              </w:rPr>
              <w:t>систем</w:t>
            </w:r>
          </w:p>
        </w:tc>
        <w:tc>
          <w:tcPr>
            <w:tcW w:w="0" w:type="dxa"/>
            <w:vAlign w:val="bottom"/>
          </w:tcPr>
          <w:p w:rsidR="00DF25BA" w:rsidRDefault="00DF25BA">
            <w:pPr>
              <w:rPr>
                <w:sz w:val="1"/>
                <w:szCs w:val="1"/>
              </w:rPr>
            </w:pPr>
          </w:p>
        </w:tc>
      </w:tr>
      <w:tr w:rsidR="00DF25BA">
        <w:trPr>
          <w:trHeight w:val="322"/>
        </w:trPr>
        <w:tc>
          <w:tcPr>
            <w:tcW w:w="1240" w:type="dxa"/>
            <w:tcBorders>
              <w:left w:val="single" w:sz="8" w:space="0" w:color="auto"/>
            </w:tcBorders>
            <w:vAlign w:val="bottom"/>
          </w:tcPr>
          <w:p w:rsidR="00DF25BA" w:rsidRDefault="00DF25BA">
            <w:pPr>
              <w:rPr>
                <w:sz w:val="24"/>
                <w:szCs w:val="24"/>
              </w:rPr>
            </w:pPr>
          </w:p>
        </w:tc>
        <w:tc>
          <w:tcPr>
            <w:tcW w:w="380" w:type="dxa"/>
            <w:vAlign w:val="bottom"/>
          </w:tcPr>
          <w:p w:rsidR="00DF25BA" w:rsidRDefault="00DF25BA">
            <w:pPr>
              <w:rPr>
                <w:sz w:val="24"/>
                <w:szCs w:val="24"/>
              </w:rPr>
            </w:pPr>
          </w:p>
        </w:tc>
        <w:tc>
          <w:tcPr>
            <w:tcW w:w="420" w:type="dxa"/>
            <w:vAlign w:val="bottom"/>
          </w:tcPr>
          <w:p w:rsidR="00DF25BA" w:rsidRDefault="00DF25BA">
            <w:pPr>
              <w:rPr>
                <w:sz w:val="24"/>
                <w:szCs w:val="24"/>
              </w:rPr>
            </w:pPr>
          </w:p>
        </w:tc>
        <w:tc>
          <w:tcPr>
            <w:tcW w:w="500" w:type="dxa"/>
            <w:vAlign w:val="bottom"/>
          </w:tcPr>
          <w:p w:rsidR="00DF25BA" w:rsidRDefault="00DF25BA">
            <w:pPr>
              <w:rPr>
                <w:sz w:val="24"/>
                <w:szCs w:val="24"/>
              </w:rPr>
            </w:pPr>
          </w:p>
        </w:tc>
        <w:tc>
          <w:tcPr>
            <w:tcW w:w="760" w:type="dxa"/>
            <w:vAlign w:val="bottom"/>
          </w:tcPr>
          <w:p w:rsidR="00DF25BA" w:rsidRDefault="00DF25BA">
            <w:pPr>
              <w:rPr>
                <w:sz w:val="24"/>
                <w:szCs w:val="24"/>
              </w:rPr>
            </w:pPr>
          </w:p>
        </w:tc>
        <w:tc>
          <w:tcPr>
            <w:tcW w:w="420" w:type="dxa"/>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2340" w:type="dxa"/>
            <w:gridSpan w:val="4"/>
            <w:vAlign w:val="bottom"/>
          </w:tcPr>
          <w:p w:rsidR="00DF25BA" w:rsidRDefault="00C07486">
            <w:pPr>
              <w:ind w:left="80"/>
              <w:rPr>
                <w:sz w:val="20"/>
                <w:szCs w:val="20"/>
              </w:rPr>
            </w:pPr>
            <w:r>
              <w:rPr>
                <w:rFonts w:eastAsia="Times New Roman"/>
                <w:sz w:val="28"/>
                <w:szCs w:val="28"/>
              </w:rPr>
              <w:t>водоотведения</w:t>
            </w:r>
          </w:p>
        </w:tc>
        <w:tc>
          <w:tcPr>
            <w:tcW w:w="1420" w:type="dxa"/>
            <w:gridSpan w:val="3"/>
            <w:vAlign w:val="bottom"/>
          </w:tcPr>
          <w:p w:rsidR="00DF25BA" w:rsidRDefault="00C07486">
            <w:pPr>
              <w:jc w:val="right"/>
              <w:rPr>
                <w:sz w:val="20"/>
                <w:szCs w:val="20"/>
              </w:rPr>
            </w:pPr>
            <w:r>
              <w:rPr>
                <w:rFonts w:eastAsia="Times New Roman"/>
                <w:sz w:val="28"/>
                <w:szCs w:val="28"/>
              </w:rPr>
              <w:t>раздельно</w:t>
            </w:r>
          </w:p>
        </w:tc>
        <w:tc>
          <w:tcPr>
            <w:tcW w:w="320" w:type="dxa"/>
            <w:vAlign w:val="bottom"/>
          </w:tcPr>
          <w:p w:rsidR="00DF25BA" w:rsidRDefault="00DF25BA">
            <w:pPr>
              <w:rPr>
                <w:sz w:val="24"/>
                <w:szCs w:val="24"/>
              </w:rPr>
            </w:pPr>
          </w:p>
        </w:tc>
        <w:tc>
          <w:tcPr>
            <w:tcW w:w="840" w:type="dxa"/>
            <w:tcBorders>
              <w:right w:val="single" w:sz="8" w:space="0" w:color="auto"/>
            </w:tcBorders>
            <w:vAlign w:val="bottom"/>
          </w:tcPr>
          <w:p w:rsidR="00DF25BA" w:rsidRDefault="00C07486">
            <w:pPr>
              <w:jc w:val="right"/>
              <w:rPr>
                <w:sz w:val="20"/>
                <w:szCs w:val="20"/>
              </w:rPr>
            </w:pPr>
            <w:r>
              <w:rPr>
                <w:rFonts w:eastAsia="Times New Roman"/>
                <w:sz w:val="28"/>
                <w:szCs w:val="28"/>
              </w:rPr>
              <w:t>для</w:t>
            </w:r>
          </w:p>
        </w:tc>
        <w:tc>
          <w:tcPr>
            <w:tcW w:w="0" w:type="dxa"/>
            <w:vAlign w:val="bottom"/>
          </w:tcPr>
          <w:p w:rsidR="00DF25BA" w:rsidRDefault="00DF25BA">
            <w:pPr>
              <w:rPr>
                <w:sz w:val="1"/>
                <w:szCs w:val="1"/>
              </w:rPr>
            </w:pPr>
          </w:p>
        </w:tc>
      </w:tr>
      <w:tr w:rsidR="00DF25BA">
        <w:trPr>
          <w:trHeight w:val="322"/>
        </w:trPr>
        <w:tc>
          <w:tcPr>
            <w:tcW w:w="1240" w:type="dxa"/>
            <w:tcBorders>
              <w:left w:val="single" w:sz="8" w:space="0" w:color="auto"/>
            </w:tcBorders>
            <w:vAlign w:val="bottom"/>
          </w:tcPr>
          <w:p w:rsidR="00DF25BA" w:rsidRDefault="00DF25BA">
            <w:pPr>
              <w:rPr>
                <w:sz w:val="24"/>
                <w:szCs w:val="24"/>
              </w:rPr>
            </w:pPr>
          </w:p>
        </w:tc>
        <w:tc>
          <w:tcPr>
            <w:tcW w:w="380" w:type="dxa"/>
            <w:vAlign w:val="bottom"/>
          </w:tcPr>
          <w:p w:rsidR="00DF25BA" w:rsidRDefault="00DF25BA">
            <w:pPr>
              <w:rPr>
                <w:sz w:val="24"/>
                <w:szCs w:val="24"/>
              </w:rPr>
            </w:pPr>
          </w:p>
        </w:tc>
        <w:tc>
          <w:tcPr>
            <w:tcW w:w="420" w:type="dxa"/>
            <w:vAlign w:val="bottom"/>
          </w:tcPr>
          <w:p w:rsidR="00DF25BA" w:rsidRDefault="00DF25BA">
            <w:pPr>
              <w:rPr>
                <w:sz w:val="24"/>
                <w:szCs w:val="24"/>
              </w:rPr>
            </w:pPr>
          </w:p>
        </w:tc>
        <w:tc>
          <w:tcPr>
            <w:tcW w:w="500" w:type="dxa"/>
            <w:vAlign w:val="bottom"/>
          </w:tcPr>
          <w:p w:rsidR="00DF25BA" w:rsidRDefault="00DF25BA">
            <w:pPr>
              <w:rPr>
                <w:sz w:val="24"/>
                <w:szCs w:val="24"/>
              </w:rPr>
            </w:pPr>
          </w:p>
        </w:tc>
        <w:tc>
          <w:tcPr>
            <w:tcW w:w="760" w:type="dxa"/>
            <w:vAlign w:val="bottom"/>
          </w:tcPr>
          <w:p w:rsidR="00DF25BA" w:rsidRDefault="00DF25BA">
            <w:pPr>
              <w:rPr>
                <w:sz w:val="24"/>
                <w:szCs w:val="24"/>
              </w:rPr>
            </w:pPr>
          </w:p>
        </w:tc>
        <w:tc>
          <w:tcPr>
            <w:tcW w:w="420" w:type="dxa"/>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2340" w:type="dxa"/>
            <w:gridSpan w:val="4"/>
            <w:vAlign w:val="bottom"/>
          </w:tcPr>
          <w:p w:rsidR="00DF25BA" w:rsidRDefault="00C07486">
            <w:pPr>
              <w:ind w:left="80"/>
              <w:rPr>
                <w:sz w:val="20"/>
                <w:szCs w:val="20"/>
              </w:rPr>
            </w:pPr>
            <w:r>
              <w:rPr>
                <w:rFonts w:eastAsia="Times New Roman"/>
                <w:sz w:val="28"/>
                <w:szCs w:val="28"/>
              </w:rPr>
              <w:t>централизованной</w:t>
            </w:r>
          </w:p>
        </w:tc>
        <w:tc>
          <w:tcPr>
            <w:tcW w:w="220" w:type="dxa"/>
            <w:vAlign w:val="bottom"/>
          </w:tcPr>
          <w:p w:rsidR="00DF25BA" w:rsidRDefault="00DF25BA">
            <w:pPr>
              <w:rPr>
                <w:sz w:val="24"/>
                <w:szCs w:val="24"/>
              </w:rPr>
            </w:pPr>
          </w:p>
        </w:tc>
        <w:tc>
          <w:tcPr>
            <w:tcW w:w="2360" w:type="dxa"/>
            <w:gridSpan w:val="4"/>
            <w:tcBorders>
              <w:right w:val="single" w:sz="8" w:space="0" w:color="auto"/>
            </w:tcBorders>
            <w:vAlign w:val="bottom"/>
          </w:tcPr>
          <w:p w:rsidR="00DF25BA" w:rsidRDefault="00C07486">
            <w:pPr>
              <w:jc w:val="right"/>
              <w:rPr>
                <w:sz w:val="20"/>
                <w:szCs w:val="20"/>
              </w:rPr>
            </w:pPr>
            <w:r>
              <w:rPr>
                <w:rFonts w:eastAsia="Times New Roman"/>
                <w:sz w:val="28"/>
                <w:szCs w:val="28"/>
              </w:rPr>
              <w:t>общесплавной</w:t>
            </w:r>
          </w:p>
        </w:tc>
        <w:tc>
          <w:tcPr>
            <w:tcW w:w="0" w:type="dxa"/>
            <w:vAlign w:val="bottom"/>
          </w:tcPr>
          <w:p w:rsidR="00DF25BA" w:rsidRDefault="00DF25BA">
            <w:pPr>
              <w:rPr>
                <w:sz w:val="1"/>
                <w:szCs w:val="1"/>
              </w:rPr>
            </w:pPr>
          </w:p>
        </w:tc>
      </w:tr>
      <w:tr w:rsidR="00DF25BA">
        <w:trPr>
          <w:trHeight w:val="322"/>
        </w:trPr>
        <w:tc>
          <w:tcPr>
            <w:tcW w:w="1240" w:type="dxa"/>
            <w:tcBorders>
              <w:left w:val="single" w:sz="8" w:space="0" w:color="auto"/>
            </w:tcBorders>
            <w:vAlign w:val="bottom"/>
          </w:tcPr>
          <w:p w:rsidR="00DF25BA" w:rsidRDefault="00DF25BA">
            <w:pPr>
              <w:rPr>
                <w:sz w:val="24"/>
                <w:szCs w:val="24"/>
              </w:rPr>
            </w:pPr>
          </w:p>
        </w:tc>
        <w:tc>
          <w:tcPr>
            <w:tcW w:w="380" w:type="dxa"/>
            <w:vAlign w:val="bottom"/>
          </w:tcPr>
          <w:p w:rsidR="00DF25BA" w:rsidRDefault="00DF25BA">
            <w:pPr>
              <w:rPr>
                <w:sz w:val="24"/>
                <w:szCs w:val="24"/>
              </w:rPr>
            </w:pPr>
          </w:p>
        </w:tc>
        <w:tc>
          <w:tcPr>
            <w:tcW w:w="420" w:type="dxa"/>
            <w:vAlign w:val="bottom"/>
          </w:tcPr>
          <w:p w:rsidR="00DF25BA" w:rsidRDefault="00DF25BA">
            <w:pPr>
              <w:rPr>
                <w:sz w:val="24"/>
                <w:szCs w:val="24"/>
              </w:rPr>
            </w:pPr>
          </w:p>
        </w:tc>
        <w:tc>
          <w:tcPr>
            <w:tcW w:w="500" w:type="dxa"/>
            <w:vAlign w:val="bottom"/>
          </w:tcPr>
          <w:p w:rsidR="00DF25BA" w:rsidRDefault="00DF25BA">
            <w:pPr>
              <w:rPr>
                <w:sz w:val="24"/>
                <w:szCs w:val="24"/>
              </w:rPr>
            </w:pPr>
          </w:p>
        </w:tc>
        <w:tc>
          <w:tcPr>
            <w:tcW w:w="760" w:type="dxa"/>
            <w:vAlign w:val="bottom"/>
          </w:tcPr>
          <w:p w:rsidR="00DF25BA" w:rsidRDefault="00DF25BA">
            <w:pPr>
              <w:rPr>
                <w:sz w:val="24"/>
                <w:szCs w:val="24"/>
              </w:rPr>
            </w:pPr>
          </w:p>
        </w:tc>
        <w:tc>
          <w:tcPr>
            <w:tcW w:w="420" w:type="dxa"/>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340" w:type="dxa"/>
            <w:gridSpan w:val="2"/>
            <w:vAlign w:val="bottom"/>
          </w:tcPr>
          <w:p w:rsidR="00DF25BA" w:rsidRDefault="00C07486">
            <w:pPr>
              <w:ind w:left="80"/>
              <w:rPr>
                <w:sz w:val="20"/>
                <w:szCs w:val="20"/>
              </w:rPr>
            </w:pPr>
            <w:r>
              <w:rPr>
                <w:rFonts w:eastAsia="Times New Roman"/>
                <w:sz w:val="28"/>
                <w:szCs w:val="28"/>
              </w:rPr>
              <w:t>(бытовой)</w:t>
            </w:r>
          </w:p>
        </w:tc>
        <w:tc>
          <w:tcPr>
            <w:tcW w:w="400" w:type="dxa"/>
            <w:vAlign w:val="bottom"/>
          </w:tcPr>
          <w:p w:rsidR="00DF25BA" w:rsidRDefault="00DF25BA">
            <w:pPr>
              <w:rPr>
                <w:sz w:val="24"/>
                <w:szCs w:val="24"/>
              </w:rPr>
            </w:pPr>
          </w:p>
        </w:tc>
        <w:tc>
          <w:tcPr>
            <w:tcW w:w="600" w:type="dxa"/>
            <w:vAlign w:val="bottom"/>
          </w:tcPr>
          <w:p w:rsidR="00DF25BA" w:rsidRDefault="00C07486">
            <w:pPr>
              <w:ind w:left="140"/>
              <w:rPr>
                <w:sz w:val="20"/>
                <w:szCs w:val="20"/>
              </w:rPr>
            </w:pPr>
            <w:r>
              <w:rPr>
                <w:rFonts w:eastAsia="Times New Roman"/>
                <w:sz w:val="28"/>
                <w:szCs w:val="28"/>
              </w:rPr>
              <w:t>и</w:t>
            </w:r>
          </w:p>
        </w:tc>
        <w:tc>
          <w:tcPr>
            <w:tcW w:w="220" w:type="dxa"/>
            <w:vAlign w:val="bottom"/>
          </w:tcPr>
          <w:p w:rsidR="00DF25BA" w:rsidRDefault="00DF25BA">
            <w:pPr>
              <w:rPr>
                <w:sz w:val="24"/>
                <w:szCs w:val="24"/>
              </w:rPr>
            </w:pPr>
          </w:p>
        </w:tc>
        <w:tc>
          <w:tcPr>
            <w:tcW w:w="2360" w:type="dxa"/>
            <w:gridSpan w:val="4"/>
            <w:tcBorders>
              <w:right w:val="single" w:sz="8" w:space="0" w:color="auto"/>
            </w:tcBorders>
            <w:vAlign w:val="bottom"/>
          </w:tcPr>
          <w:p w:rsidR="00DF25BA" w:rsidRDefault="00C07486">
            <w:pPr>
              <w:jc w:val="right"/>
              <w:rPr>
                <w:sz w:val="20"/>
                <w:szCs w:val="20"/>
              </w:rPr>
            </w:pPr>
            <w:r>
              <w:rPr>
                <w:rFonts w:eastAsia="Times New Roman"/>
                <w:sz w:val="28"/>
                <w:szCs w:val="28"/>
              </w:rPr>
              <w:t>централизованной</w:t>
            </w:r>
          </w:p>
        </w:tc>
        <w:tc>
          <w:tcPr>
            <w:tcW w:w="0" w:type="dxa"/>
            <w:vAlign w:val="bottom"/>
          </w:tcPr>
          <w:p w:rsidR="00DF25BA" w:rsidRDefault="00DF25BA">
            <w:pPr>
              <w:rPr>
                <w:sz w:val="1"/>
                <w:szCs w:val="1"/>
              </w:rPr>
            </w:pPr>
          </w:p>
        </w:tc>
      </w:tr>
      <w:tr w:rsidR="00DF25BA">
        <w:trPr>
          <w:trHeight w:val="325"/>
        </w:trPr>
        <w:tc>
          <w:tcPr>
            <w:tcW w:w="1240" w:type="dxa"/>
            <w:tcBorders>
              <w:left w:val="single" w:sz="8" w:space="0" w:color="auto"/>
              <w:bottom w:val="single" w:sz="8" w:space="0" w:color="auto"/>
            </w:tcBorders>
            <w:vAlign w:val="bottom"/>
          </w:tcPr>
          <w:p w:rsidR="00DF25BA" w:rsidRDefault="00DF25BA">
            <w:pPr>
              <w:rPr>
                <w:sz w:val="24"/>
                <w:szCs w:val="24"/>
              </w:rPr>
            </w:pPr>
          </w:p>
        </w:tc>
        <w:tc>
          <w:tcPr>
            <w:tcW w:w="380" w:type="dxa"/>
            <w:tcBorders>
              <w:bottom w:val="single" w:sz="8" w:space="0" w:color="auto"/>
            </w:tcBorders>
            <w:vAlign w:val="bottom"/>
          </w:tcPr>
          <w:p w:rsidR="00DF25BA" w:rsidRDefault="00DF25BA">
            <w:pPr>
              <w:rPr>
                <w:sz w:val="24"/>
                <w:szCs w:val="24"/>
              </w:rPr>
            </w:pPr>
          </w:p>
        </w:tc>
        <w:tc>
          <w:tcPr>
            <w:tcW w:w="420" w:type="dxa"/>
            <w:tcBorders>
              <w:bottom w:val="single" w:sz="8" w:space="0" w:color="auto"/>
            </w:tcBorders>
            <w:vAlign w:val="bottom"/>
          </w:tcPr>
          <w:p w:rsidR="00DF25BA" w:rsidRDefault="00DF25BA">
            <w:pPr>
              <w:rPr>
                <w:sz w:val="24"/>
                <w:szCs w:val="24"/>
              </w:rPr>
            </w:pPr>
          </w:p>
        </w:tc>
        <w:tc>
          <w:tcPr>
            <w:tcW w:w="500" w:type="dxa"/>
            <w:tcBorders>
              <w:bottom w:val="single" w:sz="8" w:space="0" w:color="auto"/>
            </w:tcBorders>
            <w:vAlign w:val="bottom"/>
          </w:tcPr>
          <w:p w:rsidR="00DF25BA" w:rsidRDefault="00DF25BA">
            <w:pPr>
              <w:rPr>
                <w:sz w:val="24"/>
                <w:szCs w:val="24"/>
              </w:rPr>
            </w:pPr>
          </w:p>
        </w:tc>
        <w:tc>
          <w:tcPr>
            <w:tcW w:w="760" w:type="dxa"/>
            <w:tcBorders>
              <w:bottom w:val="single" w:sz="8" w:space="0" w:color="auto"/>
            </w:tcBorders>
            <w:vAlign w:val="bottom"/>
          </w:tcPr>
          <w:p w:rsidR="00DF25BA" w:rsidRDefault="00DF25BA">
            <w:pPr>
              <w:rPr>
                <w:sz w:val="24"/>
                <w:szCs w:val="24"/>
              </w:rPr>
            </w:pPr>
          </w:p>
        </w:tc>
        <w:tc>
          <w:tcPr>
            <w:tcW w:w="420" w:type="dxa"/>
            <w:tcBorders>
              <w:bottom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4920" w:type="dxa"/>
            <w:gridSpan w:val="9"/>
            <w:tcBorders>
              <w:bottom w:val="single" w:sz="8" w:space="0" w:color="auto"/>
              <w:right w:val="single" w:sz="8" w:space="0" w:color="auto"/>
            </w:tcBorders>
            <w:vAlign w:val="bottom"/>
          </w:tcPr>
          <w:p w:rsidR="00DF25BA" w:rsidRDefault="00C07486">
            <w:pPr>
              <w:ind w:left="80"/>
              <w:rPr>
                <w:sz w:val="20"/>
                <w:szCs w:val="20"/>
              </w:rPr>
            </w:pPr>
            <w:r>
              <w:rPr>
                <w:rFonts w:eastAsia="Times New Roman"/>
                <w:sz w:val="28"/>
                <w:szCs w:val="28"/>
              </w:rPr>
              <w:t>ливневой систем водоотведения (%)</w:t>
            </w:r>
          </w:p>
        </w:tc>
        <w:tc>
          <w:tcPr>
            <w:tcW w:w="0" w:type="dxa"/>
            <w:vAlign w:val="bottom"/>
          </w:tcPr>
          <w:p w:rsidR="00DF25BA" w:rsidRDefault="00DF25BA">
            <w:pPr>
              <w:rPr>
                <w:sz w:val="1"/>
                <w:szCs w:val="1"/>
              </w:rPr>
            </w:pPr>
          </w:p>
        </w:tc>
      </w:tr>
      <w:tr w:rsidR="00DF25BA">
        <w:trPr>
          <w:trHeight w:val="310"/>
        </w:trPr>
        <w:tc>
          <w:tcPr>
            <w:tcW w:w="1240" w:type="dxa"/>
            <w:tcBorders>
              <w:left w:val="single" w:sz="8" w:space="0" w:color="auto"/>
            </w:tcBorders>
            <w:vAlign w:val="bottom"/>
          </w:tcPr>
          <w:p w:rsidR="00DF25BA" w:rsidRDefault="00C07486">
            <w:pPr>
              <w:spacing w:line="310" w:lineRule="exact"/>
              <w:ind w:left="100"/>
              <w:rPr>
                <w:sz w:val="20"/>
                <w:szCs w:val="20"/>
              </w:rPr>
            </w:pPr>
            <w:r>
              <w:rPr>
                <w:rFonts w:eastAsia="Times New Roman"/>
                <w:sz w:val="28"/>
                <w:szCs w:val="28"/>
              </w:rPr>
              <w:t>Охват</w:t>
            </w:r>
          </w:p>
        </w:tc>
        <w:tc>
          <w:tcPr>
            <w:tcW w:w="2060" w:type="dxa"/>
            <w:gridSpan w:val="4"/>
            <w:vAlign w:val="bottom"/>
          </w:tcPr>
          <w:p w:rsidR="00DF25BA" w:rsidRDefault="00C07486">
            <w:pPr>
              <w:spacing w:line="310" w:lineRule="exact"/>
              <w:ind w:left="20"/>
              <w:rPr>
                <w:sz w:val="20"/>
                <w:szCs w:val="20"/>
              </w:rPr>
            </w:pPr>
            <w:r>
              <w:rPr>
                <w:rFonts w:eastAsia="Times New Roman"/>
                <w:sz w:val="28"/>
                <w:szCs w:val="28"/>
              </w:rPr>
              <w:t>потребителей</w:t>
            </w:r>
          </w:p>
        </w:tc>
        <w:tc>
          <w:tcPr>
            <w:tcW w:w="1420" w:type="dxa"/>
            <w:gridSpan w:val="2"/>
            <w:tcBorders>
              <w:right w:val="single" w:sz="8" w:space="0" w:color="auto"/>
            </w:tcBorders>
            <w:vAlign w:val="bottom"/>
          </w:tcPr>
          <w:p w:rsidR="00DF25BA" w:rsidRDefault="00C07486">
            <w:pPr>
              <w:spacing w:line="310" w:lineRule="exact"/>
              <w:jc w:val="right"/>
              <w:rPr>
                <w:sz w:val="20"/>
                <w:szCs w:val="20"/>
              </w:rPr>
            </w:pPr>
            <w:r>
              <w:rPr>
                <w:rFonts w:eastAsia="Times New Roman"/>
                <w:w w:val="97"/>
                <w:sz w:val="28"/>
                <w:szCs w:val="28"/>
              </w:rPr>
              <w:t>приборами</w:t>
            </w:r>
          </w:p>
        </w:tc>
        <w:tc>
          <w:tcPr>
            <w:tcW w:w="2340" w:type="dxa"/>
            <w:gridSpan w:val="4"/>
            <w:vAlign w:val="bottom"/>
          </w:tcPr>
          <w:p w:rsidR="00DF25BA" w:rsidRDefault="00C07486">
            <w:pPr>
              <w:spacing w:line="310" w:lineRule="exact"/>
              <w:ind w:left="80"/>
              <w:rPr>
                <w:sz w:val="20"/>
                <w:szCs w:val="20"/>
              </w:rPr>
            </w:pPr>
            <w:r>
              <w:rPr>
                <w:rFonts w:eastAsia="Times New Roman"/>
                <w:sz w:val="28"/>
                <w:szCs w:val="28"/>
              </w:rPr>
              <w:t>обеспеченность</w:t>
            </w:r>
          </w:p>
        </w:tc>
        <w:tc>
          <w:tcPr>
            <w:tcW w:w="220" w:type="dxa"/>
            <w:vAlign w:val="bottom"/>
          </w:tcPr>
          <w:p w:rsidR="00DF25BA" w:rsidRDefault="00DF25BA">
            <w:pPr>
              <w:rPr>
                <w:sz w:val="24"/>
                <w:szCs w:val="24"/>
              </w:rPr>
            </w:pPr>
          </w:p>
        </w:tc>
        <w:tc>
          <w:tcPr>
            <w:tcW w:w="2360" w:type="dxa"/>
            <w:gridSpan w:val="4"/>
            <w:tcBorders>
              <w:right w:val="single" w:sz="8" w:space="0" w:color="auto"/>
            </w:tcBorders>
            <w:vAlign w:val="bottom"/>
          </w:tcPr>
          <w:p w:rsidR="00DF25BA" w:rsidRDefault="00C07486">
            <w:pPr>
              <w:spacing w:line="310" w:lineRule="exact"/>
              <w:jc w:val="right"/>
              <w:rPr>
                <w:sz w:val="20"/>
                <w:szCs w:val="20"/>
              </w:rPr>
            </w:pPr>
            <w:r>
              <w:rPr>
                <w:rFonts w:eastAsia="Times New Roman"/>
                <w:sz w:val="28"/>
                <w:szCs w:val="28"/>
              </w:rPr>
              <w:t>общедомовыми</w:t>
            </w:r>
          </w:p>
        </w:tc>
        <w:tc>
          <w:tcPr>
            <w:tcW w:w="0" w:type="dxa"/>
            <w:vAlign w:val="bottom"/>
          </w:tcPr>
          <w:p w:rsidR="00DF25BA" w:rsidRDefault="00DF25BA">
            <w:pPr>
              <w:rPr>
                <w:sz w:val="1"/>
                <w:szCs w:val="1"/>
              </w:rPr>
            </w:pPr>
          </w:p>
        </w:tc>
      </w:tr>
      <w:tr w:rsidR="00DF25BA">
        <w:trPr>
          <w:trHeight w:val="322"/>
        </w:trPr>
        <w:tc>
          <w:tcPr>
            <w:tcW w:w="1240" w:type="dxa"/>
            <w:tcBorders>
              <w:left w:val="single" w:sz="8" w:space="0" w:color="auto"/>
            </w:tcBorders>
            <w:vAlign w:val="bottom"/>
          </w:tcPr>
          <w:p w:rsidR="00DF25BA" w:rsidRDefault="00C07486">
            <w:pPr>
              <w:ind w:left="100"/>
              <w:rPr>
                <w:sz w:val="20"/>
                <w:szCs w:val="20"/>
              </w:rPr>
            </w:pPr>
            <w:r>
              <w:rPr>
                <w:rFonts w:eastAsia="Times New Roman"/>
                <w:sz w:val="28"/>
                <w:szCs w:val="28"/>
              </w:rPr>
              <w:t>учета:</w:t>
            </w:r>
          </w:p>
        </w:tc>
        <w:tc>
          <w:tcPr>
            <w:tcW w:w="380" w:type="dxa"/>
            <w:vAlign w:val="bottom"/>
          </w:tcPr>
          <w:p w:rsidR="00DF25BA" w:rsidRDefault="00DF25BA">
            <w:pPr>
              <w:rPr>
                <w:sz w:val="24"/>
                <w:szCs w:val="24"/>
              </w:rPr>
            </w:pPr>
          </w:p>
        </w:tc>
        <w:tc>
          <w:tcPr>
            <w:tcW w:w="420" w:type="dxa"/>
            <w:vAlign w:val="bottom"/>
          </w:tcPr>
          <w:p w:rsidR="00DF25BA" w:rsidRDefault="00DF25BA">
            <w:pPr>
              <w:rPr>
                <w:sz w:val="24"/>
                <w:szCs w:val="24"/>
              </w:rPr>
            </w:pPr>
          </w:p>
        </w:tc>
        <w:tc>
          <w:tcPr>
            <w:tcW w:w="500" w:type="dxa"/>
            <w:vAlign w:val="bottom"/>
          </w:tcPr>
          <w:p w:rsidR="00DF25BA" w:rsidRDefault="00DF25BA">
            <w:pPr>
              <w:rPr>
                <w:sz w:val="24"/>
                <w:szCs w:val="24"/>
              </w:rPr>
            </w:pPr>
          </w:p>
        </w:tc>
        <w:tc>
          <w:tcPr>
            <w:tcW w:w="760" w:type="dxa"/>
            <w:vAlign w:val="bottom"/>
          </w:tcPr>
          <w:p w:rsidR="00DF25BA" w:rsidRDefault="00DF25BA">
            <w:pPr>
              <w:rPr>
                <w:sz w:val="24"/>
                <w:szCs w:val="24"/>
              </w:rPr>
            </w:pPr>
          </w:p>
        </w:tc>
        <w:tc>
          <w:tcPr>
            <w:tcW w:w="420" w:type="dxa"/>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2560" w:type="dxa"/>
            <w:gridSpan w:val="5"/>
            <w:tcBorders>
              <w:bottom w:val="single" w:sz="8" w:space="0" w:color="auto"/>
            </w:tcBorders>
            <w:vAlign w:val="bottom"/>
          </w:tcPr>
          <w:p w:rsidR="00DF25BA" w:rsidRDefault="00C07486">
            <w:pPr>
              <w:ind w:left="80"/>
              <w:rPr>
                <w:sz w:val="20"/>
                <w:szCs w:val="20"/>
              </w:rPr>
            </w:pPr>
            <w:r>
              <w:rPr>
                <w:rFonts w:eastAsia="Times New Roman"/>
                <w:sz w:val="28"/>
                <w:szCs w:val="28"/>
              </w:rPr>
              <w:t>приборами учета(%)</w:t>
            </w:r>
          </w:p>
        </w:tc>
        <w:tc>
          <w:tcPr>
            <w:tcW w:w="940" w:type="dxa"/>
            <w:tcBorders>
              <w:bottom w:val="single" w:sz="8" w:space="0" w:color="auto"/>
            </w:tcBorders>
            <w:vAlign w:val="bottom"/>
          </w:tcPr>
          <w:p w:rsidR="00DF25BA" w:rsidRDefault="00DF25BA">
            <w:pPr>
              <w:rPr>
                <w:sz w:val="24"/>
                <w:szCs w:val="24"/>
              </w:rPr>
            </w:pPr>
          </w:p>
        </w:tc>
        <w:tc>
          <w:tcPr>
            <w:tcW w:w="260" w:type="dxa"/>
            <w:tcBorders>
              <w:bottom w:val="single" w:sz="8" w:space="0" w:color="auto"/>
            </w:tcBorders>
            <w:vAlign w:val="bottom"/>
          </w:tcPr>
          <w:p w:rsidR="00DF25BA" w:rsidRDefault="00DF25BA">
            <w:pPr>
              <w:rPr>
                <w:sz w:val="24"/>
                <w:szCs w:val="24"/>
              </w:rPr>
            </w:pPr>
          </w:p>
        </w:tc>
        <w:tc>
          <w:tcPr>
            <w:tcW w:w="320" w:type="dxa"/>
            <w:tcBorders>
              <w:bottom w:val="single" w:sz="8" w:space="0" w:color="auto"/>
            </w:tcBorders>
            <w:vAlign w:val="bottom"/>
          </w:tcPr>
          <w:p w:rsidR="00DF25BA" w:rsidRDefault="00DF25BA">
            <w:pPr>
              <w:rPr>
                <w:sz w:val="24"/>
                <w:szCs w:val="24"/>
              </w:rPr>
            </w:pPr>
          </w:p>
        </w:tc>
        <w:tc>
          <w:tcPr>
            <w:tcW w:w="84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1"/>
        </w:trPr>
        <w:tc>
          <w:tcPr>
            <w:tcW w:w="1620" w:type="dxa"/>
            <w:gridSpan w:val="2"/>
            <w:tcBorders>
              <w:left w:val="single" w:sz="8" w:space="0" w:color="auto"/>
            </w:tcBorders>
            <w:vAlign w:val="bottom"/>
          </w:tcPr>
          <w:p w:rsidR="00DF25BA" w:rsidRDefault="00C07486">
            <w:pPr>
              <w:spacing w:line="301" w:lineRule="exact"/>
              <w:ind w:left="100"/>
              <w:rPr>
                <w:sz w:val="20"/>
                <w:szCs w:val="20"/>
              </w:rPr>
            </w:pPr>
            <w:r>
              <w:rPr>
                <w:rFonts w:eastAsia="Times New Roman"/>
                <w:sz w:val="28"/>
                <w:szCs w:val="28"/>
              </w:rPr>
              <w:t>обеспечение</w:t>
            </w:r>
          </w:p>
        </w:tc>
        <w:tc>
          <w:tcPr>
            <w:tcW w:w="420" w:type="dxa"/>
            <w:vAlign w:val="bottom"/>
          </w:tcPr>
          <w:p w:rsidR="00DF25BA" w:rsidRDefault="00DF25BA">
            <w:pPr>
              <w:rPr>
                <w:sz w:val="24"/>
                <w:szCs w:val="24"/>
              </w:rPr>
            </w:pPr>
          </w:p>
        </w:tc>
        <w:tc>
          <w:tcPr>
            <w:tcW w:w="2680" w:type="dxa"/>
            <w:gridSpan w:val="4"/>
            <w:tcBorders>
              <w:right w:val="single" w:sz="8" w:space="0" w:color="auto"/>
            </w:tcBorders>
            <w:vAlign w:val="bottom"/>
          </w:tcPr>
          <w:p w:rsidR="00DF25BA" w:rsidRDefault="00C07486">
            <w:pPr>
              <w:spacing w:line="301" w:lineRule="exact"/>
              <w:jc w:val="right"/>
              <w:rPr>
                <w:sz w:val="20"/>
                <w:szCs w:val="20"/>
              </w:rPr>
            </w:pPr>
            <w:r>
              <w:rPr>
                <w:rFonts w:eastAsia="Times New Roman"/>
                <w:sz w:val="28"/>
                <w:szCs w:val="28"/>
              </w:rPr>
              <w:t>сбалансированности</w:t>
            </w:r>
          </w:p>
        </w:tc>
        <w:tc>
          <w:tcPr>
            <w:tcW w:w="2340" w:type="dxa"/>
            <w:gridSpan w:val="4"/>
            <w:vAlign w:val="bottom"/>
          </w:tcPr>
          <w:p w:rsidR="00DF25BA" w:rsidRDefault="00C07486">
            <w:pPr>
              <w:spacing w:line="310" w:lineRule="exact"/>
              <w:ind w:left="80"/>
              <w:rPr>
                <w:sz w:val="20"/>
                <w:szCs w:val="20"/>
              </w:rPr>
            </w:pPr>
            <w:r>
              <w:rPr>
                <w:rFonts w:eastAsia="Times New Roman"/>
                <w:sz w:val="28"/>
                <w:szCs w:val="28"/>
              </w:rPr>
              <w:t>обеспеченность</w:t>
            </w:r>
          </w:p>
        </w:tc>
        <w:tc>
          <w:tcPr>
            <w:tcW w:w="220" w:type="dxa"/>
            <w:vAlign w:val="bottom"/>
          </w:tcPr>
          <w:p w:rsidR="00DF25BA" w:rsidRDefault="00DF25BA">
            <w:pPr>
              <w:rPr>
                <w:sz w:val="24"/>
                <w:szCs w:val="24"/>
              </w:rPr>
            </w:pPr>
          </w:p>
        </w:tc>
        <w:tc>
          <w:tcPr>
            <w:tcW w:w="2360" w:type="dxa"/>
            <w:gridSpan w:val="4"/>
            <w:tcBorders>
              <w:right w:val="single" w:sz="8" w:space="0" w:color="auto"/>
            </w:tcBorders>
            <w:vAlign w:val="bottom"/>
          </w:tcPr>
          <w:p w:rsidR="00DF25BA" w:rsidRDefault="00C07486">
            <w:pPr>
              <w:spacing w:line="310" w:lineRule="exact"/>
              <w:jc w:val="right"/>
              <w:rPr>
                <w:sz w:val="20"/>
                <w:szCs w:val="20"/>
              </w:rPr>
            </w:pPr>
            <w:r>
              <w:rPr>
                <w:rFonts w:eastAsia="Times New Roman"/>
                <w:sz w:val="28"/>
                <w:szCs w:val="28"/>
              </w:rPr>
              <w:t>индивидуальными</w:t>
            </w:r>
          </w:p>
        </w:tc>
        <w:tc>
          <w:tcPr>
            <w:tcW w:w="0" w:type="dxa"/>
            <w:vAlign w:val="bottom"/>
          </w:tcPr>
          <w:p w:rsidR="00DF25BA" w:rsidRDefault="00DF25BA">
            <w:pPr>
              <w:rPr>
                <w:sz w:val="1"/>
                <w:szCs w:val="1"/>
              </w:rPr>
            </w:pPr>
          </w:p>
        </w:tc>
      </w:tr>
      <w:tr w:rsidR="00DF25BA">
        <w:trPr>
          <w:trHeight w:val="322"/>
        </w:trPr>
        <w:tc>
          <w:tcPr>
            <w:tcW w:w="1240" w:type="dxa"/>
            <w:tcBorders>
              <w:left w:val="single" w:sz="8" w:space="0" w:color="auto"/>
            </w:tcBorders>
            <w:vAlign w:val="bottom"/>
          </w:tcPr>
          <w:p w:rsidR="00DF25BA" w:rsidRDefault="00C07486">
            <w:pPr>
              <w:spacing w:line="312" w:lineRule="exact"/>
              <w:ind w:left="100"/>
              <w:rPr>
                <w:sz w:val="20"/>
                <w:szCs w:val="20"/>
              </w:rPr>
            </w:pPr>
            <w:r>
              <w:rPr>
                <w:rFonts w:eastAsia="Times New Roman"/>
                <w:sz w:val="28"/>
                <w:szCs w:val="28"/>
              </w:rPr>
              <w:t>услугами</w:t>
            </w:r>
          </w:p>
        </w:tc>
        <w:tc>
          <w:tcPr>
            <w:tcW w:w="2060" w:type="dxa"/>
            <w:gridSpan w:val="4"/>
            <w:vAlign w:val="bottom"/>
          </w:tcPr>
          <w:p w:rsidR="00DF25BA" w:rsidRDefault="00C07486">
            <w:pPr>
              <w:spacing w:line="312" w:lineRule="exact"/>
              <w:ind w:left="200"/>
              <w:rPr>
                <w:sz w:val="20"/>
                <w:szCs w:val="20"/>
              </w:rPr>
            </w:pPr>
            <w:r>
              <w:rPr>
                <w:rFonts w:eastAsia="Times New Roman"/>
                <w:w w:val="99"/>
                <w:sz w:val="28"/>
                <w:szCs w:val="28"/>
              </w:rPr>
              <w:t>водоснабжения</w:t>
            </w:r>
          </w:p>
        </w:tc>
        <w:tc>
          <w:tcPr>
            <w:tcW w:w="1420" w:type="dxa"/>
            <w:gridSpan w:val="2"/>
            <w:tcBorders>
              <w:right w:val="single" w:sz="8" w:space="0" w:color="auto"/>
            </w:tcBorders>
            <w:vAlign w:val="bottom"/>
          </w:tcPr>
          <w:p w:rsidR="00DF25BA" w:rsidRDefault="00C07486">
            <w:pPr>
              <w:spacing w:line="312" w:lineRule="exact"/>
              <w:jc w:val="right"/>
              <w:rPr>
                <w:sz w:val="20"/>
                <w:szCs w:val="20"/>
              </w:rPr>
            </w:pPr>
            <w:r>
              <w:rPr>
                <w:rFonts w:eastAsia="Times New Roman"/>
                <w:sz w:val="28"/>
                <w:szCs w:val="28"/>
              </w:rPr>
              <w:t>объектов</w:t>
            </w:r>
          </w:p>
        </w:tc>
        <w:tc>
          <w:tcPr>
            <w:tcW w:w="3500" w:type="dxa"/>
            <w:gridSpan w:val="6"/>
            <w:tcBorders>
              <w:bottom w:val="single" w:sz="8" w:space="0" w:color="auto"/>
            </w:tcBorders>
            <w:vAlign w:val="bottom"/>
          </w:tcPr>
          <w:p w:rsidR="00DF25BA" w:rsidRDefault="00C07486">
            <w:pPr>
              <w:ind w:left="80"/>
              <w:rPr>
                <w:sz w:val="20"/>
                <w:szCs w:val="20"/>
              </w:rPr>
            </w:pPr>
            <w:r>
              <w:rPr>
                <w:rFonts w:eastAsia="Times New Roman"/>
                <w:sz w:val="28"/>
                <w:szCs w:val="28"/>
              </w:rPr>
              <w:t>приборами учета (%)</w:t>
            </w:r>
          </w:p>
        </w:tc>
        <w:tc>
          <w:tcPr>
            <w:tcW w:w="260" w:type="dxa"/>
            <w:tcBorders>
              <w:bottom w:val="single" w:sz="8" w:space="0" w:color="auto"/>
            </w:tcBorders>
            <w:vAlign w:val="bottom"/>
          </w:tcPr>
          <w:p w:rsidR="00DF25BA" w:rsidRDefault="00DF25BA">
            <w:pPr>
              <w:rPr>
                <w:sz w:val="24"/>
                <w:szCs w:val="24"/>
              </w:rPr>
            </w:pPr>
          </w:p>
        </w:tc>
        <w:tc>
          <w:tcPr>
            <w:tcW w:w="320" w:type="dxa"/>
            <w:tcBorders>
              <w:bottom w:val="single" w:sz="8" w:space="0" w:color="auto"/>
            </w:tcBorders>
            <w:vAlign w:val="bottom"/>
          </w:tcPr>
          <w:p w:rsidR="00DF25BA" w:rsidRDefault="00DF25BA">
            <w:pPr>
              <w:rPr>
                <w:sz w:val="24"/>
                <w:szCs w:val="24"/>
              </w:rPr>
            </w:pPr>
          </w:p>
        </w:tc>
        <w:tc>
          <w:tcPr>
            <w:tcW w:w="84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92"/>
        </w:trPr>
        <w:tc>
          <w:tcPr>
            <w:tcW w:w="2040" w:type="dxa"/>
            <w:gridSpan w:val="3"/>
            <w:tcBorders>
              <w:left w:val="single" w:sz="8" w:space="0" w:color="auto"/>
            </w:tcBorders>
            <w:vAlign w:val="bottom"/>
          </w:tcPr>
          <w:p w:rsidR="00DF25BA" w:rsidRDefault="00C07486">
            <w:pPr>
              <w:spacing w:line="292" w:lineRule="exact"/>
              <w:ind w:left="100"/>
              <w:rPr>
                <w:sz w:val="20"/>
                <w:szCs w:val="20"/>
              </w:rPr>
            </w:pPr>
            <w:r>
              <w:rPr>
                <w:rFonts w:eastAsia="Times New Roman"/>
                <w:sz w:val="28"/>
                <w:szCs w:val="28"/>
              </w:rPr>
              <w:t>капитального</w:t>
            </w:r>
          </w:p>
        </w:tc>
        <w:tc>
          <w:tcPr>
            <w:tcW w:w="500" w:type="dxa"/>
            <w:vAlign w:val="bottom"/>
          </w:tcPr>
          <w:p w:rsidR="00DF25BA" w:rsidRDefault="00DF25BA">
            <w:pPr>
              <w:rPr>
                <w:sz w:val="24"/>
                <w:szCs w:val="24"/>
              </w:rPr>
            </w:pPr>
          </w:p>
        </w:tc>
        <w:tc>
          <w:tcPr>
            <w:tcW w:w="2180" w:type="dxa"/>
            <w:gridSpan w:val="3"/>
            <w:tcBorders>
              <w:right w:val="single" w:sz="8" w:space="0" w:color="auto"/>
            </w:tcBorders>
            <w:vAlign w:val="bottom"/>
          </w:tcPr>
          <w:p w:rsidR="00DF25BA" w:rsidRDefault="00C07486">
            <w:pPr>
              <w:spacing w:line="292" w:lineRule="exact"/>
              <w:jc w:val="right"/>
              <w:rPr>
                <w:sz w:val="20"/>
                <w:szCs w:val="20"/>
              </w:rPr>
            </w:pPr>
            <w:r>
              <w:rPr>
                <w:rFonts w:eastAsia="Times New Roman"/>
                <w:sz w:val="28"/>
                <w:szCs w:val="28"/>
              </w:rPr>
              <w:t>строительства</w:t>
            </w:r>
          </w:p>
        </w:tc>
        <w:tc>
          <w:tcPr>
            <w:tcW w:w="4920" w:type="dxa"/>
            <w:gridSpan w:val="9"/>
            <w:vMerge w:val="restart"/>
            <w:tcBorders>
              <w:right w:val="single" w:sz="8" w:space="0" w:color="auto"/>
            </w:tcBorders>
            <w:vAlign w:val="bottom"/>
          </w:tcPr>
          <w:p w:rsidR="00DF25BA" w:rsidRDefault="00C07486">
            <w:pPr>
              <w:ind w:left="80"/>
              <w:rPr>
                <w:sz w:val="20"/>
                <w:szCs w:val="20"/>
              </w:rPr>
            </w:pPr>
            <w:r>
              <w:rPr>
                <w:rFonts w:eastAsia="Times New Roman"/>
                <w:w w:val="99"/>
                <w:sz w:val="28"/>
                <w:szCs w:val="28"/>
              </w:rPr>
              <w:t>удельное количество аварий и засоров в</w:t>
            </w:r>
          </w:p>
        </w:tc>
        <w:tc>
          <w:tcPr>
            <w:tcW w:w="0" w:type="dxa"/>
            <w:vAlign w:val="bottom"/>
          </w:tcPr>
          <w:p w:rsidR="00DF25BA" w:rsidRDefault="00DF25BA">
            <w:pPr>
              <w:rPr>
                <w:sz w:val="1"/>
                <w:szCs w:val="1"/>
              </w:rPr>
            </w:pPr>
          </w:p>
        </w:tc>
      </w:tr>
      <w:tr w:rsidR="00DF25BA">
        <w:trPr>
          <w:trHeight w:val="170"/>
        </w:trPr>
        <w:tc>
          <w:tcPr>
            <w:tcW w:w="1620" w:type="dxa"/>
            <w:gridSpan w:val="2"/>
            <w:vMerge w:val="restart"/>
            <w:tcBorders>
              <w:left w:val="single" w:sz="8" w:space="0" w:color="auto"/>
            </w:tcBorders>
            <w:vAlign w:val="bottom"/>
          </w:tcPr>
          <w:p w:rsidR="00DF25BA" w:rsidRDefault="00C07486">
            <w:pPr>
              <w:ind w:left="100"/>
              <w:rPr>
                <w:sz w:val="20"/>
                <w:szCs w:val="20"/>
              </w:rPr>
            </w:pPr>
            <w:r>
              <w:rPr>
                <w:rFonts w:eastAsia="Times New Roman"/>
                <w:w w:val="99"/>
                <w:sz w:val="28"/>
                <w:szCs w:val="28"/>
              </w:rPr>
              <w:t>социального</w:t>
            </w:r>
          </w:p>
        </w:tc>
        <w:tc>
          <w:tcPr>
            <w:tcW w:w="920" w:type="dxa"/>
            <w:gridSpan w:val="2"/>
            <w:vMerge w:val="restart"/>
            <w:vAlign w:val="bottom"/>
          </w:tcPr>
          <w:p w:rsidR="00DF25BA" w:rsidRDefault="00C07486">
            <w:pPr>
              <w:ind w:right="60"/>
              <w:jc w:val="right"/>
              <w:rPr>
                <w:sz w:val="20"/>
                <w:szCs w:val="20"/>
              </w:rPr>
            </w:pPr>
            <w:r>
              <w:rPr>
                <w:rFonts w:eastAsia="Times New Roman"/>
                <w:sz w:val="28"/>
                <w:szCs w:val="28"/>
              </w:rPr>
              <w:t>или</w:t>
            </w:r>
          </w:p>
        </w:tc>
        <w:tc>
          <w:tcPr>
            <w:tcW w:w="2180" w:type="dxa"/>
            <w:gridSpan w:val="3"/>
            <w:vMerge w:val="restart"/>
            <w:tcBorders>
              <w:right w:val="single" w:sz="8" w:space="0" w:color="auto"/>
            </w:tcBorders>
            <w:vAlign w:val="bottom"/>
          </w:tcPr>
          <w:p w:rsidR="00DF25BA" w:rsidRDefault="00C07486">
            <w:pPr>
              <w:jc w:val="right"/>
              <w:rPr>
                <w:sz w:val="20"/>
                <w:szCs w:val="20"/>
              </w:rPr>
            </w:pPr>
            <w:r>
              <w:rPr>
                <w:rFonts w:eastAsia="Times New Roman"/>
                <w:sz w:val="28"/>
                <w:szCs w:val="28"/>
              </w:rPr>
              <w:t>промышленного</w:t>
            </w:r>
          </w:p>
        </w:tc>
        <w:tc>
          <w:tcPr>
            <w:tcW w:w="4920" w:type="dxa"/>
            <w:gridSpan w:val="9"/>
            <w:vMerge/>
            <w:tcBorders>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151"/>
        </w:trPr>
        <w:tc>
          <w:tcPr>
            <w:tcW w:w="1620" w:type="dxa"/>
            <w:gridSpan w:val="2"/>
            <w:vMerge/>
            <w:tcBorders>
              <w:left w:val="single" w:sz="8" w:space="0" w:color="auto"/>
            </w:tcBorders>
            <w:vAlign w:val="bottom"/>
          </w:tcPr>
          <w:p w:rsidR="00DF25BA" w:rsidRDefault="00DF25BA">
            <w:pPr>
              <w:rPr>
                <w:sz w:val="13"/>
                <w:szCs w:val="13"/>
              </w:rPr>
            </w:pPr>
          </w:p>
        </w:tc>
        <w:tc>
          <w:tcPr>
            <w:tcW w:w="920" w:type="dxa"/>
            <w:gridSpan w:val="2"/>
            <w:vMerge/>
            <w:vAlign w:val="bottom"/>
          </w:tcPr>
          <w:p w:rsidR="00DF25BA" w:rsidRDefault="00DF25BA">
            <w:pPr>
              <w:rPr>
                <w:sz w:val="13"/>
                <w:szCs w:val="13"/>
              </w:rPr>
            </w:pPr>
          </w:p>
        </w:tc>
        <w:tc>
          <w:tcPr>
            <w:tcW w:w="2180" w:type="dxa"/>
            <w:gridSpan w:val="3"/>
            <w:vMerge/>
            <w:tcBorders>
              <w:right w:val="single" w:sz="8" w:space="0" w:color="auto"/>
            </w:tcBorders>
            <w:vAlign w:val="bottom"/>
          </w:tcPr>
          <w:p w:rsidR="00DF25BA" w:rsidRDefault="00DF25BA">
            <w:pPr>
              <w:rPr>
                <w:sz w:val="13"/>
                <w:szCs w:val="13"/>
              </w:rPr>
            </w:pPr>
          </w:p>
        </w:tc>
        <w:tc>
          <w:tcPr>
            <w:tcW w:w="1100" w:type="dxa"/>
            <w:vMerge w:val="restart"/>
            <w:vAlign w:val="bottom"/>
          </w:tcPr>
          <w:p w:rsidR="00DF25BA" w:rsidRDefault="00C07486">
            <w:pPr>
              <w:ind w:left="80"/>
              <w:rPr>
                <w:sz w:val="20"/>
                <w:szCs w:val="20"/>
              </w:rPr>
            </w:pPr>
            <w:r>
              <w:rPr>
                <w:rFonts w:eastAsia="Times New Roman"/>
                <w:sz w:val="28"/>
                <w:szCs w:val="28"/>
              </w:rPr>
              <w:t>расчете</w:t>
            </w:r>
          </w:p>
        </w:tc>
        <w:tc>
          <w:tcPr>
            <w:tcW w:w="240" w:type="dxa"/>
            <w:vAlign w:val="bottom"/>
          </w:tcPr>
          <w:p w:rsidR="00DF25BA" w:rsidRDefault="00DF25BA">
            <w:pPr>
              <w:rPr>
                <w:sz w:val="13"/>
                <w:szCs w:val="13"/>
              </w:rPr>
            </w:pPr>
          </w:p>
        </w:tc>
        <w:tc>
          <w:tcPr>
            <w:tcW w:w="400" w:type="dxa"/>
            <w:vAlign w:val="bottom"/>
          </w:tcPr>
          <w:p w:rsidR="00DF25BA" w:rsidRDefault="00DF25BA">
            <w:pPr>
              <w:rPr>
                <w:sz w:val="13"/>
                <w:szCs w:val="13"/>
              </w:rPr>
            </w:pPr>
          </w:p>
        </w:tc>
        <w:tc>
          <w:tcPr>
            <w:tcW w:w="600" w:type="dxa"/>
            <w:vMerge w:val="restart"/>
            <w:vAlign w:val="bottom"/>
          </w:tcPr>
          <w:p w:rsidR="00DF25BA" w:rsidRDefault="00C07486">
            <w:pPr>
              <w:ind w:left="140"/>
              <w:rPr>
                <w:sz w:val="20"/>
                <w:szCs w:val="20"/>
              </w:rPr>
            </w:pPr>
            <w:r>
              <w:rPr>
                <w:rFonts w:eastAsia="Times New Roman"/>
                <w:sz w:val="28"/>
                <w:szCs w:val="28"/>
              </w:rPr>
              <w:t>на</w:t>
            </w:r>
          </w:p>
        </w:tc>
        <w:tc>
          <w:tcPr>
            <w:tcW w:w="220" w:type="dxa"/>
            <w:vAlign w:val="bottom"/>
          </w:tcPr>
          <w:p w:rsidR="00DF25BA" w:rsidRDefault="00DF25BA">
            <w:pPr>
              <w:rPr>
                <w:sz w:val="13"/>
                <w:szCs w:val="13"/>
              </w:rPr>
            </w:pPr>
          </w:p>
        </w:tc>
        <w:tc>
          <w:tcPr>
            <w:tcW w:w="2360" w:type="dxa"/>
            <w:gridSpan w:val="4"/>
            <w:vMerge w:val="restart"/>
            <w:tcBorders>
              <w:right w:val="single" w:sz="8" w:space="0" w:color="auto"/>
            </w:tcBorders>
            <w:vAlign w:val="bottom"/>
          </w:tcPr>
          <w:p w:rsidR="00DF25BA" w:rsidRDefault="00C07486">
            <w:pPr>
              <w:jc w:val="right"/>
              <w:rPr>
                <w:sz w:val="20"/>
                <w:szCs w:val="20"/>
              </w:rPr>
            </w:pPr>
            <w:r>
              <w:rPr>
                <w:rFonts w:eastAsia="Times New Roman"/>
                <w:sz w:val="28"/>
                <w:szCs w:val="28"/>
              </w:rPr>
              <w:t>протяженность</w:t>
            </w:r>
          </w:p>
        </w:tc>
        <w:tc>
          <w:tcPr>
            <w:tcW w:w="0" w:type="dxa"/>
            <w:vAlign w:val="bottom"/>
          </w:tcPr>
          <w:p w:rsidR="00DF25BA" w:rsidRDefault="00DF25BA">
            <w:pPr>
              <w:rPr>
                <w:sz w:val="1"/>
                <w:szCs w:val="1"/>
              </w:rPr>
            </w:pPr>
          </w:p>
        </w:tc>
      </w:tr>
      <w:tr w:rsidR="00DF25BA">
        <w:trPr>
          <w:trHeight w:val="173"/>
        </w:trPr>
        <w:tc>
          <w:tcPr>
            <w:tcW w:w="1620" w:type="dxa"/>
            <w:gridSpan w:val="2"/>
            <w:vMerge w:val="restart"/>
            <w:tcBorders>
              <w:left w:val="single" w:sz="8" w:space="0" w:color="auto"/>
            </w:tcBorders>
            <w:vAlign w:val="bottom"/>
          </w:tcPr>
          <w:p w:rsidR="00DF25BA" w:rsidRDefault="00C07486">
            <w:pPr>
              <w:ind w:left="100"/>
              <w:rPr>
                <w:sz w:val="20"/>
                <w:szCs w:val="20"/>
              </w:rPr>
            </w:pPr>
            <w:r>
              <w:rPr>
                <w:rFonts w:eastAsia="Times New Roman"/>
                <w:sz w:val="28"/>
                <w:szCs w:val="28"/>
              </w:rPr>
              <w:t>назначения</w:t>
            </w:r>
          </w:p>
        </w:tc>
        <w:tc>
          <w:tcPr>
            <w:tcW w:w="420" w:type="dxa"/>
            <w:vAlign w:val="bottom"/>
          </w:tcPr>
          <w:p w:rsidR="00DF25BA" w:rsidRDefault="00DF25BA">
            <w:pPr>
              <w:rPr>
                <w:sz w:val="15"/>
                <w:szCs w:val="15"/>
              </w:rPr>
            </w:pPr>
          </w:p>
        </w:tc>
        <w:tc>
          <w:tcPr>
            <w:tcW w:w="500" w:type="dxa"/>
            <w:vAlign w:val="bottom"/>
          </w:tcPr>
          <w:p w:rsidR="00DF25BA" w:rsidRDefault="00DF25BA">
            <w:pPr>
              <w:rPr>
                <w:sz w:val="15"/>
                <w:szCs w:val="15"/>
              </w:rPr>
            </w:pPr>
          </w:p>
        </w:tc>
        <w:tc>
          <w:tcPr>
            <w:tcW w:w="760" w:type="dxa"/>
            <w:vAlign w:val="bottom"/>
          </w:tcPr>
          <w:p w:rsidR="00DF25BA" w:rsidRDefault="00DF25BA">
            <w:pPr>
              <w:rPr>
                <w:sz w:val="15"/>
                <w:szCs w:val="15"/>
              </w:rPr>
            </w:pPr>
          </w:p>
        </w:tc>
        <w:tc>
          <w:tcPr>
            <w:tcW w:w="420" w:type="dxa"/>
            <w:vAlign w:val="bottom"/>
          </w:tcPr>
          <w:p w:rsidR="00DF25BA" w:rsidRDefault="00DF25BA">
            <w:pPr>
              <w:rPr>
                <w:sz w:val="15"/>
                <w:szCs w:val="15"/>
              </w:rPr>
            </w:pPr>
          </w:p>
        </w:tc>
        <w:tc>
          <w:tcPr>
            <w:tcW w:w="1000" w:type="dxa"/>
            <w:tcBorders>
              <w:right w:val="single" w:sz="8" w:space="0" w:color="auto"/>
            </w:tcBorders>
            <w:vAlign w:val="bottom"/>
          </w:tcPr>
          <w:p w:rsidR="00DF25BA" w:rsidRDefault="00DF25BA">
            <w:pPr>
              <w:rPr>
                <w:sz w:val="15"/>
                <w:szCs w:val="15"/>
              </w:rPr>
            </w:pPr>
          </w:p>
        </w:tc>
        <w:tc>
          <w:tcPr>
            <w:tcW w:w="1100" w:type="dxa"/>
            <w:vMerge/>
            <w:vAlign w:val="bottom"/>
          </w:tcPr>
          <w:p w:rsidR="00DF25BA" w:rsidRDefault="00DF25BA">
            <w:pPr>
              <w:rPr>
                <w:sz w:val="15"/>
                <w:szCs w:val="15"/>
              </w:rPr>
            </w:pPr>
          </w:p>
        </w:tc>
        <w:tc>
          <w:tcPr>
            <w:tcW w:w="240" w:type="dxa"/>
            <w:vAlign w:val="bottom"/>
          </w:tcPr>
          <w:p w:rsidR="00DF25BA" w:rsidRDefault="00DF25BA">
            <w:pPr>
              <w:rPr>
                <w:sz w:val="15"/>
                <w:szCs w:val="15"/>
              </w:rPr>
            </w:pPr>
          </w:p>
        </w:tc>
        <w:tc>
          <w:tcPr>
            <w:tcW w:w="400" w:type="dxa"/>
            <w:vAlign w:val="bottom"/>
          </w:tcPr>
          <w:p w:rsidR="00DF25BA" w:rsidRDefault="00DF25BA">
            <w:pPr>
              <w:rPr>
                <w:sz w:val="15"/>
                <w:szCs w:val="15"/>
              </w:rPr>
            </w:pPr>
          </w:p>
        </w:tc>
        <w:tc>
          <w:tcPr>
            <w:tcW w:w="600" w:type="dxa"/>
            <w:vMerge/>
            <w:vAlign w:val="bottom"/>
          </w:tcPr>
          <w:p w:rsidR="00DF25BA" w:rsidRDefault="00DF25BA">
            <w:pPr>
              <w:rPr>
                <w:sz w:val="15"/>
                <w:szCs w:val="15"/>
              </w:rPr>
            </w:pPr>
          </w:p>
        </w:tc>
        <w:tc>
          <w:tcPr>
            <w:tcW w:w="220" w:type="dxa"/>
            <w:vAlign w:val="bottom"/>
          </w:tcPr>
          <w:p w:rsidR="00DF25BA" w:rsidRDefault="00DF25BA">
            <w:pPr>
              <w:rPr>
                <w:sz w:val="15"/>
                <w:szCs w:val="15"/>
              </w:rPr>
            </w:pPr>
          </w:p>
        </w:tc>
        <w:tc>
          <w:tcPr>
            <w:tcW w:w="2360" w:type="dxa"/>
            <w:gridSpan w:val="4"/>
            <w:vMerge/>
            <w:tcBorders>
              <w:right w:val="single" w:sz="8" w:space="0" w:color="auto"/>
            </w:tcBorders>
            <w:vAlign w:val="bottom"/>
          </w:tcPr>
          <w:p w:rsidR="00DF25BA" w:rsidRDefault="00DF25BA">
            <w:pPr>
              <w:rPr>
                <w:sz w:val="15"/>
                <w:szCs w:val="15"/>
              </w:rPr>
            </w:pPr>
          </w:p>
        </w:tc>
        <w:tc>
          <w:tcPr>
            <w:tcW w:w="0" w:type="dxa"/>
            <w:vAlign w:val="bottom"/>
          </w:tcPr>
          <w:p w:rsidR="00DF25BA" w:rsidRDefault="00DF25BA">
            <w:pPr>
              <w:rPr>
                <w:sz w:val="1"/>
                <w:szCs w:val="1"/>
              </w:rPr>
            </w:pPr>
          </w:p>
        </w:tc>
      </w:tr>
      <w:tr w:rsidR="00DF25BA">
        <w:trPr>
          <w:trHeight w:val="149"/>
        </w:trPr>
        <w:tc>
          <w:tcPr>
            <w:tcW w:w="1620" w:type="dxa"/>
            <w:gridSpan w:val="2"/>
            <w:vMerge/>
            <w:tcBorders>
              <w:left w:val="single" w:sz="8" w:space="0" w:color="auto"/>
            </w:tcBorders>
            <w:vAlign w:val="bottom"/>
          </w:tcPr>
          <w:p w:rsidR="00DF25BA" w:rsidRDefault="00DF25BA">
            <w:pPr>
              <w:rPr>
                <w:sz w:val="12"/>
                <w:szCs w:val="12"/>
              </w:rPr>
            </w:pPr>
          </w:p>
        </w:tc>
        <w:tc>
          <w:tcPr>
            <w:tcW w:w="420" w:type="dxa"/>
            <w:vAlign w:val="bottom"/>
          </w:tcPr>
          <w:p w:rsidR="00DF25BA" w:rsidRDefault="00DF25BA">
            <w:pPr>
              <w:rPr>
                <w:sz w:val="12"/>
                <w:szCs w:val="12"/>
              </w:rPr>
            </w:pPr>
          </w:p>
        </w:tc>
        <w:tc>
          <w:tcPr>
            <w:tcW w:w="500" w:type="dxa"/>
            <w:vAlign w:val="bottom"/>
          </w:tcPr>
          <w:p w:rsidR="00DF25BA" w:rsidRDefault="00DF25BA">
            <w:pPr>
              <w:rPr>
                <w:sz w:val="12"/>
                <w:szCs w:val="12"/>
              </w:rPr>
            </w:pPr>
          </w:p>
        </w:tc>
        <w:tc>
          <w:tcPr>
            <w:tcW w:w="760" w:type="dxa"/>
            <w:vAlign w:val="bottom"/>
          </w:tcPr>
          <w:p w:rsidR="00DF25BA" w:rsidRDefault="00DF25BA">
            <w:pPr>
              <w:rPr>
                <w:sz w:val="12"/>
                <w:szCs w:val="12"/>
              </w:rPr>
            </w:pPr>
          </w:p>
        </w:tc>
        <w:tc>
          <w:tcPr>
            <w:tcW w:w="420" w:type="dxa"/>
            <w:vAlign w:val="bottom"/>
          </w:tcPr>
          <w:p w:rsidR="00DF25BA" w:rsidRDefault="00DF25BA">
            <w:pPr>
              <w:rPr>
                <w:sz w:val="12"/>
                <w:szCs w:val="12"/>
              </w:rPr>
            </w:pPr>
          </w:p>
        </w:tc>
        <w:tc>
          <w:tcPr>
            <w:tcW w:w="1000" w:type="dxa"/>
            <w:tcBorders>
              <w:right w:val="single" w:sz="8" w:space="0" w:color="auto"/>
            </w:tcBorders>
            <w:vAlign w:val="bottom"/>
          </w:tcPr>
          <w:p w:rsidR="00DF25BA" w:rsidRDefault="00DF25BA">
            <w:pPr>
              <w:rPr>
                <w:sz w:val="12"/>
                <w:szCs w:val="12"/>
              </w:rPr>
            </w:pPr>
          </w:p>
        </w:tc>
        <w:tc>
          <w:tcPr>
            <w:tcW w:w="4920" w:type="dxa"/>
            <w:gridSpan w:val="9"/>
            <w:vMerge w:val="restart"/>
            <w:tcBorders>
              <w:right w:val="single" w:sz="8" w:space="0" w:color="auto"/>
            </w:tcBorders>
            <w:vAlign w:val="bottom"/>
          </w:tcPr>
          <w:p w:rsidR="00DF25BA" w:rsidRDefault="00C07486">
            <w:pPr>
              <w:ind w:left="80"/>
              <w:rPr>
                <w:sz w:val="20"/>
                <w:szCs w:val="20"/>
              </w:rPr>
            </w:pPr>
            <w:r>
              <w:rPr>
                <w:rFonts w:eastAsia="Times New Roman"/>
                <w:sz w:val="28"/>
                <w:szCs w:val="28"/>
              </w:rPr>
              <w:t>канализационной сети в год (ед./км)</w:t>
            </w:r>
          </w:p>
        </w:tc>
        <w:tc>
          <w:tcPr>
            <w:tcW w:w="0" w:type="dxa"/>
            <w:vAlign w:val="bottom"/>
          </w:tcPr>
          <w:p w:rsidR="00DF25BA" w:rsidRDefault="00DF25BA">
            <w:pPr>
              <w:rPr>
                <w:sz w:val="1"/>
                <w:szCs w:val="1"/>
              </w:rPr>
            </w:pPr>
          </w:p>
        </w:tc>
      </w:tr>
      <w:tr w:rsidR="00DF25BA">
        <w:trPr>
          <w:trHeight w:val="173"/>
        </w:trPr>
        <w:tc>
          <w:tcPr>
            <w:tcW w:w="1240" w:type="dxa"/>
            <w:tcBorders>
              <w:left w:val="single" w:sz="8" w:space="0" w:color="auto"/>
            </w:tcBorders>
            <w:vAlign w:val="bottom"/>
          </w:tcPr>
          <w:p w:rsidR="00DF25BA" w:rsidRDefault="00DF25BA">
            <w:pPr>
              <w:rPr>
                <w:sz w:val="15"/>
                <w:szCs w:val="15"/>
              </w:rPr>
            </w:pPr>
          </w:p>
        </w:tc>
        <w:tc>
          <w:tcPr>
            <w:tcW w:w="380" w:type="dxa"/>
            <w:vAlign w:val="bottom"/>
          </w:tcPr>
          <w:p w:rsidR="00DF25BA" w:rsidRDefault="00DF25BA">
            <w:pPr>
              <w:rPr>
                <w:sz w:val="15"/>
                <w:szCs w:val="15"/>
              </w:rPr>
            </w:pPr>
          </w:p>
        </w:tc>
        <w:tc>
          <w:tcPr>
            <w:tcW w:w="420" w:type="dxa"/>
            <w:vAlign w:val="bottom"/>
          </w:tcPr>
          <w:p w:rsidR="00DF25BA" w:rsidRDefault="00DF25BA">
            <w:pPr>
              <w:rPr>
                <w:sz w:val="15"/>
                <w:szCs w:val="15"/>
              </w:rPr>
            </w:pPr>
          </w:p>
        </w:tc>
        <w:tc>
          <w:tcPr>
            <w:tcW w:w="500" w:type="dxa"/>
            <w:vAlign w:val="bottom"/>
          </w:tcPr>
          <w:p w:rsidR="00DF25BA" w:rsidRDefault="00DF25BA">
            <w:pPr>
              <w:rPr>
                <w:sz w:val="15"/>
                <w:szCs w:val="15"/>
              </w:rPr>
            </w:pPr>
          </w:p>
        </w:tc>
        <w:tc>
          <w:tcPr>
            <w:tcW w:w="760" w:type="dxa"/>
            <w:vAlign w:val="bottom"/>
          </w:tcPr>
          <w:p w:rsidR="00DF25BA" w:rsidRDefault="00DF25BA">
            <w:pPr>
              <w:rPr>
                <w:sz w:val="15"/>
                <w:szCs w:val="15"/>
              </w:rPr>
            </w:pPr>
          </w:p>
        </w:tc>
        <w:tc>
          <w:tcPr>
            <w:tcW w:w="420" w:type="dxa"/>
            <w:vAlign w:val="bottom"/>
          </w:tcPr>
          <w:p w:rsidR="00DF25BA" w:rsidRDefault="00DF25BA">
            <w:pPr>
              <w:rPr>
                <w:sz w:val="15"/>
                <w:szCs w:val="15"/>
              </w:rPr>
            </w:pPr>
          </w:p>
        </w:tc>
        <w:tc>
          <w:tcPr>
            <w:tcW w:w="1000" w:type="dxa"/>
            <w:tcBorders>
              <w:right w:val="single" w:sz="8" w:space="0" w:color="auto"/>
            </w:tcBorders>
            <w:vAlign w:val="bottom"/>
          </w:tcPr>
          <w:p w:rsidR="00DF25BA" w:rsidRDefault="00DF25BA">
            <w:pPr>
              <w:rPr>
                <w:sz w:val="15"/>
                <w:szCs w:val="15"/>
              </w:rPr>
            </w:pPr>
          </w:p>
        </w:tc>
        <w:tc>
          <w:tcPr>
            <w:tcW w:w="4920" w:type="dxa"/>
            <w:gridSpan w:val="9"/>
            <w:vMerge/>
            <w:tcBorders>
              <w:right w:val="single" w:sz="8" w:space="0" w:color="auto"/>
            </w:tcBorders>
            <w:vAlign w:val="bottom"/>
          </w:tcPr>
          <w:p w:rsidR="00DF25BA" w:rsidRDefault="00DF25BA">
            <w:pPr>
              <w:rPr>
                <w:sz w:val="15"/>
                <w:szCs w:val="15"/>
              </w:rPr>
            </w:pPr>
          </w:p>
        </w:tc>
        <w:tc>
          <w:tcPr>
            <w:tcW w:w="0" w:type="dxa"/>
            <w:vAlign w:val="bottom"/>
          </w:tcPr>
          <w:p w:rsidR="00DF25BA" w:rsidRDefault="00DF25BA">
            <w:pPr>
              <w:rPr>
                <w:sz w:val="1"/>
                <w:szCs w:val="1"/>
              </w:rPr>
            </w:pPr>
          </w:p>
        </w:tc>
      </w:tr>
      <w:tr w:rsidR="00DF25BA">
        <w:trPr>
          <w:trHeight w:val="158"/>
        </w:trPr>
        <w:tc>
          <w:tcPr>
            <w:tcW w:w="1240" w:type="dxa"/>
            <w:tcBorders>
              <w:left w:val="single" w:sz="8" w:space="0" w:color="auto"/>
              <w:bottom w:val="single" w:sz="8" w:space="0" w:color="auto"/>
            </w:tcBorders>
            <w:vAlign w:val="bottom"/>
          </w:tcPr>
          <w:p w:rsidR="00DF25BA" w:rsidRDefault="00DF25BA">
            <w:pPr>
              <w:rPr>
                <w:sz w:val="13"/>
                <w:szCs w:val="13"/>
              </w:rPr>
            </w:pPr>
          </w:p>
        </w:tc>
        <w:tc>
          <w:tcPr>
            <w:tcW w:w="380" w:type="dxa"/>
            <w:tcBorders>
              <w:bottom w:val="single" w:sz="8" w:space="0" w:color="auto"/>
            </w:tcBorders>
            <w:vAlign w:val="bottom"/>
          </w:tcPr>
          <w:p w:rsidR="00DF25BA" w:rsidRDefault="00DF25BA">
            <w:pPr>
              <w:rPr>
                <w:sz w:val="13"/>
                <w:szCs w:val="13"/>
              </w:rPr>
            </w:pPr>
          </w:p>
        </w:tc>
        <w:tc>
          <w:tcPr>
            <w:tcW w:w="420" w:type="dxa"/>
            <w:tcBorders>
              <w:bottom w:val="single" w:sz="8" w:space="0" w:color="auto"/>
            </w:tcBorders>
            <w:vAlign w:val="bottom"/>
          </w:tcPr>
          <w:p w:rsidR="00DF25BA" w:rsidRDefault="00DF25BA">
            <w:pPr>
              <w:rPr>
                <w:sz w:val="13"/>
                <w:szCs w:val="13"/>
              </w:rPr>
            </w:pPr>
          </w:p>
        </w:tc>
        <w:tc>
          <w:tcPr>
            <w:tcW w:w="500" w:type="dxa"/>
            <w:tcBorders>
              <w:bottom w:val="single" w:sz="8" w:space="0" w:color="auto"/>
            </w:tcBorders>
            <w:vAlign w:val="bottom"/>
          </w:tcPr>
          <w:p w:rsidR="00DF25BA" w:rsidRDefault="00DF25BA">
            <w:pPr>
              <w:rPr>
                <w:sz w:val="13"/>
                <w:szCs w:val="13"/>
              </w:rPr>
            </w:pPr>
          </w:p>
        </w:tc>
        <w:tc>
          <w:tcPr>
            <w:tcW w:w="760" w:type="dxa"/>
            <w:tcBorders>
              <w:bottom w:val="single" w:sz="8" w:space="0" w:color="auto"/>
            </w:tcBorders>
            <w:vAlign w:val="bottom"/>
          </w:tcPr>
          <w:p w:rsidR="00DF25BA" w:rsidRDefault="00DF25BA">
            <w:pPr>
              <w:rPr>
                <w:sz w:val="13"/>
                <w:szCs w:val="13"/>
              </w:rPr>
            </w:pPr>
          </w:p>
        </w:tc>
        <w:tc>
          <w:tcPr>
            <w:tcW w:w="420" w:type="dxa"/>
            <w:tcBorders>
              <w:bottom w:val="single" w:sz="8" w:space="0" w:color="auto"/>
            </w:tcBorders>
            <w:vAlign w:val="bottom"/>
          </w:tcPr>
          <w:p w:rsidR="00DF25BA" w:rsidRDefault="00DF25BA">
            <w:pPr>
              <w:rPr>
                <w:sz w:val="13"/>
                <w:szCs w:val="13"/>
              </w:rPr>
            </w:pPr>
          </w:p>
        </w:tc>
        <w:tc>
          <w:tcPr>
            <w:tcW w:w="1000" w:type="dxa"/>
            <w:tcBorders>
              <w:bottom w:val="single" w:sz="8" w:space="0" w:color="auto"/>
              <w:right w:val="single" w:sz="8" w:space="0" w:color="auto"/>
            </w:tcBorders>
            <w:vAlign w:val="bottom"/>
          </w:tcPr>
          <w:p w:rsidR="00DF25BA" w:rsidRDefault="00DF25BA">
            <w:pPr>
              <w:rPr>
                <w:sz w:val="13"/>
                <w:szCs w:val="13"/>
              </w:rPr>
            </w:pPr>
          </w:p>
        </w:tc>
        <w:tc>
          <w:tcPr>
            <w:tcW w:w="4920" w:type="dxa"/>
            <w:gridSpan w:val="9"/>
            <w:tcBorders>
              <w:bottom w:val="single" w:sz="8" w:space="0" w:color="auto"/>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304"/>
        </w:trPr>
        <w:tc>
          <w:tcPr>
            <w:tcW w:w="1240" w:type="dxa"/>
            <w:tcBorders>
              <w:left w:val="single" w:sz="8" w:space="0" w:color="auto"/>
            </w:tcBorders>
            <w:vAlign w:val="bottom"/>
          </w:tcPr>
          <w:p w:rsidR="00DF25BA" w:rsidRDefault="00DF25BA">
            <w:pPr>
              <w:rPr>
                <w:sz w:val="24"/>
                <w:szCs w:val="24"/>
              </w:rPr>
            </w:pPr>
          </w:p>
        </w:tc>
        <w:tc>
          <w:tcPr>
            <w:tcW w:w="380" w:type="dxa"/>
            <w:vAlign w:val="bottom"/>
          </w:tcPr>
          <w:p w:rsidR="00DF25BA" w:rsidRDefault="00DF25BA">
            <w:pPr>
              <w:rPr>
                <w:sz w:val="24"/>
                <w:szCs w:val="24"/>
              </w:rPr>
            </w:pPr>
          </w:p>
        </w:tc>
        <w:tc>
          <w:tcPr>
            <w:tcW w:w="420" w:type="dxa"/>
            <w:vAlign w:val="bottom"/>
          </w:tcPr>
          <w:p w:rsidR="00DF25BA" w:rsidRDefault="00DF25BA">
            <w:pPr>
              <w:rPr>
                <w:sz w:val="24"/>
                <w:szCs w:val="24"/>
              </w:rPr>
            </w:pPr>
          </w:p>
        </w:tc>
        <w:tc>
          <w:tcPr>
            <w:tcW w:w="500" w:type="dxa"/>
            <w:vAlign w:val="bottom"/>
          </w:tcPr>
          <w:p w:rsidR="00DF25BA" w:rsidRDefault="00DF25BA">
            <w:pPr>
              <w:rPr>
                <w:sz w:val="24"/>
                <w:szCs w:val="24"/>
              </w:rPr>
            </w:pPr>
          </w:p>
        </w:tc>
        <w:tc>
          <w:tcPr>
            <w:tcW w:w="760" w:type="dxa"/>
            <w:vAlign w:val="bottom"/>
          </w:tcPr>
          <w:p w:rsidR="00DF25BA" w:rsidRDefault="00DF25BA">
            <w:pPr>
              <w:rPr>
                <w:sz w:val="24"/>
                <w:szCs w:val="24"/>
              </w:rPr>
            </w:pPr>
          </w:p>
        </w:tc>
        <w:tc>
          <w:tcPr>
            <w:tcW w:w="420" w:type="dxa"/>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4920" w:type="dxa"/>
            <w:gridSpan w:val="9"/>
            <w:tcBorders>
              <w:right w:val="single" w:sz="8" w:space="0" w:color="auto"/>
            </w:tcBorders>
            <w:vAlign w:val="bottom"/>
          </w:tcPr>
          <w:p w:rsidR="00DF25BA" w:rsidRDefault="00C07486">
            <w:pPr>
              <w:spacing w:line="304" w:lineRule="exact"/>
              <w:ind w:left="80"/>
              <w:rPr>
                <w:sz w:val="20"/>
                <w:szCs w:val="20"/>
              </w:rPr>
            </w:pPr>
            <w:r>
              <w:rPr>
                <w:rFonts w:eastAsia="Times New Roman"/>
                <w:sz w:val="28"/>
                <w:szCs w:val="28"/>
              </w:rPr>
              <w:t>доля потерь воды в централизованных</w:t>
            </w:r>
          </w:p>
        </w:tc>
        <w:tc>
          <w:tcPr>
            <w:tcW w:w="0" w:type="dxa"/>
            <w:vAlign w:val="bottom"/>
          </w:tcPr>
          <w:p w:rsidR="00DF25BA" w:rsidRDefault="00DF25BA">
            <w:pPr>
              <w:rPr>
                <w:sz w:val="1"/>
                <w:szCs w:val="1"/>
              </w:rPr>
            </w:pPr>
          </w:p>
        </w:tc>
      </w:tr>
      <w:tr w:rsidR="00DF25BA">
        <w:trPr>
          <w:trHeight w:val="322"/>
        </w:trPr>
        <w:tc>
          <w:tcPr>
            <w:tcW w:w="1240" w:type="dxa"/>
            <w:tcBorders>
              <w:left w:val="single" w:sz="8" w:space="0" w:color="auto"/>
            </w:tcBorders>
            <w:vAlign w:val="bottom"/>
          </w:tcPr>
          <w:p w:rsidR="00DF25BA" w:rsidRDefault="00DF25BA">
            <w:pPr>
              <w:rPr>
                <w:sz w:val="24"/>
                <w:szCs w:val="24"/>
              </w:rPr>
            </w:pPr>
          </w:p>
        </w:tc>
        <w:tc>
          <w:tcPr>
            <w:tcW w:w="380" w:type="dxa"/>
            <w:vAlign w:val="bottom"/>
          </w:tcPr>
          <w:p w:rsidR="00DF25BA" w:rsidRDefault="00DF25BA">
            <w:pPr>
              <w:rPr>
                <w:sz w:val="24"/>
                <w:szCs w:val="24"/>
              </w:rPr>
            </w:pPr>
          </w:p>
        </w:tc>
        <w:tc>
          <w:tcPr>
            <w:tcW w:w="420" w:type="dxa"/>
            <w:vAlign w:val="bottom"/>
          </w:tcPr>
          <w:p w:rsidR="00DF25BA" w:rsidRDefault="00DF25BA">
            <w:pPr>
              <w:rPr>
                <w:sz w:val="24"/>
                <w:szCs w:val="24"/>
              </w:rPr>
            </w:pPr>
          </w:p>
        </w:tc>
        <w:tc>
          <w:tcPr>
            <w:tcW w:w="500" w:type="dxa"/>
            <w:vAlign w:val="bottom"/>
          </w:tcPr>
          <w:p w:rsidR="00DF25BA" w:rsidRDefault="00DF25BA">
            <w:pPr>
              <w:rPr>
                <w:sz w:val="24"/>
                <w:szCs w:val="24"/>
              </w:rPr>
            </w:pPr>
          </w:p>
        </w:tc>
        <w:tc>
          <w:tcPr>
            <w:tcW w:w="760" w:type="dxa"/>
            <w:vAlign w:val="bottom"/>
          </w:tcPr>
          <w:p w:rsidR="00DF25BA" w:rsidRDefault="00DF25BA">
            <w:pPr>
              <w:rPr>
                <w:sz w:val="24"/>
                <w:szCs w:val="24"/>
              </w:rPr>
            </w:pPr>
          </w:p>
        </w:tc>
        <w:tc>
          <w:tcPr>
            <w:tcW w:w="420" w:type="dxa"/>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340" w:type="dxa"/>
            <w:gridSpan w:val="2"/>
            <w:vAlign w:val="bottom"/>
          </w:tcPr>
          <w:p w:rsidR="00DF25BA" w:rsidRDefault="00C07486">
            <w:pPr>
              <w:ind w:left="80"/>
              <w:rPr>
                <w:sz w:val="20"/>
                <w:szCs w:val="20"/>
              </w:rPr>
            </w:pPr>
            <w:r>
              <w:rPr>
                <w:rFonts w:eastAsia="Times New Roman"/>
                <w:sz w:val="28"/>
                <w:szCs w:val="28"/>
              </w:rPr>
              <w:t>системах</w:t>
            </w:r>
          </w:p>
        </w:tc>
        <w:tc>
          <w:tcPr>
            <w:tcW w:w="400" w:type="dxa"/>
            <w:vAlign w:val="bottom"/>
          </w:tcPr>
          <w:p w:rsidR="00DF25BA" w:rsidRDefault="00DF25BA">
            <w:pPr>
              <w:rPr>
                <w:sz w:val="24"/>
                <w:szCs w:val="24"/>
              </w:rPr>
            </w:pPr>
          </w:p>
        </w:tc>
        <w:tc>
          <w:tcPr>
            <w:tcW w:w="2020" w:type="dxa"/>
            <w:gridSpan w:val="4"/>
            <w:vAlign w:val="bottom"/>
          </w:tcPr>
          <w:p w:rsidR="00DF25BA" w:rsidRDefault="00C07486">
            <w:pPr>
              <w:ind w:left="100"/>
              <w:rPr>
                <w:sz w:val="20"/>
                <w:szCs w:val="20"/>
              </w:rPr>
            </w:pPr>
            <w:r>
              <w:rPr>
                <w:rFonts w:eastAsia="Times New Roman"/>
                <w:sz w:val="28"/>
                <w:szCs w:val="28"/>
              </w:rPr>
              <w:t>водоснабжения</w:t>
            </w:r>
          </w:p>
        </w:tc>
        <w:tc>
          <w:tcPr>
            <w:tcW w:w="320" w:type="dxa"/>
            <w:vAlign w:val="bottom"/>
          </w:tcPr>
          <w:p w:rsidR="00DF25BA" w:rsidRDefault="00DF25BA">
            <w:pPr>
              <w:rPr>
                <w:sz w:val="24"/>
                <w:szCs w:val="24"/>
              </w:rPr>
            </w:pPr>
          </w:p>
        </w:tc>
        <w:tc>
          <w:tcPr>
            <w:tcW w:w="840" w:type="dxa"/>
            <w:tcBorders>
              <w:right w:val="single" w:sz="8" w:space="0" w:color="auto"/>
            </w:tcBorders>
            <w:vAlign w:val="bottom"/>
          </w:tcPr>
          <w:p w:rsidR="00DF25BA" w:rsidRDefault="00C07486">
            <w:pPr>
              <w:jc w:val="right"/>
              <w:rPr>
                <w:sz w:val="20"/>
                <w:szCs w:val="20"/>
              </w:rPr>
            </w:pPr>
            <w:r>
              <w:rPr>
                <w:rFonts w:eastAsia="Times New Roman"/>
                <w:sz w:val="28"/>
                <w:szCs w:val="28"/>
              </w:rPr>
              <w:t>при</w:t>
            </w:r>
          </w:p>
        </w:tc>
        <w:tc>
          <w:tcPr>
            <w:tcW w:w="0" w:type="dxa"/>
            <w:vAlign w:val="bottom"/>
          </w:tcPr>
          <w:p w:rsidR="00DF25BA" w:rsidRDefault="00DF25BA">
            <w:pPr>
              <w:rPr>
                <w:sz w:val="1"/>
                <w:szCs w:val="1"/>
              </w:rPr>
            </w:pPr>
          </w:p>
        </w:tc>
      </w:tr>
      <w:tr w:rsidR="00DF25BA">
        <w:trPr>
          <w:trHeight w:val="322"/>
        </w:trPr>
        <w:tc>
          <w:tcPr>
            <w:tcW w:w="1240" w:type="dxa"/>
            <w:tcBorders>
              <w:left w:val="single" w:sz="8" w:space="0" w:color="auto"/>
            </w:tcBorders>
            <w:vAlign w:val="bottom"/>
          </w:tcPr>
          <w:p w:rsidR="00DF25BA" w:rsidRDefault="00DF25BA">
            <w:pPr>
              <w:rPr>
                <w:sz w:val="24"/>
                <w:szCs w:val="24"/>
              </w:rPr>
            </w:pPr>
          </w:p>
        </w:tc>
        <w:tc>
          <w:tcPr>
            <w:tcW w:w="380" w:type="dxa"/>
            <w:vAlign w:val="bottom"/>
          </w:tcPr>
          <w:p w:rsidR="00DF25BA" w:rsidRDefault="00DF25BA">
            <w:pPr>
              <w:rPr>
                <w:sz w:val="24"/>
                <w:szCs w:val="24"/>
              </w:rPr>
            </w:pPr>
          </w:p>
        </w:tc>
        <w:tc>
          <w:tcPr>
            <w:tcW w:w="420" w:type="dxa"/>
            <w:vAlign w:val="bottom"/>
          </w:tcPr>
          <w:p w:rsidR="00DF25BA" w:rsidRDefault="00DF25BA">
            <w:pPr>
              <w:rPr>
                <w:sz w:val="24"/>
                <w:szCs w:val="24"/>
              </w:rPr>
            </w:pPr>
          </w:p>
        </w:tc>
        <w:tc>
          <w:tcPr>
            <w:tcW w:w="500" w:type="dxa"/>
            <w:vAlign w:val="bottom"/>
          </w:tcPr>
          <w:p w:rsidR="00DF25BA" w:rsidRDefault="00DF25BA">
            <w:pPr>
              <w:rPr>
                <w:sz w:val="24"/>
                <w:szCs w:val="24"/>
              </w:rPr>
            </w:pPr>
          </w:p>
        </w:tc>
        <w:tc>
          <w:tcPr>
            <w:tcW w:w="760" w:type="dxa"/>
            <w:vAlign w:val="bottom"/>
          </w:tcPr>
          <w:p w:rsidR="00DF25BA" w:rsidRDefault="00DF25BA">
            <w:pPr>
              <w:rPr>
                <w:sz w:val="24"/>
                <w:szCs w:val="24"/>
              </w:rPr>
            </w:pPr>
          </w:p>
        </w:tc>
        <w:tc>
          <w:tcPr>
            <w:tcW w:w="420" w:type="dxa"/>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2340" w:type="dxa"/>
            <w:gridSpan w:val="4"/>
            <w:vAlign w:val="bottom"/>
          </w:tcPr>
          <w:p w:rsidR="00DF25BA" w:rsidRDefault="00C07486">
            <w:pPr>
              <w:ind w:left="80"/>
              <w:rPr>
                <w:sz w:val="20"/>
                <w:szCs w:val="20"/>
              </w:rPr>
            </w:pPr>
            <w:r>
              <w:rPr>
                <w:rFonts w:eastAsia="Times New Roman"/>
                <w:sz w:val="28"/>
                <w:szCs w:val="28"/>
              </w:rPr>
              <w:t>транспортировке</w:t>
            </w:r>
          </w:p>
        </w:tc>
        <w:tc>
          <w:tcPr>
            <w:tcW w:w="220" w:type="dxa"/>
            <w:vAlign w:val="bottom"/>
          </w:tcPr>
          <w:p w:rsidR="00DF25BA" w:rsidRDefault="00C07486">
            <w:pPr>
              <w:jc w:val="right"/>
              <w:rPr>
                <w:sz w:val="20"/>
                <w:szCs w:val="20"/>
              </w:rPr>
            </w:pPr>
            <w:r>
              <w:rPr>
                <w:rFonts w:eastAsia="Times New Roman"/>
                <w:sz w:val="28"/>
                <w:szCs w:val="28"/>
              </w:rPr>
              <w:t>в</w:t>
            </w:r>
          </w:p>
        </w:tc>
        <w:tc>
          <w:tcPr>
            <w:tcW w:w="1200" w:type="dxa"/>
            <w:gridSpan w:val="2"/>
            <w:vAlign w:val="bottom"/>
          </w:tcPr>
          <w:p w:rsidR="00DF25BA" w:rsidRDefault="00C07486">
            <w:pPr>
              <w:jc w:val="right"/>
              <w:rPr>
                <w:sz w:val="20"/>
                <w:szCs w:val="20"/>
              </w:rPr>
            </w:pPr>
            <w:r>
              <w:rPr>
                <w:rFonts w:eastAsia="Times New Roman"/>
                <w:sz w:val="28"/>
                <w:szCs w:val="28"/>
              </w:rPr>
              <w:t>общем</w:t>
            </w:r>
          </w:p>
        </w:tc>
        <w:tc>
          <w:tcPr>
            <w:tcW w:w="1160" w:type="dxa"/>
            <w:gridSpan w:val="2"/>
            <w:tcBorders>
              <w:right w:val="single" w:sz="8" w:space="0" w:color="auto"/>
            </w:tcBorders>
            <w:vAlign w:val="bottom"/>
          </w:tcPr>
          <w:p w:rsidR="00DF25BA" w:rsidRDefault="00C07486">
            <w:pPr>
              <w:jc w:val="right"/>
              <w:rPr>
                <w:sz w:val="20"/>
                <w:szCs w:val="20"/>
              </w:rPr>
            </w:pPr>
            <w:r>
              <w:rPr>
                <w:rFonts w:eastAsia="Times New Roman"/>
                <w:sz w:val="28"/>
                <w:szCs w:val="28"/>
              </w:rPr>
              <w:t>объеме</w:t>
            </w:r>
          </w:p>
        </w:tc>
        <w:tc>
          <w:tcPr>
            <w:tcW w:w="0" w:type="dxa"/>
            <w:vAlign w:val="bottom"/>
          </w:tcPr>
          <w:p w:rsidR="00DF25BA" w:rsidRDefault="00DF25BA">
            <w:pPr>
              <w:rPr>
                <w:sz w:val="1"/>
                <w:szCs w:val="1"/>
              </w:rPr>
            </w:pPr>
          </w:p>
        </w:tc>
      </w:tr>
      <w:tr w:rsidR="00DF25BA">
        <w:trPr>
          <w:trHeight w:val="434"/>
        </w:trPr>
        <w:tc>
          <w:tcPr>
            <w:tcW w:w="1620" w:type="dxa"/>
            <w:gridSpan w:val="2"/>
            <w:tcBorders>
              <w:left w:val="single" w:sz="8" w:space="0" w:color="auto"/>
            </w:tcBorders>
            <w:vAlign w:val="bottom"/>
          </w:tcPr>
          <w:p w:rsidR="00DF25BA" w:rsidRDefault="00C07486">
            <w:pPr>
              <w:ind w:left="100"/>
              <w:rPr>
                <w:sz w:val="20"/>
                <w:szCs w:val="20"/>
              </w:rPr>
            </w:pPr>
            <w:r>
              <w:rPr>
                <w:rFonts w:eastAsia="Times New Roman"/>
                <w:sz w:val="28"/>
                <w:szCs w:val="28"/>
              </w:rPr>
              <w:t>Ресурсная</w:t>
            </w:r>
          </w:p>
        </w:tc>
        <w:tc>
          <w:tcPr>
            <w:tcW w:w="420" w:type="dxa"/>
            <w:vAlign w:val="bottom"/>
          </w:tcPr>
          <w:p w:rsidR="00DF25BA" w:rsidRDefault="00DF25BA">
            <w:pPr>
              <w:rPr>
                <w:sz w:val="24"/>
                <w:szCs w:val="24"/>
              </w:rPr>
            </w:pPr>
          </w:p>
        </w:tc>
        <w:tc>
          <w:tcPr>
            <w:tcW w:w="500" w:type="dxa"/>
            <w:vAlign w:val="bottom"/>
          </w:tcPr>
          <w:p w:rsidR="00DF25BA" w:rsidRDefault="00DF25BA">
            <w:pPr>
              <w:rPr>
                <w:sz w:val="24"/>
                <w:szCs w:val="24"/>
              </w:rPr>
            </w:pPr>
          </w:p>
        </w:tc>
        <w:tc>
          <w:tcPr>
            <w:tcW w:w="2180" w:type="dxa"/>
            <w:gridSpan w:val="3"/>
            <w:tcBorders>
              <w:right w:val="single" w:sz="8" w:space="0" w:color="auto"/>
            </w:tcBorders>
            <w:vAlign w:val="bottom"/>
          </w:tcPr>
          <w:p w:rsidR="00DF25BA" w:rsidRDefault="00C07486">
            <w:pPr>
              <w:jc w:val="right"/>
              <w:rPr>
                <w:sz w:val="20"/>
                <w:szCs w:val="20"/>
              </w:rPr>
            </w:pPr>
            <w:r>
              <w:rPr>
                <w:rFonts w:eastAsia="Times New Roman"/>
                <w:sz w:val="28"/>
                <w:szCs w:val="28"/>
              </w:rPr>
              <w:t>эффективность</w:t>
            </w:r>
          </w:p>
        </w:tc>
        <w:tc>
          <w:tcPr>
            <w:tcW w:w="4920" w:type="dxa"/>
            <w:gridSpan w:val="9"/>
            <w:tcBorders>
              <w:right w:val="single" w:sz="8" w:space="0" w:color="auto"/>
            </w:tcBorders>
            <w:vAlign w:val="bottom"/>
          </w:tcPr>
          <w:p w:rsidR="00DF25BA" w:rsidRDefault="00C07486">
            <w:pPr>
              <w:ind w:left="80"/>
              <w:rPr>
                <w:sz w:val="20"/>
                <w:szCs w:val="20"/>
              </w:rPr>
            </w:pPr>
            <w:r>
              <w:rPr>
                <w:rFonts w:eastAsia="Times New Roman"/>
                <w:sz w:val="28"/>
                <w:szCs w:val="28"/>
              </w:rPr>
              <w:t>воды, поданной в водопроводную сеть</w:t>
            </w:r>
          </w:p>
        </w:tc>
        <w:tc>
          <w:tcPr>
            <w:tcW w:w="0" w:type="dxa"/>
            <w:vAlign w:val="bottom"/>
          </w:tcPr>
          <w:p w:rsidR="00DF25BA" w:rsidRDefault="00DF25BA">
            <w:pPr>
              <w:rPr>
                <w:sz w:val="1"/>
                <w:szCs w:val="1"/>
              </w:rPr>
            </w:pPr>
          </w:p>
        </w:tc>
      </w:tr>
      <w:tr w:rsidR="00DF25BA">
        <w:trPr>
          <w:trHeight w:val="218"/>
        </w:trPr>
        <w:tc>
          <w:tcPr>
            <w:tcW w:w="4720" w:type="dxa"/>
            <w:gridSpan w:val="7"/>
            <w:vMerge w:val="restart"/>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водоснабжения и водоотведения:</w:t>
            </w:r>
          </w:p>
        </w:tc>
        <w:tc>
          <w:tcPr>
            <w:tcW w:w="1740" w:type="dxa"/>
            <w:gridSpan w:val="3"/>
            <w:tcBorders>
              <w:bottom w:val="single" w:sz="8" w:space="0" w:color="auto"/>
            </w:tcBorders>
            <w:vAlign w:val="bottom"/>
          </w:tcPr>
          <w:p w:rsidR="00DF25BA" w:rsidRDefault="00C07486">
            <w:pPr>
              <w:spacing w:line="219" w:lineRule="exact"/>
              <w:ind w:left="80"/>
              <w:rPr>
                <w:sz w:val="20"/>
                <w:szCs w:val="20"/>
              </w:rPr>
            </w:pPr>
            <w:r>
              <w:rPr>
                <w:rFonts w:eastAsia="Times New Roman"/>
                <w:sz w:val="25"/>
                <w:szCs w:val="25"/>
              </w:rPr>
              <w:t>(в процентах)</w:t>
            </w:r>
          </w:p>
        </w:tc>
        <w:tc>
          <w:tcPr>
            <w:tcW w:w="600" w:type="dxa"/>
            <w:tcBorders>
              <w:bottom w:val="single" w:sz="8" w:space="0" w:color="auto"/>
            </w:tcBorders>
            <w:vAlign w:val="bottom"/>
          </w:tcPr>
          <w:p w:rsidR="00DF25BA" w:rsidRDefault="00DF25BA">
            <w:pPr>
              <w:rPr>
                <w:sz w:val="18"/>
                <w:szCs w:val="18"/>
              </w:rPr>
            </w:pPr>
          </w:p>
        </w:tc>
        <w:tc>
          <w:tcPr>
            <w:tcW w:w="220" w:type="dxa"/>
            <w:tcBorders>
              <w:bottom w:val="single" w:sz="8" w:space="0" w:color="auto"/>
            </w:tcBorders>
            <w:vAlign w:val="bottom"/>
          </w:tcPr>
          <w:p w:rsidR="00DF25BA" w:rsidRDefault="00DF25BA">
            <w:pPr>
              <w:rPr>
                <w:sz w:val="18"/>
                <w:szCs w:val="18"/>
              </w:rPr>
            </w:pPr>
          </w:p>
        </w:tc>
        <w:tc>
          <w:tcPr>
            <w:tcW w:w="940" w:type="dxa"/>
            <w:tcBorders>
              <w:bottom w:val="single" w:sz="8" w:space="0" w:color="auto"/>
            </w:tcBorders>
            <w:vAlign w:val="bottom"/>
          </w:tcPr>
          <w:p w:rsidR="00DF25BA" w:rsidRDefault="00DF25BA">
            <w:pPr>
              <w:rPr>
                <w:sz w:val="18"/>
                <w:szCs w:val="18"/>
              </w:rPr>
            </w:pPr>
          </w:p>
        </w:tc>
        <w:tc>
          <w:tcPr>
            <w:tcW w:w="260" w:type="dxa"/>
            <w:tcBorders>
              <w:bottom w:val="single" w:sz="8" w:space="0" w:color="auto"/>
            </w:tcBorders>
            <w:vAlign w:val="bottom"/>
          </w:tcPr>
          <w:p w:rsidR="00DF25BA" w:rsidRDefault="00DF25BA">
            <w:pPr>
              <w:rPr>
                <w:sz w:val="18"/>
                <w:szCs w:val="18"/>
              </w:rPr>
            </w:pPr>
          </w:p>
        </w:tc>
        <w:tc>
          <w:tcPr>
            <w:tcW w:w="320" w:type="dxa"/>
            <w:tcBorders>
              <w:bottom w:val="single" w:sz="8" w:space="0" w:color="auto"/>
            </w:tcBorders>
            <w:vAlign w:val="bottom"/>
          </w:tcPr>
          <w:p w:rsidR="00DF25BA" w:rsidRDefault="00DF25BA">
            <w:pPr>
              <w:rPr>
                <w:sz w:val="18"/>
                <w:szCs w:val="18"/>
              </w:rPr>
            </w:pPr>
          </w:p>
        </w:tc>
        <w:tc>
          <w:tcPr>
            <w:tcW w:w="840" w:type="dxa"/>
            <w:tcBorders>
              <w:bottom w:val="single" w:sz="8" w:space="0" w:color="auto"/>
              <w:right w:val="single" w:sz="8" w:space="0" w:color="auto"/>
            </w:tcBorders>
            <w:vAlign w:val="bottom"/>
          </w:tcPr>
          <w:p w:rsidR="00DF25BA" w:rsidRDefault="00DF25BA">
            <w:pPr>
              <w:rPr>
                <w:sz w:val="18"/>
                <w:szCs w:val="18"/>
              </w:rPr>
            </w:pPr>
          </w:p>
        </w:tc>
        <w:tc>
          <w:tcPr>
            <w:tcW w:w="0" w:type="dxa"/>
            <w:vAlign w:val="bottom"/>
          </w:tcPr>
          <w:p w:rsidR="00DF25BA" w:rsidRDefault="00DF25BA">
            <w:pPr>
              <w:rPr>
                <w:sz w:val="1"/>
                <w:szCs w:val="1"/>
              </w:rPr>
            </w:pPr>
          </w:p>
        </w:tc>
      </w:tr>
      <w:tr w:rsidR="00DF25BA">
        <w:trPr>
          <w:trHeight w:val="143"/>
        </w:trPr>
        <w:tc>
          <w:tcPr>
            <w:tcW w:w="4720" w:type="dxa"/>
            <w:gridSpan w:val="7"/>
            <w:vMerge/>
            <w:tcBorders>
              <w:left w:val="single" w:sz="8" w:space="0" w:color="auto"/>
              <w:right w:val="single" w:sz="8" w:space="0" w:color="auto"/>
            </w:tcBorders>
            <w:vAlign w:val="bottom"/>
          </w:tcPr>
          <w:p w:rsidR="00DF25BA" w:rsidRDefault="00DF25BA">
            <w:pPr>
              <w:rPr>
                <w:sz w:val="12"/>
                <w:szCs w:val="12"/>
              </w:rPr>
            </w:pPr>
          </w:p>
        </w:tc>
        <w:tc>
          <w:tcPr>
            <w:tcW w:w="1340" w:type="dxa"/>
            <w:gridSpan w:val="2"/>
            <w:vMerge w:val="restart"/>
            <w:vAlign w:val="bottom"/>
          </w:tcPr>
          <w:p w:rsidR="00DF25BA" w:rsidRDefault="00C07486">
            <w:pPr>
              <w:spacing w:line="305" w:lineRule="exact"/>
              <w:ind w:left="80"/>
              <w:rPr>
                <w:sz w:val="20"/>
                <w:szCs w:val="20"/>
              </w:rPr>
            </w:pPr>
            <w:r>
              <w:rPr>
                <w:rFonts w:eastAsia="Times New Roman"/>
                <w:sz w:val="28"/>
                <w:szCs w:val="28"/>
              </w:rPr>
              <w:t>удельный</w:t>
            </w:r>
          </w:p>
        </w:tc>
        <w:tc>
          <w:tcPr>
            <w:tcW w:w="400" w:type="dxa"/>
            <w:vAlign w:val="bottom"/>
          </w:tcPr>
          <w:p w:rsidR="00DF25BA" w:rsidRDefault="00DF25BA">
            <w:pPr>
              <w:rPr>
                <w:sz w:val="12"/>
                <w:szCs w:val="12"/>
              </w:rPr>
            </w:pPr>
          </w:p>
        </w:tc>
        <w:tc>
          <w:tcPr>
            <w:tcW w:w="820" w:type="dxa"/>
            <w:gridSpan w:val="2"/>
            <w:vMerge w:val="restart"/>
            <w:vAlign w:val="bottom"/>
          </w:tcPr>
          <w:p w:rsidR="00DF25BA" w:rsidRDefault="00C07486">
            <w:pPr>
              <w:spacing w:line="305" w:lineRule="exact"/>
              <w:jc w:val="right"/>
              <w:rPr>
                <w:sz w:val="20"/>
                <w:szCs w:val="20"/>
              </w:rPr>
            </w:pPr>
            <w:r>
              <w:rPr>
                <w:rFonts w:eastAsia="Times New Roman"/>
                <w:w w:val="98"/>
                <w:sz w:val="28"/>
                <w:szCs w:val="28"/>
              </w:rPr>
              <w:t>расход</w:t>
            </w:r>
          </w:p>
        </w:tc>
        <w:tc>
          <w:tcPr>
            <w:tcW w:w="2360" w:type="dxa"/>
            <w:gridSpan w:val="4"/>
            <w:vMerge w:val="restart"/>
            <w:tcBorders>
              <w:right w:val="single" w:sz="8" w:space="0" w:color="auto"/>
            </w:tcBorders>
            <w:vAlign w:val="bottom"/>
          </w:tcPr>
          <w:p w:rsidR="00DF25BA" w:rsidRDefault="00C07486">
            <w:pPr>
              <w:spacing w:line="305" w:lineRule="exact"/>
              <w:jc w:val="right"/>
              <w:rPr>
                <w:sz w:val="20"/>
                <w:szCs w:val="20"/>
              </w:rPr>
            </w:pPr>
            <w:r>
              <w:rPr>
                <w:rFonts w:eastAsia="Times New Roman"/>
                <w:sz w:val="28"/>
                <w:szCs w:val="28"/>
              </w:rPr>
              <w:t>электрической</w:t>
            </w:r>
          </w:p>
        </w:tc>
        <w:tc>
          <w:tcPr>
            <w:tcW w:w="0" w:type="dxa"/>
            <w:vAlign w:val="bottom"/>
          </w:tcPr>
          <w:p w:rsidR="00DF25BA" w:rsidRDefault="00DF25BA">
            <w:pPr>
              <w:rPr>
                <w:sz w:val="1"/>
                <w:szCs w:val="1"/>
              </w:rPr>
            </w:pPr>
          </w:p>
        </w:tc>
      </w:tr>
      <w:tr w:rsidR="00DF25BA">
        <w:trPr>
          <w:trHeight w:val="161"/>
        </w:trPr>
        <w:tc>
          <w:tcPr>
            <w:tcW w:w="1620" w:type="dxa"/>
            <w:gridSpan w:val="2"/>
            <w:vMerge w:val="restart"/>
            <w:tcBorders>
              <w:left w:val="single" w:sz="8" w:space="0" w:color="auto"/>
            </w:tcBorders>
            <w:vAlign w:val="bottom"/>
          </w:tcPr>
          <w:p w:rsidR="00DF25BA" w:rsidRDefault="00C07486">
            <w:pPr>
              <w:ind w:left="100"/>
              <w:rPr>
                <w:sz w:val="20"/>
                <w:szCs w:val="20"/>
              </w:rPr>
            </w:pPr>
            <w:r>
              <w:rPr>
                <w:rFonts w:eastAsia="Times New Roman"/>
                <w:sz w:val="28"/>
                <w:szCs w:val="28"/>
              </w:rPr>
              <w:t>повышение</w:t>
            </w:r>
          </w:p>
        </w:tc>
        <w:tc>
          <w:tcPr>
            <w:tcW w:w="2100" w:type="dxa"/>
            <w:gridSpan w:val="4"/>
            <w:vMerge w:val="restart"/>
            <w:vAlign w:val="bottom"/>
          </w:tcPr>
          <w:p w:rsidR="00DF25BA" w:rsidRDefault="00C07486">
            <w:pPr>
              <w:ind w:left="60"/>
              <w:rPr>
                <w:sz w:val="20"/>
                <w:szCs w:val="20"/>
              </w:rPr>
            </w:pPr>
            <w:r>
              <w:rPr>
                <w:rFonts w:eastAsia="Times New Roman"/>
                <w:sz w:val="28"/>
                <w:szCs w:val="28"/>
              </w:rPr>
              <w:t>эффективности</w:t>
            </w:r>
          </w:p>
        </w:tc>
        <w:tc>
          <w:tcPr>
            <w:tcW w:w="1000" w:type="dxa"/>
            <w:vMerge w:val="restart"/>
            <w:tcBorders>
              <w:right w:val="single" w:sz="8" w:space="0" w:color="auto"/>
            </w:tcBorders>
            <w:vAlign w:val="bottom"/>
          </w:tcPr>
          <w:p w:rsidR="00DF25BA" w:rsidRDefault="00C07486">
            <w:pPr>
              <w:jc w:val="right"/>
              <w:rPr>
                <w:sz w:val="20"/>
                <w:szCs w:val="20"/>
              </w:rPr>
            </w:pPr>
            <w:r>
              <w:rPr>
                <w:rFonts w:eastAsia="Times New Roman"/>
                <w:w w:val="97"/>
                <w:sz w:val="28"/>
                <w:szCs w:val="28"/>
              </w:rPr>
              <w:t>работы</w:t>
            </w:r>
          </w:p>
        </w:tc>
        <w:tc>
          <w:tcPr>
            <w:tcW w:w="1340" w:type="dxa"/>
            <w:gridSpan w:val="2"/>
            <w:vMerge/>
            <w:vAlign w:val="bottom"/>
          </w:tcPr>
          <w:p w:rsidR="00DF25BA" w:rsidRDefault="00DF25BA">
            <w:pPr>
              <w:rPr>
                <w:sz w:val="14"/>
                <w:szCs w:val="14"/>
              </w:rPr>
            </w:pPr>
          </w:p>
        </w:tc>
        <w:tc>
          <w:tcPr>
            <w:tcW w:w="400" w:type="dxa"/>
            <w:vAlign w:val="bottom"/>
          </w:tcPr>
          <w:p w:rsidR="00DF25BA" w:rsidRDefault="00DF25BA">
            <w:pPr>
              <w:rPr>
                <w:sz w:val="14"/>
                <w:szCs w:val="14"/>
              </w:rPr>
            </w:pPr>
          </w:p>
        </w:tc>
        <w:tc>
          <w:tcPr>
            <w:tcW w:w="820" w:type="dxa"/>
            <w:gridSpan w:val="2"/>
            <w:vMerge/>
            <w:vAlign w:val="bottom"/>
          </w:tcPr>
          <w:p w:rsidR="00DF25BA" w:rsidRDefault="00DF25BA">
            <w:pPr>
              <w:rPr>
                <w:sz w:val="14"/>
                <w:szCs w:val="14"/>
              </w:rPr>
            </w:pPr>
          </w:p>
        </w:tc>
        <w:tc>
          <w:tcPr>
            <w:tcW w:w="2360" w:type="dxa"/>
            <w:gridSpan w:val="4"/>
            <w:vMerge/>
            <w:tcBorders>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161"/>
        </w:trPr>
        <w:tc>
          <w:tcPr>
            <w:tcW w:w="1620" w:type="dxa"/>
            <w:gridSpan w:val="2"/>
            <w:vMerge/>
            <w:tcBorders>
              <w:left w:val="single" w:sz="8" w:space="0" w:color="auto"/>
            </w:tcBorders>
            <w:vAlign w:val="bottom"/>
          </w:tcPr>
          <w:p w:rsidR="00DF25BA" w:rsidRDefault="00DF25BA">
            <w:pPr>
              <w:rPr>
                <w:sz w:val="13"/>
                <w:szCs w:val="13"/>
              </w:rPr>
            </w:pPr>
          </w:p>
        </w:tc>
        <w:tc>
          <w:tcPr>
            <w:tcW w:w="2100" w:type="dxa"/>
            <w:gridSpan w:val="4"/>
            <w:vMerge/>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340" w:type="dxa"/>
            <w:gridSpan w:val="2"/>
            <w:vMerge w:val="restart"/>
            <w:vAlign w:val="bottom"/>
          </w:tcPr>
          <w:p w:rsidR="00DF25BA" w:rsidRDefault="00C07486">
            <w:pPr>
              <w:ind w:left="80"/>
              <w:rPr>
                <w:sz w:val="20"/>
                <w:szCs w:val="20"/>
              </w:rPr>
            </w:pPr>
            <w:r>
              <w:rPr>
                <w:rFonts w:eastAsia="Times New Roman"/>
                <w:sz w:val="28"/>
                <w:szCs w:val="28"/>
              </w:rPr>
              <w:t>энергии,</w:t>
            </w:r>
          </w:p>
        </w:tc>
        <w:tc>
          <w:tcPr>
            <w:tcW w:w="400" w:type="dxa"/>
            <w:vAlign w:val="bottom"/>
          </w:tcPr>
          <w:p w:rsidR="00DF25BA" w:rsidRDefault="00DF25BA">
            <w:pPr>
              <w:rPr>
                <w:sz w:val="13"/>
                <w:szCs w:val="13"/>
              </w:rPr>
            </w:pPr>
          </w:p>
        </w:tc>
        <w:tc>
          <w:tcPr>
            <w:tcW w:w="2020" w:type="dxa"/>
            <w:gridSpan w:val="4"/>
            <w:vMerge w:val="restart"/>
            <w:vAlign w:val="bottom"/>
          </w:tcPr>
          <w:p w:rsidR="00DF25BA" w:rsidRDefault="00C07486">
            <w:pPr>
              <w:jc w:val="right"/>
              <w:rPr>
                <w:sz w:val="20"/>
                <w:szCs w:val="20"/>
              </w:rPr>
            </w:pPr>
            <w:r>
              <w:rPr>
                <w:rFonts w:eastAsia="Times New Roman"/>
                <w:sz w:val="28"/>
                <w:szCs w:val="28"/>
              </w:rPr>
              <w:t>потребляемой</w:t>
            </w:r>
          </w:p>
        </w:tc>
        <w:tc>
          <w:tcPr>
            <w:tcW w:w="320" w:type="dxa"/>
            <w:vAlign w:val="bottom"/>
          </w:tcPr>
          <w:p w:rsidR="00DF25BA" w:rsidRDefault="00DF25BA">
            <w:pPr>
              <w:rPr>
                <w:sz w:val="13"/>
                <w:szCs w:val="13"/>
              </w:rPr>
            </w:pPr>
          </w:p>
        </w:tc>
        <w:tc>
          <w:tcPr>
            <w:tcW w:w="840" w:type="dxa"/>
            <w:vMerge w:val="restart"/>
            <w:tcBorders>
              <w:right w:val="single" w:sz="8" w:space="0" w:color="auto"/>
            </w:tcBorders>
            <w:vAlign w:val="bottom"/>
          </w:tcPr>
          <w:p w:rsidR="00DF25BA" w:rsidRDefault="00C07486">
            <w:pPr>
              <w:jc w:val="right"/>
              <w:rPr>
                <w:sz w:val="20"/>
                <w:szCs w:val="20"/>
              </w:rPr>
            </w:pPr>
            <w:r>
              <w:rPr>
                <w:rFonts w:eastAsia="Times New Roman"/>
                <w:sz w:val="28"/>
                <w:szCs w:val="28"/>
              </w:rPr>
              <w:t>в</w:t>
            </w:r>
          </w:p>
        </w:tc>
        <w:tc>
          <w:tcPr>
            <w:tcW w:w="0" w:type="dxa"/>
            <w:vAlign w:val="bottom"/>
          </w:tcPr>
          <w:p w:rsidR="00DF25BA" w:rsidRDefault="00DF25BA">
            <w:pPr>
              <w:rPr>
                <w:sz w:val="1"/>
                <w:szCs w:val="1"/>
              </w:rPr>
            </w:pPr>
          </w:p>
        </w:tc>
      </w:tr>
      <w:tr w:rsidR="00DF25BA">
        <w:trPr>
          <w:trHeight w:val="262"/>
        </w:trPr>
        <w:tc>
          <w:tcPr>
            <w:tcW w:w="1240" w:type="dxa"/>
            <w:tcBorders>
              <w:left w:val="single" w:sz="8" w:space="0" w:color="auto"/>
            </w:tcBorders>
            <w:vAlign w:val="bottom"/>
          </w:tcPr>
          <w:p w:rsidR="00DF25BA" w:rsidRDefault="00C07486">
            <w:pPr>
              <w:spacing w:line="261" w:lineRule="exact"/>
              <w:ind w:left="100"/>
              <w:rPr>
                <w:sz w:val="20"/>
                <w:szCs w:val="20"/>
              </w:rPr>
            </w:pPr>
            <w:r>
              <w:rPr>
                <w:rFonts w:eastAsia="Times New Roman"/>
                <w:sz w:val="28"/>
                <w:szCs w:val="28"/>
              </w:rPr>
              <w:t>систем</w:t>
            </w:r>
          </w:p>
        </w:tc>
        <w:tc>
          <w:tcPr>
            <w:tcW w:w="380" w:type="dxa"/>
            <w:vAlign w:val="bottom"/>
          </w:tcPr>
          <w:p w:rsidR="00DF25BA" w:rsidRDefault="00DF25BA"/>
        </w:tc>
        <w:tc>
          <w:tcPr>
            <w:tcW w:w="2100" w:type="dxa"/>
            <w:gridSpan w:val="4"/>
            <w:vAlign w:val="bottom"/>
          </w:tcPr>
          <w:p w:rsidR="00DF25BA" w:rsidRDefault="00C07486">
            <w:pPr>
              <w:spacing w:line="261" w:lineRule="exact"/>
              <w:ind w:left="140"/>
              <w:rPr>
                <w:sz w:val="20"/>
                <w:szCs w:val="20"/>
              </w:rPr>
            </w:pPr>
            <w:r>
              <w:rPr>
                <w:rFonts w:eastAsia="Times New Roman"/>
                <w:sz w:val="28"/>
                <w:szCs w:val="28"/>
              </w:rPr>
              <w:t>водоснабжения</w:t>
            </w:r>
          </w:p>
        </w:tc>
        <w:tc>
          <w:tcPr>
            <w:tcW w:w="1000" w:type="dxa"/>
            <w:tcBorders>
              <w:right w:val="single" w:sz="8" w:space="0" w:color="auto"/>
            </w:tcBorders>
            <w:vAlign w:val="bottom"/>
          </w:tcPr>
          <w:p w:rsidR="00DF25BA" w:rsidRDefault="00C07486">
            <w:pPr>
              <w:spacing w:line="261" w:lineRule="exact"/>
              <w:jc w:val="right"/>
              <w:rPr>
                <w:sz w:val="20"/>
                <w:szCs w:val="20"/>
              </w:rPr>
            </w:pPr>
            <w:r>
              <w:rPr>
                <w:rFonts w:eastAsia="Times New Roman"/>
                <w:sz w:val="28"/>
                <w:szCs w:val="28"/>
              </w:rPr>
              <w:t>и</w:t>
            </w:r>
          </w:p>
        </w:tc>
        <w:tc>
          <w:tcPr>
            <w:tcW w:w="1340" w:type="dxa"/>
            <w:gridSpan w:val="2"/>
            <w:vMerge/>
            <w:vAlign w:val="bottom"/>
          </w:tcPr>
          <w:p w:rsidR="00DF25BA" w:rsidRDefault="00DF25BA"/>
        </w:tc>
        <w:tc>
          <w:tcPr>
            <w:tcW w:w="400" w:type="dxa"/>
            <w:vAlign w:val="bottom"/>
          </w:tcPr>
          <w:p w:rsidR="00DF25BA" w:rsidRDefault="00DF25BA"/>
        </w:tc>
        <w:tc>
          <w:tcPr>
            <w:tcW w:w="2020" w:type="dxa"/>
            <w:gridSpan w:val="4"/>
            <w:vMerge/>
            <w:vAlign w:val="bottom"/>
          </w:tcPr>
          <w:p w:rsidR="00DF25BA" w:rsidRDefault="00DF25BA"/>
        </w:tc>
        <w:tc>
          <w:tcPr>
            <w:tcW w:w="320" w:type="dxa"/>
            <w:vAlign w:val="bottom"/>
          </w:tcPr>
          <w:p w:rsidR="00DF25BA" w:rsidRDefault="00DF25BA"/>
        </w:tc>
        <w:tc>
          <w:tcPr>
            <w:tcW w:w="840" w:type="dxa"/>
            <w:vMerge/>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34"/>
        </w:trPr>
        <w:tc>
          <w:tcPr>
            <w:tcW w:w="2040" w:type="dxa"/>
            <w:gridSpan w:val="3"/>
            <w:vMerge w:val="restart"/>
            <w:tcBorders>
              <w:left w:val="single" w:sz="8" w:space="0" w:color="auto"/>
            </w:tcBorders>
            <w:vAlign w:val="bottom"/>
          </w:tcPr>
          <w:p w:rsidR="00DF25BA" w:rsidRDefault="00C07486">
            <w:pPr>
              <w:ind w:left="100"/>
              <w:rPr>
                <w:sz w:val="20"/>
                <w:szCs w:val="20"/>
              </w:rPr>
            </w:pPr>
            <w:r>
              <w:rPr>
                <w:rFonts w:eastAsia="Times New Roman"/>
                <w:sz w:val="28"/>
                <w:szCs w:val="28"/>
              </w:rPr>
              <w:t>водоотведения;</w:t>
            </w:r>
          </w:p>
        </w:tc>
        <w:tc>
          <w:tcPr>
            <w:tcW w:w="500" w:type="dxa"/>
            <w:vAlign w:val="bottom"/>
          </w:tcPr>
          <w:p w:rsidR="00DF25BA" w:rsidRDefault="00DF25BA">
            <w:pPr>
              <w:rPr>
                <w:sz w:val="20"/>
                <w:szCs w:val="20"/>
              </w:rPr>
            </w:pPr>
          </w:p>
        </w:tc>
        <w:tc>
          <w:tcPr>
            <w:tcW w:w="760" w:type="dxa"/>
            <w:vAlign w:val="bottom"/>
          </w:tcPr>
          <w:p w:rsidR="00DF25BA" w:rsidRDefault="00DF25BA">
            <w:pPr>
              <w:rPr>
                <w:sz w:val="20"/>
                <w:szCs w:val="20"/>
              </w:rPr>
            </w:pPr>
          </w:p>
        </w:tc>
        <w:tc>
          <w:tcPr>
            <w:tcW w:w="420" w:type="dxa"/>
            <w:vAlign w:val="bottom"/>
          </w:tcPr>
          <w:p w:rsidR="00DF25BA" w:rsidRDefault="00DF25BA">
            <w:pPr>
              <w:rPr>
                <w:sz w:val="20"/>
                <w:szCs w:val="20"/>
              </w:rPr>
            </w:pPr>
          </w:p>
        </w:tc>
        <w:tc>
          <w:tcPr>
            <w:tcW w:w="1000" w:type="dxa"/>
            <w:tcBorders>
              <w:right w:val="single" w:sz="8" w:space="0" w:color="auto"/>
            </w:tcBorders>
            <w:vAlign w:val="bottom"/>
          </w:tcPr>
          <w:p w:rsidR="00DF25BA" w:rsidRDefault="00DF25BA">
            <w:pPr>
              <w:rPr>
                <w:sz w:val="20"/>
                <w:szCs w:val="20"/>
              </w:rPr>
            </w:pPr>
          </w:p>
        </w:tc>
        <w:tc>
          <w:tcPr>
            <w:tcW w:w="4920" w:type="dxa"/>
            <w:gridSpan w:val="9"/>
            <w:tcBorders>
              <w:right w:val="single" w:sz="8" w:space="0" w:color="auto"/>
            </w:tcBorders>
            <w:vAlign w:val="bottom"/>
          </w:tcPr>
          <w:p w:rsidR="00DF25BA" w:rsidRDefault="00C07486">
            <w:pPr>
              <w:spacing w:line="233" w:lineRule="exact"/>
              <w:ind w:left="80"/>
              <w:rPr>
                <w:sz w:val="20"/>
                <w:szCs w:val="20"/>
              </w:rPr>
            </w:pPr>
            <w:r>
              <w:rPr>
                <w:rFonts w:eastAsia="Times New Roman"/>
                <w:sz w:val="27"/>
                <w:szCs w:val="27"/>
              </w:rPr>
              <w:t>технологическом процессе подготовки</w:t>
            </w:r>
          </w:p>
        </w:tc>
        <w:tc>
          <w:tcPr>
            <w:tcW w:w="0" w:type="dxa"/>
            <w:vAlign w:val="bottom"/>
          </w:tcPr>
          <w:p w:rsidR="00DF25BA" w:rsidRDefault="00DF25BA">
            <w:pPr>
              <w:rPr>
                <w:sz w:val="1"/>
                <w:szCs w:val="1"/>
              </w:rPr>
            </w:pPr>
          </w:p>
        </w:tc>
      </w:tr>
      <w:tr w:rsidR="00DF25BA">
        <w:trPr>
          <w:trHeight w:val="148"/>
        </w:trPr>
        <w:tc>
          <w:tcPr>
            <w:tcW w:w="2040" w:type="dxa"/>
            <w:gridSpan w:val="3"/>
            <w:vMerge/>
            <w:tcBorders>
              <w:left w:val="single" w:sz="8" w:space="0" w:color="auto"/>
            </w:tcBorders>
            <w:vAlign w:val="bottom"/>
          </w:tcPr>
          <w:p w:rsidR="00DF25BA" w:rsidRDefault="00DF25BA">
            <w:pPr>
              <w:rPr>
                <w:sz w:val="12"/>
                <w:szCs w:val="12"/>
              </w:rPr>
            </w:pPr>
          </w:p>
        </w:tc>
        <w:tc>
          <w:tcPr>
            <w:tcW w:w="500" w:type="dxa"/>
            <w:vAlign w:val="bottom"/>
          </w:tcPr>
          <w:p w:rsidR="00DF25BA" w:rsidRDefault="00DF25BA">
            <w:pPr>
              <w:rPr>
                <w:sz w:val="12"/>
                <w:szCs w:val="12"/>
              </w:rPr>
            </w:pPr>
          </w:p>
        </w:tc>
        <w:tc>
          <w:tcPr>
            <w:tcW w:w="760" w:type="dxa"/>
            <w:vAlign w:val="bottom"/>
          </w:tcPr>
          <w:p w:rsidR="00DF25BA" w:rsidRDefault="00DF25BA">
            <w:pPr>
              <w:rPr>
                <w:sz w:val="12"/>
                <w:szCs w:val="12"/>
              </w:rPr>
            </w:pPr>
          </w:p>
        </w:tc>
        <w:tc>
          <w:tcPr>
            <w:tcW w:w="420" w:type="dxa"/>
            <w:vAlign w:val="bottom"/>
          </w:tcPr>
          <w:p w:rsidR="00DF25BA" w:rsidRDefault="00DF25BA">
            <w:pPr>
              <w:rPr>
                <w:sz w:val="12"/>
                <w:szCs w:val="12"/>
              </w:rPr>
            </w:pPr>
          </w:p>
        </w:tc>
        <w:tc>
          <w:tcPr>
            <w:tcW w:w="1000" w:type="dxa"/>
            <w:tcBorders>
              <w:right w:val="single" w:sz="8" w:space="0" w:color="auto"/>
            </w:tcBorders>
            <w:vAlign w:val="bottom"/>
          </w:tcPr>
          <w:p w:rsidR="00DF25BA" w:rsidRDefault="00DF25BA">
            <w:pPr>
              <w:rPr>
                <w:sz w:val="12"/>
                <w:szCs w:val="12"/>
              </w:rPr>
            </w:pPr>
          </w:p>
        </w:tc>
        <w:tc>
          <w:tcPr>
            <w:tcW w:w="1340" w:type="dxa"/>
            <w:gridSpan w:val="2"/>
            <w:vMerge w:val="restart"/>
            <w:vAlign w:val="bottom"/>
          </w:tcPr>
          <w:p w:rsidR="00DF25BA" w:rsidRDefault="00C07486">
            <w:pPr>
              <w:spacing w:line="308" w:lineRule="exact"/>
              <w:ind w:left="80"/>
              <w:rPr>
                <w:sz w:val="20"/>
                <w:szCs w:val="20"/>
              </w:rPr>
            </w:pPr>
            <w:r>
              <w:rPr>
                <w:rFonts w:eastAsia="Times New Roman"/>
                <w:sz w:val="28"/>
                <w:szCs w:val="28"/>
              </w:rPr>
              <w:t>питьевой</w:t>
            </w:r>
          </w:p>
        </w:tc>
        <w:tc>
          <w:tcPr>
            <w:tcW w:w="3580" w:type="dxa"/>
            <w:gridSpan w:val="7"/>
            <w:vMerge w:val="restart"/>
            <w:tcBorders>
              <w:right w:val="single" w:sz="8" w:space="0" w:color="auto"/>
            </w:tcBorders>
            <w:vAlign w:val="bottom"/>
          </w:tcPr>
          <w:p w:rsidR="00DF25BA" w:rsidRDefault="00C07486">
            <w:pPr>
              <w:spacing w:line="308" w:lineRule="exact"/>
              <w:jc w:val="right"/>
              <w:rPr>
                <w:sz w:val="20"/>
                <w:szCs w:val="20"/>
              </w:rPr>
            </w:pPr>
            <w:r>
              <w:rPr>
                <w:rFonts w:eastAsia="Times New Roman"/>
                <w:sz w:val="28"/>
                <w:szCs w:val="28"/>
              </w:rPr>
              <w:t>воды,  на  единицу  объема</w:t>
            </w:r>
          </w:p>
        </w:tc>
        <w:tc>
          <w:tcPr>
            <w:tcW w:w="0" w:type="dxa"/>
            <w:vAlign w:val="bottom"/>
          </w:tcPr>
          <w:p w:rsidR="00DF25BA" w:rsidRDefault="00DF25BA">
            <w:pPr>
              <w:rPr>
                <w:sz w:val="1"/>
                <w:szCs w:val="1"/>
              </w:rPr>
            </w:pPr>
          </w:p>
        </w:tc>
      </w:tr>
      <w:tr w:rsidR="00DF25BA">
        <w:trPr>
          <w:trHeight w:val="161"/>
        </w:trPr>
        <w:tc>
          <w:tcPr>
            <w:tcW w:w="1620" w:type="dxa"/>
            <w:gridSpan w:val="2"/>
            <w:vMerge w:val="restart"/>
            <w:tcBorders>
              <w:left w:val="single" w:sz="8" w:space="0" w:color="auto"/>
            </w:tcBorders>
            <w:vAlign w:val="bottom"/>
          </w:tcPr>
          <w:p w:rsidR="00DF25BA" w:rsidRDefault="00C07486">
            <w:pPr>
              <w:ind w:left="100"/>
              <w:rPr>
                <w:sz w:val="20"/>
                <w:szCs w:val="20"/>
              </w:rPr>
            </w:pPr>
            <w:r>
              <w:rPr>
                <w:rFonts w:eastAsia="Times New Roman"/>
                <w:sz w:val="28"/>
                <w:szCs w:val="28"/>
              </w:rPr>
              <w:t>обеспечение</w:t>
            </w:r>
          </w:p>
        </w:tc>
        <w:tc>
          <w:tcPr>
            <w:tcW w:w="420" w:type="dxa"/>
            <w:vAlign w:val="bottom"/>
          </w:tcPr>
          <w:p w:rsidR="00DF25BA" w:rsidRDefault="00DF25BA">
            <w:pPr>
              <w:rPr>
                <w:sz w:val="13"/>
                <w:szCs w:val="13"/>
              </w:rPr>
            </w:pPr>
          </w:p>
        </w:tc>
        <w:tc>
          <w:tcPr>
            <w:tcW w:w="500" w:type="dxa"/>
            <w:vAlign w:val="bottom"/>
          </w:tcPr>
          <w:p w:rsidR="00DF25BA" w:rsidRDefault="00DF25BA">
            <w:pPr>
              <w:rPr>
                <w:sz w:val="13"/>
                <w:szCs w:val="13"/>
              </w:rPr>
            </w:pPr>
          </w:p>
        </w:tc>
        <w:tc>
          <w:tcPr>
            <w:tcW w:w="760" w:type="dxa"/>
            <w:vAlign w:val="bottom"/>
          </w:tcPr>
          <w:p w:rsidR="00DF25BA" w:rsidRDefault="00DF25BA">
            <w:pPr>
              <w:rPr>
                <w:sz w:val="13"/>
                <w:szCs w:val="13"/>
              </w:rPr>
            </w:pPr>
          </w:p>
        </w:tc>
        <w:tc>
          <w:tcPr>
            <w:tcW w:w="1420" w:type="dxa"/>
            <w:gridSpan w:val="2"/>
            <w:vMerge w:val="restart"/>
            <w:tcBorders>
              <w:right w:val="single" w:sz="8" w:space="0" w:color="auto"/>
            </w:tcBorders>
            <w:vAlign w:val="bottom"/>
          </w:tcPr>
          <w:p w:rsidR="00DF25BA" w:rsidRDefault="00C07486">
            <w:pPr>
              <w:jc w:val="right"/>
              <w:rPr>
                <w:sz w:val="20"/>
                <w:szCs w:val="20"/>
              </w:rPr>
            </w:pPr>
            <w:r>
              <w:rPr>
                <w:rFonts w:eastAsia="Times New Roman"/>
                <w:sz w:val="28"/>
                <w:szCs w:val="28"/>
              </w:rPr>
              <w:t>услугами</w:t>
            </w:r>
          </w:p>
        </w:tc>
        <w:tc>
          <w:tcPr>
            <w:tcW w:w="1340" w:type="dxa"/>
            <w:gridSpan w:val="2"/>
            <w:vMerge/>
            <w:vAlign w:val="bottom"/>
          </w:tcPr>
          <w:p w:rsidR="00DF25BA" w:rsidRDefault="00DF25BA">
            <w:pPr>
              <w:rPr>
                <w:sz w:val="13"/>
                <w:szCs w:val="13"/>
              </w:rPr>
            </w:pPr>
          </w:p>
        </w:tc>
        <w:tc>
          <w:tcPr>
            <w:tcW w:w="3580" w:type="dxa"/>
            <w:gridSpan w:val="7"/>
            <w:vMerge/>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1"/>
        </w:trPr>
        <w:tc>
          <w:tcPr>
            <w:tcW w:w="1620" w:type="dxa"/>
            <w:gridSpan w:val="2"/>
            <w:vMerge/>
            <w:tcBorders>
              <w:left w:val="single" w:sz="8" w:space="0" w:color="auto"/>
            </w:tcBorders>
            <w:vAlign w:val="bottom"/>
          </w:tcPr>
          <w:p w:rsidR="00DF25BA" w:rsidRDefault="00DF25BA">
            <w:pPr>
              <w:rPr>
                <w:sz w:val="13"/>
                <w:szCs w:val="13"/>
              </w:rPr>
            </w:pPr>
          </w:p>
        </w:tc>
        <w:tc>
          <w:tcPr>
            <w:tcW w:w="420" w:type="dxa"/>
            <w:vAlign w:val="bottom"/>
          </w:tcPr>
          <w:p w:rsidR="00DF25BA" w:rsidRDefault="00DF25BA">
            <w:pPr>
              <w:rPr>
                <w:sz w:val="13"/>
                <w:szCs w:val="13"/>
              </w:rPr>
            </w:pPr>
          </w:p>
        </w:tc>
        <w:tc>
          <w:tcPr>
            <w:tcW w:w="500" w:type="dxa"/>
            <w:vAlign w:val="bottom"/>
          </w:tcPr>
          <w:p w:rsidR="00DF25BA" w:rsidRDefault="00DF25BA">
            <w:pPr>
              <w:rPr>
                <w:sz w:val="13"/>
                <w:szCs w:val="13"/>
              </w:rPr>
            </w:pPr>
          </w:p>
        </w:tc>
        <w:tc>
          <w:tcPr>
            <w:tcW w:w="760" w:type="dxa"/>
            <w:vAlign w:val="bottom"/>
          </w:tcPr>
          <w:p w:rsidR="00DF25BA" w:rsidRDefault="00DF25BA">
            <w:pPr>
              <w:rPr>
                <w:sz w:val="13"/>
                <w:szCs w:val="13"/>
              </w:rPr>
            </w:pPr>
          </w:p>
        </w:tc>
        <w:tc>
          <w:tcPr>
            <w:tcW w:w="1420" w:type="dxa"/>
            <w:gridSpan w:val="2"/>
            <w:vMerge/>
            <w:tcBorders>
              <w:right w:val="single" w:sz="8" w:space="0" w:color="auto"/>
            </w:tcBorders>
            <w:vAlign w:val="bottom"/>
          </w:tcPr>
          <w:p w:rsidR="00DF25BA" w:rsidRDefault="00DF25BA">
            <w:pPr>
              <w:rPr>
                <w:sz w:val="13"/>
                <w:szCs w:val="13"/>
              </w:rPr>
            </w:pPr>
          </w:p>
        </w:tc>
        <w:tc>
          <w:tcPr>
            <w:tcW w:w="4920" w:type="dxa"/>
            <w:gridSpan w:val="9"/>
            <w:vMerge w:val="restart"/>
            <w:tcBorders>
              <w:right w:val="single" w:sz="8" w:space="0" w:color="auto"/>
            </w:tcBorders>
            <w:vAlign w:val="bottom"/>
          </w:tcPr>
          <w:p w:rsidR="00DF25BA" w:rsidRDefault="00C07486">
            <w:pPr>
              <w:ind w:left="80"/>
              <w:rPr>
                <w:sz w:val="20"/>
                <w:szCs w:val="20"/>
              </w:rPr>
            </w:pPr>
            <w:r>
              <w:rPr>
                <w:rFonts w:eastAsia="Times New Roman"/>
                <w:sz w:val="28"/>
                <w:szCs w:val="28"/>
              </w:rPr>
              <w:t>воды, отпускаемой в сеть (кВт·ч/куб.</w:t>
            </w:r>
          </w:p>
        </w:tc>
        <w:tc>
          <w:tcPr>
            <w:tcW w:w="0" w:type="dxa"/>
            <w:vAlign w:val="bottom"/>
          </w:tcPr>
          <w:p w:rsidR="00DF25BA" w:rsidRDefault="00DF25BA">
            <w:pPr>
              <w:rPr>
                <w:sz w:val="1"/>
                <w:szCs w:val="1"/>
              </w:rPr>
            </w:pPr>
          </w:p>
        </w:tc>
      </w:tr>
      <w:tr w:rsidR="00DF25BA">
        <w:trPr>
          <w:trHeight w:val="264"/>
        </w:trPr>
        <w:tc>
          <w:tcPr>
            <w:tcW w:w="2040" w:type="dxa"/>
            <w:gridSpan w:val="3"/>
            <w:tcBorders>
              <w:left w:val="single" w:sz="8" w:space="0" w:color="auto"/>
            </w:tcBorders>
            <w:vAlign w:val="bottom"/>
          </w:tcPr>
          <w:p w:rsidR="00DF25BA" w:rsidRDefault="00C07486">
            <w:pPr>
              <w:spacing w:line="263" w:lineRule="exact"/>
              <w:ind w:left="100"/>
              <w:rPr>
                <w:sz w:val="20"/>
                <w:szCs w:val="20"/>
              </w:rPr>
            </w:pPr>
            <w:r>
              <w:rPr>
                <w:rFonts w:eastAsia="Times New Roman"/>
                <w:sz w:val="28"/>
                <w:szCs w:val="28"/>
              </w:rPr>
              <w:t>водоснабжения</w:t>
            </w:r>
          </w:p>
        </w:tc>
        <w:tc>
          <w:tcPr>
            <w:tcW w:w="500" w:type="dxa"/>
            <w:vAlign w:val="bottom"/>
          </w:tcPr>
          <w:p w:rsidR="00DF25BA" w:rsidRDefault="00C07486">
            <w:pPr>
              <w:spacing w:line="263" w:lineRule="exact"/>
              <w:jc w:val="right"/>
              <w:rPr>
                <w:sz w:val="20"/>
                <w:szCs w:val="20"/>
              </w:rPr>
            </w:pPr>
            <w:r>
              <w:rPr>
                <w:rFonts w:eastAsia="Times New Roman"/>
                <w:sz w:val="28"/>
                <w:szCs w:val="28"/>
              </w:rPr>
              <w:t>и</w:t>
            </w:r>
          </w:p>
        </w:tc>
        <w:tc>
          <w:tcPr>
            <w:tcW w:w="2180" w:type="dxa"/>
            <w:gridSpan w:val="3"/>
            <w:tcBorders>
              <w:right w:val="single" w:sz="8" w:space="0" w:color="auto"/>
            </w:tcBorders>
            <w:vAlign w:val="bottom"/>
          </w:tcPr>
          <w:p w:rsidR="00DF25BA" w:rsidRDefault="00C07486">
            <w:pPr>
              <w:spacing w:line="263" w:lineRule="exact"/>
              <w:jc w:val="right"/>
              <w:rPr>
                <w:sz w:val="20"/>
                <w:szCs w:val="20"/>
              </w:rPr>
            </w:pPr>
            <w:r>
              <w:rPr>
                <w:rFonts w:eastAsia="Times New Roman"/>
                <w:sz w:val="28"/>
                <w:szCs w:val="28"/>
              </w:rPr>
              <w:t>водоотведения</w:t>
            </w:r>
          </w:p>
        </w:tc>
        <w:tc>
          <w:tcPr>
            <w:tcW w:w="4920" w:type="dxa"/>
            <w:gridSpan w:val="9"/>
            <w:vMerge/>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28"/>
        </w:trPr>
        <w:tc>
          <w:tcPr>
            <w:tcW w:w="1240" w:type="dxa"/>
            <w:vMerge w:val="restart"/>
            <w:tcBorders>
              <w:left w:val="single" w:sz="8" w:space="0" w:color="auto"/>
            </w:tcBorders>
            <w:vAlign w:val="bottom"/>
          </w:tcPr>
          <w:p w:rsidR="00DF25BA" w:rsidRDefault="00C07486">
            <w:pPr>
              <w:ind w:left="100"/>
              <w:rPr>
                <w:sz w:val="20"/>
                <w:szCs w:val="20"/>
              </w:rPr>
            </w:pPr>
            <w:r>
              <w:rPr>
                <w:rFonts w:eastAsia="Times New Roman"/>
                <w:sz w:val="28"/>
                <w:szCs w:val="28"/>
              </w:rPr>
              <w:t>новых</w:t>
            </w:r>
          </w:p>
        </w:tc>
        <w:tc>
          <w:tcPr>
            <w:tcW w:w="1300" w:type="dxa"/>
            <w:gridSpan w:val="3"/>
            <w:vMerge w:val="restart"/>
            <w:vAlign w:val="bottom"/>
          </w:tcPr>
          <w:p w:rsidR="00DF25BA" w:rsidRDefault="00C07486">
            <w:pPr>
              <w:jc w:val="right"/>
              <w:rPr>
                <w:sz w:val="20"/>
                <w:szCs w:val="20"/>
              </w:rPr>
            </w:pPr>
            <w:r>
              <w:rPr>
                <w:rFonts w:eastAsia="Times New Roman"/>
                <w:sz w:val="28"/>
                <w:szCs w:val="28"/>
              </w:rPr>
              <w:t>объектов</w:t>
            </w:r>
          </w:p>
        </w:tc>
        <w:tc>
          <w:tcPr>
            <w:tcW w:w="2180" w:type="dxa"/>
            <w:gridSpan w:val="3"/>
            <w:vMerge w:val="restart"/>
            <w:tcBorders>
              <w:right w:val="single" w:sz="8" w:space="0" w:color="auto"/>
            </w:tcBorders>
            <w:vAlign w:val="bottom"/>
          </w:tcPr>
          <w:p w:rsidR="00DF25BA" w:rsidRDefault="00C07486">
            <w:pPr>
              <w:jc w:val="right"/>
              <w:rPr>
                <w:sz w:val="20"/>
                <w:szCs w:val="20"/>
              </w:rPr>
            </w:pPr>
            <w:r>
              <w:rPr>
                <w:rFonts w:eastAsia="Times New Roman"/>
                <w:sz w:val="28"/>
                <w:szCs w:val="28"/>
              </w:rPr>
              <w:t>капитального</w:t>
            </w:r>
          </w:p>
        </w:tc>
        <w:tc>
          <w:tcPr>
            <w:tcW w:w="1100" w:type="dxa"/>
            <w:tcBorders>
              <w:bottom w:val="single" w:sz="8" w:space="0" w:color="auto"/>
            </w:tcBorders>
            <w:vAlign w:val="bottom"/>
          </w:tcPr>
          <w:p w:rsidR="00DF25BA" w:rsidRDefault="00C07486">
            <w:pPr>
              <w:spacing w:line="207" w:lineRule="exact"/>
              <w:ind w:left="80"/>
              <w:rPr>
                <w:sz w:val="20"/>
                <w:szCs w:val="20"/>
              </w:rPr>
            </w:pPr>
            <w:r>
              <w:rPr>
                <w:rFonts w:eastAsia="Times New Roman"/>
                <w:sz w:val="24"/>
                <w:szCs w:val="24"/>
              </w:rPr>
              <w:t>м)</w:t>
            </w:r>
          </w:p>
        </w:tc>
        <w:tc>
          <w:tcPr>
            <w:tcW w:w="240" w:type="dxa"/>
            <w:tcBorders>
              <w:bottom w:val="single" w:sz="8" w:space="0" w:color="auto"/>
            </w:tcBorders>
            <w:vAlign w:val="bottom"/>
          </w:tcPr>
          <w:p w:rsidR="00DF25BA" w:rsidRDefault="00DF25BA">
            <w:pPr>
              <w:rPr>
                <w:sz w:val="19"/>
                <w:szCs w:val="19"/>
              </w:rPr>
            </w:pPr>
          </w:p>
        </w:tc>
        <w:tc>
          <w:tcPr>
            <w:tcW w:w="400" w:type="dxa"/>
            <w:tcBorders>
              <w:bottom w:val="single" w:sz="8" w:space="0" w:color="auto"/>
            </w:tcBorders>
            <w:vAlign w:val="bottom"/>
          </w:tcPr>
          <w:p w:rsidR="00DF25BA" w:rsidRDefault="00DF25BA">
            <w:pPr>
              <w:rPr>
                <w:sz w:val="19"/>
                <w:szCs w:val="19"/>
              </w:rPr>
            </w:pPr>
          </w:p>
        </w:tc>
        <w:tc>
          <w:tcPr>
            <w:tcW w:w="600" w:type="dxa"/>
            <w:tcBorders>
              <w:bottom w:val="single" w:sz="8" w:space="0" w:color="auto"/>
            </w:tcBorders>
            <w:vAlign w:val="bottom"/>
          </w:tcPr>
          <w:p w:rsidR="00DF25BA" w:rsidRDefault="00DF25BA">
            <w:pPr>
              <w:rPr>
                <w:sz w:val="19"/>
                <w:szCs w:val="19"/>
              </w:rPr>
            </w:pPr>
          </w:p>
        </w:tc>
        <w:tc>
          <w:tcPr>
            <w:tcW w:w="220" w:type="dxa"/>
            <w:tcBorders>
              <w:bottom w:val="single" w:sz="8" w:space="0" w:color="auto"/>
            </w:tcBorders>
            <w:vAlign w:val="bottom"/>
          </w:tcPr>
          <w:p w:rsidR="00DF25BA" w:rsidRDefault="00DF25BA">
            <w:pPr>
              <w:rPr>
                <w:sz w:val="19"/>
                <w:szCs w:val="19"/>
              </w:rPr>
            </w:pPr>
          </w:p>
        </w:tc>
        <w:tc>
          <w:tcPr>
            <w:tcW w:w="940" w:type="dxa"/>
            <w:tcBorders>
              <w:bottom w:val="single" w:sz="8" w:space="0" w:color="auto"/>
            </w:tcBorders>
            <w:vAlign w:val="bottom"/>
          </w:tcPr>
          <w:p w:rsidR="00DF25BA" w:rsidRDefault="00DF25BA">
            <w:pPr>
              <w:rPr>
                <w:sz w:val="19"/>
                <w:szCs w:val="19"/>
              </w:rPr>
            </w:pPr>
          </w:p>
        </w:tc>
        <w:tc>
          <w:tcPr>
            <w:tcW w:w="260" w:type="dxa"/>
            <w:tcBorders>
              <w:bottom w:val="single" w:sz="8" w:space="0" w:color="auto"/>
            </w:tcBorders>
            <w:vAlign w:val="bottom"/>
          </w:tcPr>
          <w:p w:rsidR="00DF25BA" w:rsidRDefault="00DF25BA">
            <w:pPr>
              <w:rPr>
                <w:sz w:val="19"/>
                <w:szCs w:val="19"/>
              </w:rPr>
            </w:pPr>
          </w:p>
        </w:tc>
        <w:tc>
          <w:tcPr>
            <w:tcW w:w="320" w:type="dxa"/>
            <w:tcBorders>
              <w:bottom w:val="single" w:sz="8" w:space="0" w:color="auto"/>
            </w:tcBorders>
            <w:vAlign w:val="bottom"/>
          </w:tcPr>
          <w:p w:rsidR="00DF25BA" w:rsidRDefault="00DF25BA">
            <w:pPr>
              <w:rPr>
                <w:sz w:val="19"/>
                <w:szCs w:val="19"/>
              </w:rPr>
            </w:pPr>
          </w:p>
        </w:tc>
        <w:tc>
          <w:tcPr>
            <w:tcW w:w="840" w:type="dxa"/>
            <w:tcBorders>
              <w:bottom w:val="single" w:sz="8" w:space="0" w:color="auto"/>
              <w:right w:val="single" w:sz="8" w:space="0" w:color="auto"/>
            </w:tcBorders>
            <w:vAlign w:val="bottom"/>
          </w:tcPr>
          <w:p w:rsidR="00DF25BA" w:rsidRDefault="00DF25BA">
            <w:pPr>
              <w:rPr>
                <w:sz w:val="19"/>
                <w:szCs w:val="19"/>
              </w:rPr>
            </w:pPr>
          </w:p>
        </w:tc>
        <w:tc>
          <w:tcPr>
            <w:tcW w:w="0" w:type="dxa"/>
            <w:vAlign w:val="bottom"/>
          </w:tcPr>
          <w:p w:rsidR="00DF25BA" w:rsidRDefault="00DF25BA">
            <w:pPr>
              <w:rPr>
                <w:sz w:val="1"/>
                <w:szCs w:val="1"/>
              </w:rPr>
            </w:pPr>
          </w:p>
        </w:tc>
      </w:tr>
      <w:tr w:rsidR="00DF25BA">
        <w:trPr>
          <w:trHeight w:val="134"/>
        </w:trPr>
        <w:tc>
          <w:tcPr>
            <w:tcW w:w="1240" w:type="dxa"/>
            <w:vMerge/>
            <w:tcBorders>
              <w:left w:val="single" w:sz="8" w:space="0" w:color="auto"/>
            </w:tcBorders>
            <w:vAlign w:val="bottom"/>
          </w:tcPr>
          <w:p w:rsidR="00DF25BA" w:rsidRDefault="00DF25BA">
            <w:pPr>
              <w:rPr>
                <w:sz w:val="11"/>
                <w:szCs w:val="11"/>
              </w:rPr>
            </w:pPr>
          </w:p>
        </w:tc>
        <w:tc>
          <w:tcPr>
            <w:tcW w:w="1300" w:type="dxa"/>
            <w:gridSpan w:val="3"/>
            <w:vMerge/>
            <w:vAlign w:val="bottom"/>
          </w:tcPr>
          <w:p w:rsidR="00DF25BA" w:rsidRDefault="00DF25BA">
            <w:pPr>
              <w:rPr>
                <w:sz w:val="11"/>
                <w:szCs w:val="11"/>
              </w:rPr>
            </w:pPr>
          </w:p>
        </w:tc>
        <w:tc>
          <w:tcPr>
            <w:tcW w:w="2180" w:type="dxa"/>
            <w:gridSpan w:val="3"/>
            <w:vMerge/>
            <w:tcBorders>
              <w:right w:val="single" w:sz="8" w:space="0" w:color="auto"/>
            </w:tcBorders>
            <w:vAlign w:val="bottom"/>
          </w:tcPr>
          <w:p w:rsidR="00DF25BA" w:rsidRDefault="00DF25BA">
            <w:pPr>
              <w:rPr>
                <w:sz w:val="11"/>
                <w:szCs w:val="11"/>
              </w:rPr>
            </w:pPr>
          </w:p>
        </w:tc>
        <w:tc>
          <w:tcPr>
            <w:tcW w:w="1340" w:type="dxa"/>
            <w:gridSpan w:val="2"/>
            <w:vMerge w:val="restart"/>
            <w:vAlign w:val="bottom"/>
          </w:tcPr>
          <w:p w:rsidR="00DF25BA" w:rsidRDefault="00C07486">
            <w:pPr>
              <w:spacing w:line="304" w:lineRule="exact"/>
              <w:ind w:left="80"/>
              <w:rPr>
                <w:sz w:val="20"/>
                <w:szCs w:val="20"/>
              </w:rPr>
            </w:pPr>
            <w:r>
              <w:rPr>
                <w:rFonts w:eastAsia="Times New Roman"/>
                <w:sz w:val="28"/>
                <w:szCs w:val="28"/>
              </w:rPr>
              <w:t>удельный</w:t>
            </w:r>
          </w:p>
        </w:tc>
        <w:tc>
          <w:tcPr>
            <w:tcW w:w="400" w:type="dxa"/>
            <w:vAlign w:val="bottom"/>
          </w:tcPr>
          <w:p w:rsidR="00DF25BA" w:rsidRDefault="00DF25BA">
            <w:pPr>
              <w:rPr>
                <w:sz w:val="11"/>
                <w:szCs w:val="11"/>
              </w:rPr>
            </w:pPr>
          </w:p>
        </w:tc>
        <w:tc>
          <w:tcPr>
            <w:tcW w:w="820" w:type="dxa"/>
            <w:gridSpan w:val="2"/>
            <w:vMerge w:val="restart"/>
            <w:vAlign w:val="bottom"/>
          </w:tcPr>
          <w:p w:rsidR="00DF25BA" w:rsidRDefault="00C07486">
            <w:pPr>
              <w:spacing w:line="304" w:lineRule="exact"/>
              <w:jc w:val="right"/>
              <w:rPr>
                <w:sz w:val="20"/>
                <w:szCs w:val="20"/>
              </w:rPr>
            </w:pPr>
            <w:r>
              <w:rPr>
                <w:rFonts w:eastAsia="Times New Roman"/>
                <w:w w:val="98"/>
                <w:sz w:val="28"/>
                <w:szCs w:val="28"/>
              </w:rPr>
              <w:t>расход</w:t>
            </w:r>
          </w:p>
        </w:tc>
        <w:tc>
          <w:tcPr>
            <w:tcW w:w="2360" w:type="dxa"/>
            <w:gridSpan w:val="4"/>
            <w:vMerge w:val="restart"/>
            <w:tcBorders>
              <w:right w:val="single" w:sz="8" w:space="0" w:color="auto"/>
            </w:tcBorders>
            <w:vAlign w:val="bottom"/>
          </w:tcPr>
          <w:p w:rsidR="00DF25BA" w:rsidRDefault="00C07486">
            <w:pPr>
              <w:spacing w:line="304" w:lineRule="exact"/>
              <w:jc w:val="right"/>
              <w:rPr>
                <w:sz w:val="20"/>
                <w:szCs w:val="20"/>
              </w:rPr>
            </w:pPr>
            <w:r>
              <w:rPr>
                <w:rFonts w:eastAsia="Times New Roman"/>
                <w:sz w:val="28"/>
                <w:szCs w:val="28"/>
              </w:rPr>
              <w:t>электрической</w:t>
            </w:r>
          </w:p>
        </w:tc>
        <w:tc>
          <w:tcPr>
            <w:tcW w:w="0" w:type="dxa"/>
            <w:vAlign w:val="bottom"/>
          </w:tcPr>
          <w:p w:rsidR="00DF25BA" w:rsidRDefault="00DF25BA">
            <w:pPr>
              <w:rPr>
                <w:sz w:val="1"/>
                <w:szCs w:val="1"/>
              </w:rPr>
            </w:pPr>
          </w:p>
        </w:tc>
      </w:tr>
      <w:tr w:rsidR="00DF25BA">
        <w:trPr>
          <w:trHeight w:val="170"/>
        </w:trPr>
        <w:tc>
          <w:tcPr>
            <w:tcW w:w="2040" w:type="dxa"/>
            <w:gridSpan w:val="3"/>
            <w:vMerge w:val="restart"/>
            <w:tcBorders>
              <w:left w:val="single" w:sz="8" w:space="0" w:color="auto"/>
            </w:tcBorders>
            <w:vAlign w:val="bottom"/>
          </w:tcPr>
          <w:p w:rsidR="00DF25BA" w:rsidRDefault="00C07486">
            <w:pPr>
              <w:ind w:left="100"/>
              <w:rPr>
                <w:sz w:val="20"/>
                <w:szCs w:val="20"/>
              </w:rPr>
            </w:pPr>
            <w:r>
              <w:rPr>
                <w:rFonts w:eastAsia="Times New Roman"/>
                <w:sz w:val="28"/>
                <w:szCs w:val="28"/>
              </w:rPr>
              <w:t>строительства</w:t>
            </w:r>
          </w:p>
        </w:tc>
        <w:tc>
          <w:tcPr>
            <w:tcW w:w="1680" w:type="dxa"/>
            <w:gridSpan w:val="3"/>
            <w:vMerge w:val="restart"/>
            <w:vAlign w:val="bottom"/>
          </w:tcPr>
          <w:p w:rsidR="00DF25BA" w:rsidRDefault="00C07486">
            <w:pPr>
              <w:ind w:left="180"/>
              <w:rPr>
                <w:sz w:val="20"/>
                <w:szCs w:val="20"/>
              </w:rPr>
            </w:pPr>
            <w:r>
              <w:rPr>
                <w:rFonts w:eastAsia="Times New Roman"/>
                <w:w w:val="98"/>
                <w:sz w:val="28"/>
                <w:szCs w:val="28"/>
              </w:rPr>
              <w:t>социального</w:t>
            </w:r>
          </w:p>
        </w:tc>
        <w:tc>
          <w:tcPr>
            <w:tcW w:w="1000" w:type="dxa"/>
            <w:vMerge w:val="restart"/>
            <w:tcBorders>
              <w:right w:val="single" w:sz="8" w:space="0" w:color="auto"/>
            </w:tcBorders>
            <w:vAlign w:val="bottom"/>
          </w:tcPr>
          <w:p w:rsidR="00DF25BA" w:rsidRDefault="00C07486">
            <w:pPr>
              <w:jc w:val="right"/>
              <w:rPr>
                <w:sz w:val="20"/>
                <w:szCs w:val="20"/>
              </w:rPr>
            </w:pPr>
            <w:r>
              <w:rPr>
                <w:rFonts w:eastAsia="Times New Roman"/>
                <w:sz w:val="28"/>
                <w:szCs w:val="28"/>
              </w:rPr>
              <w:t>или</w:t>
            </w:r>
          </w:p>
        </w:tc>
        <w:tc>
          <w:tcPr>
            <w:tcW w:w="1340" w:type="dxa"/>
            <w:gridSpan w:val="2"/>
            <w:vMerge/>
            <w:vAlign w:val="bottom"/>
          </w:tcPr>
          <w:p w:rsidR="00DF25BA" w:rsidRDefault="00DF25BA">
            <w:pPr>
              <w:rPr>
                <w:sz w:val="14"/>
                <w:szCs w:val="14"/>
              </w:rPr>
            </w:pPr>
          </w:p>
        </w:tc>
        <w:tc>
          <w:tcPr>
            <w:tcW w:w="400" w:type="dxa"/>
            <w:vAlign w:val="bottom"/>
          </w:tcPr>
          <w:p w:rsidR="00DF25BA" w:rsidRDefault="00DF25BA">
            <w:pPr>
              <w:rPr>
                <w:sz w:val="14"/>
                <w:szCs w:val="14"/>
              </w:rPr>
            </w:pPr>
          </w:p>
        </w:tc>
        <w:tc>
          <w:tcPr>
            <w:tcW w:w="820" w:type="dxa"/>
            <w:gridSpan w:val="2"/>
            <w:vMerge/>
            <w:vAlign w:val="bottom"/>
          </w:tcPr>
          <w:p w:rsidR="00DF25BA" w:rsidRDefault="00DF25BA">
            <w:pPr>
              <w:rPr>
                <w:sz w:val="14"/>
                <w:szCs w:val="14"/>
              </w:rPr>
            </w:pPr>
          </w:p>
        </w:tc>
        <w:tc>
          <w:tcPr>
            <w:tcW w:w="2360" w:type="dxa"/>
            <w:gridSpan w:val="4"/>
            <w:vMerge/>
            <w:tcBorders>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151"/>
        </w:trPr>
        <w:tc>
          <w:tcPr>
            <w:tcW w:w="2040" w:type="dxa"/>
            <w:gridSpan w:val="3"/>
            <w:vMerge/>
            <w:tcBorders>
              <w:left w:val="single" w:sz="8" w:space="0" w:color="auto"/>
            </w:tcBorders>
            <w:vAlign w:val="bottom"/>
          </w:tcPr>
          <w:p w:rsidR="00DF25BA" w:rsidRDefault="00DF25BA">
            <w:pPr>
              <w:rPr>
                <w:sz w:val="13"/>
                <w:szCs w:val="13"/>
              </w:rPr>
            </w:pPr>
          </w:p>
        </w:tc>
        <w:tc>
          <w:tcPr>
            <w:tcW w:w="1680" w:type="dxa"/>
            <w:gridSpan w:val="3"/>
            <w:vMerge/>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340" w:type="dxa"/>
            <w:gridSpan w:val="2"/>
            <w:vMerge w:val="restart"/>
            <w:vAlign w:val="bottom"/>
          </w:tcPr>
          <w:p w:rsidR="00DF25BA" w:rsidRDefault="00C07486">
            <w:pPr>
              <w:ind w:left="80"/>
              <w:rPr>
                <w:sz w:val="20"/>
                <w:szCs w:val="20"/>
              </w:rPr>
            </w:pPr>
            <w:r>
              <w:rPr>
                <w:rFonts w:eastAsia="Times New Roman"/>
                <w:sz w:val="28"/>
                <w:szCs w:val="28"/>
              </w:rPr>
              <w:t>энергии,</w:t>
            </w:r>
          </w:p>
        </w:tc>
        <w:tc>
          <w:tcPr>
            <w:tcW w:w="400" w:type="dxa"/>
            <w:vAlign w:val="bottom"/>
          </w:tcPr>
          <w:p w:rsidR="00DF25BA" w:rsidRDefault="00DF25BA">
            <w:pPr>
              <w:rPr>
                <w:sz w:val="13"/>
                <w:szCs w:val="13"/>
              </w:rPr>
            </w:pPr>
          </w:p>
        </w:tc>
        <w:tc>
          <w:tcPr>
            <w:tcW w:w="2020" w:type="dxa"/>
            <w:gridSpan w:val="4"/>
            <w:vMerge w:val="restart"/>
            <w:vAlign w:val="bottom"/>
          </w:tcPr>
          <w:p w:rsidR="00DF25BA" w:rsidRDefault="00C07486">
            <w:pPr>
              <w:jc w:val="right"/>
              <w:rPr>
                <w:sz w:val="20"/>
                <w:szCs w:val="20"/>
              </w:rPr>
            </w:pPr>
            <w:r>
              <w:rPr>
                <w:rFonts w:eastAsia="Times New Roman"/>
                <w:sz w:val="28"/>
                <w:szCs w:val="28"/>
              </w:rPr>
              <w:t>потребляемой</w:t>
            </w:r>
          </w:p>
        </w:tc>
        <w:tc>
          <w:tcPr>
            <w:tcW w:w="320" w:type="dxa"/>
            <w:vAlign w:val="bottom"/>
          </w:tcPr>
          <w:p w:rsidR="00DF25BA" w:rsidRDefault="00DF25BA">
            <w:pPr>
              <w:rPr>
                <w:sz w:val="13"/>
                <w:szCs w:val="13"/>
              </w:rPr>
            </w:pPr>
          </w:p>
        </w:tc>
        <w:tc>
          <w:tcPr>
            <w:tcW w:w="840" w:type="dxa"/>
            <w:vMerge w:val="restart"/>
            <w:tcBorders>
              <w:right w:val="single" w:sz="8" w:space="0" w:color="auto"/>
            </w:tcBorders>
            <w:vAlign w:val="bottom"/>
          </w:tcPr>
          <w:p w:rsidR="00DF25BA" w:rsidRDefault="00C07486">
            <w:pPr>
              <w:jc w:val="right"/>
              <w:rPr>
                <w:sz w:val="20"/>
                <w:szCs w:val="20"/>
              </w:rPr>
            </w:pPr>
            <w:r>
              <w:rPr>
                <w:rFonts w:eastAsia="Times New Roman"/>
                <w:sz w:val="28"/>
                <w:szCs w:val="28"/>
              </w:rPr>
              <w:t>в</w:t>
            </w:r>
          </w:p>
        </w:tc>
        <w:tc>
          <w:tcPr>
            <w:tcW w:w="0" w:type="dxa"/>
            <w:vAlign w:val="bottom"/>
          </w:tcPr>
          <w:p w:rsidR="00DF25BA" w:rsidRDefault="00DF25BA">
            <w:pPr>
              <w:rPr>
                <w:sz w:val="1"/>
                <w:szCs w:val="1"/>
              </w:rPr>
            </w:pPr>
          </w:p>
        </w:tc>
      </w:tr>
      <w:tr w:rsidR="00DF25BA">
        <w:trPr>
          <w:trHeight w:val="170"/>
        </w:trPr>
        <w:tc>
          <w:tcPr>
            <w:tcW w:w="3720" w:type="dxa"/>
            <w:gridSpan w:val="6"/>
            <w:vMerge w:val="restart"/>
            <w:tcBorders>
              <w:left w:val="single" w:sz="8" w:space="0" w:color="auto"/>
            </w:tcBorders>
            <w:vAlign w:val="bottom"/>
          </w:tcPr>
          <w:p w:rsidR="00DF25BA" w:rsidRDefault="00C07486">
            <w:pPr>
              <w:ind w:left="100"/>
              <w:rPr>
                <w:sz w:val="20"/>
                <w:szCs w:val="20"/>
              </w:rPr>
            </w:pPr>
            <w:r>
              <w:rPr>
                <w:rFonts w:eastAsia="Times New Roman"/>
                <w:sz w:val="28"/>
                <w:szCs w:val="28"/>
              </w:rPr>
              <w:t>промышленного назначения;</w:t>
            </w:r>
          </w:p>
        </w:tc>
        <w:tc>
          <w:tcPr>
            <w:tcW w:w="1000" w:type="dxa"/>
            <w:tcBorders>
              <w:right w:val="single" w:sz="8" w:space="0" w:color="auto"/>
            </w:tcBorders>
            <w:vAlign w:val="bottom"/>
          </w:tcPr>
          <w:p w:rsidR="00DF25BA" w:rsidRDefault="00DF25BA">
            <w:pPr>
              <w:rPr>
                <w:sz w:val="14"/>
                <w:szCs w:val="14"/>
              </w:rPr>
            </w:pPr>
          </w:p>
        </w:tc>
        <w:tc>
          <w:tcPr>
            <w:tcW w:w="1340" w:type="dxa"/>
            <w:gridSpan w:val="2"/>
            <w:vMerge/>
            <w:vAlign w:val="bottom"/>
          </w:tcPr>
          <w:p w:rsidR="00DF25BA" w:rsidRDefault="00DF25BA">
            <w:pPr>
              <w:rPr>
                <w:sz w:val="14"/>
                <w:szCs w:val="14"/>
              </w:rPr>
            </w:pPr>
          </w:p>
        </w:tc>
        <w:tc>
          <w:tcPr>
            <w:tcW w:w="400" w:type="dxa"/>
            <w:vAlign w:val="bottom"/>
          </w:tcPr>
          <w:p w:rsidR="00DF25BA" w:rsidRDefault="00DF25BA">
            <w:pPr>
              <w:rPr>
                <w:sz w:val="14"/>
                <w:szCs w:val="14"/>
              </w:rPr>
            </w:pPr>
          </w:p>
        </w:tc>
        <w:tc>
          <w:tcPr>
            <w:tcW w:w="2020" w:type="dxa"/>
            <w:gridSpan w:val="4"/>
            <w:vMerge/>
            <w:vAlign w:val="bottom"/>
          </w:tcPr>
          <w:p w:rsidR="00DF25BA" w:rsidRDefault="00DF25BA">
            <w:pPr>
              <w:rPr>
                <w:sz w:val="14"/>
                <w:szCs w:val="14"/>
              </w:rPr>
            </w:pPr>
          </w:p>
        </w:tc>
        <w:tc>
          <w:tcPr>
            <w:tcW w:w="320" w:type="dxa"/>
            <w:vAlign w:val="bottom"/>
          </w:tcPr>
          <w:p w:rsidR="00DF25BA" w:rsidRDefault="00DF25BA">
            <w:pPr>
              <w:rPr>
                <w:sz w:val="14"/>
                <w:szCs w:val="14"/>
              </w:rPr>
            </w:pPr>
          </w:p>
        </w:tc>
        <w:tc>
          <w:tcPr>
            <w:tcW w:w="840" w:type="dxa"/>
            <w:vMerge/>
            <w:tcBorders>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151"/>
        </w:trPr>
        <w:tc>
          <w:tcPr>
            <w:tcW w:w="3720" w:type="dxa"/>
            <w:gridSpan w:val="6"/>
            <w:vMerge/>
            <w:tcBorders>
              <w:left w:val="single" w:sz="8" w:space="0" w:color="auto"/>
            </w:tcBorders>
            <w:vAlign w:val="bottom"/>
          </w:tcPr>
          <w:p w:rsidR="00DF25BA" w:rsidRDefault="00DF25BA">
            <w:pPr>
              <w:rPr>
                <w:sz w:val="13"/>
                <w:szCs w:val="13"/>
              </w:rPr>
            </w:pPr>
          </w:p>
        </w:tc>
        <w:tc>
          <w:tcPr>
            <w:tcW w:w="1000" w:type="dxa"/>
            <w:tcBorders>
              <w:right w:val="single" w:sz="8" w:space="0" w:color="auto"/>
            </w:tcBorders>
            <w:vAlign w:val="bottom"/>
          </w:tcPr>
          <w:p w:rsidR="00DF25BA" w:rsidRDefault="00DF25BA">
            <w:pPr>
              <w:rPr>
                <w:sz w:val="13"/>
                <w:szCs w:val="13"/>
              </w:rPr>
            </w:pPr>
          </w:p>
        </w:tc>
        <w:tc>
          <w:tcPr>
            <w:tcW w:w="2340" w:type="dxa"/>
            <w:gridSpan w:val="4"/>
            <w:vMerge w:val="restart"/>
            <w:vAlign w:val="bottom"/>
          </w:tcPr>
          <w:p w:rsidR="00DF25BA" w:rsidRDefault="00C07486">
            <w:pPr>
              <w:ind w:left="80"/>
              <w:rPr>
                <w:sz w:val="20"/>
                <w:szCs w:val="20"/>
              </w:rPr>
            </w:pPr>
            <w:r>
              <w:rPr>
                <w:rFonts w:eastAsia="Times New Roman"/>
                <w:sz w:val="28"/>
                <w:szCs w:val="28"/>
              </w:rPr>
              <w:t>технологическом</w:t>
            </w:r>
          </w:p>
        </w:tc>
        <w:tc>
          <w:tcPr>
            <w:tcW w:w="220" w:type="dxa"/>
            <w:vAlign w:val="bottom"/>
          </w:tcPr>
          <w:p w:rsidR="00DF25BA" w:rsidRDefault="00DF25BA">
            <w:pPr>
              <w:rPr>
                <w:sz w:val="13"/>
                <w:szCs w:val="13"/>
              </w:rPr>
            </w:pPr>
          </w:p>
        </w:tc>
        <w:tc>
          <w:tcPr>
            <w:tcW w:w="940" w:type="dxa"/>
            <w:vAlign w:val="bottom"/>
          </w:tcPr>
          <w:p w:rsidR="00DF25BA" w:rsidRDefault="00DF25BA">
            <w:pPr>
              <w:rPr>
                <w:sz w:val="13"/>
                <w:szCs w:val="13"/>
              </w:rPr>
            </w:pPr>
          </w:p>
        </w:tc>
        <w:tc>
          <w:tcPr>
            <w:tcW w:w="1420" w:type="dxa"/>
            <w:gridSpan w:val="3"/>
            <w:vMerge w:val="restart"/>
            <w:tcBorders>
              <w:right w:val="single" w:sz="8" w:space="0" w:color="auto"/>
            </w:tcBorders>
            <w:vAlign w:val="bottom"/>
          </w:tcPr>
          <w:p w:rsidR="00DF25BA" w:rsidRDefault="00C07486">
            <w:pPr>
              <w:jc w:val="right"/>
              <w:rPr>
                <w:sz w:val="20"/>
                <w:szCs w:val="20"/>
              </w:rPr>
            </w:pPr>
            <w:r>
              <w:rPr>
                <w:rFonts w:eastAsia="Times New Roman"/>
                <w:sz w:val="28"/>
                <w:szCs w:val="28"/>
              </w:rPr>
              <w:t>процессе</w:t>
            </w:r>
          </w:p>
        </w:tc>
        <w:tc>
          <w:tcPr>
            <w:tcW w:w="0" w:type="dxa"/>
            <w:vAlign w:val="bottom"/>
          </w:tcPr>
          <w:p w:rsidR="00DF25BA" w:rsidRDefault="00DF25BA">
            <w:pPr>
              <w:rPr>
                <w:sz w:val="1"/>
                <w:szCs w:val="1"/>
              </w:rPr>
            </w:pPr>
          </w:p>
        </w:tc>
      </w:tr>
      <w:tr w:rsidR="00DF25BA">
        <w:trPr>
          <w:trHeight w:val="170"/>
        </w:trPr>
        <w:tc>
          <w:tcPr>
            <w:tcW w:w="1240" w:type="dxa"/>
            <w:tcBorders>
              <w:left w:val="single" w:sz="8" w:space="0" w:color="auto"/>
            </w:tcBorders>
            <w:vAlign w:val="bottom"/>
          </w:tcPr>
          <w:p w:rsidR="00DF25BA" w:rsidRDefault="00DF25BA">
            <w:pPr>
              <w:rPr>
                <w:sz w:val="14"/>
                <w:szCs w:val="14"/>
              </w:rPr>
            </w:pPr>
          </w:p>
        </w:tc>
        <w:tc>
          <w:tcPr>
            <w:tcW w:w="380" w:type="dxa"/>
            <w:vAlign w:val="bottom"/>
          </w:tcPr>
          <w:p w:rsidR="00DF25BA" w:rsidRDefault="00DF25BA">
            <w:pPr>
              <w:rPr>
                <w:sz w:val="14"/>
                <w:szCs w:val="14"/>
              </w:rPr>
            </w:pPr>
          </w:p>
        </w:tc>
        <w:tc>
          <w:tcPr>
            <w:tcW w:w="420" w:type="dxa"/>
            <w:vAlign w:val="bottom"/>
          </w:tcPr>
          <w:p w:rsidR="00DF25BA" w:rsidRDefault="00DF25BA">
            <w:pPr>
              <w:rPr>
                <w:sz w:val="14"/>
                <w:szCs w:val="14"/>
              </w:rPr>
            </w:pPr>
          </w:p>
        </w:tc>
        <w:tc>
          <w:tcPr>
            <w:tcW w:w="500" w:type="dxa"/>
            <w:vAlign w:val="bottom"/>
          </w:tcPr>
          <w:p w:rsidR="00DF25BA" w:rsidRDefault="00DF25BA">
            <w:pPr>
              <w:rPr>
                <w:sz w:val="14"/>
                <w:szCs w:val="14"/>
              </w:rPr>
            </w:pPr>
          </w:p>
        </w:tc>
        <w:tc>
          <w:tcPr>
            <w:tcW w:w="760" w:type="dxa"/>
            <w:vAlign w:val="bottom"/>
          </w:tcPr>
          <w:p w:rsidR="00DF25BA" w:rsidRDefault="00DF25BA">
            <w:pPr>
              <w:rPr>
                <w:sz w:val="14"/>
                <w:szCs w:val="14"/>
              </w:rPr>
            </w:pPr>
          </w:p>
        </w:tc>
        <w:tc>
          <w:tcPr>
            <w:tcW w:w="420" w:type="dxa"/>
            <w:vAlign w:val="bottom"/>
          </w:tcPr>
          <w:p w:rsidR="00DF25BA" w:rsidRDefault="00DF25BA">
            <w:pPr>
              <w:rPr>
                <w:sz w:val="14"/>
                <w:szCs w:val="14"/>
              </w:rPr>
            </w:pPr>
          </w:p>
        </w:tc>
        <w:tc>
          <w:tcPr>
            <w:tcW w:w="1000" w:type="dxa"/>
            <w:tcBorders>
              <w:right w:val="single" w:sz="8" w:space="0" w:color="auto"/>
            </w:tcBorders>
            <w:vAlign w:val="bottom"/>
          </w:tcPr>
          <w:p w:rsidR="00DF25BA" w:rsidRDefault="00DF25BA">
            <w:pPr>
              <w:rPr>
                <w:sz w:val="14"/>
                <w:szCs w:val="14"/>
              </w:rPr>
            </w:pPr>
          </w:p>
        </w:tc>
        <w:tc>
          <w:tcPr>
            <w:tcW w:w="2340" w:type="dxa"/>
            <w:gridSpan w:val="4"/>
            <w:vMerge/>
            <w:vAlign w:val="bottom"/>
          </w:tcPr>
          <w:p w:rsidR="00DF25BA" w:rsidRDefault="00DF25BA">
            <w:pPr>
              <w:rPr>
                <w:sz w:val="14"/>
                <w:szCs w:val="14"/>
              </w:rPr>
            </w:pPr>
          </w:p>
        </w:tc>
        <w:tc>
          <w:tcPr>
            <w:tcW w:w="220" w:type="dxa"/>
            <w:vAlign w:val="bottom"/>
          </w:tcPr>
          <w:p w:rsidR="00DF25BA" w:rsidRDefault="00DF25BA">
            <w:pPr>
              <w:rPr>
                <w:sz w:val="14"/>
                <w:szCs w:val="14"/>
              </w:rPr>
            </w:pPr>
          </w:p>
        </w:tc>
        <w:tc>
          <w:tcPr>
            <w:tcW w:w="940" w:type="dxa"/>
            <w:vAlign w:val="bottom"/>
          </w:tcPr>
          <w:p w:rsidR="00DF25BA" w:rsidRDefault="00DF25BA">
            <w:pPr>
              <w:rPr>
                <w:sz w:val="14"/>
                <w:szCs w:val="14"/>
              </w:rPr>
            </w:pPr>
          </w:p>
        </w:tc>
        <w:tc>
          <w:tcPr>
            <w:tcW w:w="1420" w:type="dxa"/>
            <w:gridSpan w:val="3"/>
            <w:vMerge/>
            <w:tcBorders>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322"/>
        </w:trPr>
        <w:tc>
          <w:tcPr>
            <w:tcW w:w="1240" w:type="dxa"/>
            <w:tcBorders>
              <w:left w:val="single" w:sz="8" w:space="0" w:color="auto"/>
            </w:tcBorders>
            <w:vAlign w:val="bottom"/>
          </w:tcPr>
          <w:p w:rsidR="00DF25BA" w:rsidRDefault="00DF25BA">
            <w:pPr>
              <w:rPr>
                <w:sz w:val="24"/>
                <w:szCs w:val="24"/>
              </w:rPr>
            </w:pPr>
          </w:p>
        </w:tc>
        <w:tc>
          <w:tcPr>
            <w:tcW w:w="380" w:type="dxa"/>
            <w:vAlign w:val="bottom"/>
          </w:tcPr>
          <w:p w:rsidR="00DF25BA" w:rsidRDefault="00DF25BA">
            <w:pPr>
              <w:rPr>
                <w:sz w:val="24"/>
                <w:szCs w:val="24"/>
              </w:rPr>
            </w:pPr>
          </w:p>
        </w:tc>
        <w:tc>
          <w:tcPr>
            <w:tcW w:w="420" w:type="dxa"/>
            <w:vAlign w:val="bottom"/>
          </w:tcPr>
          <w:p w:rsidR="00DF25BA" w:rsidRDefault="00DF25BA">
            <w:pPr>
              <w:rPr>
                <w:sz w:val="24"/>
                <w:szCs w:val="24"/>
              </w:rPr>
            </w:pPr>
          </w:p>
        </w:tc>
        <w:tc>
          <w:tcPr>
            <w:tcW w:w="500" w:type="dxa"/>
            <w:vAlign w:val="bottom"/>
          </w:tcPr>
          <w:p w:rsidR="00DF25BA" w:rsidRDefault="00DF25BA">
            <w:pPr>
              <w:rPr>
                <w:sz w:val="24"/>
                <w:szCs w:val="24"/>
              </w:rPr>
            </w:pPr>
          </w:p>
        </w:tc>
        <w:tc>
          <w:tcPr>
            <w:tcW w:w="760" w:type="dxa"/>
            <w:vAlign w:val="bottom"/>
          </w:tcPr>
          <w:p w:rsidR="00DF25BA" w:rsidRDefault="00DF25BA">
            <w:pPr>
              <w:rPr>
                <w:sz w:val="24"/>
                <w:szCs w:val="24"/>
              </w:rPr>
            </w:pPr>
          </w:p>
        </w:tc>
        <w:tc>
          <w:tcPr>
            <w:tcW w:w="420" w:type="dxa"/>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4920" w:type="dxa"/>
            <w:gridSpan w:val="9"/>
            <w:tcBorders>
              <w:right w:val="single" w:sz="8" w:space="0" w:color="auto"/>
            </w:tcBorders>
            <w:vAlign w:val="bottom"/>
          </w:tcPr>
          <w:p w:rsidR="00DF25BA" w:rsidRDefault="00C07486">
            <w:pPr>
              <w:ind w:left="80"/>
              <w:rPr>
                <w:sz w:val="20"/>
                <w:szCs w:val="20"/>
              </w:rPr>
            </w:pPr>
            <w:r>
              <w:rPr>
                <w:rFonts w:eastAsia="Times New Roman"/>
                <w:sz w:val="28"/>
                <w:szCs w:val="28"/>
              </w:rPr>
              <w:t>транспортировки  питьевой  воды,  на</w:t>
            </w:r>
          </w:p>
        </w:tc>
        <w:tc>
          <w:tcPr>
            <w:tcW w:w="0" w:type="dxa"/>
            <w:vAlign w:val="bottom"/>
          </w:tcPr>
          <w:p w:rsidR="00DF25BA" w:rsidRDefault="00DF25BA">
            <w:pPr>
              <w:rPr>
                <w:sz w:val="1"/>
                <w:szCs w:val="1"/>
              </w:rPr>
            </w:pPr>
          </w:p>
        </w:tc>
      </w:tr>
      <w:tr w:rsidR="00DF25BA">
        <w:trPr>
          <w:trHeight w:val="324"/>
        </w:trPr>
        <w:tc>
          <w:tcPr>
            <w:tcW w:w="1240" w:type="dxa"/>
            <w:tcBorders>
              <w:left w:val="single" w:sz="8" w:space="0" w:color="auto"/>
            </w:tcBorders>
            <w:vAlign w:val="bottom"/>
          </w:tcPr>
          <w:p w:rsidR="00DF25BA" w:rsidRDefault="00DF25BA">
            <w:pPr>
              <w:rPr>
                <w:sz w:val="24"/>
                <w:szCs w:val="24"/>
              </w:rPr>
            </w:pPr>
          </w:p>
        </w:tc>
        <w:tc>
          <w:tcPr>
            <w:tcW w:w="380" w:type="dxa"/>
            <w:vAlign w:val="bottom"/>
          </w:tcPr>
          <w:p w:rsidR="00DF25BA" w:rsidRDefault="00DF25BA">
            <w:pPr>
              <w:rPr>
                <w:sz w:val="24"/>
                <w:szCs w:val="24"/>
              </w:rPr>
            </w:pPr>
          </w:p>
        </w:tc>
        <w:tc>
          <w:tcPr>
            <w:tcW w:w="420" w:type="dxa"/>
            <w:vAlign w:val="bottom"/>
          </w:tcPr>
          <w:p w:rsidR="00DF25BA" w:rsidRDefault="00DF25BA">
            <w:pPr>
              <w:rPr>
                <w:sz w:val="24"/>
                <w:szCs w:val="24"/>
              </w:rPr>
            </w:pPr>
          </w:p>
        </w:tc>
        <w:tc>
          <w:tcPr>
            <w:tcW w:w="500" w:type="dxa"/>
            <w:vAlign w:val="bottom"/>
          </w:tcPr>
          <w:p w:rsidR="00DF25BA" w:rsidRDefault="00DF25BA">
            <w:pPr>
              <w:rPr>
                <w:sz w:val="24"/>
                <w:szCs w:val="24"/>
              </w:rPr>
            </w:pPr>
          </w:p>
        </w:tc>
        <w:tc>
          <w:tcPr>
            <w:tcW w:w="760" w:type="dxa"/>
            <w:vAlign w:val="bottom"/>
          </w:tcPr>
          <w:p w:rsidR="00DF25BA" w:rsidRDefault="00DF25BA">
            <w:pPr>
              <w:rPr>
                <w:sz w:val="24"/>
                <w:szCs w:val="24"/>
              </w:rPr>
            </w:pPr>
          </w:p>
        </w:tc>
        <w:tc>
          <w:tcPr>
            <w:tcW w:w="420" w:type="dxa"/>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100" w:type="dxa"/>
            <w:vAlign w:val="bottom"/>
          </w:tcPr>
          <w:p w:rsidR="00DF25BA" w:rsidRDefault="00C07486">
            <w:pPr>
              <w:ind w:left="80"/>
              <w:rPr>
                <w:sz w:val="20"/>
                <w:szCs w:val="20"/>
              </w:rPr>
            </w:pPr>
            <w:r>
              <w:rPr>
                <w:rFonts w:eastAsia="Times New Roman"/>
                <w:w w:val="99"/>
                <w:sz w:val="28"/>
                <w:szCs w:val="28"/>
              </w:rPr>
              <w:t>единицу</w:t>
            </w:r>
          </w:p>
        </w:tc>
        <w:tc>
          <w:tcPr>
            <w:tcW w:w="240" w:type="dxa"/>
            <w:vAlign w:val="bottom"/>
          </w:tcPr>
          <w:p w:rsidR="00DF25BA" w:rsidRDefault="00DF25BA">
            <w:pPr>
              <w:rPr>
                <w:sz w:val="24"/>
                <w:szCs w:val="24"/>
              </w:rPr>
            </w:pPr>
          </w:p>
        </w:tc>
        <w:tc>
          <w:tcPr>
            <w:tcW w:w="1000" w:type="dxa"/>
            <w:gridSpan w:val="2"/>
            <w:vAlign w:val="bottom"/>
          </w:tcPr>
          <w:p w:rsidR="00DF25BA" w:rsidRDefault="00C07486">
            <w:pPr>
              <w:ind w:left="60"/>
              <w:rPr>
                <w:sz w:val="20"/>
                <w:szCs w:val="20"/>
              </w:rPr>
            </w:pPr>
            <w:r>
              <w:rPr>
                <w:rFonts w:eastAsia="Times New Roman"/>
                <w:sz w:val="28"/>
                <w:szCs w:val="28"/>
              </w:rPr>
              <w:t>объема</w:t>
            </w:r>
          </w:p>
        </w:tc>
        <w:tc>
          <w:tcPr>
            <w:tcW w:w="220" w:type="dxa"/>
            <w:vAlign w:val="bottom"/>
          </w:tcPr>
          <w:p w:rsidR="00DF25BA" w:rsidRDefault="00DF25BA">
            <w:pPr>
              <w:rPr>
                <w:sz w:val="24"/>
                <w:szCs w:val="24"/>
              </w:rPr>
            </w:pPr>
          </w:p>
        </w:tc>
        <w:tc>
          <w:tcPr>
            <w:tcW w:w="2360" w:type="dxa"/>
            <w:gridSpan w:val="4"/>
            <w:tcBorders>
              <w:right w:val="single" w:sz="8" w:space="0" w:color="auto"/>
            </w:tcBorders>
            <w:vAlign w:val="bottom"/>
          </w:tcPr>
          <w:p w:rsidR="00DF25BA" w:rsidRDefault="00C07486">
            <w:pPr>
              <w:jc w:val="right"/>
              <w:rPr>
                <w:sz w:val="20"/>
                <w:szCs w:val="20"/>
              </w:rPr>
            </w:pPr>
            <w:r>
              <w:rPr>
                <w:rFonts w:eastAsia="Times New Roman"/>
                <w:w w:val="99"/>
                <w:sz w:val="28"/>
                <w:szCs w:val="28"/>
              </w:rPr>
              <w:t>транспортируемой</w:t>
            </w:r>
          </w:p>
        </w:tc>
        <w:tc>
          <w:tcPr>
            <w:tcW w:w="0" w:type="dxa"/>
            <w:vAlign w:val="bottom"/>
          </w:tcPr>
          <w:p w:rsidR="00DF25BA" w:rsidRDefault="00DF25BA">
            <w:pPr>
              <w:rPr>
                <w:sz w:val="1"/>
                <w:szCs w:val="1"/>
              </w:rPr>
            </w:pPr>
          </w:p>
        </w:tc>
      </w:tr>
      <w:tr w:rsidR="00DF25BA">
        <w:trPr>
          <w:trHeight w:val="325"/>
        </w:trPr>
        <w:tc>
          <w:tcPr>
            <w:tcW w:w="1240" w:type="dxa"/>
            <w:tcBorders>
              <w:left w:val="single" w:sz="8" w:space="0" w:color="auto"/>
              <w:bottom w:val="single" w:sz="8" w:space="0" w:color="auto"/>
            </w:tcBorders>
            <w:vAlign w:val="bottom"/>
          </w:tcPr>
          <w:p w:rsidR="00DF25BA" w:rsidRDefault="00DF25BA">
            <w:pPr>
              <w:rPr>
                <w:sz w:val="24"/>
                <w:szCs w:val="24"/>
              </w:rPr>
            </w:pPr>
          </w:p>
        </w:tc>
        <w:tc>
          <w:tcPr>
            <w:tcW w:w="380" w:type="dxa"/>
            <w:tcBorders>
              <w:bottom w:val="single" w:sz="8" w:space="0" w:color="auto"/>
            </w:tcBorders>
            <w:vAlign w:val="bottom"/>
          </w:tcPr>
          <w:p w:rsidR="00DF25BA" w:rsidRDefault="00DF25BA">
            <w:pPr>
              <w:rPr>
                <w:sz w:val="24"/>
                <w:szCs w:val="24"/>
              </w:rPr>
            </w:pPr>
          </w:p>
        </w:tc>
        <w:tc>
          <w:tcPr>
            <w:tcW w:w="420" w:type="dxa"/>
            <w:tcBorders>
              <w:bottom w:val="single" w:sz="8" w:space="0" w:color="auto"/>
            </w:tcBorders>
            <w:vAlign w:val="bottom"/>
          </w:tcPr>
          <w:p w:rsidR="00DF25BA" w:rsidRDefault="00DF25BA">
            <w:pPr>
              <w:rPr>
                <w:sz w:val="24"/>
                <w:szCs w:val="24"/>
              </w:rPr>
            </w:pPr>
          </w:p>
        </w:tc>
        <w:tc>
          <w:tcPr>
            <w:tcW w:w="500" w:type="dxa"/>
            <w:tcBorders>
              <w:bottom w:val="single" w:sz="8" w:space="0" w:color="auto"/>
            </w:tcBorders>
            <w:vAlign w:val="bottom"/>
          </w:tcPr>
          <w:p w:rsidR="00DF25BA" w:rsidRDefault="00DF25BA">
            <w:pPr>
              <w:rPr>
                <w:sz w:val="24"/>
                <w:szCs w:val="24"/>
              </w:rPr>
            </w:pPr>
          </w:p>
        </w:tc>
        <w:tc>
          <w:tcPr>
            <w:tcW w:w="760" w:type="dxa"/>
            <w:tcBorders>
              <w:bottom w:val="single" w:sz="8" w:space="0" w:color="auto"/>
            </w:tcBorders>
            <w:vAlign w:val="bottom"/>
          </w:tcPr>
          <w:p w:rsidR="00DF25BA" w:rsidRDefault="00DF25BA">
            <w:pPr>
              <w:rPr>
                <w:sz w:val="24"/>
                <w:szCs w:val="24"/>
              </w:rPr>
            </w:pPr>
          </w:p>
        </w:tc>
        <w:tc>
          <w:tcPr>
            <w:tcW w:w="420" w:type="dxa"/>
            <w:tcBorders>
              <w:bottom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2560" w:type="dxa"/>
            <w:gridSpan w:val="5"/>
            <w:tcBorders>
              <w:bottom w:val="single" w:sz="8" w:space="0" w:color="auto"/>
            </w:tcBorders>
            <w:vAlign w:val="bottom"/>
          </w:tcPr>
          <w:p w:rsidR="00DF25BA" w:rsidRDefault="00C07486">
            <w:pPr>
              <w:ind w:left="80"/>
              <w:rPr>
                <w:sz w:val="20"/>
                <w:szCs w:val="20"/>
              </w:rPr>
            </w:pPr>
            <w:r>
              <w:rPr>
                <w:rFonts w:eastAsia="Times New Roman"/>
                <w:sz w:val="28"/>
                <w:szCs w:val="28"/>
              </w:rPr>
              <w:t>воды (кВт·ч/куб. м)</w:t>
            </w:r>
          </w:p>
        </w:tc>
        <w:tc>
          <w:tcPr>
            <w:tcW w:w="940" w:type="dxa"/>
            <w:tcBorders>
              <w:bottom w:val="single" w:sz="8" w:space="0" w:color="auto"/>
            </w:tcBorders>
            <w:vAlign w:val="bottom"/>
          </w:tcPr>
          <w:p w:rsidR="00DF25BA" w:rsidRDefault="00DF25BA">
            <w:pPr>
              <w:rPr>
                <w:sz w:val="24"/>
                <w:szCs w:val="24"/>
              </w:rPr>
            </w:pPr>
          </w:p>
        </w:tc>
        <w:tc>
          <w:tcPr>
            <w:tcW w:w="260" w:type="dxa"/>
            <w:tcBorders>
              <w:bottom w:val="single" w:sz="8" w:space="0" w:color="auto"/>
            </w:tcBorders>
            <w:vAlign w:val="bottom"/>
          </w:tcPr>
          <w:p w:rsidR="00DF25BA" w:rsidRDefault="00DF25BA">
            <w:pPr>
              <w:rPr>
                <w:sz w:val="24"/>
                <w:szCs w:val="24"/>
              </w:rPr>
            </w:pPr>
          </w:p>
        </w:tc>
        <w:tc>
          <w:tcPr>
            <w:tcW w:w="320" w:type="dxa"/>
            <w:tcBorders>
              <w:bottom w:val="single" w:sz="8" w:space="0" w:color="auto"/>
            </w:tcBorders>
            <w:vAlign w:val="bottom"/>
          </w:tcPr>
          <w:p w:rsidR="00DF25BA" w:rsidRDefault="00DF25BA">
            <w:pPr>
              <w:rPr>
                <w:sz w:val="24"/>
                <w:szCs w:val="24"/>
              </w:rPr>
            </w:pPr>
          </w:p>
        </w:tc>
        <w:tc>
          <w:tcPr>
            <w:tcW w:w="84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bl>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18" w:lineRule="exact"/>
        <w:rPr>
          <w:sz w:val="20"/>
          <w:szCs w:val="20"/>
        </w:rPr>
      </w:pPr>
    </w:p>
    <w:p w:rsidR="00DF25BA" w:rsidRDefault="00C07486">
      <w:pPr>
        <w:jc w:val="right"/>
        <w:rPr>
          <w:sz w:val="20"/>
          <w:szCs w:val="20"/>
        </w:rPr>
      </w:pPr>
      <w:r>
        <w:rPr>
          <w:rFonts w:eastAsia="Times New Roman"/>
          <w:sz w:val="28"/>
          <w:szCs w:val="28"/>
        </w:rPr>
        <w:t>78</w:t>
      </w:r>
    </w:p>
    <w:p w:rsidR="00DF25BA" w:rsidRDefault="00DF25BA">
      <w:pPr>
        <w:sectPr w:rsidR="00DF25BA">
          <w:pgSz w:w="11900" w:h="16838"/>
          <w:pgMar w:top="558" w:right="846" w:bottom="0" w:left="1420" w:header="0" w:footer="0" w:gutter="0"/>
          <w:cols w:space="720" w:equalWidth="0">
            <w:col w:w="9640"/>
          </w:cols>
        </w:sectPr>
      </w:pPr>
    </w:p>
    <w:p w:rsidR="00DF25BA" w:rsidRDefault="00C07486">
      <w:pPr>
        <w:jc w:val="center"/>
        <w:rPr>
          <w:sz w:val="20"/>
          <w:szCs w:val="20"/>
        </w:rPr>
      </w:pPr>
      <w:r>
        <w:rPr>
          <w:rFonts w:eastAsia="Times New Roman"/>
          <w:sz w:val="28"/>
          <w:szCs w:val="28"/>
        </w:rPr>
        <w:lastRenderedPageBreak/>
        <w:t>79</w:t>
      </w:r>
    </w:p>
    <w:p w:rsidR="00DF25BA" w:rsidRDefault="00DF25BA">
      <w:pPr>
        <w:spacing w:line="311" w:lineRule="exact"/>
        <w:rPr>
          <w:sz w:val="20"/>
          <w:szCs w:val="20"/>
        </w:rPr>
      </w:pPr>
    </w:p>
    <w:tbl>
      <w:tblPr>
        <w:tblW w:w="0" w:type="auto"/>
        <w:tblInd w:w="10" w:type="dxa"/>
        <w:tblLayout w:type="fixed"/>
        <w:tblCellMar>
          <w:left w:w="0" w:type="dxa"/>
          <w:right w:w="0" w:type="dxa"/>
        </w:tblCellMar>
        <w:tblLook w:val="04A0"/>
      </w:tblPr>
      <w:tblGrid>
        <w:gridCol w:w="4720"/>
        <w:gridCol w:w="1320"/>
        <w:gridCol w:w="980"/>
        <w:gridCol w:w="340"/>
        <w:gridCol w:w="1080"/>
        <w:gridCol w:w="1200"/>
        <w:gridCol w:w="30"/>
      </w:tblGrid>
      <w:tr w:rsidR="00DF25BA">
        <w:trPr>
          <w:trHeight w:val="324"/>
        </w:trPr>
        <w:tc>
          <w:tcPr>
            <w:tcW w:w="4720" w:type="dxa"/>
            <w:tcBorders>
              <w:top w:val="single" w:sz="8" w:space="0" w:color="auto"/>
              <w:left w:val="single" w:sz="8" w:space="0" w:color="auto"/>
              <w:right w:val="single" w:sz="8" w:space="0" w:color="auto"/>
            </w:tcBorders>
            <w:vAlign w:val="bottom"/>
          </w:tcPr>
          <w:p w:rsidR="00DF25BA" w:rsidRDefault="00C07486">
            <w:pPr>
              <w:jc w:val="center"/>
              <w:rPr>
                <w:sz w:val="20"/>
                <w:szCs w:val="20"/>
              </w:rPr>
            </w:pPr>
            <w:r>
              <w:rPr>
                <w:rFonts w:eastAsia="Times New Roman"/>
                <w:sz w:val="28"/>
                <w:szCs w:val="28"/>
              </w:rPr>
              <w:t>Критерии надежности, качества,</w:t>
            </w:r>
          </w:p>
        </w:tc>
        <w:tc>
          <w:tcPr>
            <w:tcW w:w="1320" w:type="dxa"/>
            <w:tcBorders>
              <w:top w:val="single" w:sz="8" w:space="0" w:color="auto"/>
            </w:tcBorders>
            <w:vAlign w:val="bottom"/>
          </w:tcPr>
          <w:p w:rsidR="00DF25BA" w:rsidRDefault="00DF25BA">
            <w:pPr>
              <w:rPr>
                <w:sz w:val="24"/>
                <w:szCs w:val="24"/>
              </w:rPr>
            </w:pPr>
          </w:p>
        </w:tc>
        <w:tc>
          <w:tcPr>
            <w:tcW w:w="980" w:type="dxa"/>
            <w:tcBorders>
              <w:top w:val="single" w:sz="8" w:space="0" w:color="auto"/>
            </w:tcBorders>
            <w:vAlign w:val="bottom"/>
          </w:tcPr>
          <w:p w:rsidR="00DF25BA" w:rsidRDefault="00DF25BA">
            <w:pPr>
              <w:rPr>
                <w:sz w:val="24"/>
                <w:szCs w:val="24"/>
              </w:rPr>
            </w:pPr>
          </w:p>
        </w:tc>
        <w:tc>
          <w:tcPr>
            <w:tcW w:w="340" w:type="dxa"/>
            <w:tcBorders>
              <w:top w:val="single" w:sz="8" w:space="0" w:color="auto"/>
            </w:tcBorders>
            <w:vAlign w:val="bottom"/>
          </w:tcPr>
          <w:p w:rsidR="00DF25BA" w:rsidRDefault="00DF25BA">
            <w:pPr>
              <w:rPr>
                <w:sz w:val="24"/>
                <w:szCs w:val="24"/>
              </w:rPr>
            </w:pPr>
          </w:p>
        </w:tc>
        <w:tc>
          <w:tcPr>
            <w:tcW w:w="1080" w:type="dxa"/>
            <w:tcBorders>
              <w:top w:val="single" w:sz="8" w:space="0" w:color="auto"/>
            </w:tcBorders>
            <w:vAlign w:val="bottom"/>
          </w:tcPr>
          <w:p w:rsidR="00DF25BA" w:rsidRDefault="00DF25BA">
            <w:pPr>
              <w:rPr>
                <w:sz w:val="24"/>
                <w:szCs w:val="24"/>
              </w:rPr>
            </w:pPr>
          </w:p>
        </w:tc>
        <w:tc>
          <w:tcPr>
            <w:tcW w:w="1200" w:type="dxa"/>
            <w:tcBorders>
              <w:top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4720" w:type="dxa"/>
            <w:tcBorders>
              <w:left w:val="single" w:sz="8" w:space="0" w:color="auto"/>
              <w:right w:val="single" w:sz="8" w:space="0" w:color="auto"/>
            </w:tcBorders>
            <w:vAlign w:val="bottom"/>
          </w:tcPr>
          <w:p w:rsidR="00DF25BA" w:rsidRDefault="00C07486">
            <w:pPr>
              <w:jc w:val="center"/>
              <w:rPr>
                <w:sz w:val="20"/>
                <w:szCs w:val="20"/>
              </w:rPr>
            </w:pPr>
            <w:r>
              <w:rPr>
                <w:rFonts w:eastAsia="Times New Roman"/>
                <w:w w:val="99"/>
                <w:sz w:val="28"/>
                <w:szCs w:val="28"/>
              </w:rPr>
              <w:t>энергетической эффективности</w:t>
            </w:r>
          </w:p>
        </w:tc>
        <w:tc>
          <w:tcPr>
            <w:tcW w:w="3720" w:type="dxa"/>
            <w:gridSpan w:val="4"/>
            <w:vMerge w:val="restart"/>
            <w:vAlign w:val="bottom"/>
          </w:tcPr>
          <w:p w:rsidR="00DF25BA" w:rsidRDefault="00C07486">
            <w:pPr>
              <w:ind w:left="1040"/>
              <w:jc w:val="center"/>
              <w:rPr>
                <w:sz w:val="20"/>
                <w:szCs w:val="20"/>
              </w:rPr>
            </w:pPr>
            <w:r>
              <w:rPr>
                <w:rFonts w:eastAsia="Times New Roman"/>
                <w:w w:val="99"/>
                <w:sz w:val="28"/>
                <w:szCs w:val="28"/>
              </w:rPr>
              <w:t>Целевые показатели</w:t>
            </w:r>
          </w:p>
        </w:tc>
        <w:tc>
          <w:tcPr>
            <w:tcW w:w="120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61"/>
        </w:trPr>
        <w:tc>
          <w:tcPr>
            <w:tcW w:w="472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w w:val="99"/>
                <w:sz w:val="28"/>
                <w:szCs w:val="28"/>
              </w:rPr>
              <w:t>объектов и ожидаемые результаты</w:t>
            </w:r>
          </w:p>
        </w:tc>
        <w:tc>
          <w:tcPr>
            <w:tcW w:w="3720" w:type="dxa"/>
            <w:gridSpan w:val="4"/>
            <w:vMerge/>
            <w:vAlign w:val="bottom"/>
          </w:tcPr>
          <w:p w:rsidR="00DF25BA" w:rsidRDefault="00DF25BA">
            <w:pPr>
              <w:rPr>
                <w:sz w:val="13"/>
                <w:szCs w:val="13"/>
              </w:rPr>
            </w:pPr>
          </w:p>
        </w:tc>
        <w:tc>
          <w:tcPr>
            <w:tcW w:w="1200" w:type="dxa"/>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1"/>
        </w:trPr>
        <w:tc>
          <w:tcPr>
            <w:tcW w:w="4720" w:type="dxa"/>
            <w:vMerge/>
            <w:tcBorders>
              <w:left w:val="single" w:sz="8" w:space="0" w:color="auto"/>
              <w:right w:val="single" w:sz="8" w:space="0" w:color="auto"/>
            </w:tcBorders>
            <w:vAlign w:val="bottom"/>
          </w:tcPr>
          <w:p w:rsidR="00DF25BA" w:rsidRDefault="00DF25BA">
            <w:pPr>
              <w:rPr>
                <w:sz w:val="13"/>
                <w:szCs w:val="13"/>
              </w:rPr>
            </w:pPr>
          </w:p>
        </w:tc>
        <w:tc>
          <w:tcPr>
            <w:tcW w:w="1320" w:type="dxa"/>
            <w:vAlign w:val="bottom"/>
          </w:tcPr>
          <w:p w:rsidR="00DF25BA" w:rsidRDefault="00DF25BA">
            <w:pPr>
              <w:rPr>
                <w:sz w:val="13"/>
                <w:szCs w:val="13"/>
              </w:rPr>
            </w:pPr>
          </w:p>
        </w:tc>
        <w:tc>
          <w:tcPr>
            <w:tcW w:w="980" w:type="dxa"/>
            <w:vAlign w:val="bottom"/>
          </w:tcPr>
          <w:p w:rsidR="00DF25BA" w:rsidRDefault="00DF25BA">
            <w:pPr>
              <w:rPr>
                <w:sz w:val="13"/>
                <w:szCs w:val="13"/>
              </w:rPr>
            </w:pPr>
          </w:p>
        </w:tc>
        <w:tc>
          <w:tcPr>
            <w:tcW w:w="340" w:type="dxa"/>
            <w:vAlign w:val="bottom"/>
          </w:tcPr>
          <w:p w:rsidR="00DF25BA" w:rsidRDefault="00DF25BA">
            <w:pPr>
              <w:rPr>
                <w:sz w:val="13"/>
                <w:szCs w:val="13"/>
              </w:rPr>
            </w:pPr>
          </w:p>
        </w:tc>
        <w:tc>
          <w:tcPr>
            <w:tcW w:w="1080" w:type="dxa"/>
            <w:vAlign w:val="bottom"/>
          </w:tcPr>
          <w:p w:rsidR="00DF25BA" w:rsidRDefault="00DF25BA">
            <w:pPr>
              <w:rPr>
                <w:sz w:val="13"/>
                <w:szCs w:val="13"/>
              </w:rPr>
            </w:pPr>
          </w:p>
        </w:tc>
        <w:tc>
          <w:tcPr>
            <w:tcW w:w="1200" w:type="dxa"/>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325"/>
        </w:trPr>
        <w:tc>
          <w:tcPr>
            <w:tcW w:w="472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8"/>
                <w:szCs w:val="28"/>
              </w:rPr>
              <w:t>Программы</w:t>
            </w:r>
          </w:p>
        </w:tc>
        <w:tc>
          <w:tcPr>
            <w:tcW w:w="1320" w:type="dxa"/>
            <w:tcBorders>
              <w:bottom w:val="single" w:sz="8" w:space="0" w:color="auto"/>
            </w:tcBorders>
            <w:vAlign w:val="bottom"/>
          </w:tcPr>
          <w:p w:rsidR="00DF25BA" w:rsidRDefault="00DF25BA">
            <w:pPr>
              <w:rPr>
                <w:sz w:val="24"/>
                <w:szCs w:val="24"/>
              </w:rPr>
            </w:pPr>
          </w:p>
        </w:tc>
        <w:tc>
          <w:tcPr>
            <w:tcW w:w="980" w:type="dxa"/>
            <w:tcBorders>
              <w:bottom w:val="single" w:sz="8" w:space="0" w:color="auto"/>
            </w:tcBorders>
            <w:vAlign w:val="bottom"/>
          </w:tcPr>
          <w:p w:rsidR="00DF25BA" w:rsidRDefault="00DF25BA">
            <w:pPr>
              <w:rPr>
                <w:sz w:val="24"/>
                <w:szCs w:val="24"/>
              </w:rPr>
            </w:pPr>
          </w:p>
        </w:tc>
        <w:tc>
          <w:tcPr>
            <w:tcW w:w="340" w:type="dxa"/>
            <w:tcBorders>
              <w:bottom w:val="single" w:sz="8" w:space="0" w:color="auto"/>
            </w:tcBorders>
            <w:vAlign w:val="bottom"/>
          </w:tcPr>
          <w:p w:rsidR="00DF25BA" w:rsidRDefault="00DF25BA">
            <w:pPr>
              <w:rPr>
                <w:sz w:val="24"/>
                <w:szCs w:val="24"/>
              </w:rPr>
            </w:pPr>
          </w:p>
        </w:tc>
        <w:tc>
          <w:tcPr>
            <w:tcW w:w="1080" w:type="dxa"/>
            <w:tcBorders>
              <w:bottom w:val="single" w:sz="8" w:space="0" w:color="auto"/>
            </w:tcBorders>
            <w:vAlign w:val="bottom"/>
          </w:tcPr>
          <w:p w:rsidR="00DF25BA" w:rsidRDefault="00DF25BA">
            <w:pPr>
              <w:rPr>
                <w:sz w:val="24"/>
                <w:szCs w:val="24"/>
              </w:rPr>
            </w:pPr>
          </w:p>
        </w:tc>
        <w:tc>
          <w:tcPr>
            <w:tcW w:w="120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4"/>
        </w:trPr>
        <w:tc>
          <w:tcPr>
            <w:tcW w:w="4720" w:type="dxa"/>
            <w:tcBorders>
              <w:left w:val="single" w:sz="8" w:space="0" w:color="auto"/>
              <w:bottom w:val="single" w:sz="8" w:space="0" w:color="auto"/>
              <w:right w:val="single" w:sz="8" w:space="0" w:color="auto"/>
            </w:tcBorders>
            <w:vAlign w:val="bottom"/>
          </w:tcPr>
          <w:p w:rsidR="00DF25BA" w:rsidRDefault="00C07486">
            <w:pPr>
              <w:spacing w:line="310" w:lineRule="exact"/>
              <w:jc w:val="center"/>
              <w:rPr>
                <w:sz w:val="20"/>
                <w:szCs w:val="20"/>
              </w:rPr>
            </w:pPr>
            <w:r>
              <w:rPr>
                <w:rFonts w:eastAsia="Times New Roman"/>
                <w:i/>
                <w:iCs/>
                <w:w w:val="99"/>
                <w:sz w:val="28"/>
                <w:szCs w:val="28"/>
              </w:rPr>
              <w:t>1</w:t>
            </w:r>
          </w:p>
        </w:tc>
        <w:tc>
          <w:tcPr>
            <w:tcW w:w="1320" w:type="dxa"/>
            <w:tcBorders>
              <w:bottom w:val="single" w:sz="8" w:space="0" w:color="auto"/>
            </w:tcBorders>
            <w:vAlign w:val="bottom"/>
          </w:tcPr>
          <w:p w:rsidR="00DF25BA" w:rsidRDefault="00DF25BA">
            <w:pPr>
              <w:rPr>
                <w:sz w:val="24"/>
                <w:szCs w:val="24"/>
              </w:rPr>
            </w:pPr>
          </w:p>
        </w:tc>
        <w:tc>
          <w:tcPr>
            <w:tcW w:w="980" w:type="dxa"/>
            <w:tcBorders>
              <w:bottom w:val="single" w:sz="8" w:space="0" w:color="auto"/>
            </w:tcBorders>
            <w:vAlign w:val="bottom"/>
          </w:tcPr>
          <w:p w:rsidR="00DF25BA" w:rsidRDefault="00DF25BA">
            <w:pPr>
              <w:rPr>
                <w:sz w:val="24"/>
                <w:szCs w:val="24"/>
              </w:rPr>
            </w:pPr>
          </w:p>
        </w:tc>
        <w:tc>
          <w:tcPr>
            <w:tcW w:w="340" w:type="dxa"/>
            <w:tcBorders>
              <w:bottom w:val="single" w:sz="8" w:space="0" w:color="auto"/>
            </w:tcBorders>
            <w:vAlign w:val="bottom"/>
          </w:tcPr>
          <w:p w:rsidR="00DF25BA" w:rsidRDefault="00C07486">
            <w:pPr>
              <w:spacing w:line="310" w:lineRule="exact"/>
              <w:jc w:val="right"/>
              <w:rPr>
                <w:sz w:val="20"/>
                <w:szCs w:val="20"/>
              </w:rPr>
            </w:pPr>
            <w:r>
              <w:rPr>
                <w:rFonts w:eastAsia="Times New Roman"/>
                <w:i/>
                <w:iCs/>
                <w:sz w:val="28"/>
                <w:szCs w:val="28"/>
              </w:rPr>
              <w:t>2</w:t>
            </w:r>
          </w:p>
        </w:tc>
        <w:tc>
          <w:tcPr>
            <w:tcW w:w="1080" w:type="dxa"/>
            <w:tcBorders>
              <w:bottom w:val="single" w:sz="8" w:space="0" w:color="auto"/>
            </w:tcBorders>
            <w:vAlign w:val="bottom"/>
          </w:tcPr>
          <w:p w:rsidR="00DF25BA" w:rsidRDefault="00DF25BA">
            <w:pPr>
              <w:rPr>
                <w:sz w:val="24"/>
                <w:szCs w:val="24"/>
              </w:rPr>
            </w:pPr>
          </w:p>
        </w:tc>
        <w:tc>
          <w:tcPr>
            <w:tcW w:w="120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4720" w:type="dxa"/>
            <w:tcBorders>
              <w:left w:val="single" w:sz="8" w:space="0" w:color="auto"/>
              <w:right w:val="single" w:sz="8" w:space="0" w:color="auto"/>
            </w:tcBorders>
            <w:vAlign w:val="bottom"/>
          </w:tcPr>
          <w:p w:rsidR="00DF25BA" w:rsidRDefault="00DF25BA">
            <w:pPr>
              <w:rPr>
                <w:sz w:val="24"/>
                <w:szCs w:val="24"/>
              </w:rPr>
            </w:pPr>
          </w:p>
        </w:tc>
        <w:tc>
          <w:tcPr>
            <w:tcW w:w="1320" w:type="dxa"/>
            <w:vAlign w:val="bottom"/>
          </w:tcPr>
          <w:p w:rsidR="00DF25BA" w:rsidRDefault="00C07486">
            <w:pPr>
              <w:spacing w:line="308" w:lineRule="exact"/>
              <w:ind w:left="80"/>
              <w:rPr>
                <w:sz w:val="20"/>
                <w:szCs w:val="20"/>
              </w:rPr>
            </w:pPr>
            <w:r>
              <w:rPr>
                <w:rFonts w:eastAsia="Times New Roman"/>
                <w:sz w:val="28"/>
                <w:szCs w:val="28"/>
              </w:rPr>
              <w:t>удельный</w:t>
            </w:r>
          </w:p>
        </w:tc>
        <w:tc>
          <w:tcPr>
            <w:tcW w:w="1320" w:type="dxa"/>
            <w:gridSpan w:val="2"/>
            <w:vAlign w:val="bottom"/>
          </w:tcPr>
          <w:p w:rsidR="00DF25BA" w:rsidRDefault="00C07486">
            <w:pPr>
              <w:spacing w:line="308" w:lineRule="exact"/>
              <w:ind w:left="420"/>
              <w:rPr>
                <w:sz w:val="20"/>
                <w:szCs w:val="20"/>
              </w:rPr>
            </w:pPr>
            <w:r>
              <w:rPr>
                <w:rFonts w:eastAsia="Times New Roman"/>
                <w:sz w:val="28"/>
                <w:szCs w:val="28"/>
              </w:rPr>
              <w:t>расход</w:t>
            </w:r>
          </w:p>
        </w:tc>
        <w:tc>
          <w:tcPr>
            <w:tcW w:w="2280" w:type="dxa"/>
            <w:gridSpan w:val="2"/>
            <w:tcBorders>
              <w:right w:val="single" w:sz="8" w:space="0" w:color="auto"/>
            </w:tcBorders>
            <w:vAlign w:val="bottom"/>
          </w:tcPr>
          <w:p w:rsidR="00DF25BA" w:rsidRDefault="00C07486">
            <w:pPr>
              <w:spacing w:line="308" w:lineRule="exact"/>
              <w:jc w:val="right"/>
              <w:rPr>
                <w:sz w:val="20"/>
                <w:szCs w:val="20"/>
              </w:rPr>
            </w:pPr>
            <w:r>
              <w:rPr>
                <w:rFonts w:eastAsia="Times New Roman"/>
                <w:sz w:val="28"/>
                <w:szCs w:val="28"/>
              </w:rPr>
              <w:t>электрической</w:t>
            </w:r>
          </w:p>
        </w:tc>
        <w:tc>
          <w:tcPr>
            <w:tcW w:w="0" w:type="dxa"/>
            <w:vAlign w:val="bottom"/>
          </w:tcPr>
          <w:p w:rsidR="00DF25BA" w:rsidRDefault="00DF25BA">
            <w:pPr>
              <w:rPr>
                <w:sz w:val="1"/>
                <w:szCs w:val="1"/>
              </w:rPr>
            </w:pPr>
          </w:p>
        </w:tc>
      </w:tr>
      <w:tr w:rsidR="00DF25BA">
        <w:trPr>
          <w:trHeight w:val="322"/>
        </w:trPr>
        <w:tc>
          <w:tcPr>
            <w:tcW w:w="4720" w:type="dxa"/>
            <w:tcBorders>
              <w:left w:val="single" w:sz="8" w:space="0" w:color="auto"/>
              <w:right w:val="single" w:sz="8" w:space="0" w:color="auto"/>
            </w:tcBorders>
            <w:vAlign w:val="bottom"/>
          </w:tcPr>
          <w:p w:rsidR="00DF25BA" w:rsidRDefault="00DF25BA">
            <w:pPr>
              <w:rPr>
                <w:sz w:val="24"/>
                <w:szCs w:val="24"/>
              </w:rPr>
            </w:pPr>
          </w:p>
        </w:tc>
        <w:tc>
          <w:tcPr>
            <w:tcW w:w="1320" w:type="dxa"/>
            <w:vAlign w:val="bottom"/>
          </w:tcPr>
          <w:p w:rsidR="00DF25BA" w:rsidRDefault="00C07486">
            <w:pPr>
              <w:ind w:left="80"/>
              <w:rPr>
                <w:sz w:val="20"/>
                <w:szCs w:val="20"/>
              </w:rPr>
            </w:pPr>
            <w:r>
              <w:rPr>
                <w:rFonts w:eastAsia="Times New Roman"/>
                <w:sz w:val="28"/>
                <w:szCs w:val="28"/>
              </w:rPr>
              <w:t>энергии,</w:t>
            </w:r>
          </w:p>
        </w:tc>
        <w:tc>
          <w:tcPr>
            <w:tcW w:w="2400" w:type="dxa"/>
            <w:gridSpan w:val="3"/>
            <w:vAlign w:val="bottom"/>
          </w:tcPr>
          <w:p w:rsidR="00DF25BA" w:rsidRDefault="00C07486">
            <w:pPr>
              <w:ind w:left="720"/>
              <w:rPr>
                <w:sz w:val="20"/>
                <w:szCs w:val="20"/>
              </w:rPr>
            </w:pPr>
            <w:r>
              <w:rPr>
                <w:rFonts w:eastAsia="Times New Roman"/>
                <w:w w:val="98"/>
                <w:sz w:val="28"/>
                <w:szCs w:val="28"/>
              </w:rPr>
              <w:t>потребляемой</w:t>
            </w:r>
          </w:p>
        </w:tc>
        <w:tc>
          <w:tcPr>
            <w:tcW w:w="1200" w:type="dxa"/>
            <w:tcBorders>
              <w:right w:val="single" w:sz="8" w:space="0" w:color="auto"/>
            </w:tcBorders>
            <w:vAlign w:val="bottom"/>
          </w:tcPr>
          <w:p w:rsidR="00DF25BA" w:rsidRDefault="00C07486">
            <w:pPr>
              <w:jc w:val="right"/>
              <w:rPr>
                <w:sz w:val="20"/>
                <w:szCs w:val="20"/>
              </w:rPr>
            </w:pPr>
            <w:r>
              <w:rPr>
                <w:rFonts w:eastAsia="Times New Roman"/>
                <w:sz w:val="28"/>
                <w:szCs w:val="28"/>
              </w:rPr>
              <w:t>в</w:t>
            </w:r>
          </w:p>
        </w:tc>
        <w:tc>
          <w:tcPr>
            <w:tcW w:w="0" w:type="dxa"/>
            <w:vAlign w:val="bottom"/>
          </w:tcPr>
          <w:p w:rsidR="00DF25BA" w:rsidRDefault="00DF25BA">
            <w:pPr>
              <w:rPr>
                <w:sz w:val="1"/>
                <w:szCs w:val="1"/>
              </w:rPr>
            </w:pPr>
          </w:p>
        </w:tc>
      </w:tr>
      <w:tr w:rsidR="00DF25BA">
        <w:trPr>
          <w:trHeight w:val="322"/>
        </w:trPr>
        <w:tc>
          <w:tcPr>
            <w:tcW w:w="4720" w:type="dxa"/>
            <w:tcBorders>
              <w:left w:val="single" w:sz="8" w:space="0" w:color="auto"/>
              <w:right w:val="single" w:sz="8" w:space="0" w:color="auto"/>
            </w:tcBorders>
            <w:vAlign w:val="bottom"/>
          </w:tcPr>
          <w:p w:rsidR="00DF25BA" w:rsidRDefault="00DF25BA">
            <w:pPr>
              <w:rPr>
                <w:sz w:val="24"/>
                <w:szCs w:val="24"/>
              </w:rPr>
            </w:pPr>
          </w:p>
        </w:tc>
        <w:tc>
          <w:tcPr>
            <w:tcW w:w="2300" w:type="dxa"/>
            <w:gridSpan w:val="2"/>
            <w:vAlign w:val="bottom"/>
          </w:tcPr>
          <w:p w:rsidR="00DF25BA" w:rsidRDefault="00C07486">
            <w:pPr>
              <w:ind w:left="80"/>
              <w:rPr>
                <w:sz w:val="20"/>
                <w:szCs w:val="20"/>
              </w:rPr>
            </w:pPr>
            <w:r>
              <w:rPr>
                <w:rFonts w:eastAsia="Times New Roman"/>
                <w:sz w:val="28"/>
                <w:szCs w:val="28"/>
              </w:rPr>
              <w:t>технологическом</w:t>
            </w:r>
          </w:p>
        </w:tc>
        <w:tc>
          <w:tcPr>
            <w:tcW w:w="1420" w:type="dxa"/>
            <w:gridSpan w:val="2"/>
            <w:vAlign w:val="bottom"/>
          </w:tcPr>
          <w:p w:rsidR="00DF25BA" w:rsidRDefault="00C07486">
            <w:pPr>
              <w:ind w:left="160"/>
              <w:rPr>
                <w:sz w:val="20"/>
                <w:szCs w:val="20"/>
              </w:rPr>
            </w:pPr>
            <w:r>
              <w:rPr>
                <w:rFonts w:eastAsia="Times New Roman"/>
                <w:sz w:val="28"/>
                <w:szCs w:val="28"/>
              </w:rPr>
              <w:t>процессе</w:t>
            </w:r>
          </w:p>
        </w:tc>
        <w:tc>
          <w:tcPr>
            <w:tcW w:w="1200" w:type="dxa"/>
            <w:tcBorders>
              <w:right w:val="single" w:sz="8" w:space="0" w:color="auto"/>
            </w:tcBorders>
            <w:vAlign w:val="bottom"/>
          </w:tcPr>
          <w:p w:rsidR="00DF25BA" w:rsidRDefault="00C07486">
            <w:pPr>
              <w:jc w:val="right"/>
              <w:rPr>
                <w:sz w:val="20"/>
                <w:szCs w:val="20"/>
              </w:rPr>
            </w:pPr>
            <w:r>
              <w:rPr>
                <w:rFonts w:eastAsia="Times New Roman"/>
                <w:sz w:val="28"/>
                <w:szCs w:val="28"/>
              </w:rPr>
              <w:t>очистки</w:t>
            </w:r>
          </w:p>
        </w:tc>
        <w:tc>
          <w:tcPr>
            <w:tcW w:w="0" w:type="dxa"/>
            <w:vAlign w:val="bottom"/>
          </w:tcPr>
          <w:p w:rsidR="00DF25BA" w:rsidRDefault="00DF25BA">
            <w:pPr>
              <w:rPr>
                <w:sz w:val="1"/>
                <w:szCs w:val="1"/>
              </w:rPr>
            </w:pPr>
          </w:p>
        </w:tc>
      </w:tr>
      <w:tr w:rsidR="00DF25BA">
        <w:trPr>
          <w:trHeight w:val="322"/>
        </w:trPr>
        <w:tc>
          <w:tcPr>
            <w:tcW w:w="4720" w:type="dxa"/>
            <w:tcBorders>
              <w:left w:val="single" w:sz="8" w:space="0" w:color="auto"/>
              <w:right w:val="single" w:sz="8" w:space="0" w:color="auto"/>
            </w:tcBorders>
            <w:vAlign w:val="bottom"/>
          </w:tcPr>
          <w:p w:rsidR="00DF25BA" w:rsidRDefault="00DF25BA">
            <w:pPr>
              <w:rPr>
                <w:sz w:val="24"/>
                <w:szCs w:val="24"/>
              </w:rPr>
            </w:pPr>
          </w:p>
        </w:tc>
        <w:tc>
          <w:tcPr>
            <w:tcW w:w="4920" w:type="dxa"/>
            <w:gridSpan w:val="5"/>
            <w:tcBorders>
              <w:right w:val="single" w:sz="8" w:space="0" w:color="auto"/>
            </w:tcBorders>
            <w:vAlign w:val="bottom"/>
          </w:tcPr>
          <w:p w:rsidR="00DF25BA" w:rsidRDefault="00C07486">
            <w:pPr>
              <w:ind w:left="80"/>
              <w:rPr>
                <w:sz w:val="20"/>
                <w:szCs w:val="20"/>
              </w:rPr>
            </w:pPr>
            <w:r>
              <w:rPr>
                <w:rFonts w:eastAsia="Times New Roman"/>
                <w:sz w:val="28"/>
                <w:szCs w:val="28"/>
              </w:rPr>
              <w:t>сточных   вод,   на   единицу   объема</w:t>
            </w:r>
          </w:p>
        </w:tc>
        <w:tc>
          <w:tcPr>
            <w:tcW w:w="0" w:type="dxa"/>
            <w:vAlign w:val="bottom"/>
          </w:tcPr>
          <w:p w:rsidR="00DF25BA" w:rsidRDefault="00DF25BA">
            <w:pPr>
              <w:rPr>
                <w:sz w:val="1"/>
                <w:szCs w:val="1"/>
              </w:rPr>
            </w:pPr>
          </w:p>
        </w:tc>
      </w:tr>
      <w:tr w:rsidR="00DF25BA">
        <w:trPr>
          <w:trHeight w:val="327"/>
        </w:trPr>
        <w:tc>
          <w:tcPr>
            <w:tcW w:w="4720" w:type="dxa"/>
            <w:tcBorders>
              <w:left w:val="single" w:sz="8" w:space="0" w:color="auto"/>
              <w:right w:val="single" w:sz="8" w:space="0" w:color="auto"/>
            </w:tcBorders>
            <w:vAlign w:val="bottom"/>
          </w:tcPr>
          <w:p w:rsidR="00DF25BA" w:rsidRDefault="00DF25BA">
            <w:pPr>
              <w:rPr>
                <w:sz w:val="24"/>
                <w:szCs w:val="24"/>
              </w:rPr>
            </w:pPr>
          </w:p>
        </w:tc>
        <w:tc>
          <w:tcPr>
            <w:tcW w:w="4920" w:type="dxa"/>
            <w:gridSpan w:val="5"/>
            <w:tcBorders>
              <w:bottom w:val="single" w:sz="8" w:space="0" w:color="auto"/>
              <w:right w:val="single" w:sz="8" w:space="0" w:color="auto"/>
            </w:tcBorders>
            <w:vAlign w:val="bottom"/>
          </w:tcPr>
          <w:p w:rsidR="00DF25BA" w:rsidRDefault="00C07486">
            <w:pPr>
              <w:ind w:left="80"/>
              <w:rPr>
                <w:sz w:val="20"/>
                <w:szCs w:val="20"/>
              </w:rPr>
            </w:pPr>
            <w:r>
              <w:rPr>
                <w:rFonts w:eastAsia="Times New Roman"/>
                <w:sz w:val="28"/>
                <w:szCs w:val="28"/>
              </w:rPr>
              <w:t>очищаемых сточных вод (кВт·ч/куб. м)</w:t>
            </w:r>
          </w:p>
        </w:tc>
        <w:tc>
          <w:tcPr>
            <w:tcW w:w="0" w:type="dxa"/>
            <w:vAlign w:val="bottom"/>
          </w:tcPr>
          <w:p w:rsidR="00DF25BA" w:rsidRDefault="00DF25BA">
            <w:pPr>
              <w:rPr>
                <w:sz w:val="1"/>
                <w:szCs w:val="1"/>
              </w:rPr>
            </w:pPr>
          </w:p>
        </w:tc>
      </w:tr>
      <w:tr w:rsidR="00DF25BA">
        <w:trPr>
          <w:trHeight w:val="309"/>
        </w:trPr>
        <w:tc>
          <w:tcPr>
            <w:tcW w:w="4720" w:type="dxa"/>
            <w:tcBorders>
              <w:left w:val="single" w:sz="8" w:space="0" w:color="auto"/>
              <w:right w:val="single" w:sz="8" w:space="0" w:color="auto"/>
            </w:tcBorders>
            <w:vAlign w:val="bottom"/>
          </w:tcPr>
          <w:p w:rsidR="00DF25BA" w:rsidRDefault="00DF25BA">
            <w:pPr>
              <w:rPr>
                <w:sz w:val="24"/>
                <w:szCs w:val="24"/>
              </w:rPr>
            </w:pPr>
          </w:p>
        </w:tc>
        <w:tc>
          <w:tcPr>
            <w:tcW w:w="1320" w:type="dxa"/>
            <w:vAlign w:val="bottom"/>
          </w:tcPr>
          <w:p w:rsidR="00DF25BA" w:rsidRDefault="00C07486">
            <w:pPr>
              <w:spacing w:line="309" w:lineRule="exact"/>
              <w:ind w:left="80"/>
              <w:rPr>
                <w:sz w:val="20"/>
                <w:szCs w:val="20"/>
              </w:rPr>
            </w:pPr>
            <w:r>
              <w:rPr>
                <w:rFonts w:eastAsia="Times New Roman"/>
                <w:sz w:val="28"/>
                <w:szCs w:val="28"/>
              </w:rPr>
              <w:t>удельный</w:t>
            </w:r>
          </w:p>
        </w:tc>
        <w:tc>
          <w:tcPr>
            <w:tcW w:w="1320" w:type="dxa"/>
            <w:gridSpan w:val="2"/>
            <w:vAlign w:val="bottom"/>
          </w:tcPr>
          <w:p w:rsidR="00DF25BA" w:rsidRDefault="00C07486">
            <w:pPr>
              <w:spacing w:line="309" w:lineRule="exact"/>
              <w:ind w:left="420"/>
              <w:rPr>
                <w:sz w:val="20"/>
                <w:szCs w:val="20"/>
              </w:rPr>
            </w:pPr>
            <w:r>
              <w:rPr>
                <w:rFonts w:eastAsia="Times New Roman"/>
                <w:sz w:val="28"/>
                <w:szCs w:val="28"/>
              </w:rPr>
              <w:t>расход</w:t>
            </w:r>
          </w:p>
        </w:tc>
        <w:tc>
          <w:tcPr>
            <w:tcW w:w="2280" w:type="dxa"/>
            <w:gridSpan w:val="2"/>
            <w:tcBorders>
              <w:right w:val="single" w:sz="8" w:space="0" w:color="auto"/>
            </w:tcBorders>
            <w:vAlign w:val="bottom"/>
          </w:tcPr>
          <w:p w:rsidR="00DF25BA" w:rsidRDefault="00C07486">
            <w:pPr>
              <w:spacing w:line="309" w:lineRule="exact"/>
              <w:jc w:val="right"/>
              <w:rPr>
                <w:sz w:val="20"/>
                <w:szCs w:val="20"/>
              </w:rPr>
            </w:pPr>
            <w:r>
              <w:rPr>
                <w:rFonts w:eastAsia="Times New Roman"/>
                <w:sz w:val="28"/>
                <w:szCs w:val="28"/>
              </w:rPr>
              <w:t>электрической</w:t>
            </w:r>
          </w:p>
        </w:tc>
        <w:tc>
          <w:tcPr>
            <w:tcW w:w="0" w:type="dxa"/>
            <w:vAlign w:val="bottom"/>
          </w:tcPr>
          <w:p w:rsidR="00DF25BA" w:rsidRDefault="00DF25BA">
            <w:pPr>
              <w:rPr>
                <w:sz w:val="1"/>
                <w:szCs w:val="1"/>
              </w:rPr>
            </w:pPr>
          </w:p>
        </w:tc>
      </w:tr>
      <w:tr w:rsidR="00DF25BA">
        <w:trPr>
          <w:trHeight w:val="322"/>
        </w:trPr>
        <w:tc>
          <w:tcPr>
            <w:tcW w:w="4720" w:type="dxa"/>
            <w:tcBorders>
              <w:left w:val="single" w:sz="8" w:space="0" w:color="auto"/>
              <w:right w:val="single" w:sz="8" w:space="0" w:color="auto"/>
            </w:tcBorders>
            <w:vAlign w:val="bottom"/>
          </w:tcPr>
          <w:p w:rsidR="00DF25BA" w:rsidRDefault="00DF25BA">
            <w:pPr>
              <w:rPr>
                <w:sz w:val="24"/>
                <w:szCs w:val="24"/>
              </w:rPr>
            </w:pPr>
          </w:p>
        </w:tc>
        <w:tc>
          <w:tcPr>
            <w:tcW w:w="1320" w:type="dxa"/>
            <w:vAlign w:val="bottom"/>
          </w:tcPr>
          <w:p w:rsidR="00DF25BA" w:rsidRDefault="00C07486">
            <w:pPr>
              <w:ind w:left="80"/>
              <w:rPr>
                <w:sz w:val="20"/>
                <w:szCs w:val="20"/>
              </w:rPr>
            </w:pPr>
            <w:r>
              <w:rPr>
                <w:rFonts w:eastAsia="Times New Roman"/>
                <w:sz w:val="28"/>
                <w:szCs w:val="28"/>
              </w:rPr>
              <w:t>энергии,</w:t>
            </w:r>
          </w:p>
        </w:tc>
        <w:tc>
          <w:tcPr>
            <w:tcW w:w="2400" w:type="dxa"/>
            <w:gridSpan w:val="3"/>
            <w:vAlign w:val="bottom"/>
          </w:tcPr>
          <w:p w:rsidR="00DF25BA" w:rsidRDefault="00C07486">
            <w:pPr>
              <w:ind w:left="720"/>
              <w:rPr>
                <w:sz w:val="20"/>
                <w:szCs w:val="20"/>
              </w:rPr>
            </w:pPr>
            <w:r>
              <w:rPr>
                <w:rFonts w:eastAsia="Times New Roman"/>
                <w:w w:val="98"/>
                <w:sz w:val="28"/>
                <w:szCs w:val="28"/>
              </w:rPr>
              <w:t>потребляемой</w:t>
            </w:r>
          </w:p>
        </w:tc>
        <w:tc>
          <w:tcPr>
            <w:tcW w:w="1200" w:type="dxa"/>
            <w:tcBorders>
              <w:right w:val="single" w:sz="8" w:space="0" w:color="auto"/>
            </w:tcBorders>
            <w:vAlign w:val="bottom"/>
          </w:tcPr>
          <w:p w:rsidR="00DF25BA" w:rsidRDefault="00C07486">
            <w:pPr>
              <w:jc w:val="right"/>
              <w:rPr>
                <w:sz w:val="20"/>
                <w:szCs w:val="20"/>
              </w:rPr>
            </w:pPr>
            <w:r>
              <w:rPr>
                <w:rFonts w:eastAsia="Times New Roman"/>
                <w:sz w:val="28"/>
                <w:szCs w:val="28"/>
              </w:rPr>
              <w:t>в</w:t>
            </w:r>
          </w:p>
        </w:tc>
        <w:tc>
          <w:tcPr>
            <w:tcW w:w="0" w:type="dxa"/>
            <w:vAlign w:val="bottom"/>
          </w:tcPr>
          <w:p w:rsidR="00DF25BA" w:rsidRDefault="00DF25BA">
            <w:pPr>
              <w:rPr>
                <w:sz w:val="1"/>
                <w:szCs w:val="1"/>
              </w:rPr>
            </w:pPr>
          </w:p>
        </w:tc>
      </w:tr>
      <w:tr w:rsidR="00DF25BA">
        <w:trPr>
          <w:trHeight w:val="322"/>
        </w:trPr>
        <w:tc>
          <w:tcPr>
            <w:tcW w:w="4720" w:type="dxa"/>
            <w:tcBorders>
              <w:left w:val="single" w:sz="8" w:space="0" w:color="auto"/>
              <w:right w:val="single" w:sz="8" w:space="0" w:color="auto"/>
            </w:tcBorders>
            <w:vAlign w:val="bottom"/>
          </w:tcPr>
          <w:p w:rsidR="00DF25BA" w:rsidRDefault="00DF25BA">
            <w:pPr>
              <w:rPr>
                <w:sz w:val="24"/>
                <w:szCs w:val="24"/>
              </w:rPr>
            </w:pPr>
          </w:p>
        </w:tc>
        <w:tc>
          <w:tcPr>
            <w:tcW w:w="2300" w:type="dxa"/>
            <w:gridSpan w:val="2"/>
            <w:vAlign w:val="bottom"/>
          </w:tcPr>
          <w:p w:rsidR="00DF25BA" w:rsidRDefault="00C07486">
            <w:pPr>
              <w:ind w:left="80"/>
              <w:rPr>
                <w:sz w:val="20"/>
                <w:szCs w:val="20"/>
              </w:rPr>
            </w:pPr>
            <w:r>
              <w:rPr>
                <w:rFonts w:eastAsia="Times New Roman"/>
                <w:sz w:val="28"/>
                <w:szCs w:val="28"/>
              </w:rPr>
              <w:t>технологическом</w:t>
            </w:r>
          </w:p>
        </w:tc>
        <w:tc>
          <w:tcPr>
            <w:tcW w:w="340" w:type="dxa"/>
            <w:vAlign w:val="bottom"/>
          </w:tcPr>
          <w:p w:rsidR="00DF25BA" w:rsidRDefault="00DF25BA">
            <w:pPr>
              <w:rPr>
                <w:sz w:val="24"/>
                <w:szCs w:val="24"/>
              </w:rPr>
            </w:pPr>
          </w:p>
        </w:tc>
        <w:tc>
          <w:tcPr>
            <w:tcW w:w="1080" w:type="dxa"/>
            <w:vAlign w:val="bottom"/>
          </w:tcPr>
          <w:p w:rsidR="00DF25BA" w:rsidRDefault="00DF25BA">
            <w:pPr>
              <w:rPr>
                <w:sz w:val="24"/>
                <w:szCs w:val="24"/>
              </w:rPr>
            </w:pPr>
          </w:p>
        </w:tc>
        <w:tc>
          <w:tcPr>
            <w:tcW w:w="1200" w:type="dxa"/>
            <w:tcBorders>
              <w:right w:val="single" w:sz="8" w:space="0" w:color="auto"/>
            </w:tcBorders>
            <w:vAlign w:val="bottom"/>
          </w:tcPr>
          <w:p w:rsidR="00DF25BA" w:rsidRDefault="00C07486">
            <w:pPr>
              <w:jc w:val="right"/>
              <w:rPr>
                <w:sz w:val="20"/>
                <w:szCs w:val="20"/>
              </w:rPr>
            </w:pPr>
            <w:r>
              <w:rPr>
                <w:rFonts w:eastAsia="Times New Roman"/>
                <w:w w:val="98"/>
                <w:sz w:val="28"/>
                <w:szCs w:val="28"/>
              </w:rPr>
              <w:t>процессе</w:t>
            </w:r>
          </w:p>
        </w:tc>
        <w:tc>
          <w:tcPr>
            <w:tcW w:w="0" w:type="dxa"/>
            <w:vAlign w:val="bottom"/>
          </w:tcPr>
          <w:p w:rsidR="00DF25BA" w:rsidRDefault="00DF25BA">
            <w:pPr>
              <w:rPr>
                <w:sz w:val="1"/>
                <w:szCs w:val="1"/>
              </w:rPr>
            </w:pPr>
          </w:p>
        </w:tc>
      </w:tr>
      <w:tr w:rsidR="00DF25BA">
        <w:trPr>
          <w:trHeight w:val="322"/>
        </w:trPr>
        <w:tc>
          <w:tcPr>
            <w:tcW w:w="4720" w:type="dxa"/>
            <w:tcBorders>
              <w:left w:val="single" w:sz="8" w:space="0" w:color="auto"/>
              <w:right w:val="single" w:sz="8" w:space="0" w:color="auto"/>
            </w:tcBorders>
            <w:vAlign w:val="bottom"/>
          </w:tcPr>
          <w:p w:rsidR="00DF25BA" w:rsidRDefault="00DF25BA">
            <w:pPr>
              <w:rPr>
                <w:sz w:val="24"/>
                <w:szCs w:val="24"/>
              </w:rPr>
            </w:pPr>
          </w:p>
        </w:tc>
        <w:tc>
          <w:tcPr>
            <w:tcW w:w="4920" w:type="dxa"/>
            <w:gridSpan w:val="5"/>
            <w:tcBorders>
              <w:right w:val="single" w:sz="8" w:space="0" w:color="auto"/>
            </w:tcBorders>
            <w:vAlign w:val="bottom"/>
          </w:tcPr>
          <w:p w:rsidR="00DF25BA" w:rsidRDefault="00C07486">
            <w:pPr>
              <w:ind w:left="80"/>
              <w:rPr>
                <w:sz w:val="20"/>
                <w:szCs w:val="20"/>
              </w:rPr>
            </w:pPr>
            <w:r>
              <w:rPr>
                <w:rFonts w:eastAsia="Times New Roman"/>
                <w:sz w:val="28"/>
                <w:szCs w:val="28"/>
              </w:rPr>
              <w:t>транспортировки   сточных   вод,   на</w:t>
            </w:r>
          </w:p>
        </w:tc>
        <w:tc>
          <w:tcPr>
            <w:tcW w:w="0" w:type="dxa"/>
            <w:vAlign w:val="bottom"/>
          </w:tcPr>
          <w:p w:rsidR="00DF25BA" w:rsidRDefault="00DF25BA">
            <w:pPr>
              <w:rPr>
                <w:sz w:val="1"/>
                <w:szCs w:val="1"/>
              </w:rPr>
            </w:pPr>
          </w:p>
        </w:tc>
      </w:tr>
      <w:tr w:rsidR="00DF25BA">
        <w:trPr>
          <w:trHeight w:val="322"/>
        </w:trPr>
        <w:tc>
          <w:tcPr>
            <w:tcW w:w="4720" w:type="dxa"/>
            <w:tcBorders>
              <w:left w:val="single" w:sz="8" w:space="0" w:color="auto"/>
              <w:right w:val="single" w:sz="8" w:space="0" w:color="auto"/>
            </w:tcBorders>
            <w:vAlign w:val="bottom"/>
          </w:tcPr>
          <w:p w:rsidR="00DF25BA" w:rsidRDefault="00DF25BA">
            <w:pPr>
              <w:rPr>
                <w:sz w:val="24"/>
                <w:szCs w:val="24"/>
              </w:rPr>
            </w:pPr>
          </w:p>
        </w:tc>
        <w:tc>
          <w:tcPr>
            <w:tcW w:w="1320" w:type="dxa"/>
            <w:vAlign w:val="bottom"/>
          </w:tcPr>
          <w:p w:rsidR="00DF25BA" w:rsidRDefault="00C07486">
            <w:pPr>
              <w:ind w:left="80"/>
              <w:rPr>
                <w:sz w:val="20"/>
                <w:szCs w:val="20"/>
              </w:rPr>
            </w:pPr>
            <w:r>
              <w:rPr>
                <w:rFonts w:eastAsia="Times New Roman"/>
                <w:sz w:val="28"/>
                <w:szCs w:val="28"/>
              </w:rPr>
              <w:t>единицу</w:t>
            </w:r>
          </w:p>
        </w:tc>
        <w:tc>
          <w:tcPr>
            <w:tcW w:w="980" w:type="dxa"/>
            <w:vAlign w:val="bottom"/>
          </w:tcPr>
          <w:p w:rsidR="00DF25BA" w:rsidRDefault="00C07486">
            <w:pPr>
              <w:ind w:left="60"/>
              <w:rPr>
                <w:sz w:val="20"/>
                <w:szCs w:val="20"/>
              </w:rPr>
            </w:pPr>
            <w:r>
              <w:rPr>
                <w:rFonts w:eastAsia="Times New Roman"/>
                <w:sz w:val="28"/>
                <w:szCs w:val="28"/>
              </w:rPr>
              <w:t>объема</w:t>
            </w:r>
          </w:p>
        </w:tc>
        <w:tc>
          <w:tcPr>
            <w:tcW w:w="2620" w:type="dxa"/>
            <w:gridSpan w:val="3"/>
            <w:tcBorders>
              <w:right w:val="single" w:sz="8" w:space="0" w:color="auto"/>
            </w:tcBorders>
            <w:vAlign w:val="bottom"/>
          </w:tcPr>
          <w:p w:rsidR="00DF25BA" w:rsidRDefault="00C07486">
            <w:pPr>
              <w:jc w:val="right"/>
              <w:rPr>
                <w:sz w:val="20"/>
                <w:szCs w:val="20"/>
              </w:rPr>
            </w:pPr>
            <w:r>
              <w:rPr>
                <w:rFonts w:eastAsia="Times New Roman"/>
                <w:sz w:val="28"/>
                <w:szCs w:val="28"/>
              </w:rPr>
              <w:t>транспортируемых</w:t>
            </w:r>
          </w:p>
        </w:tc>
        <w:tc>
          <w:tcPr>
            <w:tcW w:w="0" w:type="dxa"/>
            <w:vAlign w:val="bottom"/>
          </w:tcPr>
          <w:p w:rsidR="00DF25BA" w:rsidRDefault="00DF25BA">
            <w:pPr>
              <w:rPr>
                <w:sz w:val="1"/>
                <w:szCs w:val="1"/>
              </w:rPr>
            </w:pPr>
          </w:p>
        </w:tc>
      </w:tr>
      <w:tr w:rsidR="00DF25BA">
        <w:trPr>
          <w:trHeight w:val="328"/>
        </w:trPr>
        <w:tc>
          <w:tcPr>
            <w:tcW w:w="4720" w:type="dxa"/>
            <w:tcBorders>
              <w:left w:val="single" w:sz="8" w:space="0" w:color="auto"/>
              <w:bottom w:val="single" w:sz="8" w:space="0" w:color="auto"/>
              <w:right w:val="single" w:sz="8" w:space="0" w:color="auto"/>
            </w:tcBorders>
            <w:vAlign w:val="bottom"/>
          </w:tcPr>
          <w:p w:rsidR="00DF25BA" w:rsidRDefault="00DF25BA">
            <w:pPr>
              <w:rPr>
                <w:sz w:val="24"/>
                <w:szCs w:val="24"/>
              </w:rPr>
            </w:pPr>
          </w:p>
        </w:tc>
        <w:tc>
          <w:tcPr>
            <w:tcW w:w="3720" w:type="dxa"/>
            <w:gridSpan w:val="4"/>
            <w:tcBorders>
              <w:bottom w:val="single" w:sz="8" w:space="0" w:color="auto"/>
            </w:tcBorders>
            <w:vAlign w:val="bottom"/>
          </w:tcPr>
          <w:p w:rsidR="00DF25BA" w:rsidRDefault="00C07486">
            <w:pPr>
              <w:ind w:left="80"/>
              <w:rPr>
                <w:sz w:val="20"/>
                <w:szCs w:val="20"/>
              </w:rPr>
            </w:pPr>
            <w:r>
              <w:rPr>
                <w:rFonts w:eastAsia="Times New Roman"/>
                <w:sz w:val="28"/>
                <w:szCs w:val="28"/>
              </w:rPr>
              <w:t>сточных вод (кВт·ч/куб. м)</w:t>
            </w:r>
          </w:p>
        </w:tc>
        <w:tc>
          <w:tcPr>
            <w:tcW w:w="120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81"/>
        </w:trPr>
        <w:tc>
          <w:tcPr>
            <w:tcW w:w="4720" w:type="dxa"/>
            <w:tcBorders>
              <w:left w:val="single" w:sz="8" w:space="0" w:color="auto"/>
              <w:right w:val="single" w:sz="8" w:space="0" w:color="auto"/>
            </w:tcBorders>
            <w:vAlign w:val="bottom"/>
          </w:tcPr>
          <w:p w:rsidR="00DF25BA" w:rsidRDefault="00C07486">
            <w:pPr>
              <w:spacing w:line="281" w:lineRule="exact"/>
              <w:jc w:val="center"/>
              <w:rPr>
                <w:sz w:val="20"/>
                <w:szCs w:val="20"/>
              </w:rPr>
            </w:pPr>
            <w:r>
              <w:rPr>
                <w:rFonts w:eastAsia="Times New Roman"/>
                <w:sz w:val="28"/>
                <w:szCs w:val="28"/>
              </w:rPr>
              <w:t>Эффективность потребления воды и</w:t>
            </w:r>
          </w:p>
        </w:tc>
        <w:tc>
          <w:tcPr>
            <w:tcW w:w="1320" w:type="dxa"/>
            <w:vAlign w:val="bottom"/>
          </w:tcPr>
          <w:p w:rsidR="00DF25BA" w:rsidRDefault="00C07486">
            <w:pPr>
              <w:spacing w:line="281" w:lineRule="exact"/>
              <w:ind w:left="80"/>
              <w:rPr>
                <w:sz w:val="20"/>
                <w:szCs w:val="20"/>
              </w:rPr>
            </w:pPr>
            <w:r>
              <w:rPr>
                <w:rFonts w:eastAsia="Times New Roman"/>
                <w:sz w:val="28"/>
                <w:szCs w:val="28"/>
              </w:rPr>
              <w:t>удельное</w:t>
            </w:r>
          </w:p>
        </w:tc>
        <w:tc>
          <w:tcPr>
            <w:tcW w:w="980" w:type="dxa"/>
            <w:vAlign w:val="bottom"/>
          </w:tcPr>
          <w:p w:rsidR="00DF25BA" w:rsidRDefault="00DF25BA">
            <w:pPr>
              <w:rPr>
                <w:sz w:val="24"/>
                <w:szCs w:val="24"/>
              </w:rPr>
            </w:pPr>
          </w:p>
        </w:tc>
        <w:tc>
          <w:tcPr>
            <w:tcW w:w="340" w:type="dxa"/>
            <w:vAlign w:val="bottom"/>
          </w:tcPr>
          <w:p w:rsidR="00DF25BA" w:rsidRDefault="00DF25BA">
            <w:pPr>
              <w:rPr>
                <w:sz w:val="24"/>
                <w:szCs w:val="24"/>
              </w:rPr>
            </w:pPr>
          </w:p>
        </w:tc>
        <w:tc>
          <w:tcPr>
            <w:tcW w:w="2280" w:type="dxa"/>
            <w:gridSpan w:val="2"/>
            <w:tcBorders>
              <w:right w:val="single" w:sz="8" w:space="0" w:color="auto"/>
            </w:tcBorders>
            <w:vAlign w:val="bottom"/>
          </w:tcPr>
          <w:p w:rsidR="00DF25BA" w:rsidRDefault="00C07486">
            <w:pPr>
              <w:spacing w:line="281" w:lineRule="exact"/>
              <w:jc w:val="right"/>
              <w:rPr>
                <w:sz w:val="20"/>
                <w:szCs w:val="20"/>
              </w:rPr>
            </w:pPr>
            <w:r>
              <w:rPr>
                <w:rFonts w:eastAsia="Times New Roman"/>
                <w:sz w:val="28"/>
                <w:szCs w:val="28"/>
              </w:rPr>
              <w:t>водопотребление</w:t>
            </w:r>
          </w:p>
        </w:tc>
        <w:tc>
          <w:tcPr>
            <w:tcW w:w="0" w:type="dxa"/>
            <w:vAlign w:val="bottom"/>
          </w:tcPr>
          <w:p w:rsidR="00DF25BA" w:rsidRDefault="00DF25BA">
            <w:pPr>
              <w:rPr>
                <w:sz w:val="1"/>
                <w:szCs w:val="1"/>
              </w:rPr>
            </w:pPr>
          </w:p>
        </w:tc>
      </w:tr>
      <w:tr w:rsidR="00DF25BA">
        <w:trPr>
          <w:trHeight w:val="356"/>
        </w:trPr>
        <w:tc>
          <w:tcPr>
            <w:tcW w:w="4720" w:type="dxa"/>
            <w:tcBorders>
              <w:left w:val="single" w:sz="8" w:space="0" w:color="auto"/>
              <w:bottom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водоотведения</w:t>
            </w:r>
          </w:p>
        </w:tc>
        <w:tc>
          <w:tcPr>
            <w:tcW w:w="2300" w:type="dxa"/>
            <w:gridSpan w:val="2"/>
            <w:tcBorders>
              <w:bottom w:val="single" w:sz="8" w:space="0" w:color="auto"/>
            </w:tcBorders>
            <w:vAlign w:val="bottom"/>
          </w:tcPr>
          <w:p w:rsidR="00DF25BA" w:rsidRDefault="00C07486">
            <w:pPr>
              <w:spacing w:line="356" w:lineRule="exact"/>
              <w:ind w:left="80"/>
              <w:rPr>
                <w:sz w:val="20"/>
                <w:szCs w:val="20"/>
              </w:rPr>
            </w:pPr>
            <w:r>
              <w:rPr>
                <w:rFonts w:eastAsia="Times New Roman"/>
                <w:sz w:val="28"/>
                <w:szCs w:val="28"/>
              </w:rPr>
              <w:t>(м</w:t>
            </w:r>
            <w:r>
              <w:rPr>
                <w:rFonts w:eastAsia="Times New Roman"/>
                <w:sz w:val="36"/>
                <w:szCs w:val="36"/>
                <w:vertAlign w:val="superscript"/>
              </w:rPr>
              <w:t>3</w:t>
            </w:r>
            <w:r>
              <w:rPr>
                <w:rFonts w:eastAsia="Times New Roman"/>
                <w:sz w:val="28"/>
                <w:szCs w:val="28"/>
              </w:rPr>
              <w:t>/чел./год)</w:t>
            </w:r>
          </w:p>
        </w:tc>
        <w:tc>
          <w:tcPr>
            <w:tcW w:w="340" w:type="dxa"/>
            <w:tcBorders>
              <w:bottom w:val="single" w:sz="8" w:space="0" w:color="auto"/>
            </w:tcBorders>
            <w:vAlign w:val="bottom"/>
          </w:tcPr>
          <w:p w:rsidR="00DF25BA" w:rsidRDefault="00DF25BA">
            <w:pPr>
              <w:rPr>
                <w:sz w:val="24"/>
                <w:szCs w:val="24"/>
              </w:rPr>
            </w:pPr>
          </w:p>
        </w:tc>
        <w:tc>
          <w:tcPr>
            <w:tcW w:w="1080" w:type="dxa"/>
            <w:tcBorders>
              <w:bottom w:val="single" w:sz="8" w:space="0" w:color="auto"/>
            </w:tcBorders>
            <w:vAlign w:val="bottom"/>
          </w:tcPr>
          <w:p w:rsidR="00DF25BA" w:rsidRDefault="00DF25BA">
            <w:pPr>
              <w:rPr>
                <w:sz w:val="24"/>
                <w:szCs w:val="24"/>
              </w:rPr>
            </w:pPr>
          </w:p>
        </w:tc>
        <w:tc>
          <w:tcPr>
            <w:tcW w:w="120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bl>
    <w:p w:rsidR="00DF25BA" w:rsidRDefault="00DF25BA">
      <w:pPr>
        <w:spacing w:line="200" w:lineRule="exact"/>
        <w:rPr>
          <w:sz w:val="20"/>
          <w:szCs w:val="20"/>
        </w:rPr>
      </w:pPr>
    </w:p>
    <w:p w:rsidR="00DF25BA" w:rsidRDefault="00DF25BA">
      <w:pPr>
        <w:spacing w:line="248" w:lineRule="exact"/>
        <w:rPr>
          <w:sz w:val="20"/>
          <w:szCs w:val="20"/>
        </w:rPr>
      </w:pPr>
    </w:p>
    <w:p w:rsidR="00DF25BA" w:rsidRDefault="00C07486">
      <w:pPr>
        <w:ind w:left="8080"/>
        <w:rPr>
          <w:sz w:val="20"/>
          <w:szCs w:val="20"/>
        </w:rPr>
      </w:pPr>
      <w:r>
        <w:rPr>
          <w:rFonts w:eastAsia="Times New Roman"/>
          <w:sz w:val="27"/>
          <w:szCs w:val="27"/>
        </w:rPr>
        <w:t>Таблица 6.14</w:t>
      </w:r>
    </w:p>
    <w:p w:rsidR="00DF25BA" w:rsidRDefault="00DF25BA">
      <w:pPr>
        <w:spacing w:line="133" w:lineRule="exact"/>
        <w:rPr>
          <w:sz w:val="20"/>
          <w:szCs w:val="20"/>
        </w:rPr>
      </w:pPr>
    </w:p>
    <w:p w:rsidR="00DF25BA" w:rsidRDefault="00C07486">
      <w:pPr>
        <w:spacing w:line="246" w:lineRule="auto"/>
        <w:ind w:right="20"/>
        <w:jc w:val="center"/>
        <w:rPr>
          <w:sz w:val="20"/>
          <w:szCs w:val="20"/>
        </w:rPr>
      </w:pPr>
      <w:r>
        <w:rPr>
          <w:rFonts w:eastAsia="Times New Roman"/>
          <w:sz w:val="27"/>
          <w:szCs w:val="27"/>
        </w:rPr>
        <w:t>Устанавливаемые значения целевых показателей коммунальных систем водоснабжения с разбивкой по годам на период действия Программы</w:t>
      </w:r>
    </w:p>
    <w:p w:rsidR="00DF25BA" w:rsidRDefault="001F60E1">
      <w:pPr>
        <w:spacing w:line="20" w:lineRule="exact"/>
        <w:rPr>
          <w:sz w:val="20"/>
          <w:szCs w:val="20"/>
        </w:rPr>
      </w:pPr>
      <w:r>
        <w:rPr>
          <w:sz w:val="20"/>
          <w:szCs w:val="20"/>
        </w:rPr>
        <w:pict>
          <v:line id="Shape 74" o:spid="_x0000_s1099" style="position:absolute;z-index:251636736;visibility:visible;mso-wrap-style:square;mso-wrap-distance-left:0;mso-wrap-distance-top:0;mso-wrap-distance-right:0;mso-wrap-distance-bottom:0;mso-position-horizontal:absolute;mso-position-horizontal-relative:text;mso-position-vertical:absolute;mso-position-vertical-relative:text" from="-.05pt,6pt" to="-.05pt,347.1pt" o:allowincell="f" strokeweight=".16931mm"/>
        </w:pict>
      </w:r>
      <w:r>
        <w:rPr>
          <w:sz w:val="20"/>
          <w:szCs w:val="20"/>
        </w:rPr>
        <w:pict>
          <v:line id="Shape 75" o:spid="_x0000_s1100" style="position:absolute;z-index:251637760;visibility:visible;mso-wrap-style:square;mso-wrap-distance-left:0;mso-wrap-distance-top:0;mso-wrap-distance-right:0;mso-wrap-distance-bottom:0;mso-position-horizontal:absolute;mso-position-horizontal-relative:text;mso-position-vertical:absolute;mso-position-vertical-relative:text" from="481.95pt,6pt" to="481.95pt,347.1pt" o:allowincell="f" strokeweight=".16931mm"/>
        </w:pict>
      </w:r>
    </w:p>
    <w:p w:rsidR="00DF25BA" w:rsidRDefault="00DF25BA">
      <w:pPr>
        <w:spacing w:line="81" w:lineRule="exact"/>
        <w:rPr>
          <w:sz w:val="20"/>
          <w:szCs w:val="20"/>
        </w:rPr>
      </w:pPr>
    </w:p>
    <w:tbl>
      <w:tblPr>
        <w:tblW w:w="0" w:type="auto"/>
        <w:tblLayout w:type="fixed"/>
        <w:tblCellMar>
          <w:left w:w="0" w:type="dxa"/>
          <w:right w:w="0" w:type="dxa"/>
        </w:tblCellMar>
        <w:tblLook w:val="04A0"/>
      </w:tblPr>
      <w:tblGrid>
        <w:gridCol w:w="3480"/>
        <w:gridCol w:w="1000"/>
        <w:gridCol w:w="980"/>
        <w:gridCol w:w="1000"/>
        <w:gridCol w:w="1000"/>
        <w:gridCol w:w="980"/>
        <w:gridCol w:w="1200"/>
        <w:gridCol w:w="20"/>
      </w:tblGrid>
      <w:tr w:rsidR="00DF25BA">
        <w:trPr>
          <w:trHeight w:val="324"/>
        </w:trPr>
        <w:tc>
          <w:tcPr>
            <w:tcW w:w="3480" w:type="dxa"/>
            <w:tcBorders>
              <w:top w:val="single" w:sz="8" w:space="0" w:color="auto"/>
              <w:right w:val="single" w:sz="8" w:space="0" w:color="auto"/>
            </w:tcBorders>
            <w:vAlign w:val="bottom"/>
          </w:tcPr>
          <w:p w:rsidR="00DF25BA" w:rsidRDefault="00DF25BA">
            <w:pPr>
              <w:rPr>
                <w:sz w:val="24"/>
                <w:szCs w:val="24"/>
              </w:rPr>
            </w:pPr>
          </w:p>
        </w:tc>
        <w:tc>
          <w:tcPr>
            <w:tcW w:w="6160" w:type="dxa"/>
            <w:gridSpan w:val="6"/>
            <w:tcBorders>
              <w:top w:val="single" w:sz="8" w:space="0" w:color="auto"/>
            </w:tcBorders>
            <w:vAlign w:val="bottom"/>
          </w:tcPr>
          <w:p w:rsidR="00DF25BA" w:rsidRDefault="00C07486">
            <w:pPr>
              <w:ind w:right="180"/>
              <w:jc w:val="right"/>
              <w:rPr>
                <w:sz w:val="20"/>
                <w:szCs w:val="20"/>
              </w:rPr>
            </w:pPr>
            <w:r>
              <w:rPr>
                <w:rFonts w:eastAsia="Times New Roman"/>
                <w:sz w:val="28"/>
                <w:szCs w:val="28"/>
              </w:rPr>
              <w:t>Значения целевых показателей с разбивкой по</w:t>
            </w:r>
          </w:p>
        </w:tc>
        <w:tc>
          <w:tcPr>
            <w:tcW w:w="0" w:type="dxa"/>
            <w:vAlign w:val="bottom"/>
          </w:tcPr>
          <w:p w:rsidR="00DF25BA" w:rsidRDefault="00DF25BA">
            <w:pPr>
              <w:rPr>
                <w:sz w:val="1"/>
                <w:szCs w:val="1"/>
              </w:rPr>
            </w:pPr>
          </w:p>
        </w:tc>
      </w:tr>
      <w:tr w:rsidR="00DF25BA">
        <w:trPr>
          <w:trHeight w:val="325"/>
        </w:trPr>
        <w:tc>
          <w:tcPr>
            <w:tcW w:w="3480" w:type="dxa"/>
            <w:vMerge w:val="restart"/>
            <w:tcBorders>
              <w:right w:val="single" w:sz="8" w:space="0" w:color="auto"/>
            </w:tcBorders>
            <w:vAlign w:val="bottom"/>
          </w:tcPr>
          <w:p w:rsidR="00DF25BA" w:rsidRDefault="00C07486">
            <w:pPr>
              <w:ind w:left="180"/>
              <w:rPr>
                <w:sz w:val="20"/>
                <w:szCs w:val="20"/>
              </w:rPr>
            </w:pPr>
            <w:r>
              <w:rPr>
                <w:rFonts w:eastAsia="Times New Roman"/>
                <w:sz w:val="28"/>
                <w:szCs w:val="28"/>
              </w:rPr>
              <w:t>Наименование показателя</w:t>
            </w:r>
          </w:p>
        </w:tc>
        <w:tc>
          <w:tcPr>
            <w:tcW w:w="1000" w:type="dxa"/>
            <w:tcBorders>
              <w:bottom w:val="single" w:sz="8" w:space="0" w:color="auto"/>
            </w:tcBorders>
            <w:vAlign w:val="bottom"/>
          </w:tcPr>
          <w:p w:rsidR="00DF25BA" w:rsidRDefault="00DF25BA">
            <w:pPr>
              <w:rPr>
                <w:sz w:val="24"/>
                <w:szCs w:val="24"/>
              </w:rPr>
            </w:pPr>
          </w:p>
        </w:tc>
        <w:tc>
          <w:tcPr>
            <w:tcW w:w="980" w:type="dxa"/>
            <w:tcBorders>
              <w:bottom w:val="single" w:sz="8" w:space="0" w:color="auto"/>
            </w:tcBorders>
            <w:vAlign w:val="bottom"/>
          </w:tcPr>
          <w:p w:rsidR="00DF25BA" w:rsidRDefault="00DF25BA">
            <w:pPr>
              <w:rPr>
                <w:sz w:val="24"/>
                <w:szCs w:val="24"/>
              </w:rPr>
            </w:pPr>
          </w:p>
        </w:tc>
        <w:tc>
          <w:tcPr>
            <w:tcW w:w="2000" w:type="dxa"/>
            <w:gridSpan w:val="2"/>
            <w:tcBorders>
              <w:bottom w:val="single" w:sz="8" w:space="0" w:color="auto"/>
            </w:tcBorders>
            <w:vAlign w:val="bottom"/>
          </w:tcPr>
          <w:p w:rsidR="00DF25BA" w:rsidRDefault="00C07486">
            <w:pPr>
              <w:ind w:right="420"/>
              <w:jc w:val="right"/>
              <w:rPr>
                <w:sz w:val="20"/>
                <w:szCs w:val="20"/>
              </w:rPr>
            </w:pPr>
            <w:r>
              <w:rPr>
                <w:rFonts w:eastAsia="Times New Roman"/>
                <w:sz w:val="28"/>
                <w:szCs w:val="28"/>
              </w:rPr>
              <w:t>годам</w:t>
            </w:r>
          </w:p>
        </w:tc>
        <w:tc>
          <w:tcPr>
            <w:tcW w:w="980" w:type="dxa"/>
            <w:tcBorders>
              <w:bottom w:val="single" w:sz="8" w:space="0" w:color="auto"/>
            </w:tcBorders>
            <w:vAlign w:val="bottom"/>
          </w:tcPr>
          <w:p w:rsidR="00DF25BA" w:rsidRDefault="00DF25BA">
            <w:pPr>
              <w:rPr>
                <w:sz w:val="24"/>
                <w:szCs w:val="24"/>
              </w:rPr>
            </w:pPr>
          </w:p>
        </w:tc>
        <w:tc>
          <w:tcPr>
            <w:tcW w:w="1200" w:type="dxa"/>
            <w:tcBorders>
              <w:bottom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42"/>
        </w:trPr>
        <w:tc>
          <w:tcPr>
            <w:tcW w:w="3480" w:type="dxa"/>
            <w:vMerge/>
            <w:tcBorders>
              <w:right w:val="single" w:sz="8" w:space="0" w:color="auto"/>
            </w:tcBorders>
            <w:vAlign w:val="bottom"/>
          </w:tcPr>
          <w:p w:rsidR="00DF25BA" w:rsidRDefault="00DF25BA">
            <w:pPr>
              <w:rPr>
                <w:sz w:val="12"/>
                <w:szCs w:val="12"/>
              </w:rPr>
            </w:pPr>
          </w:p>
        </w:tc>
        <w:tc>
          <w:tcPr>
            <w:tcW w:w="1000" w:type="dxa"/>
            <w:vMerge w:val="restart"/>
            <w:tcBorders>
              <w:right w:val="single" w:sz="8" w:space="0" w:color="auto"/>
            </w:tcBorders>
            <w:vAlign w:val="bottom"/>
          </w:tcPr>
          <w:p w:rsidR="00DF25BA" w:rsidRDefault="00C07486">
            <w:pPr>
              <w:ind w:right="100"/>
              <w:jc w:val="right"/>
              <w:rPr>
                <w:sz w:val="20"/>
                <w:szCs w:val="20"/>
              </w:rPr>
            </w:pPr>
            <w:r>
              <w:rPr>
                <w:rFonts w:eastAsia="Times New Roman"/>
                <w:sz w:val="28"/>
                <w:szCs w:val="28"/>
              </w:rPr>
              <w:t>2018</w:t>
            </w:r>
          </w:p>
        </w:tc>
        <w:tc>
          <w:tcPr>
            <w:tcW w:w="980" w:type="dxa"/>
            <w:vMerge w:val="restart"/>
            <w:tcBorders>
              <w:right w:val="single" w:sz="8" w:space="0" w:color="auto"/>
            </w:tcBorders>
            <w:vAlign w:val="bottom"/>
          </w:tcPr>
          <w:p w:rsidR="00DF25BA" w:rsidRDefault="00C07486">
            <w:pPr>
              <w:ind w:right="80"/>
              <w:jc w:val="right"/>
              <w:rPr>
                <w:sz w:val="20"/>
                <w:szCs w:val="20"/>
              </w:rPr>
            </w:pPr>
            <w:r>
              <w:rPr>
                <w:rFonts w:eastAsia="Times New Roman"/>
                <w:sz w:val="28"/>
                <w:szCs w:val="28"/>
              </w:rPr>
              <w:t>2019</w:t>
            </w:r>
          </w:p>
        </w:tc>
        <w:tc>
          <w:tcPr>
            <w:tcW w:w="1000" w:type="dxa"/>
            <w:vMerge w:val="restart"/>
            <w:tcBorders>
              <w:right w:val="single" w:sz="8" w:space="0" w:color="auto"/>
            </w:tcBorders>
            <w:vAlign w:val="bottom"/>
          </w:tcPr>
          <w:p w:rsidR="00DF25BA" w:rsidRDefault="00C07486">
            <w:pPr>
              <w:ind w:right="100"/>
              <w:jc w:val="right"/>
              <w:rPr>
                <w:sz w:val="20"/>
                <w:szCs w:val="20"/>
              </w:rPr>
            </w:pPr>
            <w:r>
              <w:rPr>
                <w:rFonts w:eastAsia="Times New Roman"/>
                <w:sz w:val="28"/>
                <w:szCs w:val="28"/>
              </w:rPr>
              <w:t>2020</w:t>
            </w:r>
          </w:p>
        </w:tc>
        <w:tc>
          <w:tcPr>
            <w:tcW w:w="1000" w:type="dxa"/>
            <w:vMerge w:val="restart"/>
            <w:tcBorders>
              <w:right w:val="single" w:sz="8" w:space="0" w:color="auto"/>
            </w:tcBorders>
            <w:vAlign w:val="bottom"/>
          </w:tcPr>
          <w:p w:rsidR="00DF25BA" w:rsidRDefault="00C07486">
            <w:pPr>
              <w:ind w:right="100"/>
              <w:jc w:val="right"/>
              <w:rPr>
                <w:sz w:val="20"/>
                <w:szCs w:val="20"/>
              </w:rPr>
            </w:pPr>
            <w:r>
              <w:rPr>
                <w:rFonts w:eastAsia="Times New Roman"/>
                <w:sz w:val="28"/>
                <w:szCs w:val="28"/>
              </w:rPr>
              <w:t>2021</w:t>
            </w:r>
          </w:p>
        </w:tc>
        <w:tc>
          <w:tcPr>
            <w:tcW w:w="980" w:type="dxa"/>
            <w:vMerge w:val="restart"/>
            <w:tcBorders>
              <w:right w:val="single" w:sz="8" w:space="0" w:color="auto"/>
            </w:tcBorders>
            <w:vAlign w:val="bottom"/>
          </w:tcPr>
          <w:p w:rsidR="00DF25BA" w:rsidRDefault="00C07486">
            <w:pPr>
              <w:ind w:right="80"/>
              <w:jc w:val="right"/>
              <w:rPr>
                <w:sz w:val="20"/>
                <w:szCs w:val="20"/>
              </w:rPr>
            </w:pPr>
            <w:r>
              <w:rPr>
                <w:rFonts w:eastAsia="Times New Roman"/>
                <w:sz w:val="28"/>
                <w:szCs w:val="28"/>
              </w:rPr>
              <w:t>2022</w:t>
            </w:r>
          </w:p>
        </w:tc>
        <w:tc>
          <w:tcPr>
            <w:tcW w:w="1200" w:type="dxa"/>
            <w:vMerge w:val="restart"/>
            <w:vAlign w:val="bottom"/>
          </w:tcPr>
          <w:p w:rsidR="00DF25BA" w:rsidRDefault="00C07486">
            <w:pPr>
              <w:spacing w:line="310" w:lineRule="exact"/>
              <w:ind w:right="140"/>
              <w:jc w:val="right"/>
              <w:rPr>
                <w:sz w:val="20"/>
                <w:szCs w:val="20"/>
              </w:rPr>
            </w:pPr>
            <w:r>
              <w:rPr>
                <w:rFonts w:eastAsia="Times New Roman"/>
                <w:sz w:val="28"/>
                <w:szCs w:val="28"/>
              </w:rPr>
              <w:t>2023-</w:t>
            </w:r>
          </w:p>
        </w:tc>
        <w:tc>
          <w:tcPr>
            <w:tcW w:w="0" w:type="dxa"/>
            <w:vAlign w:val="bottom"/>
          </w:tcPr>
          <w:p w:rsidR="00DF25BA" w:rsidRDefault="00DF25BA">
            <w:pPr>
              <w:rPr>
                <w:sz w:val="1"/>
                <w:szCs w:val="1"/>
              </w:rPr>
            </w:pPr>
          </w:p>
        </w:tc>
      </w:tr>
      <w:tr w:rsidR="00DF25BA">
        <w:trPr>
          <w:trHeight w:val="168"/>
        </w:trPr>
        <w:tc>
          <w:tcPr>
            <w:tcW w:w="3480" w:type="dxa"/>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980" w:type="dxa"/>
            <w:vMerge/>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980" w:type="dxa"/>
            <w:vMerge/>
            <w:tcBorders>
              <w:right w:val="single" w:sz="8" w:space="0" w:color="auto"/>
            </w:tcBorders>
            <w:vAlign w:val="bottom"/>
          </w:tcPr>
          <w:p w:rsidR="00DF25BA" w:rsidRDefault="00DF25BA">
            <w:pPr>
              <w:rPr>
                <w:sz w:val="14"/>
                <w:szCs w:val="14"/>
              </w:rPr>
            </w:pPr>
          </w:p>
        </w:tc>
        <w:tc>
          <w:tcPr>
            <w:tcW w:w="1200" w:type="dxa"/>
            <w:vMerge/>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161"/>
        </w:trPr>
        <w:tc>
          <w:tcPr>
            <w:tcW w:w="3480" w:type="dxa"/>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200" w:type="dxa"/>
            <w:vMerge w:val="restart"/>
            <w:vAlign w:val="bottom"/>
          </w:tcPr>
          <w:p w:rsidR="00DF25BA" w:rsidRDefault="00C07486">
            <w:pPr>
              <w:ind w:right="180"/>
              <w:jc w:val="right"/>
              <w:rPr>
                <w:sz w:val="20"/>
                <w:szCs w:val="20"/>
              </w:rPr>
            </w:pPr>
            <w:r>
              <w:rPr>
                <w:rFonts w:eastAsia="Times New Roman"/>
                <w:sz w:val="28"/>
                <w:szCs w:val="28"/>
              </w:rPr>
              <w:t>2030</w:t>
            </w:r>
          </w:p>
        </w:tc>
        <w:tc>
          <w:tcPr>
            <w:tcW w:w="0" w:type="dxa"/>
            <w:vAlign w:val="bottom"/>
          </w:tcPr>
          <w:p w:rsidR="00DF25BA" w:rsidRDefault="00DF25BA">
            <w:pPr>
              <w:rPr>
                <w:sz w:val="1"/>
                <w:szCs w:val="1"/>
              </w:rPr>
            </w:pPr>
          </w:p>
        </w:tc>
      </w:tr>
      <w:tr w:rsidR="00DF25BA">
        <w:trPr>
          <w:trHeight w:val="164"/>
        </w:trPr>
        <w:tc>
          <w:tcPr>
            <w:tcW w:w="34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200" w:type="dxa"/>
            <w:vMerge/>
            <w:tcBorders>
              <w:bottom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bl>
    <w:p w:rsidR="00DF25BA" w:rsidRDefault="00C07486">
      <w:pPr>
        <w:spacing w:line="234" w:lineRule="auto"/>
        <w:ind w:left="2660"/>
        <w:rPr>
          <w:sz w:val="20"/>
          <w:szCs w:val="20"/>
        </w:rPr>
      </w:pPr>
      <w:r>
        <w:rPr>
          <w:rFonts w:eastAsia="Times New Roman"/>
          <w:sz w:val="28"/>
          <w:szCs w:val="28"/>
        </w:rPr>
        <w:t>Показатели качества питьевой воды</w:t>
      </w:r>
    </w:p>
    <w:p w:rsidR="00DF25BA" w:rsidRDefault="001F60E1">
      <w:pPr>
        <w:spacing w:line="20" w:lineRule="exact"/>
        <w:rPr>
          <w:sz w:val="20"/>
          <w:szCs w:val="20"/>
        </w:rPr>
      </w:pPr>
      <w:r>
        <w:rPr>
          <w:sz w:val="20"/>
          <w:szCs w:val="20"/>
        </w:rPr>
        <w:pict>
          <v:line id="Shape 76" o:spid="_x0000_s1101" style="position:absolute;z-index:251638784;visibility:visible;mso-wrap-style:square;mso-wrap-distance-left:0;mso-wrap-distance-top:0;mso-wrap-distance-right:0;mso-wrap-distance-bottom:0;mso-position-horizontal:absolute;mso-position-horizontal-relative:text;mso-position-vertical:absolute;mso-position-vertical-relative:text" from="-.25pt,.6pt" to="482.15pt,.6pt" o:allowincell="f" strokeweight=".16931mm"/>
        </w:pict>
      </w:r>
      <w:r>
        <w:rPr>
          <w:sz w:val="20"/>
          <w:szCs w:val="20"/>
        </w:rPr>
        <w:pict>
          <v:line id="Shape 77" o:spid="_x0000_s1102" style="position:absolute;z-index:251639808;visibility:visible;mso-wrap-style:square;mso-wrap-distance-left:0;mso-wrap-distance-top:0;mso-wrap-distance-right:0;mso-wrap-distance-bottom:0;mso-position-horizontal:absolute;mso-position-horizontal-relative:text;mso-position-vertical:absolute;mso-position-vertical-relative:text" from="173.35pt,.35pt" to="173.35pt,259.5pt" o:allowincell="f" strokeweight=".16931mm"/>
        </w:pict>
      </w:r>
      <w:r>
        <w:rPr>
          <w:sz w:val="20"/>
          <w:szCs w:val="20"/>
        </w:rPr>
        <w:pict>
          <v:line id="Shape 78" o:spid="_x0000_s1103" style="position:absolute;z-index:251640832;visibility:visible;mso-wrap-style:square;mso-wrap-distance-left:0;mso-wrap-distance-top:0;mso-wrap-distance-right:0;mso-wrap-distance-bottom:0;mso-position-horizontal:absolute;mso-position-horizontal-relative:text;mso-position-vertical:absolute;mso-position-vertical-relative:text" from="222.95pt,.35pt" to="222.95pt,259.5pt" o:allowincell="f" strokeweight=".48pt"/>
        </w:pict>
      </w:r>
      <w:r>
        <w:rPr>
          <w:sz w:val="20"/>
          <w:szCs w:val="20"/>
        </w:rPr>
        <w:pict>
          <v:line id="Shape 79" o:spid="_x0000_s1104" style="position:absolute;z-index:251641856;visibility:visible;mso-wrap-style:square;mso-wrap-distance-left:0;mso-wrap-distance-top:0;mso-wrap-distance-right:0;mso-wrap-distance-bottom:0;mso-position-horizontal:absolute;mso-position-horizontal-relative:text;mso-position-vertical:absolute;mso-position-vertical-relative:text" from="272.5pt,.35pt" to="272.5pt,259.5pt" o:allowincell="f" strokeweight=".48pt"/>
        </w:pict>
      </w:r>
      <w:r>
        <w:rPr>
          <w:sz w:val="20"/>
          <w:szCs w:val="20"/>
        </w:rPr>
        <w:pict>
          <v:line id="Shape 80" o:spid="_x0000_s1105" style="position:absolute;z-index:251642880;visibility:visible;mso-wrap-style:square;mso-wrap-distance-left:0;mso-wrap-distance-top:0;mso-wrap-distance-right:0;mso-wrap-distance-bottom:0;mso-position-horizontal:absolute;mso-position-horizontal-relative:text;mso-position-vertical:absolute;mso-position-vertical-relative:text" from="322.2pt,.35pt" to="322.2pt,259.5pt" o:allowincell="f" strokeweight=".16931mm"/>
        </w:pict>
      </w:r>
      <w:r>
        <w:rPr>
          <w:sz w:val="20"/>
          <w:szCs w:val="20"/>
        </w:rPr>
        <w:pict>
          <v:line id="Shape 81" o:spid="_x0000_s1106" style="position:absolute;z-index:251643904;visibility:visible;mso-wrap-style:square;mso-wrap-distance-left:0;mso-wrap-distance-top:0;mso-wrap-distance-right:0;mso-wrap-distance-bottom:0;mso-position-horizontal:absolute;mso-position-horizontal-relative:text;mso-position-vertical:absolute;mso-position-vertical-relative:text" from="371.75pt,.35pt" to="371.75pt,259.5pt" o:allowincell="f" strokeweight=".16931mm"/>
        </w:pict>
      </w:r>
      <w:r>
        <w:rPr>
          <w:sz w:val="20"/>
          <w:szCs w:val="20"/>
        </w:rPr>
        <w:pict>
          <v:line id="Shape 82" o:spid="_x0000_s1107" style="position:absolute;z-index:251644928;visibility:visible;mso-wrap-style:square;mso-wrap-distance-left:0;mso-wrap-distance-top:0;mso-wrap-distance-right:0;mso-wrap-distance-bottom:0;mso-position-horizontal:absolute;mso-position-horizontal-relative:text;mso-position-vertical:absolute;mso-position-vertical-relative:text" from="421.45pt,.35pt" to="421.45pt,259.5pt" o:allowincell="f" strokeweight=".48pt"/>
        </w:pict>
      </w:r>
    </w:p>
    <w:p w:rsidR="00DF25BA" w:rsidRDefault="00C07486">
      <w:pPr>
        <w:ind w:left="100"/>
        <w:rPr>
          <w:sz w:val="20"/>
          <w:szCs w:val="20"/>
        </w:rPr>
      </w:pPr>
      <w:r>
        <w:rPr>
          <w:rFonts w:eastAsia="Times New Roman"/>
          <w:sz w:val="28"/>
          <w:szCs w:val="28"/>
        </w:rPr>
        <w:t>доля проб питьевой воды,</w:t>
      </w:r>
    </w:p>
    <w:p w:rsidR="00DF25BA" w:rsidRDefault="00DF25BA">
      <w:pPr>
        <w:spacing w:line="2" w:lineRule="exact"/>
        <w:rPr>
          <w:sz w:val="20"/>
          <w:szCs w:val="20"/>
        </w:rPr>
      </w:pPr>
    </w:p>
    <w:p w:rsidR="00DF25BA" w:rsidRDefault="00C07486">
      <w:pPr>
        <w:ind w:left="100"/>
        <w:rPr>
          <w:sz w:val="20"/>
          <w:szCs w:val="20"/>
        </w:rPr>
      </w:pPr>
      <w:r>
        <w:rPr>
          <w:rFonts w:eastAsia="Times New Roman"/>
          <w:sz w:val="28"/>
          <w:szCs w:val="28"/>
        </w:rPr>
        <w:t>подаваемой с источников</w:t>
      </w:r>
    </w:p>
    <w:p w:rsidR="00DF25BA" w:rsidRDefault="00C07486">
      <w:pPr>
        <w:ind w:left="100"/>
        <w:rPr>
          <w:sz w:val="20"/>
          <w:szCs w:val="20"/>
        </w:rPr>
      </w:pPr>
      <w:r>
        <w:rPr>
          <w:rFonts w:eastAsia="Times New Roman"/>
          <w:sz w:val="28"/>
          <w:szCs w:val="28"/>
        </w:rPr>
        <w:t>водоснабжения в</w:t>
      </w:r>
    </w:p>
    <w:p w:rsidR="00DF25BA" w:rsidRDefault="00C07486">
      <w:pPr>
        <w:ind w:left="100"/>
        <w:rPr>
          <w:sz w:val="20"/>
          <w:szCs w:val="20"/>
        </w:rPr>
      </w:pPr>
      <w:r>
        <w:rPr>
          <w:rFonts w:eastAsia="Times New Roman"/>
          <w:sz w:val="28"/>
          <w:szCs w:val="28"/>
        </w:rPr>
        <w:t>распределительную</w:t>
      </w:r>
    </w:p>
    <w:p w:rsidR="00DF25BA" w:rsidRDefault="00C07486">
      <w:pPr>
        <w:spacing w:line="239" w:lineRule="auto"/>
        <w:ind w:left="100"/>
        <w:rPr>
          <w:sz w:val="20"/>
          <w:szCs w:val="20"/>
        </w:rPr>
      </w:pPr>
      <w:r>
        <w:rPr>
          <w:rFonts w:eastAsia="Times New Roman"/>
          <w:sz w:val="28"/>
          <w:szCs w:val="28"/>
        </w:rPr>
        <w:t>водопроводную сеть, не</w:t>
      </w:r>
    </w:p>
    <w:p w:rsidR="00DF25BA" w:rsidRDefault="00C07486">
      <w:pPr>
        <w:ind w:left="100"/>
        <w:rPr>
          <w:sz w:val="20"/>
          <w:szCs w:val="20"/>
        </w:rPr>
      </w:pPr>
      <w:r>
        <w:rPr>
          <w:rFonts w:eastAsia="Times New Roman"/>
          <w:sz w:val="28"/>
          <w:szCs w:val="28"/>
        </w:rPr>
        <w:t>соответствующих</w:t>
      </w:r>
    </w:p>
    <w:p w:rsidR="00DF25BA" w:rsidRDefault="00C07486">
      <w:pPr>
        <w:tabs>
          <w:tab w:val="left" w:pos="3700"/>
          <w:tab w:val="left" w:pos="4680"/>
          <w:tab w:val="left" w:pos="5680"/>
          <w:tab w:val="left" w:pos="6680"/>
          <w:tab w:val="left" w:pos="7660"/>
          <w:tab w:val="left" w:pos="8940"/>
        </w:tabs>
        <w:ind w:left="100"/>
        <w:rPr>
          <w:sz w:val="20"/>
          <w:szCs w:val="20"/>
        </w:rPr>
      </w:pPr>
      <w:r>
        <w:rPr>
          <w:rFonts w:eastAsia="Times New Roman"/>
          <w:sz w:val="28"/>
          <w:szCs w:val="28"/>
        </w:rPr>
        <w:t>установленным</w:t>
      </w:r>
      <w:r>
        <w:rPr>
          <w:sz w:val="20"/>
          <w:szCs w:val="20"/>
        </w:rPr>
        <w:tab/>
      </w:r>
      <w:r>
        <w:rPr>
          <w:rFonts w:eastAsia="Times New Roman"/>
          <w:sz w:val="28"/>
          <w:szCs w:val="28"/>
        </w:rPr>
        <w:t>75,0</w:t>
      </w:r>
      <w:r>
        <w:rPr>
          <w:sz w:val="20"/>
          <w:szCs w:val="20"/>
        </w:rPr>
        <w:tab/>
      </w:r>
      <w:r>
        <w:rPr>
          <w:rFonts w:eastAsia="Times New Roman"/>
          <w:sz w:val="28"/>
          <w:szCs w:val="28"/>
        </w:rPr>
        <w:t>70,0</w:t>
      </w:r>
      <w:r>
        <w:rPr>
          <w:sz w:val="20"/>
          <w:szCs w:val="20"/>
        </w:rPr>
        <w:tab/>
      </w:r>
      <w:r>
        <w:rPr>
          <w:rFonts w:eastAsia="Times New Roman"/>
          <w:sz w:val="28"/>
          <w:szCs w:val="28"/>
        </w:rPr>
        <w:t>50,0</w:t>
      </w:r>
      <w:r>
        <w:rPr>
          <w:sz w:val="20"/>
          <w:szCs w:val="20"/>
        </w:rPr>
        <w:tab/>
      </w:r>
      <w:r>
        <w:rPr>
          <w:rFonts w:eastAsia="Times New Roman"/>
          <w:sz w:val="28"/>
          <w:szCs w:val="28"/>
        </w:rPr>
        <w:t>30,0</w:t>
      </w:r>
      <w:r>
        <w:rPr>
          <w:sz w:val="20"/>
          <w:szCs w:val="20"/>
        </w:rPr>
        <w:tab/>
      </w:r>
      <w:r>
        <w:rPr>
          <w:rFonts w:eastAsia="Times New Roman"/>
          <w:sz w:val="28"/>
          <w:szCs w:val="28"/>
        </w:rPr>
        <w:t>25,0</w:t>
      </w:r>
      <w:r>
        <w:rPr>
          <w:sz w:val="20"/>
          <w:szCs w:val="20"/>
        </w:rPr>
        <w:tab/>
      </w:r>
      <w:r>
        <w:rPr>
          <w:rFonts w:eastAsia="Times New Roman"/>
          <w:sz w:val="28"/>
          <w:szCs w:val="28"/>
        </w:rPr>
        <w:t>0</w:t>
      </w:r>
    </w:p>
    <w:p w:rsidR="00DF25BA" w:rsidRDefault="00DF25BA">
      <w:pPr>
        <w:spacing w:line="2" w:lineRule="exact"/>
        <w:rPr>
          <w:sz w:val="20"/>
          <w:szCs w:val="20"/>
        </w:rPr>
      </w:pPr>
    </w:p>
    <w:p w:rsidR="00DF25BA" w:rsidRDefault="00C07486">
      <w:pPr>
        <w:ind w:left="100"/>
        <w:rPr>
          <w:sz w:val="20"/>
          <w:szCs w:val="20"/>
        </w:rPr>
      </w:pPr>
      <w:r>
        <w:rPr>
          <w:rFonts w:eastAsia="Times New Roman"/>
          <w:sz w:val="28"/>
          <w:szCs w:val="28"/>
        </w:rPr>
        <w:t>требованиям, в общем</w:t>
      </w:r>
    </w:p>
    <w:p w:rsidR="00DF25BA" w:rsidRDefault="00C07486">
      <w:pPr>
        <w:ind w:left="100"/>
        <w:rPr>
          <w:sz w:val="20"/>
          <w:szCs w:val="20"/>
        </w:rPr>
      </w:pPr>
      <w:r>
        <w:rPr>
          <w:rFonts w:eastAsia="Times New Roman"/>
          <w:sz w:val="28"/>
          <w:szCs w:val="28"/>
        </w:rPr>
        <w:t>объеме проб, отобранных</w:t>
      </w:r>
    </w:p>
    <w:p w:rsidR="00DF25BA" w:rsidRDefault="00C07486">
      <w:pPr>
        <w:ind w:left="100"/>
        <w:rPr>
          <w:sz w:val="20"/>
          <w:szCs w:val="20"/>
        </w:rPr>
      </w:pPr>
      <w:r>
        <w:rPr>
          <w:rFonts w:eastAsia="Times New Roman"/>
          <w:sz w:val="28"/>
          <w:szCs w:val="28"/>
        </w:rPr>
        <w:t>по результатам</w:t>
      </w:r>
    </w:p>
    <w:p w:rsidR="00DF25BA" w:rsidRDefault="00C07486">
      <w:pPr>
        <w:ind w:left="100"/>
        <w:rPr>
          <w:sz w:val="20"/>
          <w:szCs w:val="20"/>
        </w:rPr>
      </w:pPr>
      <w:r>
        <w:rPr>
          <w:rFonts w:eastAsia="Times New Roman"/>
          <w:sz w:val="28"/>
          <w:szCs w:val="28"/>
        </w:rPr>
        <w:t>производственного</w:t>
      </w:r>
    </w:p>
    <w:p w:rsidR="00DF25BA" w:rsidRDefault="00C07486">
      <w:pPr>
        <w:spacing w:line="239" w:lineRule="auto"/>
        <w:ind w:left="100"/>
        <w:rPr>
          <w:sz w:val="20"/>
          <w:szCs w:val="20"/>
        </w:rPr>
      </w:pPr>
      <w:r>
        <w:rPr>
          <w:rFonts w:eastAsia="Times New Roman"/>
          <w:sz w:val="28"/>
          <w:szCs w:val="28"/>
        </w:rPr>
        <w:t>контроля качества</w:t>
      </w:r>
    </w:p>
    <w:p w:rsidR="00DF25BA" w:rsidRDefault="00C07486">
      <w:pPr>
        <w:ind w:left="100"/>
        <w:rPr>
          <w:sz w:val="20"/>
          <w:szCs w:val="20"/>
        </w:rPr>
      </w:pPr>
      <w:r>
        <w:rPr>
          <w:rFonts w:eastAsia="Times New Roman"/>
          <w:sz w:val="28"/>
          <w:szCs w:val="28"/>
        </w:rPr>
        <w:t>питьевой воды (%)</w:t>
      </w:r>
    </w:p>
    <w:p w:rsidR="00DF25BA" w:rsidRDefault="001F60E1">
      <w:pPr>
        <w:spacing w:line="20" w:lineRule="exact"/>
        <w:rPr>
          <w:sz w:val="20"/>
          <w:szCs w:val="20"/>
        </w:rPr>
      </w:pPr>
      <w:r>
        <w:rPr>
          <w:sz w:val="20"/>
          <w:szCs w:val="20"/>
        </w:rPr>
        <w:pict>
          <v:line id="Shape 83" o:spid="_x0000_s1108" style="position:absolute;z-index:251645952;visibility:visible;mso-wrap-style:square;mso-wrap-distance-left:0;mso-wrap-distance-top:0;mso-wrap-distance-right:0;mso-wrap-distance-bottom:0;mso-position-horizontal:absolute;mso-position-horizontal-relative:text;mso-position-vertical:absolute;mso-position-vertical-relative:text" from="-.25pt,.55pt" to="482.15pt,.55pt" o:allowincell="f" strokeweight=".16931mm"/>
        </w:pict>
      </w:r>
    </w:p>
    <w:tbl>
      <w:tblPr>
        <w:tblW w:w="0" w:type="auto"/>
        <w:tblInd w:w="100" w:type="dxa"/>
        <w:tblLayout w:type="fixed"/>
        <w:tblCellMar>
          <w:left w:w="0" w:type="dxa"/>
          <w:right w:w="0" w:type="dxa"/>
        </w:tblCellMar>
        <w:tblLook w:val="04A0"/>
      </w:tblPr>
      <w:tblGrid>
        <w:gridCol w:w="4360"/>
        <w:gridCol w:w="1000"/>
        <w:gridCol w:w="980"/>
        <w:gridCol w:w="1000"/>
        <w:gridCol w:w="1120"/>
        <w:gridCol w:w="540"/>
      </w:tblGrid>
      <w:tr w:rsidR="00DF25BA">
        <w:trPr>
          <w:trHeight w:val="322"/>
        </w:trPr>
        <w:tc>
          <w:tcPr>
            <w:tcW w:w="4360" w:type="dxa"/>
            <w:vAlign w:val="bottom"/>
          </w:tcPr>
          <w:p w:rsidR="00DF25BA" w:rsidRDefault="00C07486">
            <w:pPr>
              <w:rPr>
                <w:sz w:val="20"/>
                <w:szCs w:val="20"/>
              </w:rPr>
            </w:pPr>
            <w:r>
              <w:rPr>
                <w:rFonts w:eastAsia="Times New Roman"/>
                <w:sz w:val="28"/>
                <w:szCs w:val="28"/>
              </w:rPr>
              <w:t>удельный вес проб воды,</w:t>
            </w: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120" w:type="dxa"/>
            <w:vAlign w:val="bottom"/>
          </w:tcPr>
          <w:p w:rsidR="00DF25BA" w:rsidRDefault="00DF25BA">
            <w:pPr>
              <w:rPr>
                <w:sz w:val="24"/>
                <w:szCs w:val="24"/>
              </w:rPr>
            </w:pPr>
          </w:p>
        </w:tc>
        <w:tc>
          <w:tcPr>
            <w:tcW w:w="540" w:type="dxa"/>
            <w:vAlign w:val="bottom"/>
          </w:tcPr>
          <w:p w:rsidR="00DF25BA" w:rsidRDefault="00DF25BA">
            <w:pPr>
              <w:rPr>
                <w:sz w:val="24"/>
                <w:szCs w:val="24"/>
              </w:rPr>
            </w:pPr>
          </w:p>
        </w:tc>
      </w:tr>
      <w:tr w:rsidR="00DF25BA">
        <w:trPr>
          <w:trHeight w:val="322"/>
        </w:trPr>
        <w:tc>
          <w:tcPr>
            <w:tcW w:w="4360" w:type="dxa"/>
            <w:vAlign w:val="bottom"/>
          </w:tcPr>
          <w:p w:rsidR="00DF25BA" w:rsidRDefault="00C07486">
            <w:pPr>
              <w:rPr>
                <w:sz w:val="20"/>
                <w:szCs w:val="20"/>
              </w:rPr>
            </w:pPr>
            <w:r>
              <w:rPr>
                <w:rFonts w:eastAsia="Times New Roman"/>
                <w:w w:val="97"/>
                <w:sz w:val="28"/>
                <w:szCs w:val="28"/>
              </w:rPr>
              <w:t>отбор которых произведен55,2</w:t>
            </w:r>
          </w:p>
        </w:tc>
        <w:tc>
          <w:tcPr>
            <w:tcW w:w="1000" w:type="dxa"/>
            <w:vAlign w:val="bottom"/>
          </w:tcPr>
          <w:p w:rsidR="00DF25BA" w:rsidRDefault="00C07486">
            <w:pPr>
              <w:ind w:right="120"/>
              <w:jc w:val="right"/>
              <w:rPr>
                <w:sz w:val="20"/>
                <w:szCs w:val="20"/>
              </w:rPr>
            </w:pPr>
            <w:r>
              <w:rPr>
                <w:rFonts w:eastAsia="Times New Roman"/>
                <w:sz w:val="28"/>
                <w:szCs w:val="28"/>
              </w:rPr>
              <w:t>55,1</w:t>
            </w:r>
          </w:p>
        </w:tc>
        <w:tc>
          <w:tcPr>
            <w:tcW w:w="980" w:type="dxa"/>
            <w:vAlign w:val="bottom"/>
          </w:tcPr>
          <w:p w:rsidR="00DF25BA" w:rsidRDefault="00C07486">
            <w:pPr>
              <w:ind w:right="100"/>
              <w:jc w:val="right"/>
              <w:rPr>
                <w:sz w:val="20"/>
                <w:szCs w:val="20"/>
              </w:rPr>
            </w:pPr>
            <w:r>
              <w:rPr>
                <w:rFonts w:eastAsia="Times New Roman"/>
                <w:sz w:val="28"/>
                <w:szCs w:val="28"/>
              </w:rPr>
              <w:t>55,1</w:t>
            </w:r>
          </w:p>
        </w:tc>
        <w:tc>
          <w:tcPr>
            <w:tcW w:w="1000" w:type="dxa"/>
            <w:vAlign w:val="bottom"/>
          </w:tcPr>
          <w:p w:rsidR="00DF25BA" w:rsidRDefault="00C07486">
            <w:pPr>
              <w:ind w:right="120"/>
              <w:jc w:val="right"/>
              <w:rPr>
                <w:sz w:val="20"/>
                <w:szCs w:val="20"/>
              </w:rPr>
            </w:pPr>
            <w:r>
              <w:rPr>
                <w:rFonts w:eastAsia="Times New Roman"/>
                <w:sz w:val="28"/>
                <w:szCs w:val="28"/>
              </w:rPr>
              <w:t>55,0</w:t>
            </w:r>
          </w:p>
        </w:tc>
        <w:tc>
          <w:tcPr>
            <w:tcW w:w="1120" w:type="dxa"/>
            <w:vAlign w:val="bottom"/>
          </w:tcPr>
          <w:p w:rsidR="00DF25BA" w:rsidRDefault="00C07486">
            <w:pPr>
              <w:ind w:right="240"/>
              <w:jc w:val="right"/>
              <w:rPr>
                <w:sz w:val="20"/>
                <w:szCs w:val="20"/>
              </w:rPr>
            </w:pPr>
            <w:r>
              <w:rPr>
                <w:rFonts w:eastAsia="Times New Roman"/>
                <w:sz w:val="28"/>
                <w:szCs w:val="28"/>
              </w:rPr>
              <w:t>52,5</w:t>
            </w:r>
          </w:p>
        </w:tc>
        <w:tc>
          <w:tcPr>
            <w:tcW w:w="540" w:type="dxa"/>
            <w:vAlign w:val="bottom"/>
          </w:tcPr>
          <w:p w:rsidR="00DF25BA" w:rsidRDefault="00C07486">
            <w:pPr>
              <w:jc w:val="right"/>
              <w:rPr>
                <w:sz w:val="20"/>
                <w:szCs w:val="20"/>
              </w:rPr>
            </w:pPr>
            <w:r>
              <w:rPr>
                <w:rFonts w:eastAsia="Times New Roman"/>
                <w:sz w:val="28"/>
                <w:szCs w:val="28"/>
              </w:rPr>
              <w:t>0</w:t>
            </w:r>
          </w:p>
        </w:tc>
      </w:tr>
      <w:tr w:rsidR="00DF25BA">
        <w:trPr>
          <w:trHeight w:val="322"/>
        </w:trPr>
        <w:tc>
          <w:tcPr>
            <w:tcW w:w="4360" w:type="dxa"/>
            <w:vAlign w:val="bottom"/>
          </w:tcPr>
          <w:p w:rsidR="00DF25BA" w:rsidRDefault="00C07486">
            <w:pPr>
              <w:rPr>
                <w:sz w:val="20"/>
                <w:szCs w:val="20"/>
              </w:rPr>
            </w:pPr>
            <w:r>
              <w:rPr>
                <w:rFonts w:eastAsia="Times New Roman"/>
                <w:sz w:val="28"/>
                <w:szCs w:val="28"/>
              </w:rPr>
              <w:t>из водопроводной сети и</w:t>
            </w: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120" w:type="dxa"/>
            <w:vAlign w:val="bottom"/>
          </w:tcPr>
          <w:p w:rsidR="00DF25BA" w:rsidRDefault="00DF25BA">
            <w:pPr>
              <w:rPr>
                <w:sz w:val="24"/>
                <w:szCs w:val="24"/>
              </w:rPr>
            </w:pPr>
          </w:p>
        </w:tc>
        <w:tc>
          <w:tcPr>
            <w:tcW w:w="540" w:type="dxa"/>
            <w:vAlign w:val="bottom"/>
          </w:tcPr>
          <w:p w:rsidR="00DF25BA" w:rsidRDefault="00DF25BA">
            <w:pPr>
              <w:rPr>
                <w:sz w:val="24"/>
                <w:szCs w:val="24"/>
              </w:rPr>
            </w:pPr>
          </w:p>
        </w:tc>
      </w:tr>
    </w:tbl>
    <w:p w:rsidR="00DF25BA" w:rsidRDefault="001F60E1">
      <w:pPr>
        <w:spacing w:line="20" w:lineRule="exact"/>
        <w:rPr>
          <w:sz w:val="20"/>
          <w:szCs w:val="20"/>
        </w:rPr>
      </w:pPr>
      <w:r>
        <w:rPr>
          <w:sz w:val="20"/>
          <w:szCs w:val="20"/>
        </w:rPr>
        <w:pict>
          <v:line id="Shape 84" o:spid="_x0000_s1109" style="position:absolute;z-index:251646976;visibility:visible;mso-wrap-style:square;mso-wrap-distance-left:0;mso-wrap-distance-top:0;mso-wrap-distance-right:0;mso-wrap-distance-bottom:0;mso-position-horizontal:absolute;mso-position-horizontal-relative:text;mso-position-vertical:absolute;mso-position-vertical-relative:text" from="-.25pt,.6pt" to="482.15pt,.6pt" o:allowincell="f" strokeweight=".16931mm"/>
        </w:pic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49" w:lineRule="exact"/>
        <w:rPr>
          <w:sz w:val="20"/>
          <w:szCs w:val="20"/>
        </w:rPr>
      </w:pPr>
    </w:p>
    <w:p w:rsidR="00DF25BA" w:rsidRDefault="00C07486">
      <w:pPr>
        <w:jc w:val="right"/>
        <w:rPr>
          <w:sz w:val="20"/>
          <w:szCs w:val="20"/>
        </w:rPr>
      </w:pPr>
      <w:r>
        <w:rPr>
          <w:rFonts w:eastAsia="Times New Roman"/>
          <w:sz w:val="28"/>
          <w:szCs w:val="28"/>
        </w:rPr>
        <w:t>79</w:t>
      </w:r>
    </w:p>
    <w:p w:rsidR="00DF25BA" w:rsidRDefault="00DF25BA">
      <w:pPr>
        <w:sectPr w:rsidR="00DF25BA">
          <w:pgSz w:w="11900" w:h="16838"/>
          <w:pgMar w:top="558" w:right="846" w:bottom="0" w:left="1420" w:header="0" w:footer="0" w:gutter="0"/>
          <w:cols w:space="720" w:equalWidth="0">
            <w:col w:w="9640"/>
          </w:cols>
        </w:sectPr>
      </w:pPr>
    </w:p>
    <w:p w:rsidR="00DF25BA" w:rsidRDefault="00C07486">
      <w:pPr>
        <w:jc w:val="center"/>
        <w:rPr>
          <w:sz w:val="20"/>
          <w:szCs w:val="20"/>
        </w:rPr>
      </w:pPr>
      <w:r>
        <w:rPr>
          <w:rFonts w:eastAsia="Times New Roman"/>
          <w:sz w:val="28"/>
          <w:szCs w:val="28"/>
        </w:rPr>
        <w:lastRenderedPageBreak/>
        <w:t>80</w:t>
      </w:r>
    </w:p>
    <w:p w:rsidR="00DF25BA" w:rsidRDefault="001F60E1">
      <w:pPr>
        <w:spacing w:line="20" w:lineRule="exact"/>
        <w:rPr>
          <w:sz w:val="20"/>
          <w:szCs w:val="20"/>
        </w:rPr>
      </w:pPr>
      <w:r>
        <w:rPr>
          <w:sz w:val="20"/>
          <w:szCs w:val="20"/>
        </w:rPr>
        <w:pict>
          <v:line id="Shape 85" o:spid="_x0000_s1110" style="position:absolute;z-index:251648000;visibility:visible;mso-wrap-style:square;mso-wrap-distance-left:0;mso-wrap-distance-top:0;mso-wrap-distance-right:0;mso-wrap-distance-bottom:0;mso-position-horizontal:absolute;mso-position-horizontal-relative:text;mso-position-vertical:absolute;mso-position-vertical-relative:text" from="-.05pt,16.55pt" to="-.05pt,729pt" o:allowincell="f" strokeweight=".16931mm"/>
        </w:pict>
      </w:r>
      <w:r>
        <w:rPr>
          <w:sz w:val="20"/>
          <w:szCs w:val="20"/>
        </w:rPr>
        <w:pict>
          <v:line id="Shape 86" o:spid="_x0000_s1111" style="position:absolute;z-index:251649024;visibility:visible;mso-wrap-style:square;mso-wrap-distance-left:0;mso-wrap-distance-top:0;mso-wrap-distance-right:0;mso-wrap-distance-bottom:0;mso-position-horizontal:absolute;mso-position-horizontal-relative:text;mso-position-vertical:absolute;mso-position-vertical-relative:text" from="481.95pt,16.55pt" to="481.95pt,729pt" o:allowincell="f" strokeweight=".16931mm"/>
        </w:pict>
      </w:r>
    </w:p>
    <w:p w:rsidR="00DF25BA" w:rsidRDefault="00DF25BA">
      <w:pPr>
        <w:spacing w:line="291" w:lineRule="exact"/>
        <w:rPr>
          <w:sz w:val="20"/>
          <w:szCs w:val="20"/>
        </w:rPr>
      </w:pPr>
    </w:p>
    <w:tbl>
      <w:tblPr>
        <w:tblW w:w="0" w:type="auto"/>
        <w:tblLayout w:type="fixed"/>
        <w:tblCellMar>
          <w:left w:w="0" w:type="dxa"/>
          <w:right w:w="0" w:type="dxa"/>
        </w:tblCellMar>
        <w:tblLook w:val="04A0"/>
      </w:tblPr>
      <w:tblGrid>
        <w:gridCol w:w="3480"/>
        <w:gridCol w:w="1000"/>
        <w:gridCol w:w="980"/>
        <w:gridCol w:w="1000"/>
        <w:gridCol w:w="1000"/>
        <w:gridCol w:w="980"/>
        <w:gridCol w:w="1200"/>
        <w:gridCol w:w="20"/>
      </w:tblGrid>
      <w:tr w:rsidR="00DF25BA">
        <w:trPr>
          <w:trHeight w:val="324"/>
        </w:trPr>
        <w:tc>
          <w:tcPr>
            <w:tcW w:w="3480" w:type="dxa"/>
            <w:tcBorders>
              <w:top w:val="single" w:sz="8" w:space="0" w:color="auto"/>
              <w:right w:val="single" w:sz="8" w:space="0" w:color="auto"/>
            </w:tcBorders>
            <w:vAlign w:val="bottom"/>
          </w:tcPr>
          <w:p w:rsidR="00DF25BA" w:rsidRDefault="00DF25BA">
            <w:pPr>
              <w:rPr>
                <w:sz w:val="24"/>
                <w:szCs w:val="24"/>
              </w:rPr>
            </w:pPr>
          </w:p>
        </w:tc>
        <w:tc>
          <w:tcPr>
            <w:tcW w:w="6160" w:type="dxa"/>
            <w:gridSpan w:val="6"/>
            <w:tcBorders>
              <w:top w:val="single" w:sz="8" w:space="0" w:color="auto"/>
            </w:tcBorders>
            <w:vAlign w:val="bottom"/>
          </w:tcPr>
          <w:p w:rsidR="00DF25BA" w:rsidRDefault="00C07486">
            <w:pPr>
              <w:jc w:val="center"/>
              <w:rPr>
                <w:sz w:val="20"/>
                <w:szCs w:val="20"/>
              </w:rPr>
            </w:pPr>
            <w:r>
              <w:rPr>
                <w:rFonts w:eastAsia="Times New Roman"/>
                <w:w w:val="99"/>
                <w:sz w:val="28"/>
                <w:szCs w:val="28"/>
              </w:rPr>
              <w:t>Значения целевых показателей с разбивкой по</w:t>
            </w:r>
          </w:p>
        </w:tc>
        <w:tc>
          <w:tcPr>
            <w:tcW w:w="0" w:type="dxa"/>
            <w:vAlign w:val="bottom"/>
          </w:tcPr>
          <w:p w:rsidR="00DF25BA" w:rsidRDefault="00DF25BA">
            <w:pPr>
              <w:rPr>
                <w:sz w:val="1"/>
                <w:szCs w:val="1"/>
              </w:rPr>
            </w:pPr>
          </w:p>
        </w:tc>
      </w:tr>
      <w:tr w:rsidR="00DF25BA">
        <w:trPr>
          <w:trHeight w:val="325"/>
        </w:trPr>
        <w:tc>
          <w:tcPr>
            <w:tcW w:w="3480" w:type="dxa"/>
            <w:vMerge w:val="restart"/>
            <w:tcBorders>
              <w:right w:val="single" w:sz="8" w:space="0" w:color="auto"/>
            </w:tcBorders>
            <w:vAlign w:val="bottom"/>
          </w:tcPr>
          <w:p w:rsidR="00DF25BA" w:rsidRDefault="00C07486">
            <w:pPr>
              <w:ind w:left="180"/>
              <w:rPr>
                <w:sz w:val="20"/>
                <w:szCs w:val="20"/>
              </w:rPr>
            </w:pPr>
            <w:r>
              <w:rPr>
                <w:rFonts w:eastAsia="Times New Roman"/>
                <w:sz w:val="28"/>
                <w:szCs w:val="28"/>
              </w:rPr>
              <w:t>Наименование показателя</w:t>
            </w:r>
          </w:p>
        </w:tc>
        <w:tc>
          <w:tcPr>
            <w:tcW w:w="1000" w:type="dxa"/>
            <w:tcBorders>
              <w:bottom w:val="single" w:sz="8" w:space="0" w:color="auto"/>
            </w:tcBorders>
            <w:vAlign w:val="bottom"/>
          </w:tcPr>
          <w:p w:rsidR="00DF25BA" w:rsidRDefault="00DF25BA">
            <w:pPr>
              <w:rPr>
                <w:sz w:val="24"/>
                <w:szCs w:val="24"/>
              </w:rPr>
            </w:pPr>
          </w:p>
        </w:tc>
        <w:tc>
          <w:tcPr>
            <w:tcW w:w="980" w:type="dxa"/>
            <w:tcBorders>
              <w:bottom w:val="single" w:sz="8" w:space="0" w:color="auto"/>
            </w:tcBorders>
            <w:vAlign w:val="bottom"/>
          </w:tcPr>
          <w:p w:rsidR="00DF25BA" w:rsidRDefault="00DF25BA">
            <w:pPr>
              <w:rPr>
                <w:sz w:val="24"/>
                <w:szCs w:val="24"/>
              </w:rPr>
            </w:pPr>
          </w:p>
        </w:tc>
        <w:tc>
          <w:tcPr>
            <w:tcW w:w="2000" w:type="dxa"/>
            <w:gridSpan w:val="2"/>
            <w:tcBorders>
              <w:bottom w:val="single" w:sz="8" w:space="0" w:color="auto"/>
            </w:tcBorders>
            <w:vAlign w:val="bottom"/>
          </w:tcPr>
          <w:p w:rsidR="00DF25BA" w:rsidRDefault="00C07486">
            <w:pPr>
              <w:ind w:left="40"/>
              <w:jc w:val="center"/>
              <w:rPr>
                <w:sz w:val="20"/>
                <w:szCs w:val="20"/>
              </w:rPr>
            </w:pPr>
            <w:r>
              <w:rPr>
                <w:rFonts w:eastAsia="Times New Roman"/>
                <w:sz w:val="28"/>
                <w:szCs w:val="28"/>
              </w:rPr>
              <w:t>годам</w:t>
            </w:r>
          </w:p>
        </w:tc>
        <w:tc>
          <w:tcPr>
            <w:tcW w:w="980" w:type="dxa"/>
            <w:tcBorders>
              <w:bottom w:val="single" w:sz="8" w:space="0" w:color="auto"/>
            </w:tcBorders>
            <w:vAlign w:val="bottom"/>
          </w:tcPr>
          <w:p w:rsidR="00DF25BA" w:rsidRDefault="00DF25BA">
            <w:pPr>
              <w:rPr>
                <w:sz w:val="24"/>
                <w:szCs w:val="24"/>
              </w:rPr>
            </w:pPr>
          </w:p>
        </w:tc>
        <w:tc>
          <w:tcPr>
            <w:tcW w:w="1200" w:type="dxa"/>
            <w:tcBorders>
              <w:bottom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42"/>
        </w:trPr>
        <w:tc>
          <w:tcPr>
            <w:tcW w:w="3480" w:type="dxa"/>
            <w:vMerge/>
            <w:tcBorders>
              <w:right w:val="single" w:sz="8" w:space="0" w:color="auto"/>
            </w:tcBorders>
            <w:vAlign w:val="bottom"/>
          </w:tcPr>
          <w:p w:rsidR="00DF25BA" w:rsidRDefault="00DF25BA">
            <w:pPr>
              <w:rPr>
                <w:sz w:val="12"/>
                <w:szCs w:val="12"/>
              </w:rPr>
            </w:pP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2018</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2019</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2020</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2021</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2022</w:t>
            </w:r>
          </w:p>
        </w:tc>
        <w:tc>
          <w:tcPr>
            <w:tcW w:w="1200" w:type="dxa"/>
            <w:vMerge w:val="restart"/>
            <w:vAlign w:val="bottom"/>
          </w:tcPr>
          <w:p w:rsidR="00DF25BA" w:rsidRDefault="00C07486">
            <w:pPr>
              <w:spacing w:line="308" w:lineRule="exact"/>
              <w:jc w:val="center"/>
              <w:rPr>
                <w:sz w:val="20"/>
                <w:szCs w:val="20"/>
              </w:rPr>
            </w:pPr>
            <w:r>
              <w:rPr>
                <w:rFonts w:eastAsia="Times New Roman"/>
                <w:sz w:val="28"/>
                <w:szCs w:val="28"/>
              </w:rPr>
              <w:t>2023-</w:t>
            </w:r>
          </w:p>
        </w:tc>
        <w:tc>
          <w:tcPr>
            <w:tcW w:w="0" w:type="dxa"/>
            <w:vAlign w:val="bottom"/>
          </w:tcPr>
          <w:p w:rsidR="00DF25BA" w:rsidRDefault="00DF25BA">
            <w:pPr>
              <w:rPr>
                <w:sz w:val="1"/>
                <w:szCs w:val="1"/>
              </w:rPr>
            </w:pPr>
          </w:p>
        </w:tc>
      </w:tr>
      <w:tr w:rsidR="00DF25BA">
        <w:trPr>
          <w:trHeight w:val="166"/>
        </w:trPr>
        <w:tc>
          <w:tcPr>
            <w:tcW w:w="3480" w:type="dxa"/>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980" w:type="dxa"/>
            <w:vMerge/>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980" w:type="dxa"/>
            <w:vMerge/>
            <w:tcBorders>
              <w:right w:val="single" w:sz="8" w:space="0" w:color="auto"/>
            </w:tcBorders>
            <w:vAlign w:val="bottom"/>
          </w:tcPr>
          <w:p w:rsidR="00DF25BA" w:rsidRDefault="00DF25BA">
            <w:pPr>
              <w:rPr>
                <w:sz w:val="14"/>
                <w:szCs w:val="14"/>
              </w:rPr>
            </w:pPr>
          </w:p>
        </w:tc>
        <w:tc>
          <w:tcPr>
            <w:tcW w:w="1200" w:type="dxa"/>
            <w:vMerge/>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161"/>
        </w:trPr>
        <w:tc>
          <w:tcPr>
            <w:tcW w:w="3480" w:type="dxa"/>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200" w:type="dxa"/>
            <w:vMerge w:val="restart"/>
            <w:vAlign w:val="bottom"/>
          </w:tcPr>
          <w:p w:rsidR="00DF25BA" w:rsidRDefault="00C07486">
            <w:pPr>
              <w:jc w:val="center"/>
              <w:rPr>
                <w:sz w:val="20"/>
                <w:szCs w:val="20"/>
              </w:rPr>
            </w:pPr>
            <w:r>
              <w:rPr>
                <w:rFonts w:eastAsia="Times New Roman"/>
                <w:w w:val="99"/>
                <w:sz w:val="28"/>
                <w:szCs w:val="28"/>
              </w:rPr>
              <w:t>2030</w:t>
            </w:r>
          </w:p>
        </w:tc>
        <w:tc>
          <w:tcPr>
            <w:tcW w:w="0" w:type="dxa"/>
            <w:vAlign w:val="bottom"/>
          </w:tcPr>
          <w:p w:rsidR="00DF25BA" w:rsidRDefault="00DF25BA">
            <w:pPr>
              <w:rPr>
                <w:sz w:val="1"/>
                <w:szCs w:val="1"/>
              </w:rPr>
            </w:pPr>
          </w:p>
        </w:tc>
      </w:tr>
      <w:tr w:rsidR="00DF25BA">
        <w:trPr>
          <w:trHeight w:val="166"/>
        </w:trPr>
        <w:tc>
          <w:tcPr>
            <w:tcW w:w="34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200" w:type="dxa"/>
            <w:vMerge/>
            <w:tcBorders>
              <w:bottom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309"/>
        </w:trPr>
        <w:tc>
          <w:tcPr>
            <w:tcW w:w="3480" w:type="dxa"/>
            <w:tcBorders>
              <w:right w:val="single" w:sz="8" w:space="0" w:color="auto"/>
            </w:tcBorders>
            <w:vAlign w:val="bottom"/>
          </w:tcPr>
          <w:p w:rsidR="00DF25BA" w:rsidRDefault="00C07486">
            <w:pPr>
              <w:spacing w:line="309" w:lineRule="exact"/>
              <w:ind w:left="100"/>
              <w:rPr>
                <w:sz w:val="20"/>
                <w:szCs w:val="20"/>
              </w:rPr>
            </w:pPr>
            <w:r>
              <w:rPr>
                <w:rFonts w:eastAsia="Times New Roman"/>
                <w:sz w:val="28"/>
                <w:szCs w:val="28"/>
              </w:rPr>
              <w:t>которые не отвечают</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2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480" w:type="dxa"/>
            <w:tcBorders>
              <w:right w:val="single" w:sz="8" w:space="0" w:color="auto"/>
            </w:tcBorders>
            <w:vAlign w:val="bottom"/>
          </w:tcPr>
          <w:p w:rsidR="00DF25BA" w:rsidRDefault="00C07486">
            <w:pPr>
              <w:ind w:left="100"/>
              <w:rPr>
                <w:sz w:val="20"/>
                <w:szCs w:val="20"/>
              </w:rPr>
            </w:pPr>
            <w:r>
              <w:rPr>
                <w:rFonts w:eastAsia="Times New Roman"/>
                <w:sz w:val="28"/>
                <w:szCs w:val="28"/>
              </w:rPr>
              <w:t>гигиеническим</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2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480" w:type="dxa"/>
            <w:tcBorders>
              <w:right w:val="single" w:sz="8" w:space="0" w:color="auto"/>
            </w:tcBorders>
            <w:vAlign w:val="bottom"/>
          </w:tcPr>
          <w:p w:rsidR="00DF25BA" w:rsidRDefault="00C07486">
            <w:pPr>
              <w:ind w:left="100"/>
              <w:rPr>
                <w:sz w:val="20"/>
                <w:szCs w:val="20"/>
              </w:rPr>
            </w:pPr>
            <w:r>
              <w:rPr>
                <w:rFonts w:eastAsia="Times New Roman"/>
                <w:sz w:val="28"/>
                <w:szCs w:val="28"/>
              </w:rPr>
              <w:t>нормативам по санитарно-</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2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480" w:type="dxa"/>
            <w:tcBorders>
              <w:right w:val="single" w:sz="8" w:space="0" w:color="auto"/>
            </w:tcBorders>
            <w:vAlign w:val="bottom"/>
          </w:tcPr>
          <w:p w:rsidR="00DF25BA" w:rsidRDefault="00C07486">
            <w:pPr>
              <w:ind w:left="100"/>
              <w:rPr>
                <w:sz w:val="20"/>
                <w:szCs w:val="20"/>
              </w:rPr>
            </w:pPr>
            <w:r>
              <w:rPr>
                <w:rFonts w:eastAsia="Times New Roman"/>
                <w:sz w:val="28"/>
                <w:szCs w:val="28"/>
              </w:rPr>
              <w:t>химическим показателям</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2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5"/>
        </w:trPr>
        <w:tc>
          <w:tcPr>
            <w:tcW w:w="348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w:t>
            </w: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200" w:type="dxa"/>
            <w:tcBorders>
              <w:bottom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0"/>
        </w:trPr>
        <w:tc>
          <w:tcPr>
            <w:tcW w:w="3480" w:type="dxa"/>
            <w:tcBorders>
              <w:right w:val="single" w:sz="8" w:space="0" w:color="auto"/>
            </w:tcBorders>
            <w:vAlign w:val="bottom"/>
          </w:tcPr>
          <w:p w:rsidR="00DF25BA" w:rsidRDefault="00C07486">
            <w:pPr>
              <w:spacing w:line="310" w:lineRule="exact"/>
              <w:ind w:left="100"/>
              <w:rPr>
                <w:sz w:val="20"/>
                <w:szCs w:val="20"/>
              </w:rPr>
            </w:pPr>
            <w:r>
              <w:rPr>
                <w:rFonts w:eastAsia="Times New Roman"/>
                <w:sz w:val="28"/>
                <w:szCs w:val="28"/>
              </w:rPr>
              <w:t>удельный вес проб воды,</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2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480" w:type="dxa"/>
            <w:tcBorders>
              <w:right w:val="single" w:sz="8" w:space="0" w:color="auto"/>
            </w:tcBorders>
            <w:vAlign w:val="bottom"/>
          </w:tcPr>
          <w:p w:rsidR="00DF25BA" w:rsidRDefault="00C07486">
            <w:pPr>
              <w:ind w:left="100"/>
              <w:rPr>
                <w:sz w:val="20"/>
                <w:szCs w:val="20"/>
              </w:rPr>
            </w:pPr>
            <w:r>
              <w:rPr>
                <w:rFonts w:eastAsia="Times New Roman"/>
                <w:sz w:val="28"/>
                <w:szCs w:val="28"/>
              </w:rPr>
              <w:t>отбор которых произведен</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2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480" w:type="dxa"/>
            <w:tcBorders>
              <w:right w:val="single" w:sz="8" w:space="0" w:color="auto"/>
            </w:tcBorders>
            <w:vAlign w:val="bottom"/>
          </w:tcPr>
          <w:p w:rsidR="00DF25BA" w:rsidRDefault="00C07486">
            <w:pPr>
              <w:ind w:left="100"/>
              <w:rPr>
                <w:sz w:val="20"/>
                <w:szCs w:val="20"/>
              </w:rPr>
            </w:pPr>
            <w:r>
              <w:rPr>
                <w:rFonts w:eastAsia="Times New Roman"/>
                <w:sz w:val="28"/>
                <w:szCs w:val="28"/>
              </w:rPr>
              <w:t>из водопроводной сети и</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2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480" w:type="dxa"/>
            <w:tcBorders>
              <w:right w:val="single" w:sz="8" w:space="0" w:color="auto"/>
            </w:tcBorders>
            <w:vAlign w:val="bottom"/>
          </w:tcPr>
          <w:p w:rsidR="00DF25BA" w:rsidRDefault="00C07486">
            <w:pPr>
              <w:ind w:left="100"/>
              <w:rPr>
                <w:sz w:val="20"/>
                <w:szCs w:val="20"/>
              </w:rPr>
            </w:pPr>
            <w:r>
              <w:rPr>
                <w:rFonts w:eastAsia="Times New Roman"/>
                <w:sz w:val="28"/>
                <w:szCs w:val="28"/>
              </w:rPr>
              <w:t>которые не отвечают</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3,9</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3,8</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7"/>
                <w:sz w:val="28"/>
                <w:szCs w:val="28"/>
              </w:rPr>
              <w:t>3,8</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3,8</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7"/>
                <w:sz w:val="28"/>
                <w:szCs w:val="28"/>
              </w:rPr>
              <w:t>3,0</w:t>
            </w:r>
          </w:p>
        </w:tc>
        <w:tc>
          <w:tcPr>
            <w:tcW w:w="1200" w:type="dxa"/>
            <w:vMerge w:val="restart"/>
            <w:vAlign w:val="bottom"/>
          </w:tcPr>
          <w:p w:rsidR="00DF25BA" w:rsidRDefault="00C07486">
            <w:pPr>
              <w:jc w:val="center"/>
              <w:rPr>
                <w:sz w:val="20"/>
                <w:szCs w:val="20"/>
              </w:rPr>
            </w:pPr>
            <w:r>
              <w:rPr>
                <w:rFonts w:eastAsia="Times New Roman"/>
                <w:w w:val="99"/>
                <w:sz w:val="28"/>
                <w:szCs w:val="28"/>
              </w:rPr>
              <w:t>0</w:t>
            </w:r>
          </w:p>
        </w:tc>
        <w:tc>
          <w:tcPr>
            <w:tcW w:w="0" w:type="dxa"/>
            <w:vAlign w:val="bottom"/>
          </w:tcPr>
          <w:p w:rsidR="00DF25BA" w:rsidRDefault="00DF25BA">
            <w:pPr>
              <w:rPr>
                <w:sz w:val="1"/>
                <w:szCs w:val="1"/>
              </w:rPr>
            </w:pPr>
          </w:p>
        </w:tc>
      </w:tr>
      <w:tr w:rsidR="00DF25BA">
        <w:trPr>
          <w:trHeight w:val="161"/>
        </w:trPr>
        <w:tc>
          <w:tcPr>
            <w:tcW w:w="3480" w:type="dxa"/>
            <w:vMerge w:val="restart"/>
            <w:tcBorders>
              <w:right w:val="single" w:sz="8" w:space="0" w:color="auto"/>
            </w:tcBorders>
            <w:vAlign w:val="bottom"/>
          </w:tcPr>
          <w:p w:rsidR="00DF25BA" w:rsidRDefault="00C07486">
            <w:pPr>
              <w:ind w:left="100"/>
              <w:rPr>
                <w:sz w:val="20"/>
                <w:szCs w:val="20"/>
              </w:rPr>
            </w:pPr>
            <w:r>
              <w:rPr>
                <w:rFonts w:eastAsia="Times New Roman"/>
                <w:sz w:val="28"/>
                <w:szCs w:val="28"/>
              </w:rPr>
              <w:t>гигиеническим</w:t>
            </w: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200" w:type="dxa"/>
            <w:vMerge/>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1"/>
        </w:trPr>
        <w:tc>
          <w:tcPr>
            <w:tcW w:w="3480" w:type="dxa"/>
            <w:vMerge/>
            <w:tcBorders>
              <w:right w:val="single" w:sz="8" w:space="0" w:color="auto"/>
            </w:tcBorders>
            <w:vAlign w:val="bottom"/>
          </w:tcPr>
          <w:p w:rsidR="00DF25BA" w:rsidRDefault="00DF25BA">
            <w:pPr>
              <w:rPr>
                <w:sz w:val="13"/>
                <w:szCs w:val="13"/>
              </w:rPr>
            </w:pPr>
          </w:p>
        </w:tc>
        <w:tc>
          <w:tcPr>
            <w:tcW w:w="1000" w:type="dxa"/>
            <w:tcBorders>
              <w:right w:val="single" w:sz="8" w:space="0" w:color="auto"/>
            </w:tcBorders>
            <w:vAlign w:val="bottom"/>
          </w:tcPr>
          <w:p w:rsidR="00DF25BA" w:rsidRDefault="00DF25BA">
            <w:pPr>
              <w:rPr>
                <w:sz w:val="13"/>
                <w:szCs w:val="13"/>
              </w:rPr>
            </w:pPr>
          </w:p>
        </w:tc>
        <w:tc>
          <w:tcPr>
            <w:tcW w:w="980" w:type="dxa"/>
            <w:tcBorders>
              <w:right w:val="single" w:sz="8" w:space="0" w:color="auto"/>
            </w:tcBorders>
            <w:vAlign w:val="bottom"/>
          </w:tcPr>
          <w:p w:rsidR="00DF25BA" w:rsidRDefault="00DF25BA">
            <w:pPr>
              <w:rPr>
                <w:sz w:val="13"/>
                <w:szCs w:val="13"/>
              </w:rPr>
            </w:pPr>
          </w:p>
        </w:tc>
        <w:tc>
          <w:tcPr>
            <w:tcW w:w="1000" w:type="dxa"/>
            <w:tcBorders>
              <w:right w:val="single" w:sz="8" w:space="0" w:color="auto"/>
            </w:tcBorders>
            <w:vAlign w:val="bottom"/>
          </w:tcPr>
          <w:p w:rsidR="00DF25BA" w:rsidRDefault="00DF25BA">
            <w:pPr>
              <w:rPr>
                <w:sz w:val="13"/>
                <w:szCs w:val="13"/>
              </w:rPr>
            </w:pPr>
          </w:p>
        </w:tc>
        <w:tc>
          <w:tcPr>
            <w:tcW w:w="1000" w:type="dxa"/>
            <w:tcBorders>
              <w:right w:val="single" w:sz="8" w:space="0" w:color="auto"/>
            </w:tcBorders>
            <w:vAlign w:val="bottom"/>
          </w:tcPr>
          <w:p w:rsidR="00DF25BA" w:rsidRDefault="00DF25BA">
            <w:pPr>
              <w:rPr>
                <w:sz w:val="13"/>
                <w:szCs w:val="13"/>
              </w:rPr>
            </w:pPr>
          </w:p>
        </w:tc>
        <w:tc>
          <w:tcPr>
            <w:tcW w:w="980" w:type="dxa"/>
            <w:tcBorders>
              <w:right w:val="single" w:sz="8" w:space="0" w:color="auto"/>
            </w:tcBorders>
            <w:vAlign w:val="bottom"/>
          </w:tcPr>
          <w:p w:rsidR="00DF25BA" w:rsidRDefault="00DF25BA">
            <w:pPr>
              <w:rPr>
                <w:sz w:val="13"/>
                <w:szCs w:val="13"/>
              </w:rPr>
            </w:pPr>
          </w:p>
        </w:tc>
        <w:tc>
          <w:tcPr>
            <w:tcW w:w="1200" w:type="dxa"/>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322"/>
        </w:trPr>
        <w:tc>
          <w:tcPr>
            <w:tcW w:w="3480" w:type="dxa"/>
            <w:tcBorders>
              <w:right w:val="single" w:sz="8" w:space="0" w:color="auto"/>
            </w:tcBorders>
            <w:vAlign w:val="bottom"/>
          </w:tcPr>
          <w:p w:rsidR="00DF25BA" w:rsidRDefault="00C07486">
            <w:pPr>
              <w:ind w:left="100"/>
              <w:rPr>
                <w:sz w:val="20"/>
                <w:szCs w:val="20"/>
              </w:rPr>
            </w:pPr>
            <w:r>
              <w:rPr>
                <w:rFonts w:eastAsia="Times New Roman"/>
                <w:sz w:val="28"/>
                <w:szCs w:val="28"/>
              </w:rPr>
              <w:t>нормативам по</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2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4"/>
        </w:trPr>
        <w:tc>
          <w:tcPr>
            <w:tcW w:w="3480" w:type="dxa"/>
            <w:tcBorders>
              <w:right w:val="single" w:sz="8" w:space="0" w:color="auto"/>
            </w:tcBorders>
            <w:vAlign w:val="bottom"/>
          </w:tcPr>
          <w:p w:rsidR="00DF25BA" w:rsidRDefault="00C07486">
            <w:pPr>
              <w:ind w:left="100"/>
              <w:rPr>
                <w:sz w:val="20"/>
                <w:szCs w:val="20"/>
              </w:rPr>
            </w:pPr>
            <w:r>
              <w:rPr>
                <w:rFonts w:eastAsia="Times New Roman"/>
                <w:sz w:val="28"/>
                <w:szCs w:val="28"/>
              </w:rPr>
              <w:t>микробиологическим</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2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5"/>
        </w:trPr>
        <w:tc>
          <w:tcPr>
            <w:tcW w:w="348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показателям (%)</w:t>
            </w: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200" w:type="dxa"/>
            <w:tcBorders>
              <w:bottom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3480" w:type="dxa"/>
            <w:tcBorders>
              <w:right w:val="single" w:sz="8" w:space="0" w:color="auto"/>
            </w:tcBorders>
            <w:vAlign w:val="bottom"/>
          </w:tcPr>
          <w:p w:rsidR="00DF25BA" w:rsidRDefault="00C07486">
            <w:pPr>
              <w:spacing w:line="308" w:lineRule="exact"/>
              <w:ind w:left="100"/>
              <w:rPr>
                <w:sz w:val="20"/>
                <w:szCs w:val="20"/>
              </w:rPr>
            </w:pPr>
            <w:r>
              <w:rPr>
                <w:rFonts w:eastAsia="Times New Roman"/>
                <w:sz w:val="28"/>
                <w:szCs w:val="28"/>
              </w:rPr>
              <w:t>удельный вес проб воды,</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2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480" w:type="dxa"/>
            <w:tcBorders>
              <w:right w:val="single" w:sz="8" w:space="0" w:color="auto"/>
            </w:tcBorders>
            <w:vAlign w:val="bottom"/>
          </w:tcPr>
          <w:p w:rsidR="00DF25BA" w:rsidRDefault="00C07486">
            <w:pPr>
              <w:ind w:left="100"/>
              <w:rPr>
                <w:sz w:val="20"/>
                <w:szCs w:val="20"/>
              </w:rPr>
            </w:pPr>
            <w:r>
              <w:rPr>
                <w:rFonts w:eastAsia="Times New Roman"/>
                <w:sz w:val="28"/>
                <w:szCs w:val="28"/>
              </w:rPr>
              <w:t>отбор которых произведен</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2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480" w:type="dxa"/>
            <w:tcBorders>
              <w:right w:val="single" w:sz="8" w:space="0" w:color="auto"/>
            </w:tcBorders>
            <w:vAlign w:val="bottom"/>
          </w:tcPr>
          <w:p w:rsidR="00DF25BA" w:rsidRDefault="00C07486">
            <w:pPr>
              <w:ind w:left="100"/>
              <w:rPr>
                <w:sz w:val="20"/>
                <w:szCs w:val="20"/>
              </w:rPr>
            </w:pPr>
            <w:r>
              <w:rPr>
                <w:rFonts w:eastAsia="Times New Roman"/>
                <w:sz w:val="28"/>
                <w:szCs w:val="28"/>
              </w:rPr>
              <w:t>из источников</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2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4"/>
        </w:trPr>
        <w:tc>
          <w:tcPr>
            <w:tcW w:w="3480" w:type="dxa"/>
            <w:tcBorders>
              <w:right w:val="single" w:sz="8" w:space="0" w:color="auto"/>
            </w:tcBorders>
            <w:vAlign w:val="bottom"/>
          </w:tcPr>
          <w:p w:rsidR="00DF25BA" w:rsidRDefault="00C07486">
            <w:pPr>
              <w:ind w:left="100"/>
              <w:rPr>
                <w:sz w:val="20"/>
                <w:szCs w:val="20"/>
              </w:rPr>
            </w:pPr>
            <w:r>
              <w:rPr>
                <w:rFonts w:eastAsia="Times New Roman"/>
                <w:sz w:val="28"/>
                <w:szCs w:val="28"/>
              </w:rPr>
              <w:t>нецентрализованного</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2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480" w:type="dxa"/>
            <w:tcBorders>
              <w:right w:val="single" w:sz="8" w:space="0" w:color="auto"/>
            </w:tcBorders>
            <w:vAlign w:val="bottom"/>
          </w:tcPr>
          <w:p w:rsidR="00DF25BA" w:rsidRDefault="00C07486">
            <w:pPr>
              <w:ind w:left="100"/>
              <w:rPr>
                <w:sz w:val="20"/>
                <w:szCs w:val="20"/>
              </w:rPr>
            </w:pPr>
            <w:r>
              <w:rPr>
                <w:rFonts w:eastAsia="Times New Roman"/>
                <w:sz w:val="28"/>
                <w:szCs w:val="28"/>
              </w:rPr>
              <w:t>водоснабжения и которые</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7"/>
                <w:sz w:val="28"/>
                <w:szCs w:val="28"/>
              </w:rPr>
              <w:t>29,9</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29,9</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27,9</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7"/>
                <w:sz w:val="28"/>
                <w:szCs w:val="28"/>
              </w:rPr>
              <w:t>25,9</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22,0</w:t>
            </w:r>
          </w:p>
        </w:tc>
        <w:tc>
          <w:tcPr>
            <w:tcW w:w="1200" w:type="dxa"/>
            <w:vMerge w:val="restart"/>
            <w:vAlign w:val="bottom"/>
          </w:tcPr>
          <w:p w:rsidR="00DF25BA" w:rsidRDefault="00C07486">
            <w:pPr>
              <w:jc w:val="center"/>
              <w:rPr>
                <w:sz w:val="20"/>
                <w:szCs w:val="20"/>
              </w:rPr>
            </w:pPr>
            <w:r>
              <w:rPr>
                <w:rFonts w:eastAsia="Times New Roman"/>
                <w:sz w:val="28"/>
                <w:szCs w:val="28"/>
              </w:rPr>
              <w:t>20,0</w:t>
            </w:r>
          </w:p>
        </w:tc>
        <w:tc>
          <w:tcPr>
            <w:tcW w:w="0" w:type="dxa"/>
            <w:vAlign w:val="bottom"/>
          </w:tcPr>
          <w:p w:rsidR="00DF25BA" w:rsidRDefault="00DF25BA">
            <w:pPr>
              <w:rPr>
                <w:sz w:val="1"/>
                <w:szCs w:val="1"/>
              </w:rPr>
            </w:pPr>
          </w:p>
        </w:tc>
      </w:tr>
      <w:tr w:rsidR="00DF25BA">
        <w:trPr>
          <w:trHeight w:val="161"/>
        </w:trPr>
        <w:tc>
          <w:tcPr>
            <w:tcW w:w="3480" w:type="dxa"/>
            <w:vMerge w:val="restart"/>
            <w:tcBorders>
              <w:right w:val="single" w:sz="8" w:space="0" w:color="auto"/>
            </w:tcBorders>
            <w:vAlign w:val="bottom"/>
          </w:tcPr>
          <w:p w:rsidR="00DF25BA" w:rsidRDefault="00C07486">
            <w:pPr>
              <w:ind w:left="100"/>
              <w:rPr>
                <w:sz w:val="20"/>
                <w:szCs w:val="20"/>
              </w:rPr>
            </w:pPr>
            <w:r>
              <w:rPr>
                <w:rFonts w:eastAsia="Times New Roman"/>
                <w:sz w:val="28"/>
                <w:szCs w:val="28"/>
              </w:rPr>
              <w:t>не отвечают</w:t>
            </w: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200" w:type="dxa"/>
            <w:vMerge/>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1"/>
        </w:trPr>
        <w:tc>
          <w:tcPr>
            <w:tcW w:w="3480" w:type="dxa"/>
            <w:vMerge/>
            <w:tcBorders>
              <w:right w:val="single" w:sz="8" w:space="0" w:color="auto"/>
            </w:tcBorders>
            <w:vAlign w:val="bottom"/>
          </w:tcPr>
          <w:p w:rsidR="00DF25BA" w:rsidRDefault="00DF25BA">
            <w:pPr>
              <w:rPr>
                <w:sz w:val="13"/>
                <w:szCs w:val="13"/>
              </w:rPr>
            </w:pPr>
          </w:p>
        </w:tc>
        <w:tc>
          <w:tcPr>
            <w:tcW w:w="1000" w:type="dxa"/>
            <w:tcBorders>
              <w:right w:val="single" w:sz="8" w:space="0" w:color="auto"/>
            </w:tcBorders>
            <w:vAlign w:val="bottom"/>
          </w:tcPr>
          <w:p w:rsidR="00DF25BA" w:rsidRDefault="00DF25BA">
            <w:pPr>
              <w:rPr>
                <w:sz w:val="13"/>
                <w:szCs w:val="13"/>
              </w:rPr>
            </w:pPr>
          </w:p>
        </w:tc>
        <w:tc>
          <w:tcPr>
            <w:tcW w:w="980" w:type="dxa"/>
            <w:tcBorders>
              <w:right w:val="single" w:sz="8" w:space="0" w:color="auto"/>
            </w:tcBorders>
            <w:vAlign w:val="bottom"/>
          </w:tcPr>
          <w:p w:rsidR="00DF25BA" w:rsidRDefault="00DF25BA">
            <w:pPr>
              <w:rPr>
                <w:sz w:val="13"/>
                <w:szCs w:val="13"/>
              </w:rPr>
            </w:pPr>
          </w:p>
        </w:tc>
        <w:tc>
          <w:tcPr>
            <w:tcW w:w="1000" w:type="dxa"/>
            <w:tcBorders>
              <w:right w:val="single" w:sz="8" w:space="0" w:color="auto"/>
            </w:tcBorders>
            <w:vAlign w:val="bottom"/>
          </w:tcPr>
          <w:p w:rsidR="00DF25BA" w:rsidRDefault="00DF25BA">
            <w:pPr>
              <w:rPr>
                <w:sz w:val="13"/>
                <w:szCs w:val="13"/>
              </w:rPr>
            </w:pPr>
          </w:p>
        </w:tc>
        <w:tc>
          <w:tcPr>
            <w:tcW w:w="1000" w:type="dxa"/>
            <w:tcBorders>
              <w:right w:val="single" w:sz="8" w:space="0" w:color="auto"/>
            </w:tcBorders>
            <w:vAlign w:val="bottom"/>
          </w:tcPr>
          <w:p w:rsidR="00DF25BA" w:rsidRDefault="00DF25BA">
            <w:pPr>
              <w:rPr>
                <w:sz w:val="13"/>
                <w:szCs w:val="13"/>
              </w:rPr>
            </w:pPr>
          </w:p>
        </w:tc>
        <w:tc>
          <w:tcPr>
            <w:tcW w:w="980" w:type="dxa"/>
            <w:tcBorders>
              <w:right w:val="single" w:sz="8" w:space="0" w:color="auto"/>
            </w:tcBorders>
            <w:vAlign w:val="bottom"/>
          </w:tcPr>
          <w:p w:rsidR="00DF25BA" w:rsidRDefault="00DF25BA">
            <w:pPr>
              <w:rPr>
                <w:sz w:val="13"/>
                <w:szCs w:val="13"/>
              </w:rPr>
            </w:pPr>
          </w:p>
        </w:tc>
        <w:tc>
          <w:tcPr>
            <w:tcW w:w="1200" w:type="dxa"/>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322"/>
        </w:trPr>
        <w:tc>
          <w:tcPr>
            <w:tcW w:w="3480" w:type="dxa"/>
            <w:tcBorders>
              <w:right w:val="single" w:sz="8" w:space="0" w:color="auto"/>
            </w:tcBorders>
            <w:vAlign w:val="bottom"/>
          </w:tcPr>
          <w:p w:rsidR="00DF25BA" w:rsidRDefault="00C07486">
            <w:pPr>
              <w:ind w:left="100"/>
              <w:rPr>
                <w:sz w:val="20"/>
                <w:szCs w:val="20"/>
              </w:rPr>
            </w:pPr>
            <w:r>
              <w:rPr>
                <w:rFonts w:eastAsia="Times New Roman"/>
                <w:sz w:val="28"/>
                <w:szCs w:val="28"/>
              </w:rPr>
              <w:t>гигиеническим</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2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480" w:type="dxa"/>
            <w:tcBorders>
              <w:right w:val="single" w:sz="8" w:space="0" w:color="auto"/>
            </w:tcBorders>
            <w:vAlign w:val="bottom"/>
          </w:tcPr>
          <w:p w:rsidR="00DF25BA" w:rsidRDefault="00C07486">
            <w:pPr>
              <w:ind w:left="100"/>
              <w:rPr>
                <w:sz w:val="20"/>
                <w:szCs w:val="20"/>
              </w:rPr>
            </w:pPr>
            <w:r>
              <w:rPr>
                <w:rFonts w:eastAsia="Times New Roman"/>
                <w:sz w:val="28"/>
                <w:szCs w:val="28"/>
              </w:rPr>
              <w:t>нормативам по</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2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480" w:type="dxa"/>
            <w:tcBorders>
              <w:right w:val="single" w:sz="8" w:space="0" w:color="auto"/>
            </w:tcBorders>
            <w:vAlign w:val="bottom"/>
          </w:tcPr>
          <w:p w:rsidR="00DF25BA" w:rsidRDefault="00C07486">
            <w:pPr>
              <w:ind w:left="100"/>
              <w:rPr>
                <w:sz w:val="20"/>
                <w:szCs w:val="20"/>
              </w:rPr>
            </w:pPr>
            <w:r>
              <w:rPr>
                <w:rFonts w:eastAsia="Times New Roman"/>
                <w:sz w:val="28"/>
                <w:szCs w:val="28"/>
              </w:rPr>
              <w:t>микробиологическим</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2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6"/>
        </w:trPr>
        <w:tc>
          <w:tcPr>
            <w:tcW w:w="348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показателям (%)</w:t>
            </w: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200" w:type="dxa"/>
            <w:tcBorders>
              <w:bottom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bl>
    <w:p w:rsidR="00DF25BA" w:rsidRDefault="00C07486">
      <w:pPr>
        <w:spacing w:line="234" w:lineRule="auto"/>
        <w:ind w:left="1260"/>
        <w:rPr>
          <w:sz w:val="20"/>
          <w:szCs w:val="20"/>
        </w:rPr>
      </w:pPr>
      <w:r>
        <w:rPr>
          <w:rFonts w:eastAsia="Times New Roman"/>
          <w:sz w:val="28"/>
          <w:szCs w:val="28"/>
        </w:rPr>
        <w:t>Показатели надежности и бесперебойности водоснабжения</w:t>
      </w:r>
    </w:p>
    <w:p w:rsidR="00DF25BA" w:rsidRDefault="001F60E1">
      <w:pPr>
        <w:spacing w:line="20" w:lineRule="exact"/>
        <w:rPr>
          <w:sz w:val="20"/>
          <w:szCs w:val="20"/>
        </w:rPr>
      </w:pPr>
      <w:r>
        <w:rPr>
          <w:sz w:val="20"/>
          <w:szCs w:val="20"/>
        </w:rPr>
        <w:pict>
          <v:line id="Shape 87" o:spid="_x0000_s1112" style="position:absolute;z-index:251650048;visibility:visible;mso-wrap-style:square;mso-wrap-distance-left:0;mso-wrap-distance-top:0;mso-wrap-distance-right:0;mso-wrap-distance-bottom:0;mso-position-horizontal:absolute;mso-position-horizontal-relative:text;mso-position-vertical:absolute;mso-position-vertical-relative:text" from="-.25pt,.6pt" to="482.15pt,.6pt" o:allowincell="f" strokeweight=".16931mm"/>
        </w:pict>
      </w:r>
      <w:r>
        <w:rPr>
          <w:sz w:val="20"/>
          <w:szCs w:val="20"/>
        </w:rPr>
        <w:pict>
          <v:line id="Shape 88" o:spid="_x0000_s1113" style="position:absolute;z-index:251651072;visibility:visible;mso-wrap-style:square;mso-wrap-distance-left:0;mso-wrap-distance-top:0;mso-wrap-distance-right:0;mso-wrap-distance-bottom:0;mso-position-horizontal:absolute;mso-position-horizontal-relative:text;mso-position-vertical:absolute;mso-position-vertical-relative:text" from="-.25pt,258.75pt" to="482.15pt,258.75pt" o:allowincell="f" strokeweight=".16931mm"/>
        </w:pict>
      </w:r>
      <w:r>
        <w:rPr>
          <w:sz w:val="20"/>
          <w:szCs w:val="20"/>
        </w:rPr>
        <w:pict>
          <v:line id="Shape 89" o:spid="_x0000_s1114" style="position:absolute;z-index:251652096;visibility:visible;mso-wrap-style:square;mso-wrap-distance-left:0;mso-wrap-distance-top:0;mso-wrap-distance-right:0;mso-wrap-distance-bottom:0;mso-position-horizontal:absolute;mso-position-horizontal-relative:text;mso-position-vertical:absolute;mso-position-vertical-relative:text" from="173.35pt,.35pt" to="173.35pt,259pt" o:allowincell="f" strokeweight=".16931mm"/>
        </w:pict>
      </w:r>
      <w:r>
        <w:rPr>
          <w:sz w:val="20"/>
          <w:szCs w:val="20"/>
        </w:rPr>
        <w:pict>
          <v:line id="Shape 90" o:spid="_x0000_s1115" style="position:absolute;z-index:251653120;visibility:visible;mso-wrap-style:square;mso-wrap-distance-left:0;mso-wrap-distance-top:0;mso-wrap-distance-right:0;mso-wrap-distance-bottom:0;mso-position-horizontal:absolute;mso-position-horizontal-relative:text;mso-position-vertical:absolute;mso-position-vertical-relative:text" from="222.95pt,.35pt" to="222.95pt,259pt" o:allowincell="f" strokeweight=".48pt"/>
        </w:pict>
      </w:r>
      <w:r>
        <w:rPr>
          <w:sz w:val="20"/>
          <w:szCs w:val="20"/>
        </w:rPr>
        <w:pict>
          <v:line id="Shape 91" o:spid="_x0000_s1116" style="position:absolute;z-index:251654144;visibility:visible;mso-wrap-style:square;mso-wrap-distance-left:0;mso-wrap-distance-top:0;mso-wrap-distance-right:0;mso-wrap-distance-bottom:0;mso-position-horizontal:absolute;mso-position-horizontal-relative:text;mso-position-vertical:absolute;mso-position-vertical-relative:text" from="272.5pt,.35pt" to="272.5pt,259pt" o:allowincell="f" strokeweight=".48pt"/>
        </w:pict>
      </w:r>
      <w:r>
        <w:rPr>
          <w:sz w:val="20"/>
          <w:szCs w:val="20"/>
        </w:rPr>
        <w:pict>
          <v:line id="Shape 92" o:spid="_x0000_s1117" style="position:absolute;z-index:251655168;visibility:visible;mso-wrap-style:square;mso-wrap-distance-left:0;mso-wrap-distance-top:0;mso-wrap-distance-right:0;mso-wrap-distance-bottom:0;mso-position-horizontal:absolute;mso-position-horizontal-relative:text;mso-position-vertical:absolute;mso-position-vertical-relative:text" from="322.2pt,.35pt" to="322.2pt,259pt" o:allowincell="f" strokeweight=".16931mm"/>
        </w:pict>
      </w:r>
      <w:r>
        <w:rPr>
          <w:sz w:val="20"/>
          <w:szCs w:val="20"/>
        </w:rPr>
        <w:pict>
          <v:line id="Shape 93" o:spid="_x0000_s1118" style="position:absolute;z-index:251656192;visibility:visible;mso-wrap-style:square;mso-wrap-distance-left:0;mso-wrap-distance-top:0;mso-wrap-distance-right:0;mso-wrap-distance-bottom:0;mso-position-horizontal:absolute;mso-position-horizontal-relative:text;mso-position-vertical:absolute;mso-position-vertical-relative:text" from="371.75pt,.35pt" to="371.75pt,259pt" o:allowincell="f" strokeweight=".16931mm"/>
        </w:pict>
      </w:r>
      <w:r>
        <w:rPr>
          <w:sz w:val="20"/>
          <w:szCs w:val="20"/>
        </w:rPr>
        <w:pict>
          <v:line id="Shape 94" o:spid="_x0000_s1119" style="position:absolute;z-index:251657216;visibility:visible;mso-wrap-style:square;mso-wrap-distance-left:0;mso-wrap-distance-top:0;mso-wrap-distance-right:0;mso-wrap-distance-bottom:0;mso-position-horizontal:absolute;mso-position-horizontal-relative:text;mso-position-vertical:absolute;mso-position-vertical-relative:text" from="421.45pt,.35pt" to="421.45pt,259pt" o:allowincell="f" strokeweight=".48pt"/>
        </w:pict>
      </w:r>
    </w:p>
    <w:p w:rsidR="00DF25BA" w:rsidRDefault="00C07486">
      <w:pPr>
        <w:ind w:left="100"/>
        <w:rPr>
          <w:sz w:val="20"/>
          <w:szCs w:val="20"/>
        </w:rPr>
      </w:pPr>
      <w:r>
        <w:rPr>
          <w:rFonts w:eastAsia="Times New Roman"/>
          <w:sz w:val="28"/>
          <w:szCs w:val="28"/>
        </w:rPr>
        <w:t>количество перерывов в</w:t>
      </w:r>
    </w:p>
    <w:p w:rsidR="00DF25BA" w:rsidRDefault="00C07486">
      <w:pPr>
        <w:ind w:left="100"/>
        <w:rPr>
          <w:sz w:val="20"/>
          <w:szCs w:val="20"/>
        </w:rPr>
      </w:pPr>
      <w:r>
        <w:rPr>
          <w:rFonts w:eastAsia="Times New Roman"/>
          <w:sz w:val="28"/>
          <w:szCs w:val="28"/>
        </w:rPr>
        <w:t>подаче воды,</w:t>
      </w:r>
    </w:p>
    <w:p w:rsidR="00DF25BA" w:rsidRDefault="00C07486">
      <w:pPr>
        <w:ind w:left="100"/>
        <w:rPr>
          <w:sz w:val="20"/>
          <w:szCs w:val="20"/>
        </w:rPr>
      </w:pPr>
      <w:r>
        <w:rPr>
          <w:rFonts w:eastAsia="Times New Roman"/>
          <w:sz w:val="28"/>
          <w:szCs w:val="28"/>
        </w:rPr>
        <w:t>зафиксированных в местах</w:t>
      </w:r>
    </w:p>
    <w:p w:rsidR="00DF25BA" w:rsidRDefault="00DF25BA">
      <w:pPr>
        <w:spacing w:line="1" w:lineRule="exact"/>
        <w:rPr>
          <w:sz w:val="20"/>
          <w:szCs w:val="20"/>
        </w:rPr>
      </w:pPr>
    </w:p>
    <w:p w:rsidR="00DF25BA" w:rsidRDefault="00C07486">
      <w:pPr>
        <w:ind w:left="100"/>
        <w:rPr>
          <w:sz w:val="20"/>
          <w:szCs w:val="20"/>
        </w:rPr>
      </w:pPr>
      <w:r>
        <w:rPr>
          <w:rFonts w:eastAsia="Times New Roman"/>
          <w:sz w:val="28"/>
          <w:szCs w:val="28"/>
        </w:rPr>
        <w:t>исполнения обязательств</w:t>
      </w:r>
    </w:p>
    <w:p w:rsidR="00DF25BA" w:rsidRDefault="00C07486">
      <w:pPr>
        <w:ind w:left="100"/>
        <w:rPr>
          <w:sz w:val="20"/>
          <w:szCs w:val="20"/>
        </w:rPr>
      </w:pPr>
      <w:r>
        <w:rPr>
          <w:rFonts w:eastAsia="Times New Roman"/>
          <w:sz w:val="28"/>
          <w:szCs w:val="28"/>
        </w:rPr>
        <w:t>организацией,</w:t>
      </w:r>
    </w:p>
    <w:p w:rsidR="00DF25BA" w:rsidRDefault="00C07486">
      <w:pPr>
        <w:ind w:left="100"/>
        <w:rPr>
          <w:sz w:val="20"/>
          <w:szCs w:val="20"/>
        </w:rPr>
      </w:pPr>
      <w:r>
        <w:rPr>
          <w:rFonts w:eastAsia="Times New Roman"/>
          <w:sz w:val="28"/>
          <w:szCs w:val="28"/>
        </w:rPr>
        <w:t>осуществляющей</w:t>
      </w:r>
    </w:p>
    <w:p w:rsidR="00DF25BA" w:rsidRDefault="00C07486">
      <w:pPr>
        <w:spacing w:line="239" w:lineRule="auto"/>
        <w:ind w:left="100"/>
        <w:rPr>
          <w:sz w:val="20"/>
          <w:szCs w:val="20"/>
        </w:rPr>
      </w:pPr>
      <w:r>
        <w:rPr>
          <w:rFonts w:eastAsia="Times New Roman"/>
          <w:sz w:val="28"/>
          <w:szCs w:val="28"/>
        </w:rPr>
        <w:t>холодное водоснабжение,</w:t>
      </w:r>
    </w:p>
    <w:p w:rsidR="00DF25BA" w:rsidRDefault="00C07486">
      <w:pPr>
        <w:ind w:left="100" w:right="360"/>
        <w:rPr>
          <w:sz w:val="20"/>
          <w:szCs w:val="20"/>
        </w:rPr>
      </w:pPr>
      <w:r>
        <w:rPr>
          <w:rFonts w:eastAsia="Times New Roman"/>
          <w:sz w:val="26"/>
          <w:szCs w:val="26"/>
        </w:rPr>
        <w:t xml:space="preserve">по подаче холодной воды, </w:t>
      </w:r>
      <w:r>
        <w:rPr>
          <w:rFonts w:eastAsia="Times New Roman"/>
          <w:sz w:val="51"/>
          <w:szCs w:val="51"/>
          <w:vertAlign w:val="subscript"/>
        </w:rPr>
        <w:t>2,0 1,0 1,0 1,0 0,25 0,25</w:t>
      </w:r>
      <w:r>
        <w:rPr>
          <w:rFonts w:eastAsia="Times New Roman"/>
          <w:sz w:val="26"/>
          <w:szCs w:val="26"/>
        </w:rPr>
        <w:t xml:space="preserve"> возникших в результате</w:t>
      </w:r>
    </w:p>
    <w:p w:rsidR="00DF25BA" w:rsidRDefault="00DF25BA">
      <w:pPr>
        <w:spacing w:line="56" w:lineRule="exact"/>
        <w:rPr>
          <w:sz w:val="20"/>
          <w:szCs w:val="20"/>
        </w:rPr>
      </w:pPr>
    </w:p>
    <w:p w:rsidR="00DF25BA" w:rsidRDefault="00C07486">
      <w:pPr>
        <w:ind w:left="100"/>
        <w:rPr>
          <w:sz w:val="20"/>
          <w:szCs w:val="20"/>
        </w:rPr>
      </w:pPr>
      <w:r>
        <w:rPr>
          <w:rFonts w:eastAsia="Times New Roman"/>
          <w:sz w:val="28"/>
          <w:szCs w:val="28"/>
        </w:rPr>
        <w:t>аварий, повреждений и</w:t>
      </w:r>
    </w:p>
    <w:p w:rsidR="00DF25BA" w:rsidRDefault="00DF25BA">
      <w:pPr>
        <w:spacing w:line="2" w:lineRule="exact"/>
        <w:rPr>
          <w:sz w:val="20"/>
          <w:szCs w:val="20"/>
        </w:rPr>
      </w:pPr>
    </w:p>
    <w:p w:rsidR="00DF25BA" w:rsidRDefault="00C07486">
      <w:pPr>
        <w:ind w:left="100"/>
        <w:rPr>
          <w:sz w:val="20"/>
          <w:szCs w:val="20"/>
        </w:rPr>
      </w:pPr>
      <w:r>
        <w:rPr>
          <w:rFonts w:eastAsia="Times New Roman"/>
          <w:sz w:val="28"/>
          <w:szCs w:val="28"/>
        </w:rPr>
        <w:t>иных технологических</w:t>
      </w:r>
    </w:p>
    <w:p w:rsidR="00DF25BA" w:rsidRDefault="00C07486">
      <w:pPr>
        <w:ind w:left="100"/>
        <w:rPr>
          <w:sz w:val="20"/>
          <w:szCs w:val="20"/>
        </w:rPr>
      </w:pPr>
      <w:r>
        <w:rPr>
          <w:rFonts w:eastAsia="Times New Roman"/>
          <w:sz w:val="28"/>
          <w:szCs w:val="28"/>
        </w:rPr>
        <w:t>нарушений на объектах</w:t>
      </w:r>
    </w:p>
    <w:p w:rsidR="00DF25BA" w:rsidRDefault="00C07486">
      <w:pPr>
        <w:ind w:left="100"/>
        <w:rPr>
          <w:sz w:val="20"/>
          <w:szCs w:val="20"/>
        </w:rPr>
      </w:pPr>
      <w:r>
        <w:rPr>
          <w:rFonts w:eastAsia="Times New Roman"/>
          <w:sz w:val="28"/>
          <w:szCs w:val="28"/>
        </w:rPr>
        <w:t>централизованной</w:t>
      </w:r>
    </w:p>
    <w:p w:rsidR="00DF25BA" w:rsidRDefault="00C07486">
      <w:pPr>
        <w:spacing w:line="239" w:lineRule="auto"/>
        <w:ind w:left="100"/>
        <w:rPr>
          <w:sz w:val="20"/>
          <w:szCs w:val="20"/>
        </w:rPr>
      </w:pPr>
      <w:r>
        <w:rPr>
          <w:rFonts w:eastAsia="Times New Roman"/>
          <w:sz w:val="28"/>
          <w:szCs w:val="28"/>
        </w:rPr>
        <w:t>системы холодного</w:t>
      </w:r>
    </w:p>
    <w:p w:rsidR="00DF25BA" w:rsidRDefault="00C07486">
      <w:pPr>
        <w:ind w:left="100"/>
        <w:rPr>
          <w:sz w:val="20"/>
          <w:szCs w:val="20"/>
        </w:rPr>
      </w:pPr>
      <w:r>
        <w:rPr>
          <w:rFonts w:eastAsia="Times New Roman"/>
          <w:sz w:val="28"/>
          <w:szCs w:val="28"/>
        </w:rPr>
        <w:t>водоснабжения,</w:t>
      </w:r>
    </w:p>
    <w:p w:rsidR="00DF25BA" w:rsidRDefault="00C07486">
      <w:pPr>
        <w:ind w:left="100"/>
        <w:rPr>
          <w:sz w:val="20"/>
          <w:szCs w:val="20"/>
        </w:rPr>
      </w:pPr>
      <w:r>
        <w:rPr>
          <w:rFonts w:eastAsia="Times New Roman"/>
          <w:sz w:val="28"/>
          <w:szCs w:val="28"/>
        </w:rPr>
        <w:t>принадлежащих</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348" w:lineRule="exact"/>
        <w:rPr>
          <w:sz w:val="20"/>
          <w:szCs w:val="20"/>
        </w:rPr>
      </w:pPr>
    </w:p>
    <w:p w:rsidR="00DF25BA" w:rsidRDefault="00C07486">
      <w:pPr>
        <w:ind w:left="9360"/>
        <w:rPr>
          <w:sz w:val="20"/>
          <w:szCs w:val="20"/>
        </w:rPr>
      </w:pPr>
      <w:r>
        <w:rPr>
          <w:rFonts w:eastAsia="Times New Roman"/>
          <w:sz w:val="28"/>
          <w:szCs w:val="28"/>
        </w:rPr>
        <w:t>80</w:t>
      </w:r>
    </w:p>
    <w:p w:rsidR="00DF25BA" w:rsidRDefault="00DF25BA">
      <w:pPr>
        <w:sectPr w:rsidR="00DF25BA">
          <w:pgSz w:w="11900" w:h="16838"/>
          <w:pgMar w:top="558" w:right="846" w:bottom="0" w:left="1420" w:header="0" w:footer="0" w:gutter="0"/>
          <w:cols w:space="720" w:equalWidth="0">
            <w:col w:w="9640"/>
          </w:cols>
        </w:sectPr>
      </w:pPr>
    </w:p>
    <w:p w:rsidR="00DF25BA" w:rsidRDefault="00C07486">
      <w:pPr>
        <w:jc w:val="center"/>
        <w:rPr>
          <w:sz w:val="20"/>
          <w:szCs w:val="20"/>
        </w:rPr>
      </w:pPr>
      <w:r>
        <w:rPr>
          <w:rFonts w:eastAsia="Times New Roman"/>
          <w:sz w:val="28"/>
          <w:szCs w:val="28"/>
        </w:rPr>
        <w:lastRenderedPageBreak/>
        <w:t>81</w:t>
      </w:r>
    </w:p>
    <w:p w:rsidR="00DF25BA" w:rsidRDefault="001F60E1">
      <w:pPr>
        <w:spacing w:line="20" w:lineRule="exact"/>
        <w:rPr>
          <w:sz w:val="20"/>
          <w:szCs w:val="20"/>
        </w:rPr>
      </w:pPr>
      <w:r>
        <w:rPr>
          <w:sz w:val="20"/>
          <w:szCs w:val="20"/>
        </w:rPr>
        <w:pict>
          <v:line id="Shape 95" o:spid="_x0000_s1120" style="position:absolute;z-index:251658240;visibility:visible;mso-wrap-style:square;mso-wrap-distance-left:0;mso-wrap-distance-top:0;mso-wrap-distance-right:0;mso-wrap-distance-bottom:0;mso-position-horizontal:absolute;mso-position-horizontal-relative:text;mso-position-vertical:absolute;mso-position-vertical-relative:text" from="-.05pt,16.55pt" to="-.05pt,519.7pt" o:allowincell="f" strokeweight=".16931mm"/>
        </w:pict>
      </w:r>
      <w:r>
        <w:rPr>
          <w:sz w:val="20"/>
          <w:szCs w:val="20"/>
        </w:rPr>
        <w:pict>
          <v:line id="Shape 96" o:spid="_x0000_s1121" style="position:absolute;z-index:251659264;visibility:visible;mso-wrap-style:square;mso-wrap-distance-left:0;mso-wrap-distance-top:0;mso-wrap-distance-right:0;mso-wrap-distance-bottom:0;mso-position-horizontal:absolute;mso-position-horizontal-relative:text;mso-position-vertical:absolute;mso-position-vertical-relative:text" from="481.95pt,16.55pt" to="481.95pt,519.7pt" o:allowincell="f" strokeweight=".16931mm"/>
        </w:pict>
      </w:r>
    </w:p>
    <w:p w:rsidR="00DF25BA" w:rsidRDefault="00DF25BA">
      <w:pPr>
        <w:spacing w:line="291" w:lineRule="exact"/>
        <w:rPr>
          <w:sz w:val="20"/>
          <w:szCs w:val="20"/>
        </w:rPr>
      </w:pPr>
    </w:p>
    <w:tbl>
      <w:tblPr>
        <w:tblW w:w="0" w:type="auto"/>
        <w:tblLayout w:type="fixed"/>
        <w:tblCellMar>
          <w:left w:w="0" w:type="dxa"/>
          <w:right w:w="0" w:type="dxa"/>
        </w:tblCellMar>
        <w:tblLook w:val="04A0"/>
      </w:tblPr>
      <w:tblGrid>
        <w:gridCol w:w="3480"/>
        <w:gridCol w:w="1000"/>
        <w:gridCol w:w="980"/>
        <w:gridCol w:w="1000"/>
        <w:gridCol w:w="1000"/>
        <w:gridCol w:w="980"/>
        <w:gridCol w:w="1200"/>
        <w:gridCol w:w="20"/>
      </w:tblGrid>
      <w:tr w:rsidR="00DF25BA">
        <w:trPr>
          <w:trHeight w:val="324"/>
        </w:trPr>
        <w:tc>
          <w:tcPr>
            <w:tcW w:w="3480" w:type="dxa"/>
            <w:tcBorders>
              <w:top w:val="single" w:sz="8" w:space="0" w:color="auto"/>
              <w:right w:val="single" w:sz="8" w:space="0" w:color="auto"/>
            </w:tcBorders>
            <w:vAlign w:val="bottom"/>
          </w:tcPr>
          <w:p w:rsidR="00DF25BA" w:rsidRDefault="00DF25BA">
            <w:pPr>
              <w:rPr>
                <w:sz w:val="24"/>
                <w:szCs w:val="24"/>
              </w:rPr>
            </w:pPr>
          </w:p>
        </w:tc>
        <w:tc>
          <w:tcPr>
            <w:tcW w:w="6160" w:type="dxa"/>
            <w:gridSpan w:val="6"/>
            <w:tcBorders>
              <w:top w:val="single" w:sz="8" w:space="0" w:color="auto"/>
            </w:tcBorders>
            <w:vAlign w:val="bottom"/>
          </w:tcPr>
          <w:p w:rsidR="00DF25BA" w:rsidRDefault="00C07486">
            <w:pPr>
              <w:jc w:val="center"/>
              <w:rPr>
                <w:sz w:val="20"/>
                <w:szCs w:val="20"/>
              </w:rPr>
            </w:pPr>
            <w:r>
              <w:rPr>
                <w:rFonts w:eastAsia="Times New Roman"/>
                <w:w w:val="99"/>
                <w:sz w:val="28"/>
                <w:szCs w:val="28"/>
              </w:rPr>
              <w:t>Значения целевых показателей с разбивкой по</w:t>
            </w:r>
          </w:p>
        </w:tc>
        <w:tc>
          <w:tcPr>
            <w:tcW w:w="0" w:type="dxa"/>
            <w:vAlign w:val="bottom"/>
          </w:tcPr>
          <w:p w:rsidR="00DF25BA" w:rsidRDefault="00DF25BA">
            <w:pPr>
              <w:rPr>
                <w:sz w:val="1"/>
                <w:szCs w:val="1"/>
              </w:rPr>
            </w:pPr>
          </w:p>
        </w:tc>
      </w:tr>
      <w:tr w:rsidR="00DF25BA">
        <w:trPr>
          <w:trHeight w:val="325"/>
        </w:trPr>
        <w:tc>
          <w:tcPr>
            <w:tcW w:w="3480" w:type="dxa"/>
            <w:vMerge w:val="restart"/>
            <w:tcBorders>
              <w:right w:val="single" w:sz="8" w:space="0" w:color="auto"/>
            </w:tcBorders>
            <w:vAlign w:val="bottom"/>
          </w:tcPr>
          <w:p w:rsidR="00DF25BA" w:rsidRDefault="00C07486">
            <w:pPr>
              <w:ind w:left="180"/>
              <w:rPr>
                <w:sz w:val="20"/>
                <w:szCs w:val="20"/>
              </w:rPr>
            </w:pPr>
            <w:r>
              <w:rPr>
                <w:rFonts w:eastAsia="Times New Roman"/>
                <w:sz w:val="28"/>
                <w:szCs w:val="28"/>
              </w:rPr>
              <w:t>Наименование показателя</w:t>
            </w:r>
          </w:p>
        </w:tc>
        <w:tc>
          <w:tcPr>
            <w:tcW w:w="1000" w:type="dxa"/>
            <w:tcBorders>
              <w:bottom w:val="single" w:sz="8" w:space="0" w:color="auto"/>
            </w:tcBorders>
            <w:vAlign w:val="bottom"/>
          </w:tcPr>
          <w:p w:rsidR="00DF25BA" w:rsidRDefault="00DF25BA">
            <w:pPr>
              <w:rPr>
                <w:sz w:val="24"/>
                <w:szCs w:val="24"/>
              </w:rPr>
            </w:pPr>
          </w:p>
        </w:tc>
        <w:tc>
          <w:tcPr>
            <w:tcW w:w="980" w:type="dxa"/>
            <w:tcBorders>
              <w:bottom w:val="single" w:sz="8" w:space="0" w:color="auto"/>
            </w:tcBorders>
            <w:vAlign w:val="bottom"/>
          </w:tcPr>
          <w:p w:rsidR="00DF25BA" w:rsidRDefault="00DF25BA">
            <w:pPr>
              <w:rPr>
                <w:sz w:val="24"/>
                <w:szCs w:val="24"/>
              </w:rPr>
            </w:pPr>
          </w:p>
        </w:tc>
        <w:tc>
          <w:tcPr>
            <w:tcW w:w="2000" w:type="dxa"/>
            <w:gridSpan w:val="2"/>
            <w:tcBorders>
              <w:bottom w:val="single" w:sz="8" w:space="0" w:color="auto"/>
            </w:tcBorders>
            <w:vAlign w:val="bottom"/>
          </w:tcPr>
          <w:p w:rsidR="00DF25BA" w:rsidRDefault="00C07486">
            <w:pPr>
              <w:ind w:left="40"/>
              <w:jc w:val="center"/>
              <w:rPr>
                <w:sz w:val="20"/>
                <w:szCs w:val="20"/>
              </w:rPr>
            </w:pPr>
            <w:r>
              <w:rPr>
                <w:rFonts w:eastAsia="Times New Roman"/>
                <w:sz w:val="28"/>
                <w:szCs w:val="28"/>
              </w:rPr>
              <w:t>годам</w:t>
            </w:r>
          </w:p>
        </w:tc>
        <w:tc>
          <w:tcPr>
            <w:tcW w:w="980" w:type="dxa"/>
            <w:tcBorders>
              <w:bottom w:val="single" w:sz="8" w:space="0" w:color="auto"/>
            </w:tcBorders>
            <w:vAlign w:val="bottom"/>
          </w:tcPr>
          <w:p w:rsidR="00DF25BA" w:rsidRDefault="00DF25BA">
            <w:pPr>
              <w:rPr>
                <w:sz w:val="24"/>
                <w:szCs w:val="24"/>
              </w:rPr>
            </w:pPr>
          </w:p>
        </w:tc>
        <w:tc>
          <w:tcPr>
            <w:tcW w:w="1200" w:type="dxa"/>
            <w:tcBorders>
              <w:bottom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42"/>
        </w:trPr>
        <w:tc>
          <w:tcPr>
            <w:tcW w:w="3480" w:type="dxa"/>
            <w:vMerge/>
            <w:tcBorders>
              <w:right w:val="single" w:sz="8" w:space="0" w:color="auto"/>
            </w:tcBorders>
            <w:vAlign w:val="bottom"/>
          </w:tcPr>
          <w:p w:rsidR="00DF25BA" w:rsidRDefault="00DF25BA">
            <w:pPr>
              <w:rPr>
                <w:sz w:val="12"/>
                <w:szCs w:val="12"/>
              </w:rPr>
            </w:pPr>
          </w:p>
        </w:tc>
        <w:tc>
          <w:tcPr>
            <w:tcW w:w="1000" w:type="dxa"/>
            <w:vMerge w:val="restart"/>
            <w:tcBorders>
              <w:right w:val="single" w:sz="8" w:space="0" w:color="auto"/>
            </w:tcBorders>
            <w:vAlign w:val="bottom"/>
          </w:tcPr>
          <w:p w:rsidR="00DF25BA" w:rsidRDefault="00C07486">
            <w:pPr>
              <w:ind w:right="100"/>
              <w:jc w:val="right"/>
              <w:rPr>
                <w:sz w:val="20"/>
                <w:szCs w:val="20"/>
              </w:rPr>
            </w:pPr>
            <w:r>
              <w:rPr>
                <w:rFonts w:eastAsia="Times New Roman"/>
                <w:sz w:val="28"/>
                <w:szCs w:val="28"/>
              </w:rPr>
              <w:t>2018</w:t>
            </w:r>
          </w:p>
        </w:tc>
        <w:tc>
          <w:tcPr>
            <w:tcW w:w="980" w:type="dxa"/>
            <w:vMerge w:val="restart"/>
            <w:tcBorders>
              <w:right w:val="single" w:sz="8" w:space="0" w:color="auto"/>
            </w:tcBorders>
            <w:vAlign w:val="bottom"/>
          </w:tcPr>
          <w:p w:rsidR="00DF25BA" w:rsidRDefault="00C07486">
            <w:pPr>
              <w:ind w:right="80"/>
              <w:jc w:val="right"/>
              <w:rPr>
                <w:sz w:val="20"/>
                <w:szCs w:val="20"/>
              </w:rPr>
            </w:pPr>
            <w:r>
              <w:rPr>
                <w:rFonts w:eastAsia="Times New Roman"/>
                <w:sz w:val="28"/>
                <w:szCs w:val="28"/>
              </w:rPr>
              <w:t>2019</w:t>
            </w:r>
          </w:p>
        </w:tc>
        <w:tc>
          <w:tcPr>
            <w:tcW w:w="1000" w:type="dxa"/>
            <w:vMerge w:val="restart"/>
            <w:tcBorders>
              <w:right w:val="single" w:sz="8" w:space="0" w:color="auto"/>
            </w:tcBorders>
            <w:vAlign w:val="bottom"/>
          </w:tcPr>
          <w:p w:rsidR="00DF25BA" w:rsidRDefault="00C07486">
            <w:pPr>
              <w:ind w:right="100"/>
              <w:jc w:val="right"/>
              <w:rPr>
                <w:sz w:val="20"/>
                <w:szCs w:val="20"/>
              </w:rPr>
            </w:pPr>
            <w:r>
              <w:rPr>
                <w:rFonts w:eastAsia="Times New Roman"/>
                <w:sz w:val="28"/>
                <w:szCs w:val="28"/>
              </w:rPr>
              <w:t>2020</w:t>
            </w:r>
          </w:p>
        </w:tc>
        <w:tc>
          <w:tcPr>
            <w:tcW w:w="1000" w:type="dxa"/>
            <w:vMerge w:val="restart"/>
            <w:tcBorders>
              <w:right w:val="single" w:sz="8" w:space="0" w:color="auto"/>
            </w:tcBorders>
            <w:vAlign w:val="bottom"/>
          </w:tcPr>
          <w:p w:rsidR="00DF25BA" w:rsidRDefault="00C07486">
            <w:pPr>
              <w:ind w:right="100"/>
              <w:jc w:val="right"/>
              <w:rPr>
                <w:sz w:val="20"/>
                <w:szCs w:val="20"/>
              </w:rPr>
            </w:pPr>
            <w:r>
              <w:rPr>
                <w:rFonts w:eastAsia="Times New Roman"/>
                <w:sz w:val="28"/>
                <w:szCs w:val="28"/>
              </w:rPr>
              <w:t>2021</w:t>
            </w:r>
          </w:p>
        </w:tc>
        <w:tc>
          <w:tcPr>
            <w:tcW w:w="980" w:type="dxa"/>
            <w:vMerge w:val="restart"/>
            <w:tcBorders>
              <w:right w:val="single" w:sz="8" w:space="0" w:color="auto"/>
            </w:tcBorders>
            <w:vAlign w:val="bottom"/>
          </w:tcPr>
          <w:p w:rsidR="00DF25BA" w:rsidRDefault="00C07486">
            <w:pPr>
              <w:ind w:right="80"/>
              <w:jc w:val="right"/>
              <w:rPr>
                <w:sz w:val="20"/>
                <w:szCs w:val="20"/>
              </w:rPr>
            </w:pPr>
            <w:r>
              <w:rPr>
                <w:rFonts w:eastAsia="Times New Roman"/>
                <w:sz w:val="28"/>
                <w:szCs w:val="28"/>
              </w:rPr>
              <w:t>2022</w:t>
            </w:r>
          </w:p>
        </w:tc>
        <w:tc>
          <w:tcPr>
            <w:tcW w:w="1200" w:type="dxa"/>
            <w:vMerge w:val="restart"/>
            <w:vAlign w:val="bottom"/>
          </w:tcPr>
          <w:p w:rsidR="00DF25BA" w:rsidRDefault="00C07486">
            <w:pPr>
              <w:spacing w:line="308" w:lineRule="exact"/>
              <w:jc w:val="center"/>
              <w:rPr>
                <w:sz w:val="20"/>
                <w:szCs w:val="20"/>
              </w:rPr>
            </w:pPr>
            <w:r>
              <w:rPr>
                <w:rFonts w:eastAsia="Times New Roman"/>
                <w:sz w:val="28"/>
                <w:szCs w:val="28"/>
              </w:rPr>
              <w:t>2023-</w:t>
            </w:r>
          </w:p>
        </w:tc>
        <w:tc>
          <w:tcPr>
            <w:tcW w:w="0" w:type="dxa"/>
            <w:vAlign w:val="bottom"/>
          </w:tcPr>
          <w:p w:rsidR="00DF25BA" w:rsidRDefault="00DF25BA">
            <w:pPr>
              <w:rPr>
                <w:sz w:val="1"/>
                <w:szCs w:val="1"/>
              </w:rPr>
            </w:pPr>
          </w:p>
        </w:tc>
      </w:tr>
      <w:tr w:rsidR="00DF25BA">
        <w:trPr>
          <w:trHeight w:val="166"/>
        </w:trPr>
        <w:tc>
          <w:tcPr>
            <w:tcW w:w="3480" w:type="dxa"/>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980" w:type="dxa"/>
            <w:vMerge/>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980" w:type="dxa"/>
            <w:vMerge/>
            <w:tcBorders>
              <w:right w:val="single" w:sz="8" w:space="0" w:color="auto"/>
            </w:tcBorders>
            <w:vAlign w:val="bottom"/>
          </w:tcPr>
          <w:p w:rsidR="00DF25BA" w:rsidRDefault="00DF25BA">
            <w:pPr>
              <w:rPr>
                <w:sz w:val="14"/>
                <w:szCs w:val="14"/>
              </w:rPr>
            </w:pPr>
          </w:p>
        </w:tc>
        <w:tc>
          <w:tcPr>
            <w:tcW w:w="1200" w:type="dxa"/>
            <w:vMerge/>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161"/>
        </w:trPr>
        <w:tc>
          <w:tcPr>
            <w:tcW w:w="3480" w:type="dxa"/>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200" w:type="dxa"/>
            <w:vMerge w:val="restart"/>
            <w:vAlign w:val="bottom"/>
          </w:tcPr>
          <w:p w:rsidR="00DF25BA" w:rsidRDefault="00C07486">
            <w:pPr>
              <w:jc w:val="center"/>
              <w:rPr>
                <w:sz w:val="20"/>
                <w:szCs w:val="20"/>
              </w:rPr>
            </w:pPr>
            <w:r>
              <w:rPr>
                <w:rFonts w:eastAsia="Times New Roman"/>
                <w:w w:val="99"/>
                <w:sz w:val="28"/>
                <w:szCs w:val="28"/>
              </w:rPr>
              <w:t>2030</w:t>
            </w:r>
          </w:p>
        </w:tc>
        <w:tc>
          <w:tcPr>
            <w:tcW w:w="0" w:type="dxa"/>
            <w:vAlign w:val="bottom"/>
          </w:tcPr>
          <w:p w:rsidR="00DF25BA" w:rsidRDefault="00DF25BA">
            <w:pPr>
              <w:rPr>
                <w:sz w:val="1"/>
                <w:szCs w:val="1"/>
              </w:rPr>
            </w:pPr>
          </w:p>
        </w:tc>
      </w:tr>
      <w:tr w:rsidR="00DF25BA">
        <w:trPr>
          <w:trHeight w:val="166"/>
        </w:trPr>
        <w:tc>
          <w:tcPr>
            <w:tcW w:w="34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200" w:type="dxa"/>
            <w:vMerge/>
            <w:tcBorders>
              <w:bottom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309"/>
        </w:trPr>
        <w:tc>
          <w:tcPr>
            <w:tcW w:w="3480" w:type="dxa"/>
            <w:tcBorders>
              <w:right w:val="single" w:sz="8" w:space="0" w:color="auto"/>
            </w:tcBorders>
            <w:vAlign w:val="bottom"/>
          </w:tcPr>
          <w:p w:rsidR="00DF25BA" w:rsidRDefault="00C07486">
            <w:pPr>
              <w:spacing w:line="309" w:lineRule="exact"/>
              <w:ind w:left="100"/>
              <w:rPr>
                <w:sz w:val="20"/>
                <w:szCs w:val="20"/>
              </w:rPr>
            </w:pPr>
            <w:r>
              <w:rPr>
                <w:rFonts w:eastAsia="Times New Roman"/>
                <w:sz w:val="28"/>
                <w:szCs w:val="28"/>
              </w:rPr>
              <w:t>организации,</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2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480" w:type="dxa"/>
            <w:tcBorders>
              <w:right w:val="single" w:sz="8" w:space="0" w:color="auto"/>
            </w:tcBorders>
            <w:vAlign w:val="bottom"/>
          </w:tcPr>
          <w:p w:rsidR="00DF25BA" w:rsidRDefault="00C07486">
            <w:pPr>
              <w:ind w:left="100"/>
              <w:rPr>
                <w:sz w:val="20"/>
                <w:szCs w:val="20"/>
              </w:rPr>
            </w:pPr>
            <w:r>
              <w:rPr>
                <w:rFonts w:eastAsia="Times New Roman"/>
                <w:sz w:val="28"/>
                <w:szCs w:val="28"/>
              </w:rPr>
              <w:t>осуществляющей</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2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480" w:type="dxa"/>
            <w:tcBorders>
              <w:right w:val="single" w:sz="8" w:space="0" w:color="auto"/>
            </w:tcBorders>
            <w:vAlign w:val="bottom"/>
          </w:tcPr>
          <w:p w:rsidR="00DF25BA" w:rsidRDefault="00C07486">
            <w:pPr>
              <w:ind w:left="100"/>
              <w:rPr>
                <w:sz w:val="20"/>
                <w:szCs w:val="20"/>
              </w:rPr>
            </w:pPr>
            <w:r>
              <w:rPr>
                <w:rFonts w:eastAsia="Times New Roman"/>
                <w:sz w:val="28"/>
                <w:szCs w:val="28"/>
              </w:rPr>
              <w:t>холодное водоснабжение,</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2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480" w:type="dxa"/>
            <w:tcBorders>
              <w:right w:val="single" w:sz="8" w:space="0" w:color="auto"/>
            </w:tcBorders>
            <w:vAlign w:val="bottom"/>
          </w:tcPr>
          <w:p w:rsidR="00DF25BA" w:rsidRDefault="00C07486">
            <w:pPr>
              <w:ind w:left="100"/>
              <w:rPr>
                <w:sz w:val="20"/>
                <w:szCs w:val="20"/>
              </w:rPr>
            </w:pPr>
            <w:r>
              <w:rPr>
                <w:rFonts w:eastAsia="Times New Roman"/>
                <w:sz w:val="28"/>
                <w:szCs w:val="28"/>
              </w:rPr>
              <w:t>в расчете на</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2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480" w:type="dxa"/>
            <w:tcBorders>
              <w:right w:val="single" w:sz="8" w:space="0" w:color="auto"/>
            </w:tcBorders>
            <w:vAlign w:val="bottom"/>
          </w:tcPr>
          <w:p w:rsidR="00DF25BA" w:rsidRDefault="00C07486">
            <w:pPr>
              <w:ind w:left="100"/>
              <w:rPr>
                <w:sz w:val="20"/>
                <w:szCs w:val="20"/>
              </w:rPr>
            </w:pPr>
            <w:r>
              <w:rPr>
                <w:rFonts w:eastAsia="Times New Roman"/>
                <w:sz w:val="28"/>
                <w:szCs w:val="28"/>
              </w:rPr>
              <w:t>протяженность</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2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480" w:type="dxa"/>
            <w:tcBorders>
              <w:right w:val="single" w:sz="8" w:space="0" w:color="auto"/>
            </w:tcBorders>
            <w:vAlign w:val="bottom"/>
          </w:tcPr>
          <w:p w:rsidR="00DF25BA" w:rsidRDefault="00C07486">
            <w:pPr>
              <w:ind w:left="100"/>
              <w:rPr>
                <w:sz w:val="20"/>
                <w:szCs w:val="20"/>
              </w:rPr>
            </w:pPr>
            <w:r>
              <w:rPr>
                <w:rFonts w:eastAsia="Times New Roman"/>
                <w:sz w:val="28"/>
                <w:szCs w:val="28"/>
              </w:rPr>
              <w:t>водопроводной сети в год</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2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8"/>
        </w:trPr>
        <w:tc>
          <w:tcPr>
            <w:tcW w:w="348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(ед./км)</w:t>
            </w: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200" w:type="dxa"/>
            <w:tcBorders>
              <w:bottom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3480" w:type="dxa"/>
            <w:tcBorders>
              <w:right w:val="single" w:sz="8" w:space="0" w:color="auto"/>
            </w:tcBorders>
            <w:vAlign w:val="bottom"/>
          </w:tcPr>
          <w:p w:rsidR="00DF25BA" w:rsidRDefault="00C07486">
            <w:pPr>
              <w:spacing w:line="308" w:lineRule="exact"/>
              <w:ind w:left="100"/>
              <w:rPr>
                <w:sz w:val="20"/>
                <w:szCs w:val="20"/>
              </w:rPr>
            </w:pPr>
            <w:r>
              <w:rPr>
                <w:rFonts w:eastAsia="Times New Roman"/>
                <w:sz w:val="28"/>
                <w:szCs w:val="28"/>
              </w:rPr>
              <w:t>доля уличной</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2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480" w:type="dxa"/>
            <w:tcBorders>
              <w:right w:val="single" w:sz="8" w:space="0" w:color="auto"/>
            </w:tcBorders>
            <w:vAlign w:val="bottom"/>
          </w:tcPr>
          <w:p w:rsidR="00DF25BA" w:rsidRDefault="00C07486">
            <w:pPr>
              <w:ind w:left="100"/>
              <w:rPr>
                <w:sz w:val="20"/>
                <w:szCs w:val="20"/>
              </w:rPr>
            </w:pPr>
            <w:r>
              <w:rPr>
                <w:rFonts w:eastAsia="Times New Roman"/>
                <w:sz w:val="28"/>
                <w:szCs w:val="28"/>
              </w:rPr>
              <w:t>водопроводной сети,</w:t>
            </w:r>
          </w:p>
        </w:tc>
        <w:tc>
          <w:tcPr>
            <w:tcW w:w="1000" w:type="dxa"/>
            <w:vMerge w:val="restart"/>
            <w:tcBorders>
              <w:right w:val="single" w:sz="8" w:space="0" w:color="auto"/>
            </w:tcBorders>
            <w:vAlign w:val="bottom"/>
          </w:tcPr>
          <w:p w:rsidR="00DF25BA" w:rsidRDefault="00C07486">
            <w:pPr>
              <w:ind w:right="140"/>
              <w:jc w:val="right"/>
              <w:rPr>
                <w:sz w:val="20"/>
                <w:szCs w:val="20"/>
              </w:rPr>
            </w:pPr>
            <w:r>
              <w:rPr>
                <w:rFonts w:eastAsia="Times New Roman"/>
                <w:sz w:val="28"/>
                <w:szCs w:val="28"/>
              </w:rPr>
              <w:t>95,0</w:t>
            </w:r>
          </w:p>
        </w:tc>
        <w:tc>
          <w:tcPr>
            <w:tcW w:w="980" w:type="dxa"/>
            <w:vMerge w:val="restart"/>
            <w:tcBorders>
              <w:right w:val="single" w:sz="8" w:space="0" w:color="auto"/>
            </w:tcBorders>
            <w:vAlign w:val="bottom"/>
          </w:tcPr>
          <w:p w:rsidR="00DF25BA" w:rsidRDefault="00C07486">
            <w:pPr>
              <w:ind w:right="120"/>
              <w:jc w:val="right"/>
              <w:rPr>
                <w:sz w:val="20"/>
                <w:szCs w:val="20"/>
              </w:rPr>
            </w:pPr>
            <w:r>
              <w:rPr>
                <w:rFonts w:eastAsia="Times New Roman"/>
                <w:sz w:val="28"/>
                <w:szCs w:val="28"/>
              </w:rPr>
              <w:t>90,0</w:t>
            </w:r>
          </w:p>
        </w:tc>
        <w:tc>
          <w:tcPr>
            <w:tcW w:w="1000" w:type="dxa"/>
            <w:vMerge w:val="restart"/>
            <w:tcBorders>
              <w:right w:val="single" w:sz="8" w:space="0" w:color="auto"/>
            </w:tcBorders>
            <w:vAlign w:val="bottom"/>
          </w:tcPr>
          <w:p w:rsidR="00DF25BA" w:rsidRDefault="00C07486">
            <w:pPr>
              <w:ind w:right="120"/>
              <w:jc w:val="right"/>
              <w:rPr>
                <w:sz w:val="20"/>
                <w:szCs w:val="20"/>
              </w:rPr>
            </w:pPr>
            <w:r>
              <w:rPr>
                <w:rFonts w:eastAsia="Times New Roman"/>
                <w:sz w:val="28"/>
                <w:szCs w:val="28"/>
              </w:rPr>
              <w:t>85,0</w:t>
            </w:r>
          </w:p>
        </w:tc>
        <w:tc>
          <w:tcPr>
            <w:tcW w:w="1000" w:type="dxa"/>
            <w:vMerge w:val="restart"/>
            <w:tcBorders>
              <w:right w:val="single" w:sz="8" w:space="0" w:color="auto"/>
            </w:tcBorders>
            <w:vAlign w:val="bottom"/>
          </w:tcPr>
          <w:p w:rsidR="00DF25BA" w:rsidRDefault="00C07486">
            <w:pPr>
              <w:ind w:right="140"/>
              <w:jc w:val="right"/>
              <w:rPr>
                <w:sz w:val="20"/>
                <w:szCs w:val="20"/>
              </w:rPr>
            </w:pPr>
            <w:r>
              <w:rPr>
                <w:rFonts w:eastAsia="Times New Roman"/>
                <w:sz w:val="28"/>
                <w:szCs w:val="28"/>
              </w:rPr>
              <w:t>80,0</w:t>
            </w:r>
          </w:p>
        </w:tc>
        <w:tc>
          <w:tcPr>
            <w:tcW w:w="980" w:type="dxa"/>
            <w:vMerge w:val="restart"/>
            <w:tcBorders>
              <w:right w:val="single" w:sz="8" w:space="0" w:color="auto"/>
            </w:tcBorders>
            <w:vAlign w:val="bottom"/>
          </w:tcPr>
          <w:p w:rsidR="00DF25BA" w:rsidRDefault="00C07486">
            <w:pPr>
              <w:ind w:right="120"/>
              <w:jc w:val="right"/>
              <w:rPr>
                <w:sz w:val="20"/>
                <w:szCs w:val="20"/>
              </w:rPr>
            </w:pPr>
            <w:r>
              <w:rPr>
                <w:rFonts w:eastAsia="Times New Roman"/>
                <w:sz w:val="28"/>
                <w:szCs w:val="28"/>
              </w:rPr>
              <w:t>50,0</w:t>
            </w:r>
          </w:p>
        </w:tc>
        <w:tc>
          <w:tcPr>
            <w:tcW w:w="1200" w:type="dxa"/>
            <w:vMerge w:val="restart"/>
            <w:vAlign w:val="bottom"/>
          </w:tcPr>
          <w:p w:rsidR="00DF25BA" w:rsidRDefault="00C07486">
            <w:pPr>
              <w:jc w:val="center"/>
              <w:rPr>
                <w:sz w:val="20"/>
                <w:szCs w:val="20"/>
              </w:rPr>
            </w:pPr>
            <w:r>
              <w:rPr>
                <w:rFonts w:eastAsia="Times New Roman"/>
                <w:w w:val="99"/>
                <w:sz w:val="28"/>
                <w:szCs w:val="28"/>
              </w:rPr>
              <w:t>0</w:t>
            </w:r>
          </w:p>
        </w:tc>
        <w:tc>
          <w:tcPr>
            <w:tcW w:w="0" w:type="dxa"/>
            <w:vAlign w:val="bottom"/>
          </w:tcPr>
          <w:p w:rsidR="00DF25BA" w:rsidRDefault="00DF25BA">
            <w:pPr>
              <w:rPr>
                <w:sz w:val="1"/>
                <w:szCs w:val="1"/>
              </w:rPr>
            </w:pPr>
          </w:p>
        </w:tc>
      </w:tr>
      <w:tr w:rsidR="00DF25BA">
        <w:trPr>
          <w:trHeight w:val="161"/>
        </w:trPr>
        <w:tc>
          <w:tcPr>
            <w:tcW w:w="3480" w:type="dxa"/>
            <w:vMerge w:val="restart"/>
            <w:tcBorders>
              <w:right w:val="single" w:sz="8" w:space="0" w:color="auto"/>
            </w:tcBorders>
            <w:vAlign w:val="bottom"/>
          </w:tcPr>
          <w:p w:rsidR="00DF25BA" w:rsidRDefault="00C07486">
            <w:pPr>
              <w:ind w:left="100"/>
              <w:rPr>
                <w:sz w:val="20"/>
                <w:szCs w:val="20"/>
              </w:rPr>
            </w:pPr>
            <w:r>
              <w:rPr>
                <w:rFonts w:eastAsia="Times New Roman"/>
                <w:sz w:val="28"/>
                <w:szCs w:val="28"/>
              </w:rPr>
              <w:t>нуждающейся в замене</w:t>
            </w: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200" w:type="dxa"/>
            <w:vMerge/>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1"/>
        </w:trPr>
        <w:tc>
          <w:tcPr>
            <w:tcW w:w="3480" w:type="dxa"/>
            <w:vMerge/>
            <w:tcBorders>
              <w:right w:val="single" w:sz="8" w:space="0" w:color="auto"/>
            </w:tcBorders>
            <w:vAlign w:val="bottom"/>
          </w:tcPr>
          <w:p w:rsidR="00DF25BA" w:rsidRDefault="00DF25BA">
            <w:pPr>
              <w:rPr>
                <w:sz w:val="13"/>
                <w:szCs w:val="13"/>
              </w:rPr>
            </w:pPr>
          </w:p>
        </w:tc>
        <w:tc>
          <w:tcPr>
            <w:tcW w:w="1000" w:type="dxa"/>
            <w:tcBorders>
              <w:right w:val="single" w:sz="8" w:space="0" w:color="auto"/>
            </w:tcBorders>
            <w:vAlign w:val="bottom"/>
          </w:tcPr>
          <w:p w:rsidR="00DF25BA" w:rsidRDefault="00DF25BA">
            <w:pPr>
              <w:rPr>
                <w:sz w:val="13"/>
                <w:szCs w:val="13"/>
              </w:rPr>
            </w:pPr>
          </w:p>
        </w:tc>
        <w:tc>
          <w:tcPr>
            <w:tcW w:w="980" w:type="dxa"/>
            <w:tcBorders>
              <w:right w:val="single" w:sz="8" w:space="0" w:color="auto"/>
            </w:tcBorders>
            <w:vAlign w:val="bottom"/>
          </w:tcPr>
          <w:p w:rsidR="00DF25BA" w:rsidRDefault="00DF25BA">
            <w:pPr>
              <w:rPr>
                <w:sz w:val="13"/>
                <w:szCs w:val="13"/>
              </w:rPr>
            </w:pPr>
          </w:p>
        </w:tc>
        <w:tc>
          <w:tcPr>
            <w:tcW w:w="1000" w:type="dxa"/>
            <w:tcBorders>
              <w:right w:val="single" w:sz="8" w:space="0" w:color="auto"/>
            </w:tcBorders>
            <w:vAlign w:val="bottom"/>
          </w:tcPr>
          <w:p w:rsidR="00DF25BA" w:rsidRDefault="00DF25BA">
            <w:pPr>
              <w:rPr>
                <w:sz w:val="13"/>
                <w:szCs w:val="13"/>
              </w:rPr>
            </w:pPr>
          </w:p>
        </w:tc>
        <w:tc>
          <w:tcPr>
            <w:tcW w:w="1000" w:type="dxa"/>
            <w:tcBorders>
              <w:right w:val="single" w:sz="8" w:space="0" w:color="auto"/>
            </w:tcBorders>
            <w:vAlign w:val="bottom"/>
          </w:tcPr>
          <w:p w:rsidR="00DF25BA" w:rsidRDefault="00DF25BA">
            <w:pPr>
              <w:rPr>
                <w:sz w:val="13"/>
                <w:szCs w:val="13"/>
              </w:rPr>
            </w:pPr>
          </w:p>
        </w:tc>
        <w:tc>
          <w:tcPr>
            <w:tcW w:w="980" w:type="dxa"/>
            <w:tcBorders>
              <w:right w:val="single" w:sz="8" w:space="0" w:color="auto"/>
            </w:tcBorders>
            <w:vAlign w:val="bottom"/>
          </w:tcPr>
          <w:p w:rsidR="00DF25BA" w:rsidRDefault="00DF25BA">
            <w:pPr>
              <w:rPr>
                <w:sz w:val="13"/>
                <w:szCs w:val="13"/>
              </w:rPr>
            </w:pPr>
          </w:p>
        </w:tc>
        <w:tc>
          <w:tcPr>
            <w:tcW w:w="1200" w:type="dxa"/>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326"/>
        </w:trPr>
        <w:tc>
          <w:tcPr>
            <w:tcW w:w="348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w:t>
            </w: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200" w:type="dxa"/>
            <w:tcBorders>
              <w:bottom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bl>
    <w:p w:rsidR="00DF25BA" w:rsidRDefault="00C07486">
      <w:pPr>
        <w:spacing w:line="234" w:lineRule="auto"/>
        <w:ind w:left="2220"/>
        <w:rPr>
          <w:sz w:val="20"/>
          <w:szCs w:val="20"/>
        </w:rPr>
      </w:pPr>
      <w:r>
        <w:rPr>
          <w:rFonts w:eastAsia="Times New Roman"/>
          <w:sz w:val="28"/>
          <w:szCs w:val="28"/>
        </w:rPr>
        <w:t>Показатели энергетической эффективности</w:t>
      </w:r>
    </w:p>
    <w:p w:rsidR="00DF25BA" w:rsidRDefault="001F60E1">
      <w:pPr>
        <w:spacing w:line="20" w:lineRule="exact"/>
        <w:rPr>
          <w:sz w:val="20"/>
          <w:szCs w:val="20"/>
        </w:rPr>
      </w:pPr>
      <w:r>
        <w:rPr>
          <w:sz w:val="20"/>
          <w:szCs w:val="20"/>
        </w:rPr>
        <w:pict>
          <v:line id="Shape 97" o:spid="_x0000_s1122" style="position:absolute;z-index:251660288;visibility:visible;mso-wrap-style:square;mso-wrap-distance-left:0;mso-wrap-distance-top:0;mso-wrap-distance-right:0;mso-wrap-distance-bottom:0;mso-position-horizontal:absolute;mso-position-horizontal-relative:text;mso-position-vertical:absolute;mso-position-vertical-relative:text" from="-.25pt,.6pt" to="482.15pt,.6pt" o:allowincell="f" strokeweight=".16931mm"/>
        </w:pict>
      </w:r>
      <w:r>
        <w:rPr>
          <w:sz w:val="20"/>
          <w:szCs w:val="20"/>
        </w:rPr>
        <w:pict>
          <v:line id="Shape 98" o:spid="_x0000_s1123" style="position:absolute;z-index:251661312;visibility:visible;mso-wrap-style:square;mso-wrap-distance-left:0;mso-wrap-distance-top:0;mso-wrap-distance-right:0;mso-wrap-distance-bottom:0;mso-position-horizontal:absolute;mso-position-horizontal-relative:text;mso-position-vertical:absolute;mso-position-vertical-relative:text" from="-.25pt,113.8pt" to="482.15pt,113.8pt" o:allowincell="f" strokeweight=".16931mm"/>
        </w:pict>
      </w:r>
      <w:r>
        <w:rPr>
          <w:sz w:val="20"/>
          <w:szCs w:val="20"/>
        </w:rPr>
        <w:pict>
          <v:line id="Shape 99" o:spid="_x0000_s1124" style="position:absolute;z-index:251662336;visibility:visible;mso-wrap-style:square;mso-wrap-distance-left:0;mso-wrap-distance-top:0;mso-wrap-distance-right:0;mso-wrap-distance-bottom:0;mso-position-horizontal:absolute;mso-position-horizontal-relative:text;mso-position-vertical:absolute;mso-position-vertical-relative:text" from="173.35pt,.35pt" to="173.35pt,243.4pt" o:allowincell="f" strokeweight=".16931mm"/>
        </w:pict>
      </w:r>
      <w:r>
        <w:rPr>
          <w:sz w:val="20"/>
          <w:szCs w:val="20"/>
        </w:rPr>
        <w:pict>
          <v:line id="Shape 100" o:spid="_x0000_s1125" style="position:absolute;z-index:251663360;visibility:visible;mso-wrap-style:square;mso-wrap-distance-left:0;mso-wrap-distance-top:0;mso-wrap-distance-right:0;mso-wrap-distance-bottom:0;mso-position-horizontal:absolute;mso-position-horizontal-relative:text;mso-position-vertical:absolute;mso-position-vertical-relative:text" from="222.95pt,.35pt" to="222.95pt,243.4pt" o:allowincell="f" strokeweight=".48pt"/>
        </w:pict>
      </w:r>
      <w:r>
        <w:rPr>
          <w:sz w:val="20"/>
          <w:szCs w:val="20"/>
        </w:rPr>
        <w:pict>
          <v:line id="Shape 101" o:spid="_x0000_s1126" style="position:absolute;z-index:251664384;visibility:visible;mso-wrap-style:square;mso-wrap-distance-left:0;mso-wrap-distance-top:0;mso-wrap-distance-right:0;mso-wrap-distance-bottom:0;mso-position-horizontal:absolute;mso-position-horizontal-relative:text;mso-position-vertical:absolute;mso-position-vertical-relative:text" from="272.5pt,.35pt" to="272.5pt,243.4pt" o:allowincell="f" strokeweight=".48pt"/>
        </w:pict>
      </w:r>
      <w:r>
        <w:rPr>
          <w:sz w:val="20"/>
          <w:szCs w:val="20"/>
        </w:rPr>
        <w:pict>
          <v:line id="Shape 102" o:spid="_x0000_s1127" style="position:absolute;z-index:251665408;visibility:visible;mso-wrap-style:square;mso-wrap-distance-left:0;mso-wrap-distance-top:0;mso-wrap-distance-right:0;mso-wrap-distance-bottom:0;mso-position-horizontal:absolute;mso-position-horizontal-relative:text;mso-position-vertical:absolute;mso-position-vertical-relative:text" from="322.2pt,.35pt" to="322.2pt,243.4pt" o:allowincell="f" strokeweight=".16931mm"/>
        </w:pict>
      </w:r>
      <w:r>
        <w:rPr>
          <w:sz w:val="20"/>
          <w:szCs w:val="20"/>
        </w:rPr>
        <w:pict>
          <v:line id="Shape 103" o:spid="_x0000_s1128" style="position:absolute;z-index:251666432;visibility:visible;mso-wrap-style:square;mso-wrap-distance-left:0;mso-wrap-distance-top:0;mso-wrap-distance-right:0;mso-wrap-distance-bottom:0;mso-position-horizontal:absolute;mso-position-horizontal-relative:text;mso-position-vertical:absolute;mso-position-vertical-relative:text" from="371.75pt,.35pt" to="371.75pt,243.4pt" o:allowincell="f" strokeweight=".16931mm"/>
        </w:pict>
      </w:r>
      <w:r>
        <w:rPr>
          <w:sz w:val="20"/>
          <w:szCs w:val="20"/>
        </w:rPr>
        <w:pict>
          <v:line id="Shape 104" o:spid="_x0000_s1129" style="position:absolute;z-index:251667456;visibility:visible;mso-wrap-style:square;mso-wrap-distance-left:0;mso-wrap-distance-top:0;mso-wrap-distance-right:0;mso-wrap-distance-bottom:0;mso-position-horizontal:absolute;mso-position-horizontal-relative:text;mso-position-vertical:absolute;mso-position-vertical-relative:text" from="421.45pt,.35pt" to="421.45pt,243.4pt" o:allowincell="f" strokeweight=".48pt"/>
        </w:pict>
      </w:r>
    </w:p>
    <w:p w:rsidR="00DF25BA" w:rsidRDefault="00C07486">
      <w:pPr>
        <w:ind w:left="100"/>
        <w:rPr>
          <w:sz w:val="20"/>
          <w:szCs w:val="20"/>
        </w:rPr>
      </w:pPr>
      <w:r>
        <w:rPr>
          <w:rFonts w:eastAsia="Times New Roman"/>
          <w:sz w:val="28"/>
          <w:szCs w:val="28"/>
        </w:rPr>
        <w:t>доля потерь воды в</w:t>
      </w:r>
    </w:p>
    <w:p w:rsidR="00DF25BA" w:rsidRDefault="00C07486">
      <w:pPr>
        <w:ind w:left="100"/>
        <w:rPr>
          <w:sz w:val="20"/>
          <w:szCs w:val="20"/>
        </w:rPr>
      </w:pPr>
      <w:r>
        <w:rPr>
          <w:rFonts w:eastAsia="Times New Roman"/>
          <w:sz w:val="28"/>
          <w:szCs w:val="28"/>
        </w:rPr>
        <w:t>централизованных</w:t>
      </w:r>
    </w:p>
    <w:p w:rsidR="00DF25BA" w:rsidRDefault="00C07486">
      <w:pPr>
        <w:ind w:left="100"/>
        <w:rPr>
          <w:sz w:val="20"/>
          <w:szCs w:val="20"/>
        </w:rPr>
      </w:pPr>
      <w:r>
        <w:rPr>
          <w:rFonts w:eastAsia="Times New Roman"/>
          <w:sz w:val="28"/>
          <w:szCs w:val="28"/>
        </w:rPr>
        <w:t>системах водоснабжения</w:t>
      </w:r>
    </w:p>
    <w:p w:rsidR="00DF25BA" w:rsidRDefault="00DF25BA">
      <w:pPr>
        <w:spacing w:line="2" w:lineRule="exact"/>
        <w:rPr>
          <w:sz w:val="20"/>
          <w:szCs w:val="20"/>
        </w:rPr>
      </w:pPr>
    </w:p>
    <w:p w:rsidR="00DF25BA" w:rsidRDefault="00C07486">
      <w:pPr>
        <w:tabs>
          <w:tab w:val="left" w:pos="3700"/>
          <w:tab w:val="left" w:pos="4680"/>
          <w:tab w:val="left" w:pos="5680"/>
          <w:tab w:val="left" w:pos="6680"/>
          <w:tab w:val="left" w:pos="7660"/>
          <w:tab w:val="left" w:pos="8840"/>
        </w:tabs>
        <w:ind w:left="100"/>
        <w:rPr>
          <w:sz w:val="20"/>
          <w:szCs w:val="20"/>
        </w:rPr>
      </w:pPr>
      <w:r>
        <w:rPr>
          <w:rFonts w:eastAsia="Times New Roman"/>
          <w:sz w:val="28"/>
          <w:szCs w:val="28"/>
        </w:rPr>
        <w:t>при транспортировке в</w:t>
      </w:r>
      <w:r>
        <w:rPr>
          <w:sz w:val="20"/>
          <w:szCs w:val="20"/>
        </w:rPr>
        <w:tab/>
      </w:r>
      <w:r>
        <w:rPr>
          <w:rFonts w:eastAsia="Times New Roman"/>
          <w:sz w:val="28"/>
          <w:szCs w:val="28"/>
        </w:rPr>
        <w:t>29,8</w:t>
      </w:r>
      <w:r>
        <w:rPr>
          <w:sz w:val="20"/>
          <w:szCs w:val="20"/>
        </w:rPr>
        <w:tab/>
      </w:r>
      <w:r>
        <w:rPr>
          <w:rFonts w:eastAsia="Times New Roman"/>
          <w:sz w:val="28"/>
          <w:szCs w:val="28"/>
        </w:rPr>
        <w:t>24,4</w:t>
      </w:r>
      <w:r>
        <w:rPr>
          <w:sz w:val="20"/>
          <w:szCs w:val="20"/>
        </w:rPr>
        <w:tab/>
      </w:r>
      <w:r>
        <w:rPr>
          <w:rFonts w:eastAsia="Times New Roman"/>
          <w:sz w:val="28"/>
          <w:szCs w:val="28"/>
        </w:rPr>
        <w:t>8,68</w:t>
      </w:r>
      <w:r>
        <w:rPr>
          <w:sz w:val="20"/>
          <w:szCs w:val="20"/>
        </w:rPr>
        <w:tab/>
      </w:r>
      <w:r>
        <w:rPr>
          <w:rFonts w:eastAsia="Times New Roman"/>
          <w:sz w:val="28"/>
          <w:szCs w:val="28"/>
        </w:rPr>
        <w:t>8,12</w:t>
      </w:r>
      <w:r>
        <w:rPr>
          <w:sz w:val="20"/>
          <w:szCs w:val="20"/>
        </w:rPr>
        <w:tab/>
      </w:r>
      <w:r>
        <w:rPr>
          <w:rFonts w:eastAsia="Times New Roman"/>
          <w:sz w:val="28"/>
          <w:szCs w:val="28"/>
        </w:rPr>
        <w:t>8,00</w:t>
      </w:r>
      <w:r>
        <w:rPr>
          <w:sz w:val="20"/>
          <w:szCs w:val="20"/>
        </w:rPr>
        <w:tab/>
      </w:r>
      <w:r>
        <w:rPr>
          <w:rFonts w:eastAsia="Times New Roman"/>
          <w:sz w:val="27"/>
          <w:szCs w:val="27"/>
        </w:rPr>
        <w:t>7,0</w:t>
      </w:r>
    </w:p>
    <w:p w:rsidR="00DF25BA" w:rsidRDefault="00C07486">
      <w:pPr>
        <w:ind w:left="100"/>
        <w:rPr>
          <w:sz w:val="20"/>
          <w:szCs w:val="20"/>
        </w:rPr>
      </w:pPr>
      <w:r>
        <w:rPr>
          <w:rFonts w:eastAsia="Times New Roman"/>
          <w:sz w:val="28"/>
          <w:szCs w:val="28"/>
        </w:rPr>
        <w:t>общем объеме воды,</w:t>
      </w:r>
    </w:p>
    <w:p w:rsidR="00DF25BA" w:rsidRDefault="00C07486">
      <w:pPr>
        <w:ind w:left="100"/>
        <w:rPr>
          <w:sz w:val="20"/>
          <w:szCs w:val="20"/>
        </w:rPr>
      </w:pPr>
      <w:r>
        <w:rPr>
          <w:rFonts w:eastAsia="Times New Roman"/>
          <w:sz w:val="28"/>
          <w:szCs w:val="28"/>
        </w:rPr>
        <w:t>поданной в</w:t>
      </w:r>
    </w:p>
    <w:p w:rsidR="00DF25BA" w:rsidRDefault="00C07486">
      <w:pPr>
        <w:spacing w:line="239" w:lineRule="auto"/>
        <w:ind w:left="100"/>
        <w:rPr>
          <w:sz w:val="20"/>
          <w:szCs w:val="20"/>
        </w:rPr>
      </w:pPr>
      <w:r>
        <w:rPr>
          <w:rFonts w:eastAsia="Times New Roman"/>
          <w:sz w:val="28"/>
          <w:szCs w:val="28"/>
        </w:rPr>
        <w:t>водопроводную сеть (%)</w:t>
      </w:r>
    </w:p>
    <w:p w:rsidR="00DF25BA" w:rsidRDefault="00DF25BA">
      <w:pPr>
        <w:spacing w:line="9" w:lineRule="exact"/>
        <w:rPr>
          <w:sz w:val="20"/>
          <w:szCs w:val="20"/>
        </w:rPr>
      </w:pPr>
    </w:p>
    <w:p w:rsidR="00DF25BA" w:rsidRDefault="00C07486">
      <w:pPr>
        <w:ind w:left="100"/>
        <w:rPr>
          <w:sz w:val="20"/>
          <w:szCs w:val="20"/>
        </w:rPr>
      </w:pPr>
      <w:r>
        <w:rPr>
          <w:rFonts w:eastAsia="Times New Roman"/>
          <w:sz w:val="28"/>
          <w:szCs w:val="28"/>
        </w:rPr>
        <w:t>удельный расход</w:t>
      </w:r>
    </w:p>
    <w:p w:rsidR="00DF25BA" w:rsidRDefault="00C07486">
      <w:pPr>
        <w:ind w:left="100"/>
        <w:rPr>
          <w:sz w:val="20"/>
          <w:szCs w:val="20"/>
        </w:rPr>
      </w:pPr>
      <w:r>
        <w:rPr>
          <w:rFonts w:eastAsia="Times New Roman"/>
          <w:sz w:val="28"/>
          <w:szCs w:val="28"/>
        </w:rPr>
        <w:t>электрической энергии,</w:t>
      </w:r>
    </w:p>
    <w:p w:rsidR="00DF25BA" w:rsidRDefault="00DF25BA">
      <w:pPr>
        <w:spacing w:line="2" w:lineRule="exact"/>
        <w:rPr>
          <w:sz w:val="20"/>
          <w:szCs w:val="20"/>
        </w:rPr>
      </w:pPr>
    </w:p>
    <w:p w:rsidR="00DF25BA" w:rsidRDefault="00C07486">
      <w:pPr>
        <w:ind w:left="100"/>
        <w:rPr>
          <w:sz w:val="20"/>
          <w:szCs w:val="20"/>
        </w:rPr>
      </w:pPr>
      <w:r>
        <w:rPr>
          <w:rFonts w:eastAsia="Times New Roman"/>
          <w:sz w:val="28"/>
          <w:szCs w:val="28"/>
        </w:rPr>
        <w:t>потребляемой в</w:t>
      </w:r>
    </w:p>
    <w:p w:rsidR="00DF25BA" w:rsidRDefault="00C07486">
      <w:pPr>
        <w:tabs>
          <w:tab w:val="left" w:pos="3700"/>
          <w:tab w:val="left" w:pos="4760"/>
          <w:tab w:val="left" w:pos="5760"/>
          <w:tab w:val="left" w:pos="6740"/>
          <w:tab w:val="left" w:pos="7740"/>
          <w:tab w:val="left" w:pos="8840"/>
        </w:tabs>
        <w:spacing w:line="184" w:lineRule="auto"/>
        <w:ind w:left="100"/>
        <w:rPr>
          <w:sz w:val="20"/>
          <w:szCs w:val="20"/>
        </w:rPr>
      </w:pPr>
      <w:r>
        <w:rPr>
          <w:rFonts w:eastAsia="Times New Roman"/>
          <w:sz w:val="28"/>
          <w:szCs w:val="28"/>
        </w:rPr>
        <w:t>технологическом процессе</w:t>
      </w:r>
      <w:r>
        <w:rPr>
          <w:sz w:val="20"/>
          <w:szCs w:val="20"/>
        </w:rPr>
        <w:tab/>
      </w:r>
      <w:r>
        <w:rPr>
          <w:rFonts w:eastAsia="Times New Roman"/>
          <w:sz w:val="39"/>
          <w:szCs w:val="39"/>
          <w:vertAlign w:val="subscript"/>
        </w:rPr>
        <w:t>1,88</w:t>
      </w:r>
      <w:r>
        <w:rPr>
          <w:sz w:val="20"/>
          <w:szCs w:val="20"/>
        </w:rPr>
        <w:tab/>
      </w:r>
      <w:r>
        <w:rPr>
          <w:rFonts w:eastAsia="Times New Roman"/>
          <w:sz w:val="39"/>
          <w:szCs w:val="39"/>
          <w:vertAlign w:val="subscript"/>
        </w:rPr>
        <w:t>1,8</w:t>
      </w:r>
      <w:r>
        <w:rPr>
          <w:sz w:val="20"/>
          <w:szCs w:val="20"/>
        </w:rPr>
        <w:tab/>
      </w:r>
      <w:r>
        <w:rPr>
          <w:rFonts w:eastAsia="Times New Roman"/>
          <w:sz w:val="39"/>
          <w:szCs w:val="39"/>
          <w:vertAlign w:val="subscript"/>
        </w:rPr>
        <w:t>1,7</w:t>
      </w:r>
      <w:r>
        <w:rPr>
          <w:sz w:val="20"/>
          <w:szCs w:val="20"/>
        </w:rPr>
        <w:tab/>
      </w:r>
      <w:r>
        <w:rPr>
          <w:rFonts w:eastAsia="Times New Roman"/>
          <w:sz w:val="39"/>
          <w:szCs w:val="39"/>
          <w:vertAlign w:val="subscript"/>
        </w:rPr>
        <w:t>1,5</w:t>
      </w:r>
      <w:r>
        <w:rPr>
          <w:sz w:val="20"/>
          <w:szCs w:val="20"/>
        </w:rPr>
        <w:tab/>
      </w:r>
      <w:r>
        <w:rPr>
          <w:rFonts w:eastAsia="Times New Roman"/>
          <w:sz w:val="39"/>
          <w:szCs w:val="39"/>
          <w:vertAlign w:val="subscript"/>
        </w:rPr>
        <w:t>1,4</w:t>
      </w:r>
      <w:r>
        <w:rPr>
          <w:sz w:val="20"/>
          <w:szCs w:val="20"/>
        </w:rPr>
        <w:tab/>
      </w:r>
      <w:r>
        <w:rPr>
          <w:rFonts w:eastAsia="Times New Roman"/>
          <w:sz w:val="39"/>
          <w:szCs w:val="39"/>
          <w:vertAlign w:val="subscript"/>
        </w:rPr>
        <w:t>1,3</w:t>
      </w:r>
    </w:p>
    <w:p w:rsidR="00DF25BA" w:rsidRDefault="00C07486">
      <w:pPr>
        <w:spacing w:line="223" w:lineRule="auto"/>
        <w:ind w:left="100"/>
        <w:rPr>
          <w:sz w:val="20"/>
          <w:szCs w:val="20"/>
        </w:rPr>
      </w:pPr>
      <w:r>
        <w:rPr>
          <w:rFonts w:eastAsia="Times New Roman"/>
          <w:sz w:val="28"/>
          <w:szCs w:val="28"/>
        </w:rPr>
        <w:t>транспортировки питьевой</w:t>
      </w:r>
    </w:p>
    <w:p w:rsidR="00DF25BA" w:rsidRDefault="00C07486">
      <w:pPr>
        <w:ind w:left="100"/>
        <w:rPr>
          <w:sz w:val="20"/>
          <w:szCs w:val="20"/>
        </w:rPr>
      </w:pPr>
      <w:r>
        <w:rPr>
          <w:rFonts w:eastAsia="Times New Roman"/>
          <w:sz w:val="28"/>
          <w:szCs w:val="28"/>
        </w:rPr>
        <w:t>воды, на единицу объема</w:t>
      </w:r>
    </w:p>
    <w:p w:rsidR="00DF25BA" w:rsidRDefault="00C07486">
      <w:pPr>
        <w:ind w:left="100"/>
        <w:rPr>
          <w:sz w:val="20"/>
          <w:szCs w:val="20"/>
        </w:rPr>
      </w:pPr>
      <w:r>
        <w:rPr>
          <w:rFonts w:eastAsia="Times New Roman"/>
          <w:sz w:val="28"/>
          <w:szCs w:val="28"/>
        </w:rPr>
        <w:t>воды транспортируемой</w:t>
      </w:r>
    </w:p>
    <w:p w:rsidR="00DF25BA" w:rsidRDefault="00C07486">
      <w:pPr>
        <w:ind w:left="100"/>
        <w:rPr>
          <w:sz w:val="20"/>
          <w:szCs w:val="20"/>
        </w:rPr>
      </w:pPr>
      <w:r>
        <w:rPr>
          <w:rFonts w:eastAsia="Times New Roman"/>
          <w:sz w:val="28"/>
          <w:szCs w:val="28"/>
        </w:rPr>
        <w:t>воды (кВт·ч/куб. м)</w:t>
      </w:r>
    </w:p>
    <w:p w:rsidR="00DF25BA" w:rsidRDefault="001F60E1">
      <w:pPr>
        <w:spacing w:line="20" w:lineRule="exact"/>
        <w:rPr>
          <w:sz w:val="20"/>
          <w:szCs w:val="20"/>
        </w:rPr>
      </w:pPr>
      <w:r>
        <w:rPr>
          <w:sz w:val="20"/>
          <w:szCs w:val="20"/>
        </w:rPr>
        <w:pict>
          <v:line id="Shape 105" o:spid="_x0000_s1130" style="position:absolute;z-index:251668480;visibility:visible;mso-wrap-style:square;mso-wrap-distance-left:0;mso-wrap-distance-top:0;mso-wrap-distance-right:0;mso-wrap-distance-bottom:0;mso-position-horizontal:absolute;mso-position-horizontal-relative:text;mso-position-vertical:absolute;mso-position-vertical-relative:text" from="-.25pt,.65pt" to="482.15pt,.65pt" o:allowincell="f" strokeweight=".48pt"/>
        </w:pict>
      </w:r>
    </w:p>
    <w:p w:rsidR="00DF25BA" w:rsidRDefault="00DF25BA">
      <w:pPr>
        <w:spacing w:line="200" w:lineRule="exact"/>
        <w:rPr>
          <w:sz w:val="20"/>
          <w:szCs w:val="20"/>
        </w:rPr>
      </w:pPr>
    </w:p>
    <w:p w:rsidR="00DF25BA" w:rsidRDefault="00DF25BA">
      <w:pPr>
        <w:spacing w:line="244" w:lineRule="exact"/>
        <w:rPr>
          <w:sz w:val="20"/>
          <w:szCs w:val="20"/>
        </w:rPr>
      </w:pPr>
    </w:p>
    <w:p w:rsidR="00DF25BA" w:rsidRDefault="00C07486">
      <w:pPr>
        <w:ind w:left="8080"/>
        <w:rPr>
          <w:sz w:val="20"/>
          <w:szCs w:val="20"/>
        </w:rPr>
      </w:pPr>
      <w:r>
        <w:rPr>
          <w:rFonts w:eastAsia="Times New Roman"/>
          <w:sz w:val="27"/>
          <w:szCs w:val="27"/>
        </w:rPr>
        <w:t>Таблица 6.15</w:t>
      </w:r>
    </w:p>
    <w:p w:rsidR="00DF25BA" w:rsidRDefault="00DF25BA">
      <w:pPr>
        <w:spacing w:line="133" w:lineRule="exact"/>
        <w:rPr>
          <w:sz w:val="20"/>
          <w:szCs w:val="20"/>
        </w:rPr>
      </w:pPr>
    </w:p>
    <w:p w:rsidR="00DF25BA" w:rsidRDefault="00C07486">
      <w:pPr>
        <w:spacing w:line="246" w:lineRule="auto"/>
        <w:ind w:right="20"/>
        <w:jc w:val="center"/>
        <w:rPr>
          <w:sz w:val="20"/>
          <w:szCs w:val="20"/>
        </w:rPr>
      </w:pPr>
      <w:r>
        <w:rPr>
          <w:rFonts w:eastAsia="Times New Roman"/>
          <w:sz w:val="27"/>
          <w:szCs w:val="27"/>
        </w:rPr>
        <w:t>Устанавливаемые значения целевых показателей коммунальных систем водоотведения с разбивкой по годам на период действия Программы</w:t>
      </w:r>
    </w:p>
    <w:p w:rsidR="00DF25BA" w:rsidRDefault="001F60E1">
      <w:pPr>
        <w:spacing w:line="20" w:lineRule="exact"/>
        <w:rPr>
          <w:sz w:val="20"/>
          <w:szCs w:val="20"/>
        </w:rPr>
      </w:pPr>
      <w:r>
        <w:rPr>
          <w:sz w:val="20"/>
          <w:szCs w:val="20"/>
        </w:rPr>
        <w:pict>
          <v:line id="Shape 106" o:spid="_x0000_s1131" style="position:absolute;z-index:251669504;visibility:visible;mso-wrap-style:square;mso-wrap-distance-left:0;mso-wrap-distance-top:0;mso-wrap-distance-right:0;mso-wrap-distance-bottom:0;mso-position-horizontal:absolute;mso-position-horizontal-relative:text;mso-position-vertical:absolute;mso-position-vertical-relative:text" from="-.05pt,6pt" to="-.05pt,137.3pt" o:allowincell="f" strokeweight=".16931mm"/>
        </w:pict>
      </w:r>
      <w:r>
        <w:rPr>
          <w:sz w:val="20"/>
          <w:szCs w:val="20"/>
        </w:rPr>
        <w:pict>
          <v:line id="Shape 107" o:spid="_x0000_s1132" style="position:absolute;z-index:251670528;visibility:visible;mso-wrap-style:square;mso-wrap-distance-left:0;mso-wrap-distance-top:0;mso-wrap-distance-right:0;mso-wrap-distance-bottom:0;mso-position-horizontal:absolute;mso-position-horizontal-relative:text;mso-position-vertical:absolute;mso-position-vertical-relative:text" from="481.95pt,6pt" to="481.95pt,137.3pt" o:allowincell="f" strokeweight=".16931mm"/>
        </w:pict>
      </w:r>
    </w:p>
    <w:p w:rsidR="00DF25BA" w:rsidRDefault="00DF25BA">
      <w:pPr>
        <w:spacing w:line="81" w:lineRule="exact"/>
        <w:rPr>
          <w:sz w:val="20"/>
          <w:szCs w:val="20"/>
        </w:rPr>
      </w:pPr>
    </w:p>
    <w:tbl>
      <w:tblPr>
        <w:tblW w:w="0" w:type="auto"/>
        <w:tblLayout w:type="fixed"/>
        <w:tblCellMar>
          <w:left w:w="0" w:type="dxa"/>
          <w:right w:w="0" w:type="dxa"/>
        </w:tblCellMar>
        <w:tblLook w:val="04A0"/>
      </w:tblPr>
      <w:tblGrid>
        <w:gridCol w:w="3480"/>
        <w:gridCol w:w="1000"/>
        <w:gridCol w:w="980"/>
        <w:gridCol w:w="1000"/>
        <w:gridCol w:w="1000"/>
        <w:gridCol w:w="980"/>
        <w:gridCol w:w="1200"/>
        <w:gridCol w:w="20"/>
      </w:tblGrid>
      <w:tr w:rsidR="00DF25BA">
        <w:trPr>
          <w:trHeight w:val="324"/>
        </w:trPr>
        <w:tc>
          <w:tcPr>
            <w:tcW w:w="3480" w:type="dxa"/>
            <w:tcBorders>
              <w:top w:val="single" w:sz="8" w:space="0" w:color="auto"/>
              <w:right w:val="single" w:sz="8" w:space="0" w:color="auto"/>
            </w:tcBorders>
            <w:vAlign w:val="bottom"/>
          </w:tcPr>
          <w:p w:rsidR="00DF25BA" w:rsidRDefault="00DF25BA">
            <w:pPr>
              <w:rPr>
                <w:sz w:val="24"/>
                <w:szCs w:val="24"/>
              </w:rPr>
            </w:pPr>
          </w:p>
        </w:tc>
        <w:tc>
          <w:tcPr>
            <w:tcW w:w="6160" w:type="dxa"/>
            <w:gridSpan w:val="6"/>
            <w:tcBorders>
              <w:top w:val="single" w:sz="8" w:space="0" w:color="auto"/>
            </w:tcBorders>
            <w:vAlign w:val="bottom"/>
          </w:tcPr>
          <w:p w:rsidR="00DF25BA" w:rsidRDefault="00C07486">
            <w:pPr>
              <w:ind w:right="180"/>
              <w:jc w:val="right"/>
              <w:rPr>
                <w:sz w:val="20"/>
                <w:szCs w:val="20"/>
              </w:rPr>
            </w:pPr>
            <w:r>
              <w:rPr>
                <w:rFonts w:eastAsia="Times New Roman"/>
                <w:sz w:val="28"/>
                <w:szCs w:val="28"/>
              </w:rPr>
              <w:t>Значения целевых показателей с разбивкой по</w:t>
            </w:r>
          </w:p>
        </w:tc>
        <w:tc>
          <w:tcPr>
            <w:tcW w:w="0" w:type="dxa"/>
            <w:vAlign w:val="bottom"/>
          </w:tcPr>
          <w:p w:rsidR="00DF25BA" w:rsidRDefault="00DF25BA">
            <w:pPr>
              <w:rPr>
                <w:sz w:val="1"/>
                <w:szCs w:val="1"/>
              </w:rPr>
            </w:pPr>
          </w:p>
        </w:tc>
      </w:tr>
      <w:tr w:rsidR="00DF25BA">
        <w:trPr>
          <w:trHeight w:val="328"/>
        </w:trPr>
        <w:tc>
          <w:tcPr>
            <w:tcW w:w="3480" w:type="dxa"/>
            <w:vMerge w:val="restart"/>
            <w:tcBorders>
              <w:right w:val="single" w:sz="8" w:space="0" w:color="auto"/>
            </w:tcBorders>
            <w:vAlign w:val="bottom"/>
          </w:tcPr>
          <w:p w:rsidR="00DF25BA" w:rsidRDefault="00C07486">
            <w:pPr>
              <w:ind w:left="180"/>
              <w:rPr>
                <w:sz w:val="20"/>
                <w:szCs w:val="20"/>
              </w:rPr>
            </w:pPr>
            <w:r>
              <w:rPr>
                <w:rFonts w:eastAsia="Times New Roman"/>
                <w:sz w:val="28"/>
                <w:szCs w:val="28"/>
              </w:rPr>
              <w:t>Наименование показателя</w:t>
            </w:r>
          </w:p>
        </w:tc>
        <w:tc>
          <w:tcPr>
            <w:tcW w:w="1000" w:type="dxa"/>
            <w:tcBorders>
              <w:bottom w:val="single" w:sz="8" w:space="0" w:color="auto"/>
            </w:tcBorders>
            <w:vAlign w:val="bottom"/>
          </w:tcPr>
          <w:p w:rsidR="00DF25BA" w:rsidRDefault="00DF25BA">
            <w:pPr>
              <w:rPr>
                <w:sz w:val="24"/>
                <w:szCs w:val="24"/>
              </w:rPr>
            </w:pPr>
          </w:p>
        </w:tc>
        <w:tc>
          <w:tcPr>
            <w:tcW w:w="980" w:type="dxa"/>
            <w:tcBorders>
              <w:bottom w:val="single" w:sz="8" w:space="0" w:color="auto"/>
            </w:tcBorders>
            <w:vAlign w:val="bottom"/>
          </w:tcPr>
          <w:p w:rsidR="00DF25BA" w:rsidRDefault="00DF25BA">
            <w:pPr>
              <w:rPr>
                <w:sz w:val="24"/>
                <w:szCs w:val="24"/>
              </w:rPr>
            </w:pPr>
          </w:p>
        </w:tc>
        <w:tc>
          <w:tcPr>
            <w:tcW w:w="2000" w:type="dxa"/>
            <w:gridSpan w:val="2"/>
            <w:tcBorders>
              <w:bottom w:val="single" w:sz="8" w:space="0" w:color="auto"/>
            </w:tcBorders>
            <w:vAlign w:val="bottom"/>
          </w:tcPr>
          <w:p w:rsidR="00DF25BA" w:rsidRDefault="00C07486">
            <w:pPr>
              <w:ind w:right="420"/>
              <w:jc w:val="right"/>
              <w:rPr>
                <w:sz w:val="20"/>
                <w:szCs w:val="20"/>
              </w:rPr>
            </w:pPr>
            <w:r>
              <w:rPr>
                <w:rFonts w:eastAsia="Times New Roman"/>
                <w:sz w:val="28"/>
                <w:szCs w:val="28"/>
              </w:rPr>
              <w:t>годам</w:t>
            </w:r>
          </w:p>
        </w:tc>
        <w:tc>
          <w:tcPr>
            <w:tcW w:w="980" w:type="dxa"/>
            <w:tcBorders>
              <w:bottom w:val="single" w:sz="8" w:space="0" w:color="auto"/>
            </w:tcBorders>
            <w:vAlign w:val="bottom"/>
          </w:tcPr>
          <w:p w:rsidR="00DF25BA" w:rsidRDefault="00DF25BA">
            <w:pPr>
              <w:rPr>
                <w:sz w:val="24"/>
                <w:szCs w:val="24"/>
              </w:rPr>
            </w:pPr>
          </w:p>
        </w:tc>
        <w:tc>
          <w:tcPr>
            <w:tcW w:w="1200" w:type="dxa"/>
            <w:tcBorders>
              <w:bottom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42"/>
        </w:trPr>
        <w:tc>
          <w:tcPr>
            <w:tcW w:w="3480" w:type="dxa"/>
            <w:vMerge/>
            <w:tcBorders>
              <w:right w:val="single" w:sz="8" w:space="0" w:color="auto"/>
            </w:tcBorders>
            <w:vAlign w:val="bottom"/>
          </w:tcPr>
          <w:p w:rsidR="00DF25BA" w:rsidRDefault="00DF25BA">
            <w:pPr>
              <w:rPr>
                <w:sz w:val="12"/>
                <w:szCs w:val="12"/>
              </w:rPr>
            </w:pPr>
          </w:p>
        </w:tc>
        <w:tc>
          <w:tcPr>
            <w:tcW w:w="1000" w:type="dxa"/>
            <w:vMerge w:val="restart"/>
            <w:tcBorders>
              <w:right w:val="single" w:sz="8" w:space="0" w:color="auto"/>
            </w:tcBorders>
            <w:vAlign w:val="bottom"/>
          </w:tcPr>
          <w:p w:rsidR="00DF25BA" w:rsidRDefault="00C07486">
            <w:pPr>
              <w:ind w:right="100"/>
              <w:jc w:val="right"/>
              <w:rPr>
                <w:sz w:val="20"/>
                <w:szCs w:val="20"/>
              </w:rPr>
            </w:pPr>
            <w:r>
              <w:rPr>
                <w:rFonts w:eastAsia="Times New Roman"/>
                <w:sz w:val="28"/>
                <w:szCs w:val="28"/>
              </w:rPr>
              <w:t>2018</w:t>
            </w:r>
          </w:p>
        </w:tc>
        <w:tc>
          <w:tcPr>
            <w:tcW w:w="980" w:type="dxa"/>
            <w:vMerge w:val="restart"/>
            <w:tcBorders>
              <w:right w:val="single" w:sz="8" w:space="0" w:color="auto"/>
            </w:tcBorders>
            <w:vAlign w:val="bottom"/>
          </w:tcPr>
          <w:p w:rsidR="00DF25BA" w:rsidRDefault="00C07486">
            <w:pPr>
              <w:ind w:right="80"/>
              <w:jc w:val="right"/>
              <w:rPr>
                <w:sz w:val="20"/>
                <w:szCs w:val="20"/>
              </w:rPr>
            </w:pPr>
            <w:r>
              <w:rPr>
                <w:rFonts w:eastAsia="Times New Roman"/>
                <w:sz w:val="28"/>
                <w:szCs w:val="28"/>
              </w:rPr>
              <w:t>2019</w:t>
            </w:r>
          </w:p>
        </w:tc>
        <w:tc>
          <w:tcPr>
            <w:tcW w:w="1000" w:type="dxa"/>
            <w:vMerge w:val="restart"/>
            <w:tcBorders>
              <w:right w:val="single" w:sz="8" w:space="0" w:color="auto"/>
            </w:tcBorders>
            <w:vAlign w:val="bottom"/>
          </w:tcPr>
          <w:p w:rsidR="00DF25BA" w:rsidRDefault="00C07486">
            <w:pPr>
              <w:ind w:right="100"/>
              <w:jc w:val="right"/>
              <w:rPr>
                <w:sz w:val="20"/>
                <w:szCs w:val="20"/>
              </w:rPr>
            </w:pPr>
            <w:r>
              <w:rPr>
                <w:rFonts w:eastAsia="Times New Roman"/>
                <w:sz w:val="28"/>
                <w:szCs w:val="28"/>
              </w:rPr>
              <w:t>2020</w:t>
            </w:r>
          </w:p>
        </w:tc>
        <w:tc>
          <w:tcPr>
            <w:tcW w:w="1000" w:type="dxa"/>
            <w:vMerge w:val="restart"/>
            <w:tcBorders>
              <w:right w:val="single" w:sz="8" w:space="0" w:color="auto"/>
            </w:tcBorders>
            <w:vAlign w:val="bottom"/>
          </w:tcPr>
          <w:p w:rsidR="00DF25BA" w:rsidRDefault="00C07486">
            <w:pPr>
              <w:ind w:right="100"/>
              <w:jc w:val="right"/>
              <w:rPr>
                <w:sz w:val="20"/>
                <w:szCs w:val="20"/>
              </w:rPr>
            </w:pPr>
            <w:r>
              <w:rPr>
                <w:rFonts w:eastAsia="Times New Roman"/>
                <w:sz w:val="28"/>
                <w:szCs w:val="28"/>
              </w:rPr>
              <w:t>2021</w:t>
            </w:r>
          </w:p>
        </w:tc>
        <w:tc>
          <w:tcPr>
            <w:tcW w:w="980" w:type="dxa"/>
            <w:vMerge w:val="restart"/>
            <w:tcBorders>
              <w:right w:val="single" w:sz="8" w:space="0" w:color="auto"/>
            </w:tcBorders>
            <w:vAlign w:val="bottom"/>
          </w:tcPr>
          <w:p w:rsidR="00DF25BA" w:rsidRDefault="00C07486">
            <w:pPr>
              <w:ind w:right="80"/>
              <w:jc w:val="right"/>
              <w:rPr>
                <w:sz w:val="20"/>
                <w:szCs w:val="20"/>
              </w:rPr>
            </w:pPr>
            <w:r>
              <w:rPr>
                <w:rFonts w:eastAsia="Times New Roman"/>
                <w:sz w:val="28"/>
                <w:szCs w:val="28"/>
              </w:rPr>
              <w:t>2022</w:t>
            </w:r>
          </w:p>
        </w:tc>
        <w:tc>
          <w:tcPr>
            <w:tcW w:w="1200" w:type="dxa"/>
            <w:vMerge w:val="restart"/>
            <w:vAlign w:val="bottom"/>
          </w:tcPr>
          <w:p w:rsidR="00DF25BA" w:rsidRDefault="00C07486">
            <w:pPr>
              <w:spacing w:line="308" w:lineRule="exact"/>
              <w:ind w:right="140"/>
              <w:jc w:val="right"/>
              <w:rPr>
                <w:sz w:val="20"/>
                <w:szCs w:val="20"/>
              </w:rPr>
            </w:pPr>
            <w:r>
              <w:rPr>
                <w:rFonts w:eastAsia="Times New Roman"/>
                <w:sz w:val="28"/>
                <w:szCs w:val="28"/>
              </w:rPr>
              <w:t>2023-</w:t>
            </w:r>
          </w:p>
        </w:tc>
        <w:tc>
          <w:tcPr>
            <w:tcW w:w="0" w:type="dxa"/>
            <w:vAlign w:val="bottom"/>
          </w:tcPr>
          <w:p w:rsidR="00DF25BA" w:rsidRDefault="00DF25BA">
            <w:pPr>
              <w:rPr>
                <w:sz w:val="1"/>
                <w:szCs w:val="1"/>
              </w:rPr>
            </w:pPr>
          </w:p>
        </w:tc>
      </w:tr>
      <w:tr w:rsidR="00DF25BA">
        <w:trPr>
          <w:trHeight w:val="166"/>
        </w:trPr>
        <w:tc>
          <w:tcPr>
            <w:tcW w:w="3480" w:type="dxa"/>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980" w:type="dxa"/>
            <w:vMerge/>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980" w:type="dxa"/>
            <w:vMerge/>
            <w:tcBorders>
              <w:right w:val="single" w:sz="8" w:space="0" w:color="auto"/>
            </w:tcBorders>
            <w:vAlign w:val="bottom"/>
          </w:tcPr>
          <w:p w:rsidR="00DF25BA" w:rsidRDefault="00DF25BA">
            <w:pPr>
              <w:rPr>
                <w:sz w:val="14"/>
                <w:szCs w:val="14"/>
              </w:rPr>
            </w:pPr>
          </w:p>
        </w:tc>
        <w:tc>
          <w:tcPr>
            <w:tcW w:w="1200" w:type="dxa"/>
            <w:vMerge/>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161"/>
        </w:trPr>
        <w:tc>
          <w:tcPr>
            <w:tcW w:w="3480" w:type="dxa"/>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200" w:type="dxa"/>
            <w:vMerge w:val="restart"/>
            <w:vAlign w:val="bottom"/>
          </w:tcPr>
          <w:p w:rsidR="00DF25BA" w:rsidRDefault="00C07486">
            <w:pPr>
              <w:ind w:right="180"/>
              <w:jc w:val="right"/>
              <w:rPr>
                <w:sz w:val="20"/>
                <w:szCs w:val="20"/>
              </w:rPr>
            </w:pPr>
            <w:r>
              <w:rPr>
                <w:rFonts w:eastAsia="Times New Roman"/>
                <w:sz w:val="28"/>
                <w:szCs w:val="28"/>
              </w:rPr>
              <w:t>2030</w:t>
            </w:r>
          </w:p>
        </w:tc>
        <w:tc>
          <w:tcPr>
            <w:tcW w:w="0" w:type="dxa"/>
            <w:vAlign w:val="bottom"/>
          </w:tcPr>
          <w:p w:rsidR="00DF25BA" w:rsidRDefault="00DF25BA">
            <w:pPr>
              <w:rPr>
                <w:sz w:val="1"/>
                <w:szCs w:val="1"/>
              </w:rPr>
            </w:pPr>
          </w:p>
        </w:tc>
      </w:tr>
      <w:tr w:rsidR="00DF25BA">
        <w:trPr>
          <w:trHeight w:val="164"/>
        </w:trPr>
        <w:tc>
          <w:tcPr>
            <w:tcW w:w="34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200" w:type="dxa"/>
            <w:vMerge/>
            <w:tcBorders>
              <w:bottom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bl>
    <w:p w:rsidR="00DF25BA" w:rsidRDefault="00DF25BA">
      <w:pPr>
        <w:spacing w:line="6" w:lineRule="exact"/>
        <w:rPr>
          <w:sz w:val="20"/>
          <w:szCs w:val="20"/>
        </w:rPr>
      </w:pPr>
    </w:p>
    <w:p w:rsidR="00DF25BA" w:rsidRDefault="00C07486">
      <w:pPr>
        <w:spacing w:line="239" w:lineRule="auto"/>
        <w:ind w:left="100" w:right="1500" w:firstLine="1387"/>
        <w:rPr>
          <w:sz w:val="20"/>
          <w:szCs w:val="20"/>
        </w:rPr>
      </w:pPr>
      <w:r>
        <w:rPr>
          <w:rFonts w:eastAsia="Times New Roman"/>
          <w:sz w:val="28"/>
          <w:szCs w:val="28"/>
        </w:rPr>
        <w:t>Показатели качества поставляемых услуг водоотведения объем сточных вод,</w:t>
      </w:r>
    </w:p>
    <w:p w:rsidR="00DF25BA" w:rsidRDefault="001F60E1">
      <w:pPr>
        <w:spacing w:line="20" w:lineRule="exact"/>
        <w:rPr>
          <w:sz w:val="20"/>
          <w:szCs w:val="20"/>
        </w:rPr>
      </w:pPr>
      <w:r>
        <w:rPr>
          <w:sz w:val="20"/>
          <w:szCs w:val="20"/>
        </w:rPr>
        <w:pict>
          <v:line id="Shape 108" o:spid="_x0000_s1133" style="position:absolute;z-index:251671552;visibility:visible;mso-wrap-style:square;mso-wrap-distance-left:0;mso-wrap-distance-top:0;mso-wrap-distance-right:0;mso-wrap-distance-bottom:0;mso-position-horizontal:absolute;mso-position-horizontal-relative:text;mso-position-vertical:absolute;mso-position-vertical-relative:text" from="-.25pt,-15.9pt" to="482.15pt,-15.9pt" o:allowincell="f" strokeweight=".16931mm"/>
        </w:pict>
      </w:r>
      <w:r>
        <w:rPr>
          <w:sz w:val="20"/>
          <w:szCs w:val="20"/>
        </w:rPr>
        <w:pict>
          <v:line id="Shape 109" o:spid="_x0000_s1134" style="position:absolute;z-index:251672576;visibility:visible;mso-wrap-style:square;mso-wrap-distance-left:0;mso-wrap-distance-top:0;mso-wrap-distance-right:0;mso-wrap-distance-bottom:0;mso-position-horizontal:absolute;mso-position-horizontal-relative:text;mso-position-vertical:absolute;mso-position-vertical-relative:text" from="-.25pt,32.75pt" to="482.15pt,32.75pt" o:allowincell="f" strokeweight=".16931mm"/>
        </w:pict>
      </w:r>
      <w:r>
        <w:rPr>
          <w:sz w:val="20"/>
          <w:szCs w:val="20"/>
        </w:rPr>
        <w:pict>
          <v:line id="Shape 110" o:spid="_x0000_s1135" style="position:absolute;z-index:251673600;visibility:visible;mso-wrap-style:square;mso-wrap-distance-left:0;mso-wrap-distance-top:0;mso-wrap-distance-right:0;mso-wrap-distance-bottom:0;mso-position-horizontal:absolute;mso-position-horizontal-relative:text;mso-position-vertical:absolute;mso-position-vertical-relative:text" from="173.35pt,-16.15pt" to="173.35pt,33pt" o:allowincell="f" strokeweight=".16931mm"/>
        </w:pict>
      </w:r>
      <w:r>
        <w:rPr>
          <w:sz w:val="20"/>
          <w:szCs w:val="20"/>
        </w:rPr>
        <w:pict>
          <v:line id="Shape 111" o:spid="_x0000_s1136" style="position:absolute;z-index:251674624;visibility:visible;mso-wrap-style:square;mso-wrap-distance-left:0;mso-wrap-distance-top:0;mso-wrap-distance-right:0;mso-wrap-distance-bottom:0;mso-position-horizontal:absolute;mso-position-horizontal-relative:text;mso-position-vertical:absolute;mso-position-vertical-relative:text" from="222.95pt,-16.15pt" to="222.95pt,33pt" o:allowincell="f" strokeweight=".48pt"/>
        </w:pict>
      </w:r>
      <w:r>
        <w:rPr>
          <w:sz w:val="20"/>
          <w:szCs w:val="20"/>
        </w:rPr>
        <w:pict>
          <v:line id="Shape 112" o:spid="_x0000_s1137" style="position:absolute;z-index:251675648;visibility:visible;mso-wrap-style:square;mso-wrap-distance-left:0;mso-wrap-distance-top:0;mso-wrap-distance-right:0;mso-wrap-distance-bottom:0;mso-position-horizontal:absolute;mso-position-horizontal-relative:text;mso-position-vertical:absolute;mso-position-vertical-relative:text" from="272.5pt,-16.15pt" to="272.5pt,33pt" o:allowincell="f" strokeweight=".48pt"/>
        </w:pict>
      </w:r>
      <w:r>
        <w:rPr>
          <w:sz w:val="20"/>
          <w:szCs w:val="20"/>
        </w:rPr>
        <w:pict>
          <v:line id="Shape 113" o:spid="_x0000_s1138" style="position:absolute;z-index:251676672;visibility:visible;mso-wrap-style:square;mso-wrap-distance-left:0;mso-wrap-distance-top:0;mso-wrap-distance-right:0;mso-wrap-distance-bottom:0;mso-position-horizontal:absolute;mso-position-horizontal-relative:text;mso-position-vertical:absolute;mso-position-vertical-relative:text" from="322.2pt,-16.15pt" to="322.2pt,33pt" o:allowincell="f" strokeweight=".16931mm"/>
        </w:pict>
      </w:r>
      <w:r>
        <w:rPr>
          <w:sz w:val="20"/>
          <w:szCs w:val="20"/>
        </w:rPr>
        <w:pict>
          <v:line id="Shape 114" o:spid="_x0000_s1139" style="position:absolute;z-index:251677696;visibility:visible;mso-wrap-style:square;mso-wrap-distance-left:0;mso-wrap-distance-top:0;mso-wrap-distance-right:0;mso-wrap-distance-bottom:0;mso-position-horizontal:absolute;mso-position-horizontal-relative:text;mso-position-vertical:absolute;mso-position-vertical-relative:text" from="371.75pt,-16.15pt" to="371.75pt,33pt" o:allowincell="f" strokeweight=".16931mm"/>
        </w:pict>
      </w:r>
      <w:r>
        <w:rPr>
          <w:sz w:val="20"/>
          <w:szCs w:val="20"/>
        </w:rPr>
        <w:pict>
          <v:line id="Shape 115" o:spid="_x0000_s1140" style="position:absolute;z-index:251678720;visibility:visible;mso-wrap-style:square;mso-wrap-distance-left:0;mso-wrap-distance-top:0;mso-wrap-distance-right:0;mso-wrap-distance-bottom:0;mso-position-horizontal:absolute;mso-position-horizontal-relative:text;mso-position-vertical:absolute;mso-position-vertical-relative:text" from="421.45pt,-16.15pt" to="421.45pt,33pt" o:allowincell="f" strokeweight=".48pt"/>
        </w:pict>
      </w:r>
    </w:p>
    <w:p w:rsidR="00DF25BA" w:rsidRDefault="00C07486">
      <w:pPr>
        <w:ind w:left="100" w:right="460"/>
        <w:rPr>
          <w:sz w:val="20"/>
          <w:szCs w:val="20"/>
        </w:rPr>
      </w:pPr>
      <w:r>
        <w:rPr>
          <w:rFonts w:eastAsia="Times New Roman"/>
          <w:sz w:val="28"/>
          <w:szCs w:val="28"/>
        </w:rPr>
        <w:t>пропущенных через 95 95 95 95 95 95 очистные сооружения, в</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368" w:lineRule="exact"/>
        <w:rPr>
          <w:sz w:val="20"/>
          <w:szCs w:val="20"/>
        </w:rPr>
      </w:pPr>
    </w:p>
    <w:p w:rsidR="00DF25BA" w:rsidRDefault="00C07486">
      <w:pPr>
        <w:ind w:left="9360"/>
        <w:rPr>
          <w:sz w:val="20"/>
          <w:szCs w:val="20"/>
        </w:rPr>
      </w:pPr>
      <w:r>
        <w:rPr>
          <w:rFonts w:eastAsia="Times New Roman"/>
          <w:sz w:val="28"/>
          <w:szCs w:val="28"/>
        </w:rPr>
        <w:t>81</w:t>
      </w:r>
    </w:p>
    <w:p w:rsidR="00DF25BA" w:rsidRDefault="00DF25BA">
      <w:pPr>
        <w:sectPr w:rsidR="00DF25BA">
          <w:pgSz w:w="11900" w:h="16838"/>
          <w:pgMar w:top="558" w:right="846" w:bottom="0" w:left="1420" w:header="0" w:footer="0" w:gutter="0"/>
          <w:cols w:space="720" w:equalWidth="0">
            <w:col w:w="9640"/>
          </w:cols>
        </w:sectPr>
      </w:pPr>
    </w:p>
    <w:p w:rsidR="00DF25BA" w:rsidRDefault="00C07486">
      <w:pPr>
        <w:jc w:val="center"/>
        <w:rPr>
          <w:sz w:val="20"/>
          <w:szCs w:val="20"/>
        </w:rPr>
      </w:pPr>
      <w:r>
        <w:rPr>
          <w:rFonts w:eastAsia="Times New Roman"/>
          <w:sz w:val="28"/>
          <w:szCs w:val="28"/>
        </w:rPr>
        <w:lastRenderedPageBreak/>
        <w:t>82</w:t>
      </w:r>
    </w:p>
    <w:p w:rsidR="00DF25BA" w:rsidRDefault="00DF25BA">
      <w:pPr>
        <w:spacing w:line="311" w:lineRule="exact"/>
        <w:rPr>
          <w:sz w:val="20"/>
          <w:szCs w:val="20"/>
        </w:rPr>
      </w:pPr>
    </w:p>
    <w:tbl>
      <w:tblPr>
        <w:tblW w:w="0" w:type="auto"/>
        <w:tblInd w:w="10" w:type="dxa"/>
        <w:tblLayout w:type="fixed"/>
        <w:tblCellMar>
          <w:left w:w="0" w:type="dxa"/>
          <w:right w:w="0" w:type="dxa"/>
        </w:tblCellMar>
        <w:tblLook w:val="04A0"/>
      </w:tblPr>
      <w:tblGrid>
        <w:gridCol w:w="3500"/>
        <w:gridCol w:w="980"/>
        <w:gridCol w:w="980"/>
        <w:gridCol w:w="1000"/>
        <w:gridCol w:w="1000"/>
        <w:gridCol w:w="1000"/>
        <w:gridCol w:w="1200"/>
        <w:gridCol w:w="30"/>
      </w:tblGrid>
      <w:tr w:rsidR="00DF25BA">
        <w:trPr>
          <w:trHeight w:val="324"/>
        </w:trPr>
        <w:tc>
          <w:tcPr>
            <w:tcW w:w="3500" w:type="dxa"/>
            <w:tcBorders>
              <w:top w:val="single" w:sz="8" w:space="0" w:color="auto"/>
              <w:left w:val="single" w:sz="8" w:space="0" w:color="auto"/>
              <w:right w:val="single" w:sz="8" w:space="0" w:color="auto"/>
            </w:tcBorders>
            <w:vAlign w:val="bottom"/>
          </w:tcPr>
          <w:p w:rsidR="00DF25BA" w:rsidRDefault="00DF25BA">
            <w:pPr>
              <w:rPr>
                <w:sz w:val="24"/>
                <w:szCs w:val="24"/>
              </w:rPr>
            </w:pPr>
          </w:p>
        </w:tc>
        <w:tc>
          <w:tcPr>
            <w:tcW w:w="6160" w:type="dxa"/>
            <w:gridSpan w:val="6"/>
            <w:tcBorders>
              <w:top w:val="single" w:sz="8" w:space="0" w:color="auto"/>
              <w:right w:val="single" w:sz="8" w:space="0" w:color="auto"/>
            </w:tcBorders>
            <w:vAlign w:val="bottom"/>
          </w:tcPr>
          <w:p w:rsidR="00DF25BA" w:rsidRDefault="00C07486">
            <w:pPr>
              <w:jc w:val="center"/>
              <w:rPr>
                <w:sz w:val="20"/>
                <w:szCs w:val="20"/>
              </w:rPr>
            </w:pPr>
            <w:r>
              <w:rPr>
                <w:rFonts w:eastAsia="Times New Roman"/>
                <w:w w:val="99"/>
                <w:sz w:val="28"/>
                <w:szCs w:val="28"/>
              </w:rPr>
              <w:t>Значения целевых показателей с разбивкой по</w:t>
            </w:r>
          </w:p>
        </w:tc>
        <w:tc>
          <w:tcPr>
            <w:tcW w:w="0" w:type="dxa"/>
            <w:vAlign w:val="bottom"/>
          </w:tcPr>
          <w:p w:rsidR="00DF25BA" w:rsidRDefault="00DF25BA">
            <w:pPr>
              <w:rPr>
                <w:sz w:val="1"/>
                <w:szCs w:val="1"/>
              </w:rPr>
            </w:pPr>
          </w:p>
        </w:tc>
      </w:tr>
      <w:tr w:rsidR="00DF25BA">
        <w:trPr>
          <w:trHeight w:val="322"/>
        </w:trPr>
        <w:tc>
          <w:tcPr>
            <w:tcW w:w="3500" w:type="dxa"/>
            <w:vMerge w:val="restart"/>
            <w:tcBorders>
              <w:left w:val="single" w:sz="8" w:space="0" w:color="auto"/>
              <w:right w:val="single" w:sz="8" w:space="0" w:color="auto"/>
            </w:tcBorders>
            <w:vAlign w:val="bottom"/>
          </w:tcPr>
          <w:p w:rsidR="00DF25BA" w:rsidRDefault="00C07486">
            <w:pPr>
              <w:ind w:left="180"/>
              <w:rPr>
                <w:sz w:val="20"/>
                <w:szCs w:val="20"/>
              </w:rPr>
            </w:pPr>
            <w:r>
              <w:rPr>
                <w:rFonts w:eastAsia="Times New Roman"/>
                <w:sz w:val="28"/>
                <w:szCs w:val="28"/>
              </w:rPr>
              <w:t>Наименование показателя</w:t>
            </w:r>
          </w:p>
        </w:tc>
        <w:tc>
          <w:tcPr>
            <w:tcW w:w="980" w:type="dxa"/>
            <w:tcBorders>
              <w:bottom w:val="single" w:sz="8" w:space="0" w:color="auto"/>
            </w:tcBorders>
            <w:vAlign w:val="bottom"/>
          </w:tcPr>
          <w:p w:rsidR="00DF25BA" w:rsidRDefault="00DF25BA">
            <w:pPr>
              <w:rPr>
                <w:sz w:val="24"/>
                <w:szCs w:val="24"/>
              </w:rPr>
            </w:pPr>
          </w:p>
        </w:tc>
        <w:tc>
          <w:tcPr>
            <w:tcW w:w="980" w:type="dxa"/>
            <w:tcBorders>
              <w:bottom w:val="single" w:sz="8" w:space="0" w:color="auto"/>
            </w:tcBorders>
            <w:vAlign w:val="bottom"/>
          </w:tcPr>
          <w:p w:rsidR="00DF25BA" w:rsidRDefault="00DF25BA">
            <w:pPr>
              <w:rPr>
                <w:sz w:val="24"/>
                <w:szCs w:val="24"/>
              </w:rPr>
            </w:pPr>
          </w:p>
        </w:tc>
        <w:tc>
          <w:tcPr>
            <w:tcW w:w="2000" w:type="dxa"/>
            <w:gridSpan w:val="2"/>
            <w:tcBorders>
              <w:bottom w:val="single" w:sz="8" w:space="0" w:color="auto"/>
            </w:tcBorders>
            <w:vAlign w:val="bottom"/>
          </w:tcPr>
          <w:p w:rsidR="00DF25BA" w:rsidRDefault="00C07486">
            <w:pPr>
              <w:ind w:left="40"/>
              <w:jc w:val="center"/>
              <w:rPr>
                <w:sz w:val="20"/>
                <w:szCs w:val="20"/>
              </w:rPr>
            </w:pPr>
            <w:r>
              <w:rPr>
                <w:rFonts w:eastAsia="Times New Roman"/>
                <w:sz w:val="28"/>
                <w:szCs w:val="28"/>
              </w:rPr>
              <w:t>годам</w:t>
            </w:r>
          </w:p>
        </w:tc>
        <w:tc>
          <w:tcPr>
            <w:tcW w:w="1000" w:type="dxa"/>
            <w:tcBorders>
              <w:bottom w:val="single" w:sz="8" w:space="0" w:color="auto"/>
            </w:tcBorders>
            <w:vAlign w:val="bottom"/>
          </w:tcPr>
          <w:p w:rsidR="00DF25BA" w:rsidRDefault="00DF25BA">
            <w:pPr>
              <w:rPr>
                <w:sz w:val="24"/>
                <w:szCs w:val="24"/>
              </w:rPr>
            </w:pPr>
          </w:p>
        </w:tc>
        <w:tc>
          <w:tcPr>
            <w:tcW w:w="120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46"/>
        </w:trPr>
        <w:tc>
          <w:tcPr>
            <w:tcW w:w="3500" w:type="dxa"/>
            <w:vMerge/>
            <w:tcBorders>
              <w:left w:val="single" w:sz="8" w:space="0" w:color="auto"/>
              <w:right w:val="single" w:sz="8" w:space="0" w:color="auto"/>
            </w:tcBorders>
            <w:vAlign w:val="bottom"/>
          </w:tcPr>
          <w:p w:rsidR="00DF25BA" w:rsidRDefault="00DF25BA">
            <w:pPr>
              <w:rPr>
                <w:sz w:val="12"/>
                <w:szCs w:val="12"/>
              </w:rPr>
            </w:pP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2018</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2019</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2020</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2021</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2022</w:t>
            </w:r>
          </w:p>
        </w:tc>
        <w:tc>
          <w:tcPr>
            <w:tcW w:w="1200" w:type="dxa"/>
            <w:vMerge w:val="restart"/>
            <w:tcBorders>
              <w:right w:val="single" w:sz="8" w:space="0" w:color="auto"/>
            </w:tcBorders>
            <w:vAlign w:val="bottom"/>
          </w:tcPr>
          <w:p w:rsidR="00DF25BA" w:rsidRDefault="00C07486">
            <w:pPr>
              <w:spacing w:line="310" w:lineRule="exact"/>
              <w:jc w:val="center"/>
              <w:rPr>
                <w:sz w:val="20"/>
                <w:szCs w:val="20"/>
              </w:rPr>
            </w:pPr>
            <w:r>
              <w:rPr>
                <w:rFonts w:eastAsia="Times New Roman"/>
                <w:sz w:val="28"/>
                <w:szCs w:val="28"/>
              </w:rPr>
              <w:t>2023-</w:t>
            </w:r>
          </w:p>
        </w:tc>
        <w:tc>
          <w:tcPr>
            <w:tcW w:w="0" w:type="dxa"/>
            <w:vAlign w:val="bottom"/>
          </w:tcPr>
          <w:p w:rsidR="00DF25BA" w:rsidRDefault="00DF25BA">
            <w:pPr>
              <w:rPr>
                <w:sz w:val="1"/>
                <w:szCs w:val="1"/>
              </w:rPr>
            </w:pPr>
          </w:p>
        </w:tc>
      </w:tr>
      <w:tr w:rsidR="00DF25BA">
        <w:trPr>
          <w:trHeight w:val="166"/>
        </w:trPr>
        <w:tc>
          <w:tcPr>
            <w:tcW w:w="3500" w:type="dxa"/>
            <w:tcBorders>
              <w:left w:val="single" w:sz="8" w:space="0" w:color="auto"/>
              <w:right w:val="single" w:sz="8" w:space="0" w:color="auto"/>
            </w:tcBorders>
            <w:vAlign w:val="bottom"/>
          </w:tcPr>
          <w:p w:rsidR="00DF25BA" w:rsidRDefault="00DF25BA">
            <w:pPr>
              <w:rPr>
                <w:sz w:val="14"/>
                <w:szCs w:val="14"/>
              </w:rPr>
            </w:pPr>
          </w:p>
        </w:tc>
        <w:tc>
          <w:tcPr>
            <w:tcW w:w="980" w:type="dxa"/>
            <w:vMerge/>
            <w:tcBorders>
              <w:right w:val="single" w:sz="8" w:space="0" w:color="auto"/>
            </w:tcBorders>
            <w:vAlign w:val="bottom"/>
          </w:tcPr>
          <w:p w:rsidR="00DF25BA" w:rsidRDefault="00DF25BA">
            <w:pPr>
              <w:rPr>
                <w:sz w:val="14"/>
                <w:szCs w:val="14"/>
              </w:rPr>
            </w:pPr>
          </w:p>
        </w:tc>
        <w:tc>
          <w:tcPr>
            <w:tcW w:w="980" w:type="dxa"/>
            <w:vMerge/>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1200" w:type="dxa"/>
            <w:vMerge/>
            <w:tcBorders>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161"/>
        </w:trPr>
        <w:tc>
          <w:tcPr>
            <w:tcW w:w="3500" w:type="dxa"/>
            <w:tcBorders>
              <w:left w:val="single" w:sz="8" w:space="0" w:color="auto"/>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2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2030</w:t>
            </w:r>
          </w:p>
        </w:tc>
        <w:tc>
          <w:tcPr>
            <w:tcW w:w="0" w:type="dxa"/>
            <w:vAlign w:val="bottom"/>
          </w:tcPr>
          <w:p w:rsidR="00DF25BA" w:rsidRDefault="00DF25BA">
            <w:pPr>
              <w:rPr>
                <w:sz w:val="1"/>
                <w:szCs w:val="1"/>
              </w:rPr>
            </w:pPr>
          </w:p>
        </w:tc>
      </w:tr>
      <w:tr w:rsidR="00DF25BA">
        <w:trPr>
          <w:trHeight w:val="166"/>
        </w:trPr>
        <w:tc>
          <w:tcPr>
            <w:tcW w:w="3500" w:type="dxa"/>
            <w:tcBorders>
              <w:left w:val="single" w:sz="8" w:space="0" w:color="auto"/>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1200" w:type="dxa"/>
            <w:vMerge/>
            <w:tcBorders>
              <w:bottom w:val="single" w:sz="8" w:space="0" w:color="auto"/>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309"/>
        </w:trPr>
        <w:tc>
          <w:tcPr>
            <w:tcW w:w="3500" w:type="dxa"/>
            <w:tcBorders>
              <w:left w:val="single" w:sz="8" w:space="0" w:color="auto"/>
              <w:right w:val="single" w:sz="8" w:space="0" w:color="auto"/>
            </w:tcBorders>
            <w:vAlign w:val="bottom"/>
          </w:tcPr>
          <w:p w:rsidR="00DF25BA" w:rsidRDefault="00C07486">
            <w:pPr>
              <w:spacing w:line="309" w:lineRule="exact"/>
              <w:ind w:left="100"/>
              <w:rPr>
                <w:sz w:val="20"/>
                <w:szCs w:val="20"/>
              </w:rPr>
            </w:pPr>
            <w:r>
              <w:rPr>
                <w:rFonts w:eastAsia="Times New Roman"/>
                <w:sz w:val="28"/>
                <w:szCs w:val="28"/>
              </w:rPr>
              <w:t>общем объеме сточных</w:t>
            </w:r>
          </w:p>
        </w:tc>
        <w:tc>
          <w:tcPr>
            <w:tcW w:w="98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20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5"/>
        </w:trPr>
        <w:tc>
          <w:tcPr>
            <w:tcW w:w="3500" w:type="dxa"/>
            <w:tcBorders>
              <w:left w:val="single" w:sz="8" w:space="0" w:color="auto"/>
              <w:bottom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вод (%)</w:t>
            </w:r>
          </w:p>
        </w:tc>
        <w:tc>
          <w:tcPr>
            <w:tcW w:w="98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20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3500" w:type="dxa"/>
            <w:tcBorders>
              <w:left w:val="single" w:sz="8" w:space="0" w:color="auto"/>
              <w:right w:val="single" w:sz="8" w:space="0" w:color="auto"/>
            </w:tcBorders>
            <w:vAlign w:val="bottom"/>
          </w:tcPr>
          <w:p w:rsidR="00DF25BA" w:rsidRDefault="00C07486">
            <w:pPr>
              <w:spacing w:line="308" w:lineRule="exact"/>
              <w:ind w:left="100"/>
              <w:rPr>
                <w:sz w:val="20"/>
                <w:szCs w:val="20"/>
              </w:rPr>
            </w:pPr>
            <w:r>
              <w:rPr>
                <w:rFonts w:eastAsia="Times New Roman"/>
                <w:sz w:val="28"/>
                <w:szCs w:val="28"/>
              </w:rPr>
              <w:t>доля сточных вод,</w:t>
            </w:r>
          </w:p>
        </w:tc>
        <w:tc>
          <w:tcPr>
            <w:tcW w:w="98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20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500" w:type="dxa"/>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очищенных до</w:t>
            </w:r>
          </w:p>
        </w:tc>
        <w:tc>
          <w:tcPr>
            <w:tcW w:w="98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20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500" w:type="dxa"/>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нормативных значений, в</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25</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40</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50</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60</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70</w:t>
            </w:r>
          </w:p>
        </w:tc>
        <w:tc>
          <w:tcPr>
            <w:tcW w:w="12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90</w:t>
            </w:r>
          </w:p>
        </w:tc>
        <w:tc>
          <w:tcPr>
            <w:tcW w:w="0" w:type="dxa"/>
            <w:vAlign w:val="bottom"/>
          </w:tcPr>
          <w:p w:rsidR="00DF25BA" w:rsidRDefault="00DF25BA">
            <w:pPr>
              <w:rPr>
                <w:sz w:val="1"/>
                <w:szCs w:val="1"/>
              </w:rPr>
            </w:pPr>
          </w:p>
        </w:tc>
      </w:tr>
      <w:tr w:rsidR="00DF25BA">
        <w:trPr>
          <w:trHeight w:val="163"/>
        </w:trPr>
        <w:tc>
          <w:tcPr>
            <w:tcW w:w="3500" w:type="dxa"/>
            <w:vMerge w:val="restart"/>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общем объеме сточных</w:t>
            </w:r>
          </w:p>
        </w:tc>
        <w:tc>
          <w:tcPr>
            <w:tcW w:w="980" w:type="dxa"/>
            <w:vMerge/>
            <w:tcBorders>
              <w:right w:val="single" w:sz="8" w:space="0" w:color="auto"/>
            </w:tcBorders>
            <w:vAlign w:val="bottom"/>
          </w:tcPr>
          <w:p w:rsidR="00DF25BA" w:rsidRDefault="00DF25BA">
            <w:pPr>
              <w:rPr>
                <w:sz w:val="14"/>
                <w:szCs w:val="14"/>
              </w:rPr>
            </w:pPr>
          </w:p>
        </w:tc>
        <w:tc>
          <w:tcPr>
            <w:tcW w:w="980" w:type="dxa"/>
            <w:vMerge/>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1200" w:type="dxa"/>
            <w:vMerge/>
            <w:tcBorders>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161"/>
        </w:trPr>
        <w:tc>
          <w:tcPr>
            <w:tcW w:w="3500" w:type="dxa"/>
            <w:vMerge/>
            <w:tcBorders>
              <w:left w:val="single" w:sz="8" w:space="0" w:color="auto"/>
              <w:right w:val="single" w:sz="8" w:space="0" w:color="auto"/>
            </w:tcBorders>
            <w:vAlign w:val="bottom"/>
          </w:tcPr>
          <w:p w:rsidR="00DF25BA" w:rsidRDefault="00DF25BA">
            <w:pPr>
              <w:rPr>
                <w:sz w:val="13"/>
                <w:szCs w:val="13"/>
              </w:rPr>
            </w:pPr>
          </w:p>
        </w:tc>
        <w:tc>
          <w:tcPr>
            <w:tcW w:w="980" w:type="dxa"/>
            <w:tcBorders>
              <w:right w:val="single" w:sz="8" w:space="0" w:color="auto"/>
            </w:tcBorders>
            <w:vAlign w:val="bottom"/>
          </w:tcPr>
          <w:p w:rsidR="00DF25BA" w:rsidRDefault="00DF25BA">
            <w:pPr>
              <w:rPr>
                <w:sz w:val="13"/>
                <w:szCs w:val="13"/>
              </w:rPr>
            </w:pPr>
          </w:p>
        </w:tc>
        <w:tc>
          <w:tcPr>
            <w:tcW w:w="980" w:type="dxa"/>
            <w:tcBorders>
              <w:right w:val="single" w:sz="8" w:space="0" w:color="auto"/>
            </w:tcBorders>
            <w:vAlign w:val="bottom"/>
          </w:tcPr>
          <w:p w:rsidR="00DF25BA" w:rsidRDefault="00DF25BA">
            <w:pPr>
              <w:rPr>
                <w:sz w:val="13"/>
                <w:szCs w:val="13"/>
              </w:rPr>
            </w:pPr>
          </w:p>
        </w:tc>
        <w:tc>
          <w:tcPr>
            <w:tcW w:w="1000" w:type="dxa"/>
            <w:tcBorders>
              <w:right w:val="single" w:sz="8" w:space="0" w:color="auto"/>
            </w:tcBorders>
            <w:vAlign w:val="bottom"/>
          </w:tcPr>
          <w:p w:rsidR="00DF25BA" w:rsidRDefault="00DF25BA">
            <w:pPr>
              <w:rPr>
                <w:sz w:val="13"/>
                <w:szCs w:val="13"/>
              </w:rPr>
            </w:pPr>
          </w:p>
        </w:tc>
        <w:tc>
          <w:tcPr>
            <w:tcW w:w="1000" w:type="dxa"/>
            <w:tcBorders>
              <w:right w:val="single" w:sz="8" w:space="0" w:color="auto"/>
            </w:tcBorders>
            <w:vAlign w:val="bottom"/>
          </w:tcPr>
          <w:p w:rsidR="00DF25BA" w:rsidRDefault="00DF25BA">
            <w:pPr>
              <w:rPr>
                <w:sz w:val="13"/>
                <w:szCs w:val="13"/>
              </w:rPr>
            </w:pPr>
          </w:p>
        </w:tc>
        <w:tc>
          <w:tcPr>
            <w:tcW w:w="1000" w:type="dxa"/>
            <w:tcBorders>
              <w:right w:val="single" w:sz="8" w:space="0" w:color="auto"/>
            </w:tcBorders>
            <w:vAlign w:val="bottom"/>
          </w:tcPr>
          <w:p w:rsidR="00DF25BA" w:rsidRDefault="00DF25BA">
            <w:pPr>
              <w:rPr>
                <w:sz w:val="13"/>
                <w:szCs w:val="13"/>
              </w:rPr>
            </w:pPr>
          </w:p>
        </w:tc>
        <w:tc>
          <w:tcPr>
            <w:tcW w:w="1200" w:type="dxa"/>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322"/>
        </w:trPr>
        <w:tc>
          <w:tcPr>
            <w:tcW w:w="3500" w:type="dxa"/>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вод, пропущенных через</w:t>
            </w:r>
          </w:p>
        </w:tc>
        <w:tc>
          <w:tcPr>
            <w:tcW w:w="98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20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5"/>
        </w:trPr>
        <w:tc>
          <w:tcPr>
            <w:tcW w:w="3500" w:type="dxa"/>
            <w:tcBorders>
              <w:left w:val="single" w:sz="8" w:space="0" w:color="auto"/>
              <w:bottom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очистные сооружения (%)</w:t>
            </w:r>
          </w:p>
        </w:tc>
        <w:tc>
          <w:tcPr>
            <w:tcW w:w="98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20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3500" w:type="dxa"/>
            <w:tcBorders>
              <w:left w:val="single" w:sz="8" w:space="0" w:color="auto"/>
              <w:right w:val="single" w:sz="8" w:space="0" w:color="auto"/>
            </w:tcBorders>
            <w:vAlign w:val="bottom"/>
          </w:tcPr>
          <w:p w:rsidR="00DF25BA" w:rsidRDefault="00C07486">
            <w:pPr>
              <w:spacing w:line="308" w:lineRule="exact"/>
              <w:ind w:left="100"/>
              <w:rPr>
                <w:sz w:val="20"/>
                <w:szCs w:val="20"/>
              </w:rPr>
            </w:pPr>
            <w:r>
              <w:rPr>
                <w:rFonts w:eastAsia="Times New Roman"/>
                <w:sz w:val="28"/>
                <w:szCs w:val="28"/>
              </w:rPr>
              <w:t>доля сточных вод, не</w:t>
            </w:r>
          </w:p>
        </w:tc>
        <w:tc>
          <w:tcPr>
            <w:tcW w:w="98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20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500" w:type="dxa"/>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подвергающихся очистке,</w:t>
            </w:r>
          </w:p>
        </w:tc>
        <w:tc>
          <w:tcPr>
            <w:tcW w:w="98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20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4"/>
        </w:trPr>
        <w:tc>
          <w:tcPr>
            <w:tcW w:w="3500" w:type="dxa"/>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в общем объеме сточных</w:t>
            </w:r>
          </w:p>
        </w:tc>
        <w:tc>
          <w:tcPr>
            <w:tcW w:w="98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20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500" w:type="dxa"/>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вод, сбрасываемых в</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5</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5</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5</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5</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5</w:t>
            </w:r>
          </w:p>
        </w:tc>
        <w:tc>
          <w:tcPr>
            <w:tcW w:w="12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5</w:t>
            </w:r>
          </w:p>
        </w:tc>
        <w:tc>
          <w:tcPr>
            <w:tcW w:w="0" w:type="dxa"/>
            <w:vAlign w:val="bottom"/>
          </w:tcPr>
          <w:p w:rsidR="00DF25BA" w:rsidRDefault="00DF25BA">
            <w:pPr>
              <w:rPr>
                <w:sz w:val="1"/>
                <w:szCs w:val="1"/>
              </w:rPr>
            </w:pPr>
          </w:p>
        </w:tc>
      </w:tr>
      <w:tr w:rsidR="00DF25BA">
        <w:trPr>
          <w:trHeight w:val="161"/>
        </w:trPr>
        <w:tc>
          <w:tcPr>
            <w:tcW w:w="3500" w:type="dxa"/>
            <w:vMerge w:val="restart"/>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централизованные</w:t>
            </w:r>
          </w:p>
        </w:tc>
        <w:tc>
          <w:tcPr>
            <w:tcW w:w="98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200" w:type="dxa"/>
            <w:vMerge/>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1"/>
        </w:trPr>
        <w:tc>
          <w:tcPr>
            <w:tcW w:w="3500" w:type="dxa"/>
            <w:vMerge/>
            <w:tcBorders>
              <w:left w:val="single" w:sz="8" w:space="0" w:color="auto"/>
              <w:right w:val="single" w:sz="8" w:space="0" w:color="auto"/>
            </w:tcBorders>
            <w:vAlign w:val="bottom"/>
          </w:tcPr>
          <w:p w:rsidR="00DF25BA" w:rsidRDefault="00DF25BA">
            <w:pPr>
              <w:rPr>
                <w:sz w:val="13"/>
                <w:szCs w:val="13"/>
              </w:rPr>
            </w:pPr>
          </w:p>
        </w:tc>
        <w:tc>
          <w:tcPr>
            <w:tcW w:w="980" w:type="dxa"/>
            <w:tcBorders>
              <w:right w:val="single" w:sz="8" w:space="0" w:color="auto"/>
            </w:tcBorders>
            <w:vAlign w:val="bottom"/>
          </w:tcPr>
          <w:p w:rsidR="00DF25BA" w:rsidRDefault="00DF25BA">
            <w:pPr>
              <w:rPr>
                <w:sz w:val="13"/>
                <w:szCs w:val="13"/>
              </w:rPr>
            </w:pPr>
          </w:p>
        </w:tc>
        <w:tc>
          <w:tcPr>
            <w:tcW w:w="980" w:type="dxa"/>
            <w:tcBorders>
              <w:right w:val="single" w:sz="8" w:space="0" w:color="auto"/>
            </w:tcBorders>
            <w:vAlign w:val="bottom"/>
          </w:tcPr>
          <w:p w:rsidR="00DF25BA" w:rsidRDefault="00DF25BA">
            <w:pPr>
              <w:rPr>
                <w:sz w:val="13"/>
                <w:szCs w:val="13"/>
              </w:rPr>
            </w:pPr>
          </w:p>
        </w:tc>
        <w:tc>
          <w:tcPr>
            <w:tcW w:w="1000" w:type="dxa"/>
            <w:tcBorders>
              <w:right w:val="single" w:sz="8" w:space="0" w:color="auto"/>
            </w:tcBorders>
            <w:vAlign w:val="bottom"/>
          </w:tcPr>
          <w:p w:rsidR="00DF25BA" w:rsidRDefault="00DF25BA">
            <w:pPr>
              <w:rPr>
                <w:sz w:val="13"/>
                <w:szCs w:val="13"/>
              </w:rPr>
            </w:pPr>
          </w:p>
        </w:tc>
        <w:tc>
          <w:tcPr>
            <w:tcW w:w="1000" w:type="dxa"/>
            <w:tcBorders>
              <w:right w:val="single" w:sz="8" w:space="0" w:color="auto"/>
            </w:tcBorders>
            <w:vAlign w:val="bottom"/>
          </w:tcPr>
          <w:p w:rsidR="00DF25BA" w:rsidRDefault="00DF25BA">
            <w:pPr>
              <w:rPr>
                <w:sz w:val="13"/>
                <w:szCs w:val="13"/>
              </w:rPr>
            </w:pPr>
          </w:p>
        </w:tc>
        <w:tc>
          <w:tcPr>
            <w:tcW w:w="1000" w:type="dxa"/>
            <w:tcBorders>
              <w:right w:val="single" w:sz="8" w:space="0" w:color="auto"/>
            </w:tcBorders>
            <w:vAlign w:val="bottom"/>
          </w:tcPr>
          <w:p w:rsidR="00DF25BA" w:rsidRDefault="00DF25BA">
            <w:pPr>
              <w:rPr>
                <w:sz w:val="13"/>
                <w:szCs w:val="13"/>
              </w:rPr>
            </w:pPr>
          </w:p>
        </w:tc>
        <w:tc>
          <w:tcPr>
            <w:tcW w:w="1200" w:type="dxa"/>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322"/>
        </w:trPr>
        <w:tc>
          <w:tcPr>
            <w:tcW w:w="3500" w:type="dxa"/>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общесплавные или</w:t>
            </w:r>
          </w:p>
        </w:tc>
        <w:tc>
          <w:tcPr>
            <w:tcW w:w="98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20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500" w:type="dxa"/>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бытовые системы</w:t>
            </w:r>
          </w:p>
        </w:tc>
        <w:tc>
          <w:tcPr>
            <w:tcW w:w="98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20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7"/>
        </w:trPr>
        <w:tc>
          <w:tcPr>
            <w:tcW w:w="3500" w:type="dxa"/>
            <w:tcBorders>
              <w:left w:val="single" w:sz="8" w:space="0" w:color="auto"/>
              <w:bottom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водоотведения (%)</w:t>
            </w:r>
          </w:p>
        </w:tc>
        <w:tc>
          <w:tcPr>
            <w:tcW w:w="98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20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9"/>
        </w:trPr>
        <w:tc>
          <w:tcPr>
            <w:tcW w:w="3500" w:type="dxa"/>
            <w:tcBorders>
              <w:left w:val="single" w:sz="8" w:space="0" w:color="auto"/>
              <w:right w:val="single" w:sz="8" w:space="0" w:color="auto"/>
            </w:tcBorders>
            <w:vAlign w:val="bottom"/>
          </w:tcPr>
          <w:p w:rsidR="00DF25BA" w:rsidRDefault="00C07486">
            <w:pPr>
              <w:spacing w:line="309" w:lineRule="exact"/>
              <w:ind w:left="100"/>
              <w:rPr>
                <w:sz w:val="20"/>
                <w:szCs w:val="20"/>
              </w:rPr>
            </w:pPr>
            <w:r>
              <w:rPr>
                <w:rFonts w:eastAsia="Times New Roman"/>
                <w:sz w:val="28"/>
                <w:szCs w:val="28"/>
              </w:rPr>
              <w:t>доля поверхностных</w:t>
            </w:r>
          </w:p>
        </w:tc>
        <w:tc>
          <w:tcPr>
            <w:tcW w:w="98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20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500" w:type="dxa"/>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сточных вод, не</w:t>
            </w:r>
          </w:p>
        </w:tc>
        <w:tc>
          <w:tcPr>
            <w:tcW w:w="98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20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500" w:type="dxa"/>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подвергающихся очистке,</w:t>
            </w:r>
          </w:p>
        </w:tc>
        <w:tc>
          <w:tcPr>
            <w:tcW w:w="98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20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500" w:type="dxa"/>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в общем объеме</w:t>
            </w:r>
          </w:p>
        </w:tc>
        <w:tc>
          <w:tcPr>
            <w:tcW w:w="98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20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500" w:type="dxa"/>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поверхностных сточных</w:t>
            </w:r>
          </w:p>
        </w:tc>
        <w:tc>
          <w:tcPr>
            <w:tcW w:w="98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100</w:t>
            </w:r>
          </w:p>
        </w:tc>
        <w:tc>
          <w:tcPr>
            <w:tcW w:w="98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100</w:t>
            </w:r>
          </w:p>
        </w:tc>
        <w:tc>
          <w:tcPr>
            <w:tcW w:w="100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80</w:t>
            </w:r>
          </w:p>
        </w:tc>
        <w:tc>
          <w:tcPr>
            <w:tcW w:w="100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80</w:t>
            </w:r>
          </w:p>
        </w:tc>
        <w:tc>
          <w:tcPr>
            <w:tcW w:w="100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70</w:t>
            </w:r>
          </w:p>
        </w:tc>
        <w:tc>
          <w:tcPr>
            <w:tcW w:w="120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10</w:t>
            </w:r>
          </w:p>
        </w:tc>
        <w:tc>
          <w:tcPr>
            <w:tcW w:w="0" w:type="dxa"/>
            <w:vAlign w:val="bottom"/>
          </w:tcPr>
          <w:p w:rsidR="00DF25BA" w:rsidRDefault="00DF25BA">
            <w:pPr>
              <w:rPr>
                <w:sz w:val="1"/>
                <w:szCs w:val="1"/>
              </w:rPr>
            </w:pPr>
          </w:p>
        </w:tc>
      </w:tr>
      <w:tr w:rsidR="00DF25BA">
        <w:trPr>
          <w:trHeight w:val="322"/>
        </w:trPr>
        <w:tc>
          <w:tcPr>
            <w:tcW w:w="3500" w:type="dxa"/>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вод, принимаемых в</w:t>
            </w:r>
          </w:p>
        </w:tc>
        <w:tc>
          <w:tcPr>
            <w:tcW w:w="98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20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4"/>
        </w:trPr>
        <w:tc>
          <w:tcPr>
            <w:tcW w:w="3500" w:type="dxa"/>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централизованную</w:t>
            </w:r>
          </w:p>
        </w:tc>
        <w:tc>
          <w:tcPr>
            <w:tcW w:w="98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20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500" w:type="dxa"/>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ливневую систему</w:t>
            </w:r>
          </w:p>
        </w:tc>
        <w:tc>
          <w:tcPr>
            <w:tcW w:w="98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20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6"/>
        </w:trPr>
        <w:tc>
          <w:tcPr>
            <w:tcW w:w="3500" w:type="dxa"/>
            <w:tcBorders>
              <w:left w:val="single" w:sz="8" w:space="0" w:color="auto"/>
              <w:bottom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водоотведения (%)</w:t>
            </w:r>
          </w:p>
        </w:tc>
        <w:tc>
          <w:tcPr>
            <w:tcW w:w="98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20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1"/>
        </w:trPr>
        <w:tc>
          <w:tcPr>
            <w:tcW w:w="6460" w:type="dxa"/>
            <w:gridSpan w:val="4"/>
            <w:tcBorders>
              <w:left w:val="single" w:sz="8" w:space="0" w:color="auto"/>
              <w:bottom w:val="single" w:sz="8" w:space="0" w:color="auto"/>
            </w:tcBorders>
            <w:vAlign w:val="bottom"/>
          </w:tcPr>
          <w:p w:rsidR="00DF25BA" w:rsidRDefault="00C07486">
            <w:pPr>
              <w:spacing w:line="308" w:lineRule="exact"/>
              <w:ind w:left="100"/>
              <w:rPr>
                <w:sz w:val="20"/>
                <w:szCs w:val="20"/>
              </w:rPr>
            </w:pPr>
            <w:r>
              <w:rPr>
                <w:rFonts w:eastAsia="Times New Roman"/>
                <w:sz w:val="28"/>
                <w:szCs w:val="28"/>
              </w:rPr>
              <w:t>Показатели надежности систем водоотведения</w:t>
            </w:r>
          </w:p>
        </w:tc>
        <w:tc>
          <w:tcPr>
            <w:tcW w:w="1000" w:type="dxa"/>
            <w:tcBorders>
              <w:bottom w:val="single" w:sz="8" w:space="0" w:color="auto"/>
            </w:tcBorders>
            <w:vAlign w:val="bottom"/>
          </w:tcPr>
          <w:p w:rsidR="00DF25BA" w:rsidRDefault="00DF25BA">
            <w:pPr>
              <w:rPr>
                <w:sz w:val="24"/>
                <w:szCs w:val="24"/>
              </w:rPr>
            </w:pPr>
          </w:p>
        </w:tc>
        <w:tc>
          <w:tcPr>
            <w:tcW w:w="1000" w:type="dxa"/>
            <w:tcBorders>
              <w:bottom w:val="single" w:sz="8" w:space="0" w:color="auto"/>
            </w:tcBorders>
            <w:vAlign w:val="bottom"/>
          </w:tcPr>
          <w:p w:rsidR="00DF25BA" w:rsidRDefault="00DF25BA">
            <w:pPr>
              <w:rPr>
                <w:sz w:val="24"/>
                <w:szCs w:val="24"/>
              </w:rPr>
            </w:pPr>
          </w:p>
        </w:tc>
        <w:tc>
          <w:tcPr>
            <w:tcW w:w="120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0"/>
        </w:trPr>
        <w:tc>
          <w:tcPr>
            <w:tcW w:w="3500" w:type="dxa"/>
            <w:tcBorders>
              <w:left w:val="single" w:sz="8" w:space="0" w:color="auto"/>
              <w:right w:val="single" w:sz="8" w:space="0" w:color="auto"/>
            </w:tcBorders>
            <w:vAlign w:val="bottom"/>
          </w:tcPr>
          <w:p w:rsidR="00DF25BA" w:rsidRDefault="00C07486">
            <w:pPr>
              <w:spacing w:line="310" w:lineRule="exact"/>
              <w:ind w:left="100"/>
              <w:rPr>
                <w:sz w:val="20"/>
                <w:szCs w:val="20"/>
              </w:rPr>
            </w:pPr>
            <w:r>
              <w:rPr>
                <w:rFonts w:eastAsia="Times New Roman"/>
                <w:sz w:val="28"/>
                <w:szCs w:val="28"/>
              </w:rPr>
              <w:t>доля уличной</w:t>
            </w:r>
          </w:p>
        </w:tc>
        <w:tc>
          <w:tcPr>
            <w:tcW w:w="98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20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500" w:type="dxa"/>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канализационной сети,</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60</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40</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30</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10</w:t>
            </w:r>
          </w:p>
        </w:tc>
        <w:tc>
          <w:tcPr>
            <w:tcW w:w="12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0</w:t>
            </w:r>
          </w:p>
        </w:tc>
        <w:tc>
          <w:tcPr>
            <w:tcW w:w="0" w:type="dxa"/>
            <w:vAlign w:val="bottom"/>
          </w:tcPr>
          <w:p w:rsidR="00DF25BA" w:rsidRDefault="00DF25BA">
            <w:pPr>
              <w:rPr>
                <w:sz w:val="1"/>
                <w:szCs w:val="1"/>
              </w:rPr>
            </w:pPr>
          </w:p>
        </w:tc>
      </w:tr>
      <w:tr w:rsidR="00DF25BA">
        <w:trPr>
          <w:trHeight w:val="161"/>
        </w:trPr>
        <w:tc>
          <w:tcPr>
            <w:tcW w:w="3500" w:type="dxa"/>
            <w:vMerge w:val="restart"/>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нуждающейся в замене</w:t>
            </w:r>
          </w:p>
        </w:tc>
        <w:tc>
          <w:tcPr>
            <w:tcW w:w="98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200" w:type="dxa"/>
            <w:vMerge/>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1"/>
        </w:trPr>
        <w:tc>
          <w:tcPr>
            <w:tcW w:w="3500" w:type="dxa"/>
            <w:vMerge/>
            <w:tcBorders>
              <w:left w:val="single" w:sz="8" w:space="0" w:color="auto"/>
              <w:right w:val="single" w:sz="8" w:space="0" w:color="auto"/>
            </w:tcBorders>
            <w:vAlign w:val="bottom"/>
          </w:tcPr>
          <w:p w:rsidR="00DF25BA" w:rsidRDefault="00DF25BA">
            <w:pPr>
              <w:rPr>
                <w:sz w:val="13"/>
                <w:szCs w:val="13"/>
              </w:rPr>
            </w:pPr>
          </w:p>
        </w:tc>
        <w:tc>
          <w:tcPr>
            <w:tcW w:w="980" w:type="dxa"/>
            <w:tcBorders>
              <w:right w:val="single" w:sz="8" w:space="0" w:color="auto"/>
            </w:tcBorders>
            <w:vAlign w:val="bottom"/>
          </w:tcPr>
          <w:p w:rsidR="00DF25BA" w:rsidRDefault="00DF25BA">
            <w:pPr>
              <w:rPr>
                <w:sz w:val="13"/>
                <w:szCs w:val="13"/>
              </w:rPr>
            </w:pPr>
          </w:p>
        </w:tc>
        <w:tc>
          <w:tcPr>
            <w:tcW w:w="980" w:type="dxa"/>
            <w:tcBorders>
              <w:right w:val="single" w:sz="8" w:space="0" w:color="auto"/>
            </w:tcBorders>
            <w:vAlign w:val="bottom"/>
          </w:tcPr>
          <w:p w:rsidR="00DF25BA" w:rsidRDefault="00DF25BA">
            <w:pPr>
              <w:rPr>
                <w:sz w:val="13"/>
                <w:szCs w:val="13"/>
              </w:rPr>
            </w:pPr>
          </w:p>
        </w:tc>
        <w:tc>
          <w:tcPr>
            <w:tcW w:w="1000" w:type="dxa"/>
            <w:tcBorders>
              <w:right w:val="single" w:sz="8" w:space="0" w:color="auto"/>
            </w:tcBorders>
            <w:vAlign w:val="bottom"/>
          </w:tcPr>
          <w:p w:rsidR="00DF25BA" w:rsidRDefault="00DF25BA">
            <w:pPr>
              <w:rPr>
                <w:sz w:val="13"/>
                <w:szCs w:val="13"/>
              </w:rPr>
            </w:pPr>
          </w:p>
        </w:tc>
        <w:tc>
          <w:tcPr>
            <w:tcW w:w="1000" w:type="dxa"/>
            <w:tcBorders>
              <w:right w:val="single" w:sz="8" w:space="0" w:color="auto"/>
            </w:tcBorders>
            <w:vAlign w:val="bottom"/>
          </w:tcPr>
          <w:p w:rsidR="00DF25BA" w:rsidRDefault="00DF25BA">
            <w:pPr>
              <w:rPr>
                <w:sz w:val="13"/>
                <w:szCs w:val="13"/>
              </w:rPr>
            </w:pPr>
          </w:p>
        </w:tc>
        <w:tc>
          <w:tcPr>
            <w:tcW w:w="1000" w:type="dxa"/>
            <w:tcBorders>
              <w:right w:val="single" w:sz="8" w:space="0" w:color="auto"/>
            </w:tcBorders>
            <w:vAlign w:val="bottom"/>
          </w:tcPr>
          <w:p w:rsidR="00DF25BA" w:rsidRDefault="00DF25BA">
            <w:pPr>
              <w:rPr>
                <w:sz w:val="13"/>
                <w:szCs w:val="13"/>
              </w:rPr>
            </w:pPr>
          </w:p>
        </w:tc>
        <w:tc>
          <w:tcPr>
            <w:tcW w:w="1200" w:type="dxa"/>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325"/>
        </w:trPr>
        <w:tc>
          <w:tcPr>
            <w:tcW w:w="3500" w:type="dxa"/>
            <w:tcBorders>
              <w:left w:val="single" w:sz="8" w:space="0" w:color="auto"/>
              <w:bottom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w:t>
            </w:r>
          </w:p>
        </w:tc>
        <w:tc>
          <w:tcPr>
            <w:tcW w:w="98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20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3500" w:type="dxa"/>
            <w:tcBorders>
              <w:left w:val="single" w:sz="8" w:space="0" w:color="auto"/>
              <w:right w:val="single" w:sz="8" w:space="0" w:color="auto"/>
            </w:tcBorders>
            <w:vAlign w:val="bottom"/>
          </w:tcPr>
          <w:p w:rsidR="00DF25BA" w:rsidRDefault="00C07486">
            <w:pPr>
              <w:spacing w:line="308" w:lineRule="exact"/>
              <w:ind w:left="100"/>
              <w:rPr>
                <w:sz w:val="20"/>
                <w:szCs w:val="20"/>
              </w:rPr>
            </w:pPr>
            <w:r>
              <w:rPr>
                <w:rFonts w:eastAsia="Times New Roman"/>
                <w:sz w:val="28"/>
                <w:szCs w:val="28"/>
              </w:rPr>
              <w:t>удельное количество</w:t>
            </w:r>
          </w:p>
        </w:tc>
        <w:tc>
          <w:tcPr>
            <w:tcW w:w="98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20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500" w:type="dxa"/>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аварий и засоров в расчете</w:t>
            </w:r>
          </w:p>
        </w:tc>
        <w:tc>
          <w:tcPr>
            <w:tcW w:w="98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20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4"/>
        </w:trPr>
        <w:tc>
          <w:tcPr>
            <w:tcW w:w="3500" w:type="dxa"/>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на протяженность</w:t>
            </w:r>
          </w:p>
        </w:tc>
        <w:tc>
          <w:tcPr>
            <w:tcW w:w="980" w:type="dxa"/>
            <w:tcBorders>
              <w:right w:val="single" w:sz="8" w:space="0" w:color="auto"/>
            </w:tcBorders>
            <w:vAlign w:val="bottom"/>
          </w:tcPr>
          <w:p w:rsidR="00DF25BA" w:rsidRDefault="00C07486">
            <w:pPr>
              <w:jc w:val="center"/>
              <w:rPr>
                <w:sz w:val="20"/>
                <w:szCs w:val="20"/>
              </w:rPr>
            </w:pPr>
            <w:r>
              <w:rPr>
                <w:rFonts w:eastAsia="Times New Roman"/>
                <w:sz w:val="28"/>
                <w:szCs w:val="28"/>
              </w:rPr>
              <w:t>2,0</w:t>
            </w:r>
          </w:p>
        </w:tc>
        <w:tc>
          <w:tcPr>
            <w:tcW w:w="980" w:type="dxa"/>
            <w:tcBorders>
              <w:right w:val="single" w:sz="8" w:space="0" w:color="auto"/>
            </w:tcBorders>
            <w:vAlign w:val="bottom"/>
          </w:tcPr>
          <w:p w:rsidR="00DF25BA" w:rsidRDefault="00C07486">
            <w:pPr>
              <w:jc w:val="center"/>
              <w:rPr>
                <w:sz w:val="20"/>
                <w:szCs w:val="20"/>
              </w:rPr>
            </w:pPr>
            <w:r>
              <w:rPr>
                <w:rFonts w:eastAsia="Times New Roman"/>
                <w:sz w:val="28"/>
                <w:szCs w:val="28"/>
              </w:rPr>
              <w:t>2,0</w:t>
            </w:r>
          </w:p>
        </w:tc>
        <w:tc>
          <w:tcPr>
            <w:tcW w:w="1000" w:type="dxa"/>
            <w:tcBorders>
              <w:right w:val="single" w:sz="8" w:space="0" w:color="auto"/>
            </w:tcBorders>
            <w:vAlign w:val="bottom"/>
          </w:tcPr>
          <w:p w:rsidR="00DF25BA" w:rsidRDefault="00C07486">
            <w:pPr>
              <w:jc w:val="center"/>
              <w:rPr>
                <w:sz w:val="20"/>
                <w:szCs w:val="20"/>
              </w:rPr>
            </w:pPr>
            <w:r>
              <w:rPr>
                <w:rFonts w:eastAsia="Times New Roman"/>
                <w:w w:val="97"/>
                <w:sz w:val="28"/>
                <w:szCs w:val="28"/>
              </w:rPr>
              <w:t>2,0</w:t>
            </w: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2,0</w:t>
            </w:r>
          </w:p>
        </w:tc>
        <w:tc>
          <w:tcPr>
            <w:tcW w:w="1000" w:type="dxa"/>
            <w:tcBorders>
              <w:right w:val="single" w:sz="8" w:space="0" w:color="auto"/>
            </w:tcBorders>
            <w:vAlign w:val="bottom"/>
          </w:tcPr>
          <w:p w:rsidR="00DF25BA" w:rsidRDefault="00C07486">
            <w:pPr>
              <w:jc w:val="center"/>
              <w:rPr>
                <w:sz w:val="20"/>
                <w:szCs w:val="20"/>
              </w:rPr>
            </w:pPr>
            <w:r>
              <w:rPr>
                <w:rFonts w:eastAsia="Times New Roman"/>
                <w:w w:val="97"/>
                <w:sz w:val="28"/>
                <w:szCs w:val="28"/>
              </w:rPr>
              <w:t>1,0</w:t>
            </w:r>
          </w:p>
        </w:tc>
        <w:tc>
          <w:tcPr>
            <w:tcW w:w="1200" w:type="dxa"/>
            <w:tcBorders>
              <w:right w:val="single" w:sz="8" w:space="0" w:color="auto"/>
            </w:tcBorders>
            <w:vAlign w:val="bottom"/>
          </w:tcPr>
          <w:p w:rsidR="00DF25BA" w:rsidRDefault="00C07486">
            <w:pPr>
              <w:jc w:val="center"/>
              <w:rPr>
                <w:sz w:val="20"/>
                <w:szCs w:val="20"/>
              </w:rPr>
            </w:pPr>
            <w:r>
              <w:rPr>
                <w:rFonts w:eastAsia="Times New Roman"/>
                <w:sz w:val="28"/>
                <w:szCs w:val="28"/>
              </w:rPr>
              <w:t>0,50</w:t>
            </w:r>
          </w:p>
        </w:tc>
        <w:tc>
          <w:tcPr>
            <w:tcW w:w="0" w:type="dxa"/>
            <w:vAlign w:val="bottom"/>
          </w:tcPr>
          <w:p w:rsidR="00DF25BA" w:rsidRDefault="00DF25BA">
            <w:pPr>
              <w:rPr>
                <w:sz w:val="1"/>
                <w:szCs w:val="1"/>
              </w:rPr>
            </w:pPr>
          </w:p>
        </w:tc>
      </w:tr>
      <w:tr w:rsidR="00DF25BA">
        <w:trPr>
          <w:trHeight w:val="322"/>
        </w:trPr>
        <w:tc>
          <w:tcPr>
            <w:tcW w:w="3500" w:type="dxa"/>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канализационной сети в</w:t>
            </w:r>
          </w:p>
        </w:tc>
        <w:tc>
          <w:tcPr>
            <w:tcW w:w="98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20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5"/>
        </w:trPr>
        <w:tc>
          <w:tcPr>
            <w:tcW w:w="3500" w:type="dxa"/>
            <w:tcBorders>
              <w:left w:val="single" w:sz="8" w:space="0" w:color="auto"/>
              <w:bottom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год (ед./км)</w:t>
            </w:r>
          </w:p>
        </w:tc>
        <w:tc>
          <w:tcPr>
            <w:tcW w:w="98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20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1"/>
        </w:trPr>
        <w:tc>
          <w:tcPr>
            <w:tcW w:w="5460" w:type="dxa"/>
            <w:gridSpan w:val="3"/>
            <w:tcBorders>
              <w:left w:val="single" w:sz="8" w:space="0" w:color="auto"/>
              <w:bottom w:val="single" w:sz="8" w:space="0" w:color="auto"/>
            </w:tcBorders>
            <w:vAlign w:val="bottom"/>
          </w:tcPr>
          <w:p w:rsidR="00DF25BA" w:rsidRDefault="00C07486">
            <w:pPr>
              <w:spacing w:line="308" w:lineRule="exact"/>
              <w:ind w:left="100"/>
              <w:rPr>
                <w:sz w:val="20"/>
                <w:szCs w:val="20"/>
              </w:rPr>
            </w:pPr>
            <w:r>
              <w:rPr>
                <w:rFonts w:eastAsia="Times New Roman"/>
                <w:sz w:val="28"/>
                <w:szCs w:val="28"/>
              </w:rPr>
              <w:t>Показатели энергетической эффективности</w:t>
            </w:r>
          </w:p>
        </w:tc>
        <w:tc>
          <w:tcPr>
            <w:tcW w:w="1000" w:type="dxa"/>
            <w:tcBorders>
              <w:bottom w:val="single" w:sz="8" w:space="0" w:color="auto"/>
            </w:tcBorders>
            <w:vAlign w:val="bottom"/>
          </w:tcPr>
          <w:p w:rsidR="00DF25BA" w:rsidRDefault="00DF25BA">
            <w:pPr>
              <w:rPr>
                <w:sz w:val="24"/>
                <w:szCs w:val="24"/>
              </w:rPr>
            </w:pPr>
          </w:p>
        </w:tc>
        <w:tc>
          <w:tcPr>
            <w:tcW w:w="1000" w:type="dxa"/>
            <w:tcBorders>
              <w:bottom w:val="single" w:sz="8" w:space="0" w:color="auto"/>
            </w:tcBorders>
            <w:vAlign w:val="bottom"/>
          </w:tcPr>
          <w:p w:rsidR="00DF25BA" w:rsidRDefault="00DF25BA">
            <w:pPr>
              <w:rPr>
                <w:sz w:val="24"/>
                <w:szCs w:val="24"/>
              </w:rPr>
            </w:pPr>
          </w:p>
        </w:tc>
        <w:tc>
          <w:tcPr>
            <w:tcW w:w="1000" w:type="dxa"/>
            <w:tcBorders>
              <w:bottom w:val="single" w:sz="8" w:space="0" w:color="auto"/>
            </w:tcBorders>
            <w:vAlign w:val="bottom"/>
          </w:tcPr>
          <w:p w:rsidR="00DF25BA" w:rsidRDefault="00DF25BA">
            <w:pPr>
              <w:rPr>
                <w:sz w:val="24"/>
                <w:szCs w:val="24"/>
              </w:rPr>
            </w:pPr>
          </w:p>
        </w:tc>
        <w:tc>
          <w:tcPr>
            <w:tcW w:w="120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0"/>
        </w:trPr>
        <w:tc>
          <w:tcPr>
            <w:tcW w:w="3500" w:type="dxa"/>
            <w:tcBorders>
              <w:left w:val="single" w:sz="8" w:space="0" w:color="auto"/>
              <w:right w:val="single" w:sz="8" w:space="0" w:color="auto"/>
            </w:tcBorders>
            <w:vAlign w:val="bottom"/>
          </w:tcPr>
          <w:p w:rsidR="00DF25BA" w:rsidRDefault="00C07486">
            <w:pPr>
              <w:spacing w:line="310" w:lineRule="exact"/>
              <w:ind w:left="100"/>
              <w:rPr>
                <w:sz w:val="20"/>
                <w:szCs w:val="20"/>
              </w:rPr>
            </w:pPr>
            <w:r>
              <w:rPr>
                <w:rFonts w:eastAsia="Times New Roman"/>
                <w:sz w:val="28"/>
                <w:szCs w:val="28"/>
              </w:rPr>
              <w:t>удельный расход</w:t>
            </w:r>
          </w:p>
        </w:tc>
        <w:tc>
          <w:tcPr>
            <w:tcW w:w="98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20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500" w:type="dxa"/>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электрической энергии,</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1,6</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1,5</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7"/>
                <w:sz w:val="28"/>
                <w:szCs w:val="28"/>
              </w:rPr>
              <w:t>1,4</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1,3</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7"/>
                <w:sz w:val="28"/>
                <w:szCs w:val="28"/>
              </w:rPr>
              <w:t>1,2</w:t>
            </w:r>
          </w:p>
        </w:tc>
        <w:tc>
          <w:tcPr>
            <w:tcW w:w="1200" w:type="dxa"/>
            <w:vMerge w:val="restart"/>
            <w:tcBorders>
              <w:right w:val="single" w:sz="8" w:space="0" w:color="auto"/>
            </w:tcBorders>
            <w:vAlign w:val="bottom"/>
          </w:tcPr>
          <w:p w:rsidR="00DF25BA" w:rsidRDefault="00C07486">
            <w:pPr>
              <w:jc w:val="center"/>
              <w:rPr>
                <w:sz w:val="20"/>
                <w:szCs w:val="20"/>
              </w:rPr>
            </w:pPr>
            <w:r>
              <w:rPr>
                <w:rFonts w:eastAsia="Times New Roman"/>
                <w:w w:val="97"/>
                <w:sz w:val="28"/>
                <w:szCs w:val="28"/>
              </w:rPr>
              <w:t>1,1</w:t>
            </w:r>
          </w:p>
        </w:tc>
        <w:tc>
          <w:tcPr>
            <w:tcW w:w="0" w:type="dxa"/>
            <w:vAlign w:val="bottom"/>
          </w:tcPr>
          <w:p w:rsidR="00DF25BA" w:rsidRDefault="00DF25BA">
            <w:pPr>
              <w:rPr>
                <w:sz w:val="1"/>
                <w:szCs w:val="1"/>
              </w:rPr>
            </w:pPr>
          </w:p>
        </w:tc>
      </w:tr>
      <w:tr w:rsidR="00DF25BA">
        <w:trPr>
          <w:trHeight w:val="161"/>
        </w:trPr>
        <w:tc>
          <w:tcPr>
            <w:tcW w:w="3500" w:type="dxa"/>
            <w:vMerge w:val="restart"/>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потребляемой в</w:t>
            </w:r>
          </w:p>
        </w:tc>
        <w:tc>
          <w:tcPr>
            <w:tcW w:w="98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200" w:type="dxa"/>
            <w:vMerge/>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1"/>
        </w:trPr>
        <w:tc>
          <w:tcPr>
            <w:tcW w:w="3500" w:type="dxa"/>
            <w:vMerge/>
            <w:tcBorders>
              <w:left w:val="single" w:sz="8" w:space="0" w:color="auto"/>
              <w:right w:val="single" w:sz="8" w:space="0" w:color="auto"/>
            </w:tcBorders>
            <w:vAlign w:val="bottom"/>
          </w:tcPr>
          <w:p w:rsidR="00DF25BA" w:rsidRDefault="00DF25BA">
            <w:pPr>
              <w:rPr>
                <w:sz w:val="13"/>
                <w:szCs w:val="13"/>
              </w:rPr>
            </w:pPr>
          </w:p>
        </w:tc>
        <w:tc>
          <w:tcPr>
            <w:tcW w:w="980" w:type="dxa"/>
            <w:tcBorders>
              <w:right w:val="single" w:sz="8" w:space="0" w:color="auto"/>
            </w:tcBorders>
            <w:vAlign w:val="bottom"/>
          </w:tcPr>
          <w:p w:rsidR="00DF25BA" w:rsidRDefault="00DF25BA">
            <w:pPr>
              <w:rPr>
                <w:sz w:val="13"/>
                <w:szCs w:val="13"/>
              </w:rPr>
            </w:pPr>
          </w:p>
        </w:tc>
        <w:tc>
          <w:tcPr>
            <w:tcW w:w="980" w:type="dxa"/>
            <w:tcBorders>
              <w:right w:val="single" w:sz="8" w:space="0" w:color="auto"/>
            </w:tcBorders>
            <w:vAlign w:val="bottom"/>
          </w:tcPr>
          <w:p w:rsidR="00DF25BA" w:rsidRDefault="00DF25BA">
            <w:pPr>
              <w:rPr>
                <w:sz w:val="13"/>
                <w:szCs w:val="13"/>
              </w:rPr>
            </w:pPr>
          </w:p>
        </w:tc>
        <w:tc>
          <w:tcPr>
            <w:tcW w:w="1000" w:type="dxa"/>
            <w:tcBorders>
              <w:right w:val="single" w:sz="8" w:space="0" w:color="auto"/>
            </w:tcBorders>
            <w:vAlign w:val="bottom"/>
          </w:tcPr>
          <w:p w:rsidR="00DF25BA" w:rsidRDefault="00DF25BA">
            <w:pPr>
              <w:rPr>
                <w:sz w:val="13"/>
                <w:szCs w:val="13"/>
              </w:rPr>
            </w:pPr>
          </w:p>
        </w:tc>
        <w:tc>
          <w:tcPr>
            <w:tcW w:w="1000" w:type="dxa"/>
            <w:tcBorders>
              <w:right w:val="single" w:sz="8" w:space="0" w:color="auto"/>
            </w:tcBorders>
            <w:vAlign w:val="bottom"/>
          </w:tcPr>
          <w:p w:rsidR="00DF25BA" w:rsidRDefault="00DF25BA">
            <w:pPr>
              <w:rPr>
                <w:sz w:val="13"/>
                <w:szCs w:val="13"/>
              </w:rPr>
            </w:pPr>
          </w:p>
        </w:tc>
        <w:tc>
          <w:tcPr>
            <w:tcW w:w="1000" w:type="dxa"/>
            <w:tcBorders>
              <w:right w:val="single" w:sz="8" w:space="0" w:color="auto"/>
            </w:tcBorders>
            <w:vAlign w:val="bottom"/>
          </w:tcPr>
          <w:p w:rsidR="00DF25BA" w:rsidRDefault="00DF25BA">
            <w:pPr>
              <w:rPr>
                <w:sz w:val="13"/>
                <w:szCs w:val="13"/>
              </w:rPr>
            </w:pPr>
          </w:p>
        </w:tc>
        <w:tc>
          <w:tcPr>
            <w:tcW w:w="1200" w:type="dxa"/>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325"/>
        </w:trPr>
        <w:tc>
          <w:tcPr>
            <w:tcW w:w="3500" w:type="dxa"/>
            <w:tcBorders>
              <w:left w:val="single" w:sz="8" w:space="0" w:color="auto"/>
              <w:bottom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технологическом процессе</w:t>
            </w:r>
          </w:p>
        </w:tc>
        <w:tc>
          <w:tcPr>
            <w:tcW w:w="98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20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006"/>
        </w:trPr>
        <w:tc>
          <w:tcPr>
            <w:tcW w:w="35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200" w:type="dxa"/>
            <w:vAlign w:val="bottom"/>
          </w:tcPr>
          <w:p w:rsidR="00DF25BA" w:rsidRDefault="00C07486">
            <w:pPr>
              <w:jc w:val="right"/>
              <w:rPr>
                <w:sz w:val="20"/>
                <w:szCs w:val="20"/>
              </w:rPr>
            </w:pPr>
            <w:r>
              <w:rPr>
                <w:rFonts w:eastAsia="Times New Roman"/>
                <w:sz w:val="28"/>
                <w:szCs w:val="28"/>
              </w:rPr>
              <w:t>82</w:t>
            </w:r>
          </w:p>
        </w:tc>
        <w:tc>
          <w:tcPr>
            <w:tcW w:w="0" w:type="dxa"/>
            <w:vAlign w:val="bottom"/>
          </w:tcPr>
          <w:p w:rsidR="00DF25BA" w:rsidRDefault="00DF25BA">
            <w:pPr>
              <w:rPr>
                <w:sz w:val="1"/>
                <w:szCs w:val="1"/>
              </w:rPr>
            </w:pPr>
          </w:p>
        </w:tc>
      </w:tr>
    </w:tbl>
    <w:p w:rsidR="00DF25BA" w:rsidRDefault="00DF25BA">
      <w:pPr>
        <w:sectPr w:rsidR="00DF25BA">
          <w:pgSz w:w="11900" w:h="16838"/>
          <w:pgMar w:top="558" w:right="846" w:bottom="0" w:left="1420" w:header="0" w:footer="0" w:gutter="0"/>
          <w:cols w:space="720" w:equalWidth="0">
            <w:col w:w="9640"/>
          </w:cols>
        </w:sectPr>
      </w:pPr>
    </w:p>
    <w:p w:rsidR="00DF25BA" w:rsidRDefault="00C07486">
      <w:pPr>
        <w:jc w:val="center"/>
        <w:rPr>
          <w:sz w:val="20"/>
          <w:szCs w:val="20"/>
        </w:rPr>
      </w:pPr>
      <w:r>
        <w:rPr>
          <w:rFonts w:eastAsia="Times New Roman"/>
          <w:sz w:val="28"/>
          <w:szCs w:val="28"/>
        </w:rPr>
        <w:lastRenderedPageBreak/>
        <w:t>83</w:t>
      </w:r>
    </w:p>
    <w:p w:rsidR="00DF25BA" w:rsidRDefault="00DF25BA">
      <w:pPr>
        <w:spacing w:line="311" w:lineRule="exact"/>
        <w:rPr>
          <w:sz w:val="20"/>
          <w:szCs w:val="20"/>
        </w:rPr>
      </w:pPr>
    </w:p>
    <w:tbl>
      <w:tblPr>
        <w:tblW w:w="0" w:type="auto"/>
        <w:tblInd w:w="10" w:type="dxa"/>
        <w:tblLayout w:type="fixed"/>
        <w:tblCellMar>
          <w:left w:w="0" w:type="dxa"/>
          <w:right w:w="0" w:type="dxa"/>
        </w:tblCellMar>
        <w:tblLook w:val="04A0"/>
      </w:tblPr>
      <w:tblGrid>
        <w:gridCol w:w="3480"/>
        <w:gridCol w:w="1000"/>
        <w:gridCol w:w="980"/>
        <w:gridCol w:w="1000"/>
        <w:gridCol w:w="1000"/>
        <w:gridCol w:w="980"/>
        <w:gridCol w:w="1220"/>
        <w:gridCol w:w="30"/>
      </w:tblGrid>
      <w:tr w:rsidR="00DF25BA">
        <w:trPr>
          <w:trHeight w:val="324"/>
        </w:trPr>
        <w:tc>
          <w:tcPr>
            <w:tcW w:w="3480" w:type="dxa"/>
            <w:tcBorders>
              <w:top w:val="single" w:sz="8" w:space="0" w:color="auto"/>
              <w:left w:val="single" w:sz="8" w:space="0" w:color="auto"/>
              <w:right w:val="single" w:sz="8" w:space="0" w:color="auto"/>
            </w:tcBorders>
            <w:vAlign w:val="bottom"/>
          </w:tcPr>
          <w:p w:rsidR="00DF25BA" w:rsidRDefault="00DF25BA">
            <w:pPr>
              <w:rPr>
                <w:sz w:val="24"/>
                <w:szCs w:val="24"/>
              </w:rPr>
            </w:pPr>
          </w:p>
        </w:tc>
        <w:tc>
          <w:tcPr>
            <w:tcW w:w="6180" w:type="dxa"/>
            <w:gridSpan w:val="6"/>
            <w:tcBorders>
              <w:top w:val="single" w:sz="8" w:space="0" w:color="auto"/>
              <w:right w:val="single" w:sz="8" w:space="0" w:color="auto"/>
            </w:tcBorders>
            <w:vAlign w:val="bottom"/>
          </w:tcPr>
          <w:p w:rsidR="00DF25BA" w:rsidRDefault="00C07486">
            <w:pPr>
              <w:ind w:right="200"/>
              <w:jc w:val="right"/>
              <w:rPr>
                <w:sz w:val="20"/>
                <w:szCs w:val="20"/>
              </w:rPr>
            </w:pPr>
            <w:r>
              <w:rPr>
                <w:rFonts w:eastAsia="Times New Roman"/>
                <w:sz w:val="28"/>
                <w:szCs w:val="28"/>
              </w:rPr>
              <w:t>Значения целевых показателей с разбивкой по</w:t>
            </w:r>
          </w:p>
        </w:tc>
        <w:tc>
          <w:tcPr>
            <w:tcW w:w="0" w:type="dxa"/>
            <w:vAlign w:val="bottom"/>
          </w:tcPr>
          <w:p w:rsidR="00DF25BA" w:rsidRDefault="00DF25BA">
            <w:pPr>
              <w:rPr>
                <w:sz w:val="1"/>
                <w:szCs w:val="1"/>
              </w:rPr>
            </w:pPr>
          </w:p>
        </w:tc>
      </w:tr>
      <w:tr w:rsidR="00DF25BA">
        <w:trPr>
          <w:trHeight w:val="322"/>
        </w:trPr>
        <w:tc>
          <w:tcPr>
            <w:tcW w:w="3480" w:type="dxa"/>
            <w:vMerge w:val="restart"/>
            <w:tcBorders>
              <w:left w:val="single" w:sz="8" w:space="0" w:color="auto"/>
              <w:right w:val="single" w:sz="8" w:space="0" w:color="auto"/>
            </w:tcBorders>
            <w:vAlign w:val="bottom"/>
          </w:tcPr>
          <w:p w:rsidR="00DF25BA" w:rsidRDefault="00C07486">
            <w:pPr>
              <w:ind w:left="180"/>
              <w:rPr>
                <w:sz w:val="20"/>
                <w:szCs w:val="20"/>
              </w:rPr>
            </w:pPr>
            <w:r>
              <w:rPr>
                <w:rFonts w:eastAsia="Times New Roman"/>
                <w:sz w:val="28"/>
                <w:szCs w:val="28"/>
              </w:rPr>
              <w:t>Наименование показателя</w:t>
            </w:r>
          </w:p>
        </w:tc>
        <w:tc>
          <w:tcPr>
            <w:tcW w:w="1000" w:type="dxa"/>
            <w:tcBorders>
              <w:bottom w:val="single" w:sz="8" w:space="0" w:color="auto"/>
            </w:tcBorders>
            <w:vAlign w:val="bottom"/>
          </w:tcPr>
          <w:p w:rsidR="00DF25BA" w:rsidRDefault="00DF25BA">
            <w:pPr>
              <w:rPr>
                <w:sz w:val="24"/>
                <w:szCs w:val="24"/>
              </w:rPr>
            </w:pPr>
          </w:p>
        </w:tc>
        <w:tc>
          <w:tcPr>
            <w:tcW w:w="980" w:type="dxa"/>
            <w:tcBorders>
              <w:bottom w:val="single" w:sz="8" w:space="0" w:color="auto"/>
            </w:tcBorders>
            <w:vAlign w:val="bottom"/>
          </w:tcPr>
          <w:p w:rsidR="00DF25BA" w:rsidRDefault="00DF25BA">
            <w:pPr>
              <w:rPr>
                <w:sz w:val="24"/>
                <w:szCs w:val="24"/>
              </w:rPr>
            </w:pPr>
          </w:p>
        </w:tc>
        <w:tc>
          <w:tcPr>
            <w:tcW w:w="2000" w:type="dxa"/>
            <w:gridSpan w:val="2"/>
            <w:tcBorders>
              <w:bottom w:val="single" w:sz="8" w:space="0" w:color="auto"/>
            </w:tcBorders>
            <w:vAlign w:val="bottom"/>
          </w:tcPr>
          <w:p w:rsidR="00DF25BA" w:rsidRDefault="00C07486">
            <w:pPr>
              <w:ind w:right="420"/>
              <w:jc w:val="right"/>
              <w:rPr>
                <w:sz w:val="20"/>
                <w:szCs w:val="20"/>
              </w:rPr>
            </w:pPr>
            <w:r>
              <w:rPr>
                <w:rFonts w:eastAsia="Times New Roman"/>
                <w:sz w:val="28"/>
                <w:szCs w:val="28"/>
              </w:rPr>
              <w:t>годам</w:t>
            </w:r>
          </w:p>
        </w:tc>
        <w:tc>
          <w:tcPr>
            <w:tcW w:w="980" w:type="dxa"/>
            <w:tcBorders>
              <w:bottom w:val="single" w:sz="8" w:space="0" w:color="auto"/>
            </w:tcBorders>
            <w:vAlign w:val="bottom"/>
          </w:tcPr>
          <w:p w:rsidR="00DF25BA" w:rsidRDefault="00DF25BA">
            <w:pPr>
              <w:rPr>
                <w:sz w:val="24"/>
                <w:szCs w:val="24"/>
              </w:rPr>
            </w:pPr>
          </w:p>
        </w:tc>
        <w:tc>
          <w:tcPr>
            <w:tcW w:w="12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46"/>
        </w:trPr>
        <w:tc>
          <w:tcPr>
            <w:tcW w:w="3480" w:type="dxa"/>
            <w:vMerge/>
            <w:tcBorders>
              <w:left w:val="single" w:sz="8" w:space="0" w:color="auto"/>
              <w:right w:val="single" w:sz="8" w:space="0" w:color="auto"/>
            </w:tcBorders>
            <w:vAlign w:val="bottom"/>
          </w:tcPr>
          <w:p w:rsidR="00DF25BA" w:rsidRDefault="00DF25BA">
            <w:pPr>
              <w:rPr>
                <w:sz w:val="12"/>
                <w:szCs w:val="12"/>
              </w:rPr>
            </w:pPr>
          </w:p>
        </w:tc>
        <w:tc>
          <w:tcPr>
            <w:tcW w:w="1000" w:type="dxa"/>
            <w:vMerge w:val="restart"/>
            <w:tcBorders>
              <w:right w:val="single" w:sz="8" w:space="0" w:color="auto"/>
            </w:tcBorders>
            <w:vAlign w:val="bottom"/>
          </w:tcPr>
          <w:p w:rsidR="00DF25BA" w:rsidRDefault="00C07486">
            <w:pPr>
              <w:ind w:right="100"/>
              <w:jc w:val="right"/>
              <w:rPr>
                <w:sz w:val="20"/>
                <w:szCs w:val="20"/>
              </w:rPr>
            </w:pPr>
            <w:r>
              <w:rPr>
                <w:rFonts w:eastAsia="Times New Roman"/>
                <w:sz w:val="28"/>
                <w:szCs w:val="28"/>
              </w:rPr>
              <w:t>2018</w:t>
            </w:r>
          </w:p>
        </w:tc>
        <w:tc>
          <w:tcPr>
            <w:tcW w:w="980" w:type="dxa"/>
            <w:vMerge w:val="restart"/>
            <w:tcBorders>
              <w:right w:val="single" w:sz="8" w:space="0" w:color="auto"/>
            </w:tcBorders>
            <w:vAlign w:val="bottom"/>
          </w:tcPr>
          <w:p w:rsidR="00DF25BA" w:rsidRDefault="00C07486">
            <w:pPr>
              <w:ind w:left="200"/>
              <w:rPr>
                <w:sz w:val="20"/>
                <w:szCs w:val="20"/>
              </w:rPr>
            </w:pPr>
            <w:r>
              <w:rPr>
                <w:rFonts w:eastAsia="Times New Roman"/>
                <w:sz w:val="28"/>
                <w:szCs w:val="28"/>
              </w:rPr>
              <w:t>2019</w:t>
            </w:r>
          </w:p>
        </w:tc>
        <w:tc>
          <w:tcPr>
            <w:tcW w:w="1000" w:type="dxa"/>
            <w:vMerge w:val="restart"/>
            <w:tcBorders>
              <w:right w:val="single" w:sz="8" w:space="0" w:color="auto"/>
            </w:tcBorders>
            <w:vAlign w:val="bottom"/>
          </w:tcPr>
          <w:p w:rsidR="00DF25BA" w:rsidRDefault="00C07486">
            <w:pPr>
              <w:ind w:right="100"/>
              <w:jc w:val="right"/>
              <w:rPr>
                <w:sz w:val="20"/>
                <w:szCs w:val="20"/>
              </w:rPr>
            </w:pPr>
            <w:r>
              <w:rPr>
                <w:rFonts w:eastAsia="Times New Roman"/>
                <w:sz w:val="28"/>
                <w:szCs w:val="28"/>
              </w:rPr>
              <w:t>2020</w:t>
            </w:r>
          </w:p>
        </w:tc>
        <w:tc>
          <w:tcPr>
            <w:tcW w:w="1000" w:type="dxa"/>
            <w:vMerge w:val="restart"/>
            <w:tcBorders>
              <w:right w:val="single" w:sz="8" w:space="0" w:color="auto"/>
            </w:tcBorders>
            <w:vAlign w:val="bottom"/>
          </w:tcPr>
          <w:p w:rsidR="00DF25BA" w:rsidRDefault="00C07486">
            <w:pPr>
              <w:ind w:right="100"/>
              <w:jc w:val="right"/>
              <w:rPr>
                <w:sz w:val="20"/>
                <w:szCs w:val="20"/>
              </w:rPr>
            </w:pPr>
            <w:r>
              <w:rPr>
                <w:rFonts w:eastAsia="Times New Roman"/>
                <w:sz w:val="28"/>
                <w:szCs w:val="28"/>
              </w:rPr>
              <w:t>2021</w:t>
            </w:r>
          </w:p>
        </w:tc>
        <w:tc>
          <w:tcPr>
            <w:tcW w:w="980" w:type="dxa"/>
            <w:vMerge w:val="restart"/>
            <w:tcBorders>
              <w:right w:val="single" w:sz="8" w:space="0" w:color="auto"/>
            </w:tcBorders>
            <w:vAlign w:val="bottom"/>
          </w:tcPr>
          <w:p w:rsidR="00DF25BA" w:rsidRDefault="00C07486">
            <w:pPr>
              <w:ind w:right="80"/>
              <w:jc w:val="right"/>
              <w:rPr>
                <w:sz w:val="20"/>
                <w:szCs w:val="20"/>
              </w:rPr>
            </w:pPr>
            <w:r>
              <w:rPr>
                <w:rFonts w:eastAsia="Times New Roman"/>
                <w:sz w:val="28"/>
                <w:szCs w:val="28"/>
              </w:rPr>
              <w:t>2022</w:t>
            </w:r>
          </w:p>
        </w:tc>
        <w:tc>
          <w:tcPr>
            <w:tcW w:w="1220" w:type="dxa"/>
            <w:vMerge w:val="restart"/>
            <w:tcBorders>
              <w:right w:val="single" w:sz="8" w:space="0" w:color="auto"/>
            </w:tcBorders>
            <w:vAlign w:val="bottom"/>
          </w:tcPr>
          <w:p w:rsidR="00DF25BA" w:rsidRDefault="00C07486">
            <w:pPr>
              <w:spacing w:line="310" w:lineRule="exact"/>
              <w:ind w:right="160"/>
              <w:jc w:val="right"/>
              <w:rPr>
                <w:sz w:val="20"/>
                <w:szCs w:val="20"/>
              </w:rPr>
            </w:pPr>
            <w:r>
              <w:rPr>
                <w:rFonts w:eastAsia="Times New Roman"/>
                <w:sz w:val="28"/>
                <w:szCs w:val="28"/>
              </w:rPr>
              <w:t>2023-</w:t>
            </w:r>
          </w:p>
        </w:tc>
        <w:tc>
          <w:tcPr>
            <w:tcW w:w="0" w:type="dxa"/>
            <w:vAlign w:val="bottom"/>
          </w:tcPr>
          <w:p w:rsidR="00DF25BA" w:rsidRDefault="00DF25BA">
            <w:pPr>
              <w:rPr>
                <w:sz w:val="1"/>
                <w:szCs w:val="1"/>
              </w:rPr>
            </w:pPr>
          </w:p>
        </w:tc>
      </w:tr>
      <w:tr w:rsidR="00DF25BA">
        <w:trPr>
          <w:trHeight w:val="166"/>
        </w:trPr>
        <w:tc>
          <w:tcPr>
            <w:tcW w:w="3480" w:type="dxa"/>
            <w:tcBorders>
              <w:left w:val="single" w:sz="8" w:space="0" w:color="auto"/>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980" w:type="dxa"/>
            <w:vMerge/>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980" w:type="dxa"/>
            <w:vMerge/>
            <w:tcBorders>
              <w:right w:val="single" w:sz="8" w:space="0" w:color="auto"/>
            </w:tcBorders>
            <w:vAlign w:val="bottom"/>
          </w:tcPr>
          <w:p w:rsidR="00DF25BA" w:rsidRDefault="00DF25BA">
            <w:pPr>
              <w:rPr>
                <w:sz w:val="14"/>
                <w:szCs w:val="14"/>
              </w:rPr>
            </w:pPr>
          </w:p>
        </w:tc>
        <w:tc>
          <w:tcPr>
            <w:tcW w:w="1220" w:type="dxa"/>
            <w:vMerge/>
            <w:tcBorders>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161"/>
        </w:trPr>
        <w:tc>
          <w:tcPr>
            <w:tcW w:w="3480" w:type="dxa"/>
            <w:tcBorders>
              <w:left w:val="single" w:sz="8" w:space="0" w:color="auto"/>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220" w:type="dxa"/>
            <w:vMerge w:val="restart"/>
            <w:tcBorders>
              <w:right w:val="single" w:sz="8" w:space="0" w:color="auto"/>
            </w:tcBorders>
            <w:vAlign w:val="bottom"/>
          </w:tcPr>
          <w:p w:rsidR="00DF25BA" w:rsidRDefault="00C07486">
            <w:pPr>
              <w:ind w:right="200"/>
              <w:jc w:val="right"/>
              <w:rPr>
                <w:sz w:val="20"/>
                <w:szCs w:val="20"/>
              </w:rPr>
            </w:pPr>
            <w:r>
              <w:rPr>
                <w:rFonts w:eastAsia="Times New Roman"/>
                <w:sz w:val="28"/>
                <w:szCs w:val="28"/>
              </w:rPr>
              <w:t>2030</w:t>
            </w:r>
          </w:p>
        </w:tc>
        <w:tc>
          <w:tcPr>
            <w:tcW w:w="0" w:type="dxa"/>
            <w:vAlign w:val="bottom"/>
          </w:tcPr>
          <w:p w:rsidR="00DF25BA" w:rsidRDefault="00DF25BA">
            <w:pPr>
              <w:rPr>
                <w:sz w:val="1"/>
                <w:szCs w:val="1"/>
              </w:rPr>
            </w:pPr>
          </w:p>
        </w:tc>
      </w:tr>
      <w:tr w:rsidR="00DF25BA">
        <w:trPr>
          <w:trHeight w:val="166"/>
        </w:trPr>
        <w:tc>
          <w:tcPr>
            <w:tcW w:w="3480" w:type="dxa"/>
            <w:tcBorders>
              <w:left w:val="single" w:sz="8" w:space="0" w:color="auto"/>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220" w:type="dxa"/>
            <w:vMerge/>
            <w:tcBorders>
              <w:bottom w:val="single" w:sz="8" w:space="0" w:color="auto"/>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309"/>
        </w:trPr>
        <w:tc>
          <w:tcPr>
            <w:tcW w:w="3480" w:type="dxa"/>
            <w:tcBorders>
              <w:left w:val="single" w:sz="8" w:space="0" w:color="auto"/>
              <w:right w:val="single" w:sz="8" w:space="0" w:color="auto"/>
            </w:tcBorders>
            <w:vAlign w:val="bottom"/>
          </w:tcPr>
          <w:p w:rsidR="00DF25BA" w:rsidRDefault="00C07486">
            <w:pPr>
              <w:spacing w:line="309" w:lineRule="exact"/>
              <w:ind w:left="100"/>
              <w:rPr>
                <w:sz w:val="20"/>
                <w:szCs w:val="20"/>
              </w:rPr>
            </w:pPr>
            <w:r>
              <w:rPr>
                <w:rFonts w:eastAsia="Times New Roman"/>
                <w:sz w:val="28"/>
                <w:szCs w:val="28"/>
              </w:rPr>
              <w:t>транспортировки сточных</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2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480" w:type="dxa"/>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вод, на единицу объема</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2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95"/>
        </w:trPr>
        <w:tc>
          <w:tcPr>
            <w:tcW w:w="3480" w:type="dxa"/>
            <w:tcBorders>
              <w:left w:val="single" w:sz="8" w:space="0" w:color="auto"/>
              <w:right w:val="single" w:sz="8" w:space="0" w:color="auto"/>
            </w:tcBorders>
            <w:vAlign w:val="bottom"/>
          </w:tcPr>
          <w:p w:rsidR="00DF25BA" w:rsidRDefault="00C07486">
            <w:pPr>
              <w:spacing w:line="294" w:lineRule="exact"/>
              <w:ind w:left="100"/>
              <w:rPr>
                <w:sz w:val="20"/>
                <w:szCs w:val="20"/>
              </w:rPr>
            </w:pPr>
            <w:r>
              <w:rPr>
                <w:rFonts w:eastAsia="Times New Roman"/>
                <w:sz w:val="28"/>
                <w:szCs w:val="28"/>
              </w:rPr>
              <w:t>транспортируемых</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2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56"/>
        </w:trPr>
        <w:tc>
          <w:tcPr>
            <w:tcW w:w="3480" w:type="dxa"/>
            <w:tcBorders>
              <w:left w:val="single" w:sz="8" w:space="0" w:color="auto"/>
              <w:bottom w:val="single" w:sz="8" w:space="0" w:color="auto"/>
              <w:right w:val="single" w:sz="8" w:space="0" w:color="auto"/>
            </w:tcBorders>
            <w:vAlign w:val="bottom"/>
          </w:tcPr>
          <w:p w:rsidR="00DF25BA" w:rsidRDefault="00C07486">
            <w:pPr>
              <w:spacing w:line="356" w:lineRule="exact"/>
              <w:ind w:left="100"/>
              <w:rPr>
                <w:sz w:val="20"/>
                <w:szCs w:val="20"/>
              </w:rPr>
            </w:pPr>
            <w:r>
              <w:rPr>
                <w:rFonts w:eastAsia="Times New Roman"/>
                <w:sz w:val="28"/>
                <w:szCs w:val="28"/>
              </w:rPr>
              <w:t>сточных вод (кВт·ч/м</w:t>
            </w:r>
            <w:r>
              <w:rPr>
                <w:rFonts w:eastAsia="Times New Roman"/>
                <w:sz w:val="36"/>
                <w:szCs w:val="36"/>
                <w:vertAlign w:val="superscript"/>
              </w:rPr>
              <w:t>3</w:t>
            </w:r>
            <w:r>
              <w:rPr>
                <w:rFonts w:eastAsia="Times New Roman"/>
                <w:sz w:val="28"/>
                <w:szCs w:val="28"/>
              </w:rPr>
              <w:t>)</w:t>
            </w: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2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873"/>
        </w:trPr>
        <w:tc>
          <w:tcPr>
            <w:tcW w:w="4480" w:type="dxa"/>
            <w:gridSpan w:val="2"/>
            <w:vAlign w:val="bottom"/>
          </w:tcPr>
          <w:p w:rsidR="00DF25BA" w:rsidRDefault="00C07486">
            <w:pPr>
              <w:ind w:left="2120"/>
              <w:rPr>
                <w:sz w:val="20"/>
                <w:szCs w:val="20"/>
              </w:rPr>
            </w:pPr>
            <w:r>
              <w:rPr>
                <w:rFonts w:eastAsia="Times New Roman"/>
                <w:b/>
                <w:bCs/>
                <w:sz w:val="28"/>
                <w:szCs w:val="28"/>
              </w:rPr>
              <w:t>6.5.2. Целевые</w:t>
            </w:r>
          </w:p>
        </w:tc>
        <w:tc>
          <w:tcPr>
            <w:tcW w:w="1980" w:type="dxa"/>
            <w:gridSpan w:val="2"/>
            <w:vAlign w:val="bottom"/>
          </w:tcPr>
          <w:p w:rsidR="00DF25BA" w:rsidRDefault="00C07486">
            <w:pPr>
              <w:ind w:left="220"/>
              <w:rPr>
                <w:sz w:val="20"/>
                <w:szCs w:val="20"/>
              </w:rPr>
            </w:pPr>
            <w:r>
              <w:rPr>
                <w:rFonts w:eastAsia="Times New Roman"/>
                <w:b/>
                <w:bCs/>
                <w:sz w:val="28"/>
                <w:szCs w:val="28"/>
              </w:rPr>
              <w:t>показатели</w:t>
            </w:r>
          </w:p>
        </w:tc>
        <w:tc>
          <w:tcPr>
            <w:tcW w:w="1980" w:type="dxa"/>
            <w:gridSpan w:val="2"/>
            <w:vAlign w:val="bottom"/>
          </w:tcPr>
          <w:p w:rsidR="00DF25BA" w:rsidRDefault="00C07486">
            <w:pPr>
              <w:ind w:right="260"/>
              <w:jc w:val="right"/>
              <w:rPr>
                <w:sz w:val="20"/>
                <w:szCs w:val="20"/>
              </w:rPr>
            </w:pPr>
            <w:r>
              <w:rPr>
                <w:rFonts w:eastAsia="Times New Roman"/>
                <w:b/>
                <w:bCs/>
                <w:sz w:val="28"/>
                <w:szCs w:val="28"/>
              </w:rPr>
              <w:t>развития</w:t>
            </w:r>
          </w:p>
        </w:tc>
        <w:tc>
          <w:tcPr>
            <w:tcW w:w="1220" w:type="dxa"/>
            <w:vAlign w:val="bottom"/>
          </w:tcPr>
          <w:p w:rsidR="00DF25BA" w:rsidRDefault="00C07486">
            <w:pPr>
              <w:jc w:val="right"/>
              <w:rPr>
                <w:sz w:val="20"/>
                <w:szCs w:val="20"/>
              </w:rPr>
            </w:pPr>
            <w:r>
              <w:rPr>
                <w:rFonts w:eastAsia="Times New Roman"/>
                <w:b/>
                <w:bCs/>
                <w:sz w:val="28"/>
                <w:szCs w:val="28"/>
              </w:rPr>
              <w:t>систем</w:t>
            </w:r>
          </w:p>
        </w:tc>
        <w:tc>
          <w:tcPr>
            <w:tcW w:w="0" w:type="dxa"/>
            <w:vAlign w:val="bottom"/>
          </w:tcPr>
          <w:p w:rsidR="00DF25BA" w:rsidRDefault="00DF25BA">
            <w:pPr>
              <w:rPr>
                <w:sz w:val="1"/>
                <w:szCs w:val="1"/>
              </w:rPr>
            </w:pPr>
          </w:p>
        </w:tc>
      </w:tr>
    </w:tbl>
    <w:p w:rsidR="00DF25BA" w:rsidRDefault="00C07486">
      <w:pPr>
        <w:ind w:left="2840"/>
        <w:rPr>
          <w:sz w:val="20"/>
          <w:szCs w:val="20"/>
        </w:rPr>
      </w:pPr>
      <w:r>
        <w:rPr>
          <w:rFonts w:eastAsia="Times New Roman"/>
          <w:b/>
          <w:bCs/>
          <w:sz w:val="28"/>
          <w:szCs w:val="28"/>
        </w:rPr>
        <w:t>теплоснабжения поселения</w:t>
      </w:r>
    </w:p>
    <w:p w:rsidR="00DF25BA" w:rsidRDefault="00DF25BA">
      <w:pPr>
        <w:spacing w:line="248" w:lineRule="exact"/>
        <w:rPr>
          <w:sz w:val="20"/>
          <w:szCs w:val="20"/>
        </w:rPr>
      </w:pPr>
    </w:p>
    <w:p w:rsidR="00DF25BA" w:rsidRDefault="00C07486">
      <w:pPr>
        <w:spacing w:line="238" w:lineRule="auto"/>
        <w:ind w:firstLine="708"/>
        <w:jc w:val="both"/>
        <w:rPr>
          <w:sz w:val="20"/>
          <w:szCs w:val="20"/>
        </w:rPr>
      </w:pPr>
      <w:r>
        <w:rPr>
          <w:rFonts w:eastAsia="Times New Roman"/>
          <w:sz w:val="28"/>
          <w:szCs w:val="28"/>
        </w:rPr>
        <w:t>Целевые показатели развития систем теплоснабжения, устанавливаемые в Программе, определяются на основе установления соответствия критериям надежности, качества, энергетической эффективности объектов и ожидаемым результатам Программы. Целевые показатели и их значения приведены в следующей таблице.</w:t>
      </w:r>
    </w:p>
    <w:p w:rsidR="00DF25BA" w:rsidRDefault="00DF25BA">
      <w:pPr>
        <w:spacing w:line="120" w:lineRule="exact"/>
        <w:rPr>
          <w:sz w:val="20"/>
          <w:szCs w:val="20"/>
        </w:rPr>
      </w:pPr>
    </w:p>
    <w:p w:rsidR="00DF25BA" w:rsidRDefault="00C07486">
      <w:pPr>
        <w:jc w:val="right"/>
        <w:rPr>
          <w:sz w:val="20"/>
          <w:szCs w:val="20"/>
        </w:rPr>
      </w:pPr>
      <w:r>
        <w:rPr>
          <w:rFonts w:eastAsia="Times New Roman"/>
          <w:sz w:val="28"/>
          <w:szCs w:val="28"/>
        </w:rPr>
        <w:t>Таблица 6.16</w:t>
      </w:r>
    </w:p>
    <w:p w:rsidR="00DF25BA" w:rsidRDefault="00DF25BA">
      <w:pPr>
        <w:spacing w:line="120" w:lineRule="exact"/>
        <w:rPr>
          <w:sz w:val="20"/>
          <w:szCs w:val="20"/>
        </w:rPr>
      </w:pPr>
    </w:p>
    <w:p w:rsidR="00DF25BA" w:rsidRDefault="00C07486">
      <w:pPr>
        <w:ind w:left="680"/>
        <w:rPr>
          <w:sz w:val="20"/>
          <w:szCs w:val="20"/>
        </w:rPr>
      </w:pPr>
      <w:r>
        <w:rPr>
          <w:rFonts w:eastAsia="Times New Roman"/>
          <w:sz w:val="28"/>
          <w:szCs w:val="28"/>
        </w:rPr>
        <w:t>Соответствие целевых показателей развития систем теплоснабжения</w:t>
      </w:r>
    </w:p>
    <w:p w:rsidR="00DF25BA" w:rsidRDefault="00C07486">
      <w:pPr>
        <w:jc w:val="center"/>
        <w:rPr>
          <w:sz w:val="20"/>
          <w:szCs w:val="20"/>
        </w:rPr>
      </w:pPr>
      <w:r>
        <w:rPr>
          <w:rFonts w:eastAsia="Times New Roman"/>
          <w:sz w:val="28"/>
          <w:szCs w:val="28"/>
        </w:rPr>
        <w:t>ожидаемым результатам Программы</w:t>
      </w:r>
    </w:p>
    <w:p w:rsidR="00DF25BA" w:rsidRDefault="00DF25BA">
      <w:pPr>
        <w:spacing w:line="107" w:lineRule="exact"/>
        <w:rPr>
          <w:sz w:val="20"/>
          <w:szCs w:val="20"/>
        </w:rPr>
      </w:pPr>
    </w:p>
    <w:tbl>
      <w:tblPr>
        <w:tblW w:w="0" w:type="auto"/>
        <w:tblInd w:w="10" w:type="dxa"/>
        <w:tblLayout w:type="fixed"/>
        <w:tblCellMar>
          <w:left w:w="0" w:type="dxa"/>
          <w:right w:w="0" w:type="dxa"/>
        </w:tblCellMar>
        <w:tblLook w:val="04A0"/>
      </w:tblPr>
      <w:tblGrid>
        <w:gridCol w:w="1660"/>
        <w:gridCol w:w="1520"/>
        <w:gridCol w:w="760"/>
        <w:gridCol w:w="960"/>
        <w:gridCol w:w="1900"/>
        <w:gridCol w:w="200"/>
        <w:gridCol w:w="720"/>
        <w:gridCol w:w="440"/>
        <w:gridCol w:w="640"/>
        <w:gridCol w:w="580"/>
        <w:gridCol w:w="30"/>
      </w:tblGrid>
      <w:tr w:rsidR="00DF25BA">
        <w:trPr>
          <w:trHeight w:val="324"/>
        </w:trPr>
        <w:tc>
          <w:tcPr>
            <w:tcW w:w="4900" w:type="dxa"/>
            <w:gridSpan w:val="4"/>
            <w:tcBorders>
              <w:top w:val="single" w:sz="8" w:space="0" w:color="auto"/>
              <w:left w:val="single" w:sz="8" w:space="0" w:color="auto"/>
              <w:right w:val="single" w:sz="8" w:space="0" w:color="auto"/>
            </w:tcBorders>
            <w:vAlign w:val="bottom"/>
          </w:tcPr>
          <w:p w:rsidR="00DF25BA" w:rsidRDefault="00C07486">
            <w:pPr>
              <w:jc w:val="center"/>
              <w:rPr>
                <w:sz w:val="20"/>
                <w:szCs w:val="20"/>
              </w:rPr>
            </w:pPr>
            <w:r>
              <w:rPr>
                <w:rFonts w:eastAsia="Times New Roman"/>
                <w:sz w:val="28"/>
                <w:szCs w:val="28"/>
              </w:rPr>
              <w:t>Критерии надежности, качества,</w:t>
            </w:r>
          </w:p>
        </w:tc>
        <w:tc>
          <w:tcPr>
            <w:tcW w:w="1900" w:type="dxa"/>
            <w:tcBorders>
              <w:top w:val="single" w:sz="8" w:space="0" w:color="auto"/>
            </w:tcBorders>
            <w:vAlign w:val="bottom"/>
          </w:tcPr>
          <w:p w:rsidR="00DF25BA" w:rsidRDefault="00DF25BA">
            <w:pPr>
              <w:rPr>
                <w:sz w:val="24"/>
                <w:szCs w:val="24"/>
              </w:rPr>
            </w:pPr>
          </w:p>
        </w:tc>
        <w:tc>
          <w:tcPr>
            <w:tcW w:w="200" w:type="dxa"/>
            <w:tcBorders>
              <w:top w:val="single" w:sz="8" w:space="0" w:color="auto"/>
            </w:tcBorders>
            <w:vAlign w:val="bottom"/>
          </w:tcPr>
          <w:p w:rsidR="00DF25BA" w:rsidRDefault="00DF25BA">
            <w:pPr>
              <w:rPr>
                <w:sz w:val="24"/>
                <w:szCs w:val="24"/>
              </w:rPr>
            </w:pPr>
          </w:p>
        </w:tc>
        <w:tc>
          <w:tcPr>
            <w:tcW w:w="720" w:type="dxa"/>
            <w:tcBorders>
              <w:top w:val="single" w:sz="8" w:space="0" w:color="auto"/>
            </w:tcBorders>
            <w:vAlign w:val="bottom"/>
          </w:tcPr>
          <w:p w:rsidR="00DF25BA" w:rsidRDefault="00DF25BA">
            <w:pPr>
              <w:rPr>
                <w:sz w:val="24"/>
                <w:szCs w:val="24"/>
              </w:rPr>
            </w:pPr>
          </w:p>
        </w:tc>
        <w:tc>
          <w:tcPr>
            <w:tcW w:w="440" w:type="dxa"/>
            <w:tcBorders>
              <w:top w:val="single" w:sz="8" w:space="0" w:color="auto"/>
            </w:tcBorders>
            <w:vAlign w:val="bottom"/>
          </w:tcPr>
          <w:p w:rsidR="00DF25BA" w:rsidRDefault="00DF25BA">
            <w:pPr>
              <w:rPr>
                <w:sz w:val="24"/>
                <w:szCs w:val="24"/>
              </w:rPr>
            </w:pPr>
          </w:p>
        </w:tc>
        <w:tc>
          <w:tcPr>
            <w:tcW w:w="640" w:type="dxa"/>
            <w:tcBorders>
              <w:top w:val="single" w:sz="8" w:space="0" w:color="auto"/>
            </w:tcBorders>
            <w:vAlign w:val="bottom"/>
          </w:tcPr>
          <w:p w:rsidR="00DF25BA" w:rsidRDefault="00DF25BA">
            <w:pPr>
              <w:rPr>
                <w:sz w:val="24"/>
                <w:szCs w:val="24"/>
              </w:rPr>
            </w:pPr>
          </w:p>
        </w:tc>
        <w:tc>
          <w:tcPr>
            <w:tcW w:w="580" w:type="dxa"/>
            <w:tcBorders>
              <w:top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4"/>
        </w:trPr>
        <w:tc>
          <w:tcPr>
            <w:tcW w:w="4900" w:type="dxa"/>
            <w:gridSpan w:val="4"/>
            <w:tcBorders>
              <w:left w:val="single" w:sz="8" w:space="0" w:color="auto"/>
              <w:right w:val="single" w:sz="8" w:space="0" w:color="auto"/>
            </w:tcBorders>
            <w:vAlign w:val="bottom"/>
          </w:tcPr>
          <w:p w:rsidR="00DF25BA" w:rsidRDefault="00C07486">
            <w:pPr>
              <w:jc w:val="center"/>
              <w:rPr>
                <w:sz w:val="20"/>
                <w:szCs w:val="20"/>
              </w:rPr>
            </w:pPr>
            <w:r>
              <w:rPr>
                <w:rFonts w:eastAsia="Times New Roman"/>
                <w:w w:val="99"/>
                <w:sz w:val="28"/>
                <w:szCs w:val="28"/>
              </w:rPr>
              <w:t>энергетической эффективности</w:t>
            </w:r>
          </w:p>
        </w:tc>
        <w:tc>
          <w:tcPr>
            <w:tcW w:w="3900" w:type="dxa"/>
            <w:gridSpan w:val="5"/>
            <w:vMerge w:val="restart"/>
            <w:vAlign w:val="bottom"/>
          </w:tcPr>
          <w:p w:rsidR="00DF25BA" w:rsidRDefault="00C07486">
            <w:pPr>
              <w:ind w:left="1000"/>
              <w:rPr>
                <w:sz w:val="20"/>
                <w:szCs w:val="20"/>
              </w:rPr>
            </w:pPr>
            <w:r>
              <w:rPr>
                <w:rFonts w:eastAsia="Times New Roman"/>
                <w:sz w:val="28"/>
                <w:szCs w:val="28"/>
              </w:rPr>
              <w:t>Целевые показатели</w:t>
            </w:r>
          </w:p>
        </w:tc>
        <w:tc>
          <w:tcPr>
            <w:tcW w:w="58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61"/>
        </w:trPr>
        <w:tc>
          <w:tcPr>
            <w:tcW w:w="4900" w:type="dxa"/>
            <w:gridSpan w:val="4"/>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sz w:val="28"/>
                <w:szCs w:val="28"/>
              </w:rPr>
              <w:t>объектов и ожидаемые результаты</w:t>
            </w:r>
          </w:p>
        </w:tc>
        <w:tc>
          <w:tcPr>
            <w:tcW w:w="3900" w:type="dxa"/>
            <w:gridSpan w:val="5"/>
            <w:vMerge/>
            <w:vAlign w:val="bottom"/>
          </w:tcPr>
          <w:p w:rsidR="00DF25BA" w:rsidRDefault="00DF25BA">
            <w:pPr>
              <w:rPr>
                <w:sz w:val="13"/>
                <w:szCs w:val="13"/>
              </w:rPr>
            </w:pPr>
          </w:p>
        </w:tc>
        <w:tc>
          <w:tcPr>
            <w:tcW w:w="580" w:type="dxa"/>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1"/>
        </w:trPr>
        <w:tc>
          <w:tcPr>
            <w:tcW w:w="4900" w:type="dxa"/>
            <w:gridSpan w:val="4"/>
            <w:vMerge/>
            <w:tcBorders>
              <w:left w:val="single" w:sz="8" w:space="0" w:color="auto"/>
              <w:right w:val="single" w:sz="8" w:space="0" w:color="auto"/>
            </w:tcBorders>
            <w:vAlign w:val="bottom"/>
          </w:tcPr>
          <w:p w:rsidR="00DF25BA" w:rsidRDefault="00DF25BA">
            <w:pPr>
              <w:rPr>
                <w:sz w:val="13"/>
                <w:szCs w:val="13"/>
              </w:rPr>
            </w:pPr>
          </w:p>
        </w:tc>
        <w:tc>
          <w:tcPr>
            <w:tcW w:w="1900" w:type="dxa"/>
            <w:vAlign w:val="bottom"/>
          </w:tcPr>
          <w:p w:rsidR="00DF25BA" w:rsidRDefault="00DF25BA">
            <w:pPr>
              <w:rPr>
                <w:sz w:val="13"/>
                <w:szCs w:val="13"/>
              </w:rPr>
            </w:pPr>
          </w:p>
        </w:tc>
        <w:tc>
          <w:tcPr>
            <w:tcW w:w="200" w:type="dxa"/>
            <w:vAlign w:val="bottom"/>
          </w:tcPr>
          <w:p w:rsidR="00DF25BA" w:rsidRDefault="00DF25BA">
            <w:pPr>
              <w:rPr>
                <w:sz w:val="13"/>
                <w:szCs w:val="13"/>
              </w:rPr>
            </w:pPr>
          </w:p>
        </w:tc>
        <w:tc>
          <w:tcPr>
            <w:tcW w:w="720" w:type="dxa"/>
            <w:vAlign w:val="bottom"/>
          </w:tcPr>
          <w:p w:rsidR="00DF25BA" w:rsidRDefault="00DF25BA">
            <w:pPr>
              <w:rPr>
                <w:sz w:val="13"/>
                <w:szCs w:val="13"/>
              </w:rPr>
            </w:pPr>
          </w:p>
        </w:tc>
        <w:tc>
          <w:tcPr>
            <w:tcW w:w="440" w:type="dxa"/>
            <w:vAlign w:val="bottom"/>
          </w:tcPr>
          <w:p w:rsidR="00DF25BA" w:rsidRDefault="00DF25BA">
            <w:pPr>
              <w:rPr>
                <w:sz w:val="13"/>
                <w:szCs w:val="13"/>
              </w:rPr>
            </w:pPr>
          </w:p>
        </w:tc>
        <w:tc>
          <w:tcPr>
            <w:tcW w:w="640" w:type="dxa"/>
            <w:vAlign w:val="bottom"/>
          </w:tcPr>
          <w:p w:rsidR="00DF25BA" w:rsidRDefault="00DF25BA">
            <w:pPr>
              <w:rPr>
                <w:sz w:val="13"/>
                <w:szCs w:val="13"/>
              </w:rPr>
            </w:pPr>
          </w:p>
        </w:tc>
        <w:tc>
          <w:tcPr>
            <w:tcW w:w="580" w:type="dxa"/>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325"/>
        </w:trPr>
        <w:tc>
          <w:tcPr>
            <w:tcW w:w="1660" w:type="dxa"/>
            <w:tcBorders>
              <w:left w:val="single" w:sz="8" w:space="0" w:color="auto"/>
              <w:bottom w:val="single" w:sz="8" w:space="0" w:color="auto"/>
            </w:tcBorders>
            <w:vAlign w:val="bottom"/>
          </w:tcPr>
          <w:p w:rsidR="00DF25BA" w:rsidRDefault="00DF25BA">
            <w:pPr>
              <w:rPr>
                <w:sz w:val="24"/>
                <w:szCs w:val="24"/>
              </w:rPr>
            </w:pPr>
          </w:p>
        </w:tc>
        <w:tc>
          <w:tcPr>
            <w:tcW w:w="1520" w:type="dxa"/>
            <w:tcBorders>
              <w:bottom w:val="single" w:sz="8" w:space="0" w:color="auto"/>
            </w:tcBorders>
            <w:vAlign w:val="bottom"/>
          </w:tcPr>
          <w:p w:rsidR="00DF25BA" w:rsidRDefault="00C07486">
            <w:pPr>
              <w:jc w:val="center"/>
              <w:rPr>
                <w:sz w:val="20"/>
                <w:szCs w:val="20"/>
              </w:rPr>
            </w:pPr>
            <w:r>
              <w:rPr>
                <w:rFonts w:eastAsia="Times New Roman"/>
                <w:w w:val="99"/>
                <w:sz w:val="28"/>
                <w:szCs w:val="28"/>
              </w:rPr>
              <w:t>Программы</w:t>
            </w:r>
          </w:p>
        </w:tc>
        <w:tc>
          <w:tcPr>
            <w:tcW w:w="760" w:type="dxa"/>
            <w:tcBorders>
              <w:bottom w:val="single" w:sz="8" w:space="0" w:color="auto"/>
            </w:tcBorders>
            <w:vAlign w:val="bottom"/>
          </w:tcPr>
          <w:p w:rsidR="00DF25BA" w:rsidRDefault="00DF25BA">
            <w:pPr>
              <w:rPr>
                <w:sz w:val="24"/>
                <w:szCs w:val="24"/>
              </w:rPr>
            </w:pPr>
          </w:p>
        </w:tc>
        <w:tc>
          <w:tcPr>
            <w:tcW w:w="960" w:type="dxa"/>
            <w:tcBorders>
              <w:bottom w:val="single" w:sz="8" w:space="0" w:color="auto"/>
              <w:right w:val="single" w:sz="8" w:space="0" w:color="auto"/>
            </w:tcBorders>
            <w:vAlign w:val="bottom"/>
          </w:tcPr>
          <w:p w:rsidR="00DF25BA" w:rsidRDefault="00DF25BA">
            <w:pPr>
              <w:rPr>
                <w:sz w:val="24"/>
                <w:szCs w:val="24"/>
              </w:rPr>
            </w:pPr>
          </w:p>
        </w:tc>
        <w:tc>
          <w:tcPr>
            <w:tcW w:w="1900" w:type="dxa"/>
            <w:tcBorders>
              <w:bottom w:val="single" w:sz="8" w:space="0" w:color="auto"/>
            </w:tcBorders>
            <w:vAlign w:val="bottom"/>
          </w:tcPr>
          <w:p w:rsidR="00DF25BA" w:rsidRDefault="00DF25BA">
            <w:pPr>
              <w:rPr>
                <w:sz w:val="24"/>
                <w:szCs w:val="24"/>
              </w:rPr>
            </w:pPr>
          </w:p>
        </w:tc>
        <w:tc>
          <w:tcPr>
            <w:tcW w:w="200" w:type="dxa"/>
            <w:tcBorders>
              <w:bottom w:val="single" w:sz="8" w:space="0" w:color="auto"/>
            </w:tcBorders>
            <w:vAlign w:val="bottom"/>
          </w:tcPr>
          <w:p w:rsidR="00DF25BA" w:rsidRDefault="00DF25BA">
            <w:pPr>
              <w:rPr>
                <w:sz w:val="24"/>
                <w:szCs w:val="24"/>
              </w:rPr>
            </w:pPr>
          </w:p>
        </w:tc>
        <w:tc>
          <w:tcPr>
            <w:tcW w:w="720" w:type="dxa"/>
            <w:tcBorders>
              <w:bottom w:val="single" w:sz="8" w:space="0" w:color="auto"/>
            </w:tcBorders>
            <w:vAlign w:val="bottom"/>
          </w:tcPr>
          <w:p w:rsidR="00DF25BA" w:rsidRDefault="00DF25BA">
            <w:pPr>
              <w:rPr>
                <w:sz w:val="24"/>
                <w:szCs w:val="24"/>
              </w:rPr>
            </w:pPr>
          </w:p>
        </w:tc>
        <w:tc>
          <w:tcPr>
            <w:tcW w:w="440" w:type="dxa"/>
            <w:tcBorders>
              <w:bottom w:val="single" w:sz="8" w:space="0" w:color="auto"/>
            </w:tcBorders>
            <w:vAlign w:val="bottom"/>
          </w:tcPr>
          <w:p w:rsidR="00DF25BA" w:rsidRDefault="00DF25BA">
            <w:pPr>
              <w:rPr>
                <w:sz w:val="24"/>
                <w:szCs w:val="24"/>
              </w:rPr>
            </w:pPr>
          </w:p>
        </w:tc>
        <w:tc>
          <w:tcPr>
            <w:tcW w:w="640" w:type="dxa"/>
            <w:tcBorders>
              <w:bottom w:val="single" w:sz="8" w:space="0" w:color="auto"/>
            </w:tcBorders>
            <w:vAlign w:val="bottom"/>
          </w:tcPr>
          <w:p w:rsidR="00DF25BA" w:rsidRDefault="00DF25BA">
            <w:pPr>
              <w:rPr>
                <w:sz w:val="24"/>
                <w:szCs w:val="24"/>
              </w:rPr>
            </w:pPr>
          </w:p>
        </w:tc>
        <w:tc>
          <w:tcPr>
            <w:tcW w:w="58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3940" w:type="dxa"/>
            <w:gridSpan w:val="3"/>
            <w:tcBorders>
              <w:left w:val="single" w:sz="8" w:space="0" w:color="auto"/>
            </w:tcBorders>
            <w:vAlign w:val="bottom"/>
          </w:tcPr>
          <w:p w:rsidR="00DF25BA" w:rsidRDefault="00C07486">
            <w:pPr>
              <w:spacing w:line="308" w:lineRule="exact"/>
              <w:ind w:left="100"/>
              <w:rPr>
                <w:sz w:val="20"/>
                <w:szCs w:val="20"/>
              </w:rPr>
            </w:pPr>
            <w:r>
              <w:rPr>
                <w:rFonts w:eastAsia="Times New Roman"/>
                <w:sz w:val="28"/>
                <w:szCs w:val="28"/>
              </w:rPr>
              <w:t>Доступность для потребителей:</w:t>
            </w:r>
          </w:p>
        </w:tc>
        <w:tc>
          <w:tcPr>
            <w:tcW w:w="960" w:type="dxa"/>
            <w:tcBorders>
              <w:right w:val="single" w:sz="8" w:space="0" w:color="auto"/>
            </w:tcBorders>
            <w:vAlign w:val="bottom"/>
          </w:tcPr>
          <w:p w:rsidR="00DF25BA" w:rsidRDefault="00DF25BA">
            <w:pPr>
              <w:rPr>
                <w:sz w:val="24"/>
                <w:szCs w:val="24"/>
              </w:rPr>
            </w:pPr>
          </w:p>
        </w:tc>
        <w:tc>
          <w:tcPr>
            <w:tcW w:w="4480" w:type="dxa"/>
            <w:gridSpan w:val="6"/>
            <w:tcBorders>
              <w:right w:val="single" w:sz="8" w:space="0" w:color="auto"/>
            </w:tcBorders>
            <w:vAlign w:val="bottom"/>
          </w:tcPr>
          <w:p w:rsidR="00DF25BA" w:rsidRDefault="00C07486">
            <w:pPr>
              <w:spacing w:line="308" w:lineRule="exact"/>
              <w:ind w:left="100"/>
              <w:rPr>
                <w:sz w:val="20"/>
                <w:szCs w:val="20"/>
              </w:rPr>
            </w:pPr>
            <w:r>
              <w:rPr>
                <w:rFonts w:eastAsia="Times New Roman"/>
                <w:sz w:val="28"/>
                <w:szCs w:val="28"/>
              </w:rPr>
              <w:t>доля потребителей в жилых домах,</w:t>
            </w:r>
          </w:p>
        </w:tc>
        <w:tc>
          <w:tcPr>
            <w:tcW w:w="0" w:type="dxa"/>
            <w:vAlign w:val="bottom"/>
          </w:tcPr>
          <w:p w:rsidR="00DF25BA" w:rsidRDefault="00DF25BA">
            <w:pPr>
              <w:rPr>
                <w:sz w:val="1"/>
                <w:szCs w:val="1"/>
              </w:rPr>
            </w:pPr>
          </w:p>
        </w:tc>
      </w:tr>
      <w:tr w:rsidR="00DF25BA">
        <w:trPr>
          <w:trHeight w:val="322"/>
        </w:trPr>
        <w:tc>
          <w:tcPr>
            <w:tcW w:w="1660" w:type="dxa"/>
            <w:tcBorders>
              <w:left w:val="single" w:sz="8" w:space="0" w:color="auto"/>
            </w:tcBorders>
            <w:vAlign w:val="bottom"/>
          </w:tcPr>
          <w:p w:rsidR="00DF25BA" w:rsidRDefault="00C07486">
            <w:pPr>
              <w:ind w:left="100"/>
              <w:rPr>
                <w:sz w:val="20"/>
                <w:szCs w:val="20"/>
              </w:rPr>
            </w:pPr>
            <w:r>
              <w:rPr>
                <w:rFonts w:eastAsia="Times New Roman"/>
                <w:sz w:val="28"/>
                <w:szCs w:val="28"/>
              </w:rPr>
              <w:t>повышение</w:t>
            </w:r>
          </w:p>
        </w:tc>
        <w:tc>
          <w:tcPr>
            <w:tcW w:w="1520" w:type="dxa"/>
            <w:vAlign w:val="bottom"/>
          </w:tcPr>
          <w:p w:rsidR="00DF25BA" w:rsidRDefault="00DF25BA">
            <w:pPr>
              <w:rPr>
                <w:sz w:val="24"/>
                <w:szCs w:val="24"/>
              </w:rPr>
            </w:pPr>
          </w:p>
        </w:tc>
        <w:tc>
          <w:tcPr>
            <w:tcW w:w="1720" w:type="dxa"/>
            <w:gridSpan w:val="2"/>
            <w:tcBorders>
              <w:right w:val="single" w:sz="8" w:space="0" w:color="auto"/>
            </w:tcBorders>
            <w:vAlign w:val="bottom"/>
          </w:tcPr>
          <w:p w:rsidR="00DF25BA" w:rsidRDefault="00C07486">
            <w:pPr>
              <w:jc w:val="right"/>
              <w:rPr>
                <w:sz w:val="20"/>
                <w:szCs w:val="20"/>
              </w:rPr>
            </w:pPr>
            <w:r>
              <w:rPr>
                <w:rFonts w:eastAsia="Times New Roman"/>
                <w:sz w:val="28"/>
                <w:szCs w:val="28"/>
              </w:rPr>
              <w:t>доступности</w:t>
            </w:r>
          </w:p>
        </w:tc>
        <w:tc>
          <w:tcPr>
            <w:tcW w:w="1900" w:type="dxa"/>
            <w:vAlign w:val="bottom"/>
          </w:tcPr>
          <w:p w:rsidR="00DF25BA" w:rsidRDefault="00C07486">
            <w:pPr>
              <w:ind w:left="100"/>
              <w:rPr>
                <w:sz w:val="20"/>
                <w:szCs w:val="20"/>
              </w:rPr>
            </w:pPr>
            <w:r>
              <w:rPr>
                <w:rFonts w:eastAsia="Times New Roman"/>
                <w:sz w:val="28"/>
                <w:szCs w:val="28"/>
              </w:rPr>
              <w:t>обеспеченных</w:t>
            </w:r>
          </w:p>
        </w:tc>
        <w:tc>
          <w:tcPr>
            <w:tcW w:w="200" w:type="dxa"/>
            <w:vAlign w:val="bottom"/>
          </w:tcPr>
          <w:p w:rsidR="00DF25BA" w:rsidRDefault="00DF25BA">
            <w:pPr>
              <w:rPr>
                <w:sz w:val="24"/>
                <w:szCs w:val="24"/>
              </w:rPr>
            </w:pPr>
          </w:p>
        </w:tc>
        <w:tc>
          <w:tcPr>
            <w:tcW w:w="1800" w:type="dxa"/>
            <w:gridSpan w:val="3"/>
            <w:vAlign w:val="bottom"/>
          </w:tcPr>
          <w:p w:rsidR="00DF25BA" w:rsidRDefault="00C07486">
            <w:pPr>
              <w:ind w:left="340"/>
              <w:rPr>
                <w:sz w:val="20"/>
                <w:szCs w:val="20"/>
              </w:rPr>
            </w:pPr>
            <w:r>
              <w:rPr>
                <w:rFonts w:eastAsia="Times New Roman"/>
                <w:sz w:val="28"/>
                <w:szCs w:val="28"/>
              </w:rPr>
              <w:t>доступом</w:t>
            </w:r>
          </w:p>
        </w:tc>
        <w:tc>
          <w:tcPr>
            <w:tcW w:w="580" w:type="dxa"/>
            <w:tcBorders>
              <w:right w:val="single" w:sz="8" w:space="0" w:color="auto"/>
            </w:tcBorders>
            <w:vAlign w:val="bottom"/>
          </w:tcPr>
          <w:p w:rsidR="00DF25BA" w:rsidRDefault="00C07486">
            <w:pPr>
              <w:jc w:val="right"/>
              <w:rPr>
                <w:sz w:val="20"/>
                <w:szCs w:val="20"/>
              </w:rPr>
            </w:pPr>
            <w:r>
              <w:rPr>
                <w:rFonts w:eastAsia="Times New Roman"/>
                <w:sz w:val="28"/>
                <w:szCs w:val="28"/>
              </w:rPr>
              <w:t>к</w:t>
            </w:r>
          </w:p>
        </w:tc>
        <w:tc>
          <w:tcPr>
            <w:tcW w:w="0" w:type="dxa"/>
            <w:vAlign w:val="bottom"/>
          </w:tcPr>
          <w:p w:rsidR="00DF25BA" w:rsidRDefault="00DF25BA">
            <w:pPr>
              <w:rPr>
                <w:sz w:val="1"/>
                <w:szCs w:val="1"/>
              </w:rPr>
            </w:pPr>
          </w:p>
        </w:tc>
      </w:tr>
      <w:tr w:rsidR="00DF25BA">
        <w:trPr>
          <w:trHeight w:val="322"/>
        </w:trPr>
        <w:tc>
          <w:tcPr>
            <w:tcW w:w="4900" w:type="dxa"/>
            <w:gridSpan w:val="4"/>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предоставления коммунальных услуг в</w:t>
            </w:r>
          </w:p>
        </w:tc>
        <w:tc>
          <w:tcPr>
            <w:tcW w:w="2820" w:type="dxa"/>
            <w:gridSpan w:val="3"/>
            <w:tcBorders>
              <w:bottom w:val="single" w:sz="8" w:space="0" w:color="auto"/>
            </w:tcBorders>
            <w:vAlign w:val="bottom"/>
          </w:tcPr>
          <w:p w:rsidR="00DF25BA" w:rsidRDefault="00C07486">
            <w:pPr>
              <w:ind w:left="100"/>
              <w:rPr>
                <w:sz w:val="20"/>
                <w:szCs w:val="20"/>
              </w:rPr>
            </w:pPr>
            <w:r>
              <w:rPr>
                <w:rFonts w:eastAsia="Times New Roman"/>
                <w:sz w:val="28"/>
                <w:szCs w:val="28"/>
              </w:rPr>
              <w:t>теплоснабжению (%)</w:t>
            </w:r>
          </w:p>
        </w:tc>
        <w:tc>
          <w:tcPr>
            <w:tcW w:w="440" w:type="dxa"/>
            <w:tcBorders>
              <w:bottom w:val="single" w:sz="8" w:space="0" w:color="auto"/>
            </w:tcBorders>
            <w:vAlign w:val="bottom"/>
          </w:tcPr>
          <w:p w:rsidR="00DF25BA" w:rsidRDefault="00DF25BA">
            <w:pPr>
              <w:rPr>
                <w:sz w:val="24"/>
                <w:szCs w:val="24"/>
              </w:rPr>
            </w:pPr>
          </w:p>
        </w:tc>
        <w:tc>
          <w:tcPr>
            <w:tcW w:w="640" w:type="dxa"/>
            <w:tcBorders>
              <w:bottom w:val="single" w:sz="8" w:space="0" w:color="auto"/>
            </w:tcBorders>
            <w:vAlign w:val="bottom"/>
          </w:tcPr>
          <w:p w:rsidR="00DF25BA" w:rsidRDefault="00DF25BA">
            <w:pPr>
              <w:rPr>
                <w:sz w:val="24"/>
                <w:szCs w:val="24"/>
              </w:rPr>
            </w:pPr>
          </w:p>
        </w:tc>
        <w:tc>
          <w:tcPr>
            <w:tcW w:w="58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4"/>
        </w:trPr>
        <w:tc>
          <w:tcPr>
            <w:tcW w:w="1660" w:type="dxa"/>
            <w:tcBorders>
              <w:left w:val="single" w:sz="8" w:space="0" w:color="auto"/>
            </w:tcBorders>
            <w:vAlign w:val="bottom"/>
          </w:tcPr>
          <w:p w:rsidR="00DF25BA" w:rsidRDefault="00C07486">
            <w:pPr>
              <w:spacing w:line="305" w:lineRule="exact"/>
              <w:ind w:left="100"/>
              <w:rPr>
                <w:sz w:val="20"/>
                <w:szCs w:val="20"/>
              </w:rPr>
            </w:pPr>
            <w:r>
              <w:rPr>
                <w:rFonts w:eastAsia="Times New Roman"/>
                <w:sz w:val="28"/>
                <w:szCs w:val="28"/>
              </w:rPr>
              <w:t>части</w:t>
            </w:r>
          </w:p>
        </w:tc>
        <w:tc>
          <w:tcPr>
            <w:tcW w:w="3240" w:type="dxa"/>
            <w:gridSpan w:val="3"/>
            <w:tcBorders>
              <w:right w:val="single" w:sz="8" w:space="0" w:color="auto"/>
            </w:tcBorders>
            <w:vAlign w:val="bottom"/>
          </w:tcPr>
          <w:p w:rsidR="00DF25BA" w:rsidRDefault="00C07486">
            <w:pPr>
              <w:spacing w:line="305" w:lineRule="exact"/>
              <w:jc w:val="right"/>
              <w:rPr>
                <w:sz w:val="20"/>
                <w:szCs w:val="20"/>
              </w:rPr>
            </w:pPr>
            <w:r>
              <w:rPr>
                <w:rFonts w:eastAsia="Times New Roman"/>
                <w:sz w:val="28"/>
                <w:szCs w:val="28"/>
              </w:rPr>
              <w:t>теплоснабжения</w:t>
            </w:r>
          </w:p>
        </w:tc>
        <w:tc>
          <w:tcPr>
            <w:tcW w:w="4480" w:type="dxa"/>
            <w:gridSpan w:val="6"/>
            <w:tcBorders>
              <w:right w:val="single" w:sz="8" w:space="0" w:color="auto"/>
            </w:tcBorders>
            <w:vAlign w:val="bottom"/>
          </w:tcPr>
          <w:p w:rsidR="00DF25BA" w:rsidRDefault="00C07486">
            <w:pPr>
              <w:spacing w:line="314" w:lineRule="exact"/>
              <w:ind w:left="100"/>
              <w:rPr>
                <w:sz w:val="20"/>
                <w:szCs w:val="20"/>
              </w:rPr>
            </w:pPr>
            <w:r>
              <w:rPr>
                <w:rFonts w:eastAsia="Times New Roman"/>
                <w:sz w:val="28"/>
                <w:szCs w:val="28"/>
              </w:rPr>
              <w:t>доля  расходов  на  оплату  услуг</w:t>
            </w:r>
          </w:p>
        </w:tc>
        <w:tc>
          <w:tcPr>
            <w:tcW w:w="0" w:type="dxa"/>
            <w:vAlign w:val="bottom"/>
          </w:tcPr>
          <w:p w:rsidR="00DF25BA" w:rsidRDefault="00DF25BA">
            <w:pPr>
              <w:rPr>
                <w:sz w:val="1"/>
                <w:szCs w:val="1"/>
              </w:rPr>
            </w:pPr>
          </w:p>
        </w:tc>
      </w:tr>
      <w:tr w:rsidR="00DF25BA">
        <w:trPr>
          <w:trHeight w:val="322"/>
        </w:trPr>
        <w:tc>
          <w:tcPr>
            <w:tcW w:w="3180" w:type="dxa"/>
            <w:gridSpan w:val="2"/>
            <w:tcBorders>
              <w:left w:val="single" w:sz="8" w:space="0" w:color="auto"/>
            </w:tcBorders>
            <w:vAlign w:val="bottom"/>
          </w:tcPr>
          <w:p w:rsidR="00DF25BA" w:rsidRDefault="00C07486">
            <w:pPr>
              <w:spacing w:line="312" w:lineRule="exact"/>
              <w:ind w:left="100"/>
              <w:rPr>
                <w:sz w:val="20"/>
                <w:szCs w:val="20"/>
              </w:rPr>
            </w:pPr>
            <w:r>
              <w:rPr>
                <w:rFonts w:eastAsia="Times New Roman"/>
                <w:sz w:val="28"/>
                <w:szCs w:val="28"/>
              </w:rPr>
              <w:t>населению(снабжения</w:t>
            </w:r>
          </w:p>
        </w:tc>
        <w:tc>
          <w:tcPr>
            <w:tcW w:w="1720" w:type="dxa"/>
            <w:gridSpan w:val="2"/>
            <w:tcBorders>
              <w:right w:val="single" w:sz="8" w:space="0" w:color="auto"/>
            </w:tcBorders>
            <w:vAlign w:val="bottom"/>
          </w:tcPr>
          <w:p w:rsidR="00DF25BA" w:rsidRDefault="00C07486">
            <w:pPr>
              <w:spacing w:line="312" w:lineRule="exact"/>
              <w:jc w:val="right"/>
              <w:rPr>
                <w:sz w:val="20"/>
                <w:szCs w:val="20"/>
              </w:rPr>
            </w:pPr>
            <w:r>
              <w:rPr>
                <w:rFonts w:eastAsia="Times New Roman"/>
                <w:sz w:val="28"/>
                <w:szCs w:val="28"/>
              </w:rPr>
              <w:t>населения</w:t>
            </w:r>
          </w:p>
        </w:tc>
        <w:tc>
          <w:tcPr>
            <w:tcW w:w="2100" w:type="dxa"/>
            <w:gridSpan w:val="2"/>
            <w:vAlign w:val="bottom"/>
          </w:tcPr>
          <w:p w:rsidR="00DF25BA" w:rsidRDefault="00C07486">
            <w:pPr>
              <w:ind w:left="100"/>
              <w:rPr>
                <w:sz w:val="20"/>
                <w:szCs w:val="20"/>
              </w:rPr>
            </w:pPr>
            <w:r>
              <w:rPr>
                <w:rFonts w:eastAsia="Times New Roman"/>
                <w:sz w:val="28"/>
                <w:szCs w:val="28"/>
              </w:rPr>
              <w:t>теплоснабжения</w:t>
            </w:r>
          </w:p>
        </w:tc>
        <w:tc>
          <w:tcPr>
            <w:tcW w:w="720" w:type="dxa"/>
            <w:vAlign w:val="bottom"/>
          </w:tcPr>
          <w:p w:rsidR="00DF25BA" w:rsidRDefault="00C07486">
            <w:pPr>
              <w:ind w:left="320"/>
              <w:rPr>
                <w:sz w:val="20"/>
                <w:szCs w:val="20"/>
              </w:rPr>
            </w:pPr>
            <w:r>
              <w:rPr>
                <w:rFonts w:eastAsia="Times New Roman"/>
                <w:sz w:val="28"/>
                <w:szCs w:val="28"/>
              </w:rPr>
              <w:t>в</w:t>
            </w:r>
          </w:p>
        </w:tc>
        <w:tc>
          <w:tcPr>
            <w:tcW w:w="1660" w:type="dxa"/>
            <w:gridSpan w:val="3"/>
            <w:tcBorders>
              <w:right w:val="single" w:sz="8" w:space="0" w:color="auto"/>
            </w:tcBorders>
            <w:vAlign w:val="bottom"/>
          </w:tcPr>
          <w:p w:rsidR="00DF25BA" w:rsidRDefault="00C07486">
            <w:pPr>
              <w:jc w:val="right"/>
              <w:rPr>
                <w:sz w:val="20"/>
                <w:szCs w:val="20"/>
              </w:rPr>
            </w:pPr>
            <w:r>
              <w:rPr>
                <w:rFonts w:eastAsia="Times New Roman"/>
                <w:sz w:val="28"/>
                <w:szCs w:val="28"/>
              </w:rPr>
              <w:t>совокупном</w:t>
            </w:r>
          </w:p>
        </w:tc>
        <w:tc>
          <w:tcPr>
            <w:tcW w:w="0" w:type="dxa"/>
            <w:vAlign w:val="bottom"/>
          </w:tcPr>
          <w:p w:rsidR="00DF25BA" w:rsidRDefault="00DF25BA">
            <w:pPr>
              <w:rPr>
                <w:sz w:val="1"/>
                <w:szCs w:val="1"/>
              </w:rPr>
            </w:pPr>
          </w:p>
        </w:tc>
      </w:tr>
      <w:tr w:rsidR="00DF25BA">
        <w:trPr>
          <w:trHeight w:val="325"/>
        </w:trPr>
        <w:tc>
          <w:tcPr>
            <w:tcW w:w="1660" w:type="dxa"/>
            <w:tcBorders>
              <w:left w:val="single" w:sz="8" w:space="0" w:color="auto"/>
            </w:tcBorders>
            <w:vAlign w:val="bottom"/>
          </w:tcPr>
          <w:p w:rsidR="00DF25BA" w:rsidRDefault="00C07486">
            <w:pPr>
              <w:spacing w:line="312" w:lineRule="exact"/>
              <w:ind w:left="100"/>
              <w:rPr>
                <w:sz w:val="20"/>
                <w:szCs w:val="20"/>
              </w:rPr>
            </w:pPr>
            <w:r>
              <w:rPr>
                <w:rFonts w:eastAsia="Times New Roman"/>
                <w:sz w:val="28"/>
                <w:szCs w:val="28"/>
              </w:rPr>
              <w:t>топливом),</w:t>
            </w:r>
          </w:p>
        </w:tc>
        <w:tc>
          <w:tcPr>
            <w:tcW w:w="1520" w:type="dxa"/>
            <w:vAlign w:val="bottom"/>
          </w:tcPr>
          <w:p w:rsidR="00DF25BA" w:rsidRDefault="00DF25BA">
            <w:pPr>
              <w:rPr>
                <w:sz w:val="24"/>
                <w:szCs w:val="24"/>
              </w:rPr>
            </w:pPr>
          </w:p>
        </w:tc>
        <w:tc>
          <w:tcPr>
            <w:tcW w:w="760" w:type="dxa"/>
            <w:vAlign w:val="bottom"/>
          </w:tcPr>
          <w:p w:rsidR="00DF25BA" w:rsidRDefault="00DF25BA">
            <w:pPr>
              <w:rPr>
                <w:sz w:val="24"/>
                <w:szCs w:val="24"/>
              </w:rPr>
            </w:pPr>
          </w:p>
        </w:tc>
        <w:tc>
          <w:tcPr>
            <w:tcW w:w="960" w:type="dxa"/>
            <w:tcBorders>
              <w:right w:val="single" w:sz="8" w:space="0" w:color="auto"/>
            </w:tcBorders>
            <w:vAlign w:val="bottom"/>
          </w:tcPr>
          <w:p w:rsidR="00DF25BA" w:rsidRDefault="00DF25BA">
            <w:pPr>
              <w:rPr>
                <w:sz w:val="24"/>
                <w:szCs w:val="24"/>
              </w:rPr>
            </w:pPr>
          </w:p>
        </w:tc>
        <w:tc>
          <w:tcPr>
            <w:tcW w:w="2820" w:type="dxa"/>
            <w:gridSpan w:val="3"/>
            <w:tcBorders>
              <w:bottom w:val="single" w:sz="8" w:space="0" w:color="auto"/>
            </w:tcBorders>
            <w:vAlign w:val="bottom"/>
          </w:tcPr>
          <w:p w:rsidR="00DF25BA" w:rsidRDefault="00C07486">
            <w:pPr>
              <w:ind w:left="100"/>
              <w:rPr>
                <w:sz w:val="20"/>
                <w:szCs w:val="20"/>
              </w:rPr>
            </w:pPr>
            <w:r>
              <w:rPr>
                <w:rFonts w:eastAsia="Times New Roman"/>
                <w:sz w:val="28"/>
                <w:szCs w:val="28"/>
              </w:rPr>
              <w:t>доходе населения (%)</w:t>
            </w:r>
          </w:p>
        </w:tc>
        <w:tc>
          <w:tcPr>
            <w:tcW w:w="440" w:type="dxa"/>
            <w:tcBorders>
              <w:bottom w:val="single" w:sz="8" w:space="0" w:color="auto"/>
            </w:tcBorders>
            <w:vAlign w:val="bottom"/>
          </w:tcPr>
          <w:p w:rsidR="00DF25BA" w:rsidRDefault="00DF25BA">
            <w:pPr>
              <w:rPr>
                <w:sz w:val="24"/>
                <w:szCs w:val="24"/>
              </w:rPr>
            </w:pPr>
          </w:p>
        </w:tc>
        <w:tc>
          <w:tcPr>
            <w:tcW w:w="640" w:type="dxa"/>
            <w:tcBorders>
              <w:bottom w:val="single" w:sz="8" w:space="0" w:color="auto"/>
            </w:tcBorders>
            <w:vAlign w:val="bottom"/>
          </w:tcPr>
          <w:p w:rsidR="00DF25BA" w:rsidRDefault="00DF25BA">
            <w:pPr>
              <w:rPr>
                <w:sz w:val="24"/>
                <w:szCs w:val="24"/>
              </w:rPr>
            </w:pPr>
          </w:p>
        </w:tc>
        <w:tc>
          <w:tcPr>
            <w:tcW w:w="58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1660" w:type="dxa"/>
            <w:tcBorders>
              <w:left w:val="single" w:sz="8" w:space="0" w:color="auto"/>
            </w:tcBorders>
            <w:vAlign w:val="bottom"/>
          </w:tcPr>
          <w:p w:rsidR="00DF25BA" w:rsidRDefault="00DF25BA">
            <w:pPr>
              <w:rPr>
                <w:sz w:val="24"/>
                <w:szCs w:val="24"/>
              </w:rPr>
            </w:pPr>
          </w:p>
        </w:tc>
        <w:tc>
          <w:tcPr>
            <w:tcW w:w="1520" w:type="dxa"/>
            <w:vAlign w:val="bottom"/>
          </w:tcPr>
          <w:p w:rsidR="00DF25BA" w:rsidRDefault="00DF25BA">
            <w:pPr>
              <w:rPr>
                <w:sz w:val="24"/>
                <w:szCs w:val="24"/>
              </w:rPr>
            </w:pPr>
          </w:p>
        </w:tc>
        <w:tc>
          <w:tcPr>
            <w:tcW w:w="760" w:type="dxa"/>
            <w:vAlign w:val="bottom"/>
          </w:tcPr>
          <w:p w:rsidR="00DF25BA" w:rsidRDefault="00DF25BA">
            <w:pPr>
              <w:rPr>
                <w:sz w:val="24"/>
                <w:szCs w:val="24"/>
              </w:rPr>
            </w:pPr>
          </w:p>
        </w:tc>
        <w:tc>
          <w:tcPr>
            <w:tcW w:w="960" w:type="dxa"/>
            <w:tcBorders>
              <w:right w:val="single" w:sz="8" w:space="0" w:color="auto"/>
            </w:tcBorders>
            <w:vAlign w:val="bottom"/>
          </w:tcPr>
          <w:p w:rsidR="00DF25BA" w:rsidRDefault="00DF25BA">
            <w:pPr>
              <w:rPr>
                <w:sz w:val="24"/>
                <w:szCs w:val="24"/>
              </w:rPr>
            </w:pPr>
          </w:p>
        </w:tc>
        <w:tc>
          <w:tcPr>
            <w:tcW w:w="4480" w:type="dxa"/>
            <w:gridSpan w:val="6"/>
            <w:tcBorders>
              <w:right w:val="single" w:sz="8" w:space="0" w:color="auto"/>
            </w:tcBorders>
            <w:vAlign w:val="bottom"/>
          </w:tcPr>
          <w:p w:rsidR="00DF25BA" w:rsidRDefault="00C07486">
            <w:pPr>
              <w:spacing w:line="308" w:lineRule="exact"/>
              <w:ind w:left="100"/>
              <w:rPr>
                <w:sz w:val="20"/>
                <w:szCs w:val="20"/>
              </w:rPr>
            </w:pPr>
            <w:r>
              <w:rPr>
                <w:rFonts w:eastAsia="Times New Roman"/>
                <w:sz w:val="28"/>
                <w:szCs w:val="28"/>
              </w:rPr>
              <w:t>индекс нового строительства сетей</w:t>
            </w:r>
          </w:p>
        </w:tc>
        <w:tc>
          <w:tcPr>
            <w:tcW w:w="0" w:type="dxa"/>
            <w:vAlign w:val="bottom"/>
          </w:tcPr>
          <w:p w:rsidR="00DF25BA" w:rsidRDefault="00DF25BA">
            <w:pPr>
              <w:rPr>
                <w:sz w:val="1"/>
                <w:szCs w:val="1"/>
              </w:rPr>
            </w:pPr>
          </w:p>
        </w:tc>
      </w:tr>
      <w:tr w:rsidR="00DF25BA">
        <w:trPr>
          <w:trHeight w:val="328"/>
        </w:trPr>
        <w:tc>
          <w:tcPr>
            <w:tcW w:w="1660" w:type="dxa"/>
            <w:tcBorders>
              <w:left w:val="single" w:sz="8" w:space="0" w:color="auto"/>
              <w:bottom w:val="single" w:sz="8" w:space="0" w:color="auto"/>
            </w:tcBorders>
            <w:vAlign w:val="bottom"/>
          </w:tcPr>
          <w:p w:rsidR="00DF25BA" w:rsidRDefault="00DF25BA">
            <w:pPr>
              <w:rPr>
                <w:sz w:val="24"/>
                <w:szCs w:val="24"/>
              </w:rPr>
            </w:pPr>
          </w:p>
        </w:tc>
        <w:tc>
          <w:tcPr>
            <w:tcW w:w="1520" w:type="dxa"/>
            <w:tcBorders>
              <w:bottom w:val="single" w:sz="8" w:space="0" w:color="auto"/>
            </w:tcBorders>
            <w:vAlign w:val="bottom"/>
          </w:tcPr>
          <w:p w:rsidR="00DF25BA" w:rsidRDefault="00DF25BA">
            <w:pPr>
              <w:rPr>
                <w:sz w:val="24"/>
                <w:szCs w:val="24"/>
              </w:rPr>
            </w:pPr>
          </w:p>
        </w:tc>
        <w:tc>
          <w:tcPr>
            <w:tcW w:w="760" w:type="dxa"/>
            <w:tcBorders>
              <w:bottom w:val="single" w:sz="8" w:space="0" w:color="auto"/>
            </w:tcBorders>
            <w:vAlign w:val="bottom"/>
          </w:tcPr>
          <w:p w:rsidR="00DF25BA" w:rsidRDefault="00DF25BA">
            <w:pPr>
              <w:rPr>
                <w:sz w:val="24"/>
                <w:szCs w:val="24"/>
              </w:rPr>
            </w:pPr>
          </w:p>
        </w:tc>
        <w:tc>
          <w:tcPr>
            <w:tcW w:w="960" w:type="dxa"/>
            <w:tcBorders>
              <w:bottom w:val="single" w:sz="8" w:space="0" w:color="auto"/>
              <w:right w:val="single" w:sz="8" w:space="0" w:color="auto"/>
            </w:tcBorders>
            <w:vAlign w:val="bottom"/>
          </w:tcPr>
          <w:p w:rsidR="00DF25BA" w:rsidRDefault="00DF25BA">
            <w:pPr>
              <w:rPr>
                <w:sz w:val="24"/>
                <w:szCs w:val="24"/>
              </w:rPr>
            </w:pPr>
          </w:p>
        </w:tc>
        <w:tc>
          <w:tcPr>
            <w:tcW w:w="1900" w:type="dxa"/>
            <w:tcBorders>
              <w:bottom w:val="single" w:sz="8" w:space="0" w:color="auto"/>
            </w:tcBorders>
            <w:vAlign w:val="bottom"/>
          </w:tcPr>
          <w:p w:rsidR="00DF25BA" w:rsidRDefault="00C07486">
            <w:pPr>
              <w:ind w:left="100"/>
              <w:rPr>
                <w:sz w:val="20"/>
                <w:szCs w:val="20"/>
              </w:rPr>
            </w:pPr>
            <w:r>
              <w:rPr>
                <w:rFonts w:eastAsia="Times New Roman"/>
                <w:sz w:val="28"/>
                <w:szCs w:val="28"/>
              </w:rPr>
              <w:t>(%)</w:t>
            </w:r>
          </w:p>
        </w:tc>
        <w:tc>
          <w:tcPr>
            <w:tcW w:w="200" w:type="dxa"/>
            <w:tcBorders>
              <w:bottom w:val="single" w:sz="8" w:space="0" w:color="auto"/>
            </w:tcBorders>
            <w:vAlign w:val="bottom"/>
          </w:tcPr>
          <w:p w:rsidR="00DF25BA" w:rsidRDefault="00DF25BA">
            <w:pPr>
              <w:rPr>
                <w:sz w:val="24"/>
                <w:szCs w:val="24"/>
              </w:rPr>
            </w:pPr>
          </w:p>
        </w:tc>
        <w:tc>
          <w:tcPr>
            <w:tcW w:w="720" w:type="dxa"/>
            <w:tcBorders>
              <w:bottom w:val="single" w:sz="8" w:space="0" w:color="auto"/>
            </w:tcBorders>
            <w:vAlign w:val="bottom"/>
          </w:tcPr>
          <w:p w:rsidR="00DF25BA" w:rsidRDefault="00DF25BA">
            <w:pPr>
              <w:rPr>
                <w:sz w:val="24"/>
                <w:szCs w:val="24"/>
              </w:rPr>
            </w:pPr>
          </w:p>
        </w:tc>
        <w:tc>
          <w:tcPr>
            <w:tcW w:w="440" w:type="dxa"/>
            <w:tcBorders>
              <w:bottom w:val="single" w:sz="8" w:space="0" w:color="auto"/>
            </w:tcBorders>
            <w:vAlign w:val="bottom"/>
          </w:tcPr>
          <w:p w:rsidR="00DF25BA" w:rsidRDefault="00DF25BA">
            <w:pPr>
              <w:rPr>
                <w:sz w:val="24"/>
                <w:szCs w:val="24"/>
              </w:rPr>
            </w:pPr>
          </w:p>
        </w:tc>
        <w:tc>
          <w:tcPr>
            <w:tcW w:w="640" w:type="dxa"/>
            <w:tcBorders>
              <w:bottom w:val="single" w:sz="8" w:space="0" w:color="auto"/>
            </w:tcBorders>
            <w:vAlign w:val="bottom"/>
          </w:tcPr>
          <w:p w:rsidR="00DF25BA" w:rsidRDefault="00DF25BA">
            <w:pPr>
              <w:rPr>
                <w:sz w:val="24"/>
                <w:szCs w:val="24"/>
              </w:rPr>
            </w:pPr>
          </w:p>
        </w:tc>
        <w:tc>
          <w:tcPr>
            <w:tcW w:w="58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1660" w:type="dxa"/>
            <w:tcBorders>
              <w:left w:val="single" w:sz="8" w:space="0" w:color="auto"/>
            </w:tcBorders>
            <w:vAlign w:val="bottom"/>
          </w:tcPr>
          <w:p w:rsidR="00DF25BA" w:rsidRDefault="00C07486">
            <w:pPr>
              <w:spacing w:line="308" w:lineRule="exact"/>
              <w:ind w:left="100"/>
              <w:rPr>
                <w:sz w:val="20"/>
                <w:szCs w:val="20"/>
              </w:rPr>
            </w:pPr>
            <w:r>
              <w:rPr>
                <w:rFonts w:eastAsia="Times New Roman"/>
                <w:sz w:val="28"/>
                <w:szCs w:val="28"/>
              </w:rPr>
              <w:t>Показатели</w:t>
            </w:r>
          </w:p>
        </w:tc>
        <w:tc>
          <w:tcPr>
            <w:tcW w:w="1520" w:type="dxa"/>
            <w:vAlign w:val="bottom"/>
          </w:tcPr>
          <w:p w:rsidR="00DF25BA" w:rsidRDefault="00C07486">
            <w:pPr>
              <w:spacing w:line="308" w:lineRule="exact"/>
              <w:ind w:left="280"/>
              <w:rPr>
                <w:sz w:val="20"/>
                <w:szCs w:val="20"/>
              </w:rPr>
            </w:pPr>
            <w:r>
              <w:rPr>
                <w:rFonts w:eastAsia="Times New Roman"/>
                <w:sz w:val="28"/>
                <w:szCs w:val="28"/>
              </w:rPr>
              <w:t>спроса</w:t>
            </w:r>
          </w:p>
        </w:tc>
        <w:tc>
          <w:tcPr>
            <w:tcW w:w="760" w:type="dxa"/>
            <w:vAlign w:val="bottom"/>
          </w:tcPr>
          <w:p w:rsidR="00DF25BA" w:rsidRDefault="00C07486">
            <w:pPr>
              <w:spacing w:line="308" w:lineRule="exact"/>
              <w:ind w:left="40"/>
              <w:rPr>
                <w:sz w:val="20"/>
                <w:szCs w:val="20"/>
              </w:rPr>
            </w:pPr>
            <w:r>
              <w:rPr>
                <w:rFonts w:eastAsia="Times New Roman"/>
                <w:sz w:val="28"/>
                <w:szCs w:val="28"/>
              </w:rPr>
              <w:t>на</w:t>
            </w:r>
          </w:p>
        </w:tc>
        <w:tc>
          <w:tcPr>
            <w:tcW w:w="960" w:type="dxa"/>
            <w:tcBorders>
              <w:right w:val="single" w:sz="8" w:space="0" w:color="auto"/>
            </w:tcBorders>
            <w:vAlign w:val="bottom"/>
          </w:tcPr>
          <w:p w:rsidR="00DF25BA" w:rsidRDefault="00C07486">
            <w:pPr>
              <w:spacing w:line="308" w:lineRule="exact"/>
              <w:jc w:val="right"/>
              <w:rPr>
                <w:sz w:val="20"/>
                <w:szCs w:val="20"/>
              </w:rPr>
            </w:pPr>
            <w:r>
              <w:rPr>
                <w:rFonts w:eastAsia="Times New Roman"/>
                <w:sz w:val="28"/>
                <w:szCs w:val="28"/>
              </w:rPr>
              <w:t>услуги</w:t>
            </w:r>
          </w:p>
        </w:tc>
        <w:tc>
          <w:tcPr>
            <w:tcW w:w="1900" w:type="dxa"/>
            <w:vAlign w:val="bottom"/>
          </w:tcPr>
          <w:p w:rsidR="00DF25BA" w:rsidRDefault="00C07486">
            <w:pPr>
              <w:spacing w:line="308" w:lineRule="exact"/>
              <w:ind w:left="100"/>
              <w:rPr>
                <w:sz w:val="20"/>
                <w:szCs w:val="20"/>
              </w:rPr>
            </w:pPr>
            <w:r>
              <w:rPr>
                <w:rFonts w:eastAsia="Times New Roman"/>
                <w:sz w:val="28"/>
                <w:szCs w:val="28"/>
              </w:rPr>
              <w:t>потребление</w:t>
            </w:r>
          </w:p>
        </w:tc>
        <w:tc>
          <w:tcPr>
            <w:tcW w:w="1360" w:type="dxa"/>
            <w:gridSpan w:val="3"/>
            <w:vAlign w:val="bottom"/>
          </w:tcPr>
          <w:p w:rsidR="00DF25BA" w:rsidRDefault="00C07486">
            <w:pPr>
              <w:spacing w:line="308" w:lineRule="exact"/>
              <w:ind w:left="20"/>
              <w:rPr>
                <w:sz w:val="20"/>
                <w:szCs w:val="20"/>
              </w:rPr>
            </w:pPr>
            <w:r>
              <w:rPr>
                <w:rFonts w:eastAsia="Times New Roman"/>
                <w:sz w:val="28"/>
                <w:szCs w:val="28"/>
              </w:rPr>
              <w:t>тепловой</w:t>
            </w:r>
          </w:p>
        </w:tc>
        <w:tc>
          <w:tcPr>
            <w:tcW w:w="1220" w:type="dxa"/>
            <w:gridSpan w:val="2"/>
            <w:tcBorders>
              <w:right w:val="single" w:sz="8" w:space="0" w:color="auto"/>
            </w:tcBorders>
            <w:vAlign w:val="bottom"/>
          </w:tcPr>
          <w:p w:rsidR="00DF25BA" w:rsidRDefault="00C07486">
            <w:pPr>
              <w:spacing w:line="308" w:lineRule="exact"/>
              <w:jc w:val="right"/>
              <w:rPr>
                <w:sz w:val="20"/>
                <w:szCs w:val="20"/>
              </w:rPr>
            </w:pPr>
            <w:r>
              <w:rPr>
                <w:rFonts w:eastAsia="Times New Roman"/>
                <w:sz w:val="28"/>
                <w:szCs w:val="28"/>
              </w:rPr>
              <w:t>энергии,</w:t>
            </w:r>
          </w:p>
        </w:tc>
        <w:tc>
          <w:tcPr>
            <w:tcW w:w="0" w:type="dxa"/>
            <w:vAlign w:val="bottom"/>
          </w:tcPr>
          <w:p w:rsidR="00DF25BA" w:rsidRDefault="00DF25BA">
            <w:pPr>
              <w:rPr>
                <w:sz w:val="1"/>
                <w:szCs w:val="1"/>
              </w:rPr>
            </w:pPr>
          </w:p>
        </w:tc>
      </w:tr>
      <w:tr w:rsidR="00DF25BA">
        <w:trPr>
          <w:trHeight w:val="322"/>
        </w:trPr>
        <w:tc>
          <w:tcPr>
            <w:tcW w:w="3180" w:type="dxa"/>
            <w:gridSpan w:val="2"/>
            <w:tcBorders>
              <w:left w:val="single" w:sz="8" w:space="0" w:color="auto"/>
            </w:tcBorders>
            <w:vAlign w:val="bottom"/>
          </w:tcPr>
          <w:p w:rsidR="00DF25BA" w:rsidRDefault="00C07486">
            <w:pPr>
              <w:ind w:left="100"/>
              <w:rPr>
                <w:sz w:val="20"/>
                <w:szCs w:val="20"/>
              </w:rPr>
            </w:pPr>
            <w:r>
              <w:rPr>
                <w:rFonts w:eastAsia="Times New Roman"/>
                <w:sz w:val="28"/>
                <w:szCs w:val="28"/>
              </w:rPr>
              <w:t>теплоснабжения:</w:t>
            </w:r>
          </w:p>
        </w:tc>
        <w:tc>
          <w:tcPr>
            <w:tcW w:w="760" w:type="dxa"/>
            <w:vAlign w:val="bottom"/>
          </w:tcPr>
          <w:p w:rsidR="00DF25BA" w:rsidRDefault="00DF25BA">
            <w:pPr>
              <w:rPr>
                <w:sz w:val="24"/>
                <w:szCs w:val="24"/>
              </w:rPr>
            </w:pPr>
          </w:p>
        </w:tc>
        <w:tc>
          <w:tcPr>
            <w:tcW w:w="960" w:type="dxa"/>
            <w:tcBorders>
              <w:right w:val="single" w:sz="8" w:space="0" w:color="auto"/>
            </w:tcBorders>
            <w:vAlign w:val="bottom"/>
          </w:tcPr>
          <w:p w:rsidR="00DF25BA" w:rsidRDefault="00DF25BA">
            <w:pPr>
              <w:rPr>
                <w:sz w:val="24"/>
                <w:szCs w:val="24"/>
              </w:rPr>
            </w:pPr>
          </w:p>
        </w:tc>
        <w:tc>
          <w:tcPr>
            <w:tcW w:w="1900" w:type="dxa"/>
            <w:tcBorders>
              <w:bottom w:val="single" w:sz="8" w:space="0" w:color="auto"/>
            </w:tcBorders>
            <w:vAlign w:val="bottom"/>
          </w:tcPr>
          <w:p w:rsidR="00DF25BA" w:rsidRDefault="00C07486">
            <w:pPr>
              <w:ind w:left="100"/>
              <w:rPr>
                <w:sz w:val="20"/>
                <w:szCs w:val="20"/>
              </w:rPr>
            </w:pPr>
            <w:r>
              <w:rPr>
                <w:rFonts w:eastAsia="Times New Roman"/>
                <w:sz w:val="28"/>
                <w:szCs w:val="28"/>
              </w:rPr>
              <w:t>(Гкал)</w:t>
            </w:r>
          </w:p>
        </w:tc>
        <w:tc>
          <w:tcPr>
            <w:tcW w:w="200" w:type="dxa"/>
            <w:tcBorders>
              <w:bottom w:val="single" w:sz="8" w:space="0" w:color="auto"/>
            </w:tcBorders>
            <w:vAlign w:val="bottom"/>
          </w:tcPr>
          <w:p w:rsidR="00DF25BA" w:rsidRDefault="00DF25BA">
            <w:pPr>
              <w:rPr>
                <w:sz w:val="24"/>
                <w:szCs w:val="24"/>
              </w:rPr>
            </w:pPr>
          </w:p>
        </w:tc>
        <w:tc>
          <w:tcPr>
            <w:tcW w:w="720" w:type="dxa"/>
            <w:tcBorders>
              <w:bottom w:val="single" w:sz="8" w:space="0" w:color="auto"/>
            </w:tcBorders>
            <w:vAlign w:val="bottom"/>
          </w:tcPr>
          <w:p w:rsidR="00DF25BA" w:rsidRDefault="00DF25BA">
            <w:pPr>
              <w:rPr>
                <w:sz w:val="24"/>
                <w:szCs w:val="24"/>
              </w:rPr>
            </w:pPr>
          </w:p>
        </w:tc>
        <w:tc>
          <w:tcPr>
            <w:tcW w:w="440" w:type="dxa"/>
            <w:tcBorders>
              <w:bottom w:val="single" w:sz="8" w:space="0" w:color="auto"/>
            </w:tcBorders>
            <w:vAlign w:val="bottom"/>
          </w:tcPr>
          <w:p w:rsidR="00DF25BA" w:rsidRDefault="00DF25BA">
            <w:pPr>
              <w:rPr>
                <w:sz w:val="24"/>
                <w:szCs w:val="24"/>
              </w:rPr>
            </w:pPr>
          </w:p>
        </w:tc>
        <w:tc>
          <w:tcPr>
            <w:tcW w:w="640" w:type="dxa"/>
            <w:tcBorders>
              <w:bottom w:val="single" w:sz="8" w:space="0" w:color="auto"/>
            </w:tcBorders>
            <w:vAlign w:val="bottom"/>
          </w:tcPr>
          <w:p w:rsidR="00DF25BA" w:rsidRDefault="00DF25BA">
            <w:pPr>
              <w:rPr>
                <w:sz w:val="24"/>
                <w:szCs w:val="24"/>
              </w:rPr>
            </w:pPr>
          </w:p>
        </w:tc>
        <w:tc>
          <w:tcPr>
            <w:tcW w:w="58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1"/>
        </w:trPr>
        <w:tc>
          <w:tcPr>
            <w:tcW w:w="1660" w:type="dxa"/>
            <w:tcBorders>
              <w:left w:val="single" w:sz="8" w:space="0" w:color="auto"/>
            </w:tcBorders>
            <w:vAlign w:val="bottom"/>
          </w:tcPr>
          <w:p w:rsidR="00DF25BA" w:rsidRDefault="00C07486">
            <w:pPr>
              <w:spacing w:line="301" w:lineRule="exact"/>
              <w:ind w:left="100"/>
              <w:rPr>
                <w:sz w:val="20"/>
                <w:szCs w:val="20"/>
              </w:rPr>
            </w:pPr>
            <w:r>
              <w:rPr>
                <w:rFonts w:eastAsia="Times New Roman"/>
                <w:sz w:val="28"/>
                <w:szCs w:val="28"/>
              </w:rPr>
              <w:t>обеспечение</w:t>
            </w:r>
          </w:p>
        </w:tc>
        <w:tc>
          <w:tcPr>
            <w:tcW w:w="3240" w:type="dxa"/>
            <w:gridSpan w:val="3"/>
            <w:tcBorders>
              <w:right w:val="single" w:sz="8" w:space="0" w:color="auto"/>
            </w:tcBorders>
            <w:vAlign w:val="bottom"/>
          </w:tcPr>
          <w:p w:rsidR="00DF25BA" w:rsidRDefault="00C07486">
            <w:pPr>
              <w:spacing w:line="301" w:lineRule="exact"/>
              <w:jc w:val="right"/>
              <w:rPr>
                <w:sz w:val="20"/>
                <w:szCs w:val="20"/>
              </w:rPr>
            </w:pPr>
            <w:r>
              <w:rPr>
                <w:rFonts w:eastAsia="Times New Roman"/>
                <w:sz w:val="28"/>
                <w:szCs w:val="28"/>
              </w:rPr>
              <w:t>сбалансированности</w:t>
            </w:r>
          </w:p>
        </w:tc>
        <w:tc>
          <w:tcPr>
            <w:tcW w:w="4480" w:type="dxa"/>
            <w:gridSpan w:val="6"/>
            <w:tcBorders>
              <w:bottom w:val="single" w:sz="8" w:space="0" w:color="auto"/>
              <w:right w:val="single" w:sz="8" w:space="0" w:color="auto"/>
            </w:tcBorders>
            <w:vAlign w:val="bottom"/>
          </w:tcPr>
          <w:p w:rsidR="00DF25BA" w:rsidRDefault="00C07486">
            <w:pPr>
              <w:spacing w:line="310" w:lineRule="exact"/>
              <w:ind w:left="100"/>
              <w:rPr>
                <w:sz w:val="20"/>
                <w:szCs w:val="20"/>
              </w:rPr>
            </w:pPr>
            <w:r>
              <w:rPr>
                <w:rFonts w:eastAsia="Times New Roman"/>
                <w:sz w:val="28"/>
                <w:szCs w:val="28"/>
              </w:rPr>
              <w:t>присоединенная нагрузка (Гкал/ч)</w:t>
            </w:r>
          </w:p>
        </w:tc>
        <w:tc>
          <w:tcPr>
            <w:tcW w:w="0" w:type="dxa"/>
            <w:vAlign w:val="bottom"/>
          </w:tcPr>
          <w:p w:rsidR="00DF25BA" w:rsidRDefault="00DF25BA">
            <w:pPr>
              <w:rPr>
                <w:sz w:val="1"/>
                <w:szCs w:val="1"/>
              </w:rPr>
            </w:pPr>
          </w:p>
        </w:tc>
      </w:tr>
      <w:tr w:rsidR="00DF25BA">
        <w:trPr>
          <w:trHeight w:val="317"/>
        </w:trPr>
        <w:tc>
          <w:tcPr>
            <w:tcW w:w="3180" w:type="dxa"/>
            <w:gridSpan w:val="2"/>
            <w:tcBorders>
              <w:left w:val="single" w:sz="8" w:space="0" w:color="auto"/>
            </w:tcBorders>
            <w:vAlign w:val="bottom"/>
          </w:tcPr>
          <w:p w:rsidR="00DF25BA" w:rsidRDefault="00C07486">
            <w:pPr>
              <w:spacing w:line="292" w:lineRule="exact"/>
              <w:ind w:left="100"/>
              <w:rPr>
                <w:sz w:val="20"/>
                <w:szCs w:val="20"/>
              </w:rPr>
            </w:pPr>
            <w:r>
              <w:rPr>
                <w:rFonts w:eastAsia="Times New Roman"/>
                <w:sz w:val="28"/>
                <w:szCs w:val="28"/>
              </w:rPr>
              <w:t>систем теплоснабжения</w:t>
            </w:r>
          </w:p>
        </w:tc>
        <w:tc>
          <w:tcPr>
            <w:tcW w:w="760" w:type="dxa"/>
            <w:vAlign w:val="bottom"/>
          </w:tcPr>
          <w:p w:rsidR="00DF25BA" w:rsidRDefault="00DF25BA">
            <w:pPr>
              <w:rPr>
                <w:sz w:val="24"/>
                <w:szCs w:val="24"/>
              </w:rPr>
            </w:pPr>
          </w:p>
        </w:tc>
        <w:tc>
          <w:tcPr>
            <w:tcW w:w="960" w:type="dxa"/>
            <w:tcBorders>
              <w:right w:val="single" w:sz="8" w:space="0" w:color="auto"/>
            </w:tcBorders>
            <w:vAlign w:val="bottom"/>
          </w:tcPr>
          <w:p w:rsidR="00DF25BA" w:rsidRDefault="00DF25BA">
            <w:pPr>
              <w:rPr>
                <w:sz w:val="24"/>
                <w:szCs w:val="24"/>
              </w:rPr>
            </w:pPr>
          </w:p>
        </w:tc>
        <w:tc>
          <w:tcPr>
            <w:tcW w:w="4480" w:type="dxa"/>
            <w:gridSpan w:val="6"/>
            <w:tcBorders>
              <w:bottom w:val="single" w:sz="8" w:space="0" w:color="auto"/>
              <w:right w:val="single" w:sz="8" w:space="0" w:color="auto"/>
            </w:tcBorders>
            <w:vAlign w:val="bottom"/>
          </w:tcPr>
          <w:p w:rsidR="00DF25BA" w:rsidRDefault="00C07486">
            <w:pPr>
              <w:spacing w:line="313" w:lineRule="exact"/>
              <w:ind w:left="100"/>
              <w:rPr>
                <w:sz w:val="20"/>
                <w:szCs w:val="20"/>
              </w:rPr>
            </w:pPr>
            <w:r>
              <w:rPr>
                <w:rFonts w:eastAsia="Times New Roman"/>
                <w:sz w:val="28"/>
                <w:szCs w:val="28"/>
              </w:rPr>
              <w:t>величина новых нагрузок (Гкал/ч)</w:t>
            </w:r>
          </w:p>
        </w:tc>
        <w:tc>
          <w:tcPr>
            <w:tcW w:w="0" w:type="dxa"/>
            <w:vAlign w:val="bottom"/>
          </w:tcPr>
          <w:p w:rsidR="00DF25BA" w:rsidRDefault="00DF25BA">
            <w:pPr>
              <w:rPr>
                <w:sz w:val="1"/>
                <w:szCs w:val="1"/>
              </w:rPr>
            </w:pPr>
          </w:p>
        </w:tc>
      </w:tr>
      <w:tr w:rsidR="00DF25BA">
        <w:trPr>
          <w:trHeight w:val="308"/>
        </w:trPr>
        <w:tc>
          <w:tcPr>
            <w:tcW w:w="1660" w:type="dxa"/>
            <w:tcBorders>
              <w:left w:val="single" w:sz="8" w:space="0" w:color="auto"/>
            </w:tcBorders>
            <w:vAlign w:val="bottom"/>
          </w:tcPr>
          <w:p w:rsidR="00DF25BA" w:rsidRDefault="00DF25BA">
            <w:pPr>
              <w:rPr>
                <w:sz w:val="24"/>
                <w:szCs w:val="24"/>
              </w:rPr>
            </w:pPr>
          </w:p>
        </w:tc>
        <w:tc>
          <w:tcPr>
            <w:tcW w:w="1520" w:type="dxa"/>
            <w:vAlign w:val="bottom"/>
          </w:tcPr>
          <w:p w:rsidR="00DF25BA" w:rsidRDefault="00DF25BA">
            <w:pPr>
              <w:rPr>
                <w:sz w:val="24"/>
                <w:szCs w:val="24"/>
              </w:rPr>
            </w:pPr>
          </w:p>
        </w:tc>
        <w:tc>
          <w:tcPr>
            <w:tcW w:w="760" w:type="dxa"/>
            <w:vAlign w:val="bottom"/>
          </w:tcPr>
          <w:p w:rsidR="00DF25BA" w:rsidRDefault="00DF25BA">
            <w:pPr>
              <w:rPr>
                <w:sz w:val="24"/>
                <w:szCs w:val="24"/>
              </w:rPr>
            </w:pPr>
          </w:p>
        </w:tc>
        <w:tc>
          <w:tcPr>
            <w:tcW w:w="960" w:type="dxa"/>
            <w:tcBorders>
              <w:right w:val="single" w:sz="8" w:space="0" w:color="auto"/>
            </w:tcBorders>
            <w:vAlign w:val="bottom"/>
          </w:tcPr>
          <w:p w:rsidR="00DF25BA" w:rsidRDefault="00DF25BA">
            <w:pPr>
              <w:rPr>
                <w:sz w:val="24"/>
                <w:szCs w:val="24"/>
              </w:rPr>
            </w:pPr>
          </w:p>
        </w:tc>
        <w:tc>
          <w:tcPr>
            <w:tcW w:w="1900" w:type="dxa"/>
            <w:vAlign w:val="bottom"/>
          </w:tcPr>
          <w:p w:rsidR="00DF25BA" w:rsidRDefault="00C07486">
            <w:pPr>
              <w:spacing w:line="308" w:lineRule="exact"/>
              <w:ind w:left="100"/>
              <w:rPr>
                <w:sz w:val="20"/>
                <w:szCs w:val="20"/>
              </w:rPr>
            </w:pPr>
            <w:r>
              <w:rPr>
                <w:rFonts w:eastAsia="Times New Roman"/>
                <w:sz w:val="28"/>
                <w:szCs w:val="28"/>
              </w:rPr>
              <w:t>уровень</w:t>
            </w:r>
          </w:p>
        </w:tc>
        <w:tc>
          <w:tcPr>
            <w:tcW w:w="200" w:type="dxa"/>
            <w:vAlign w:val="bottom"/>
          </w:tcPr>
          <w:p w:rsidR="00DF25BA" w:rsidRDefault="00DF25BA">
            <w:pPr>
              <w:rPr>
                <w:sz w:val="24"/>
                <w:szCs w:val="24"/>
              </w:rPr>
            </w:pPr>
          </w:p>
        </w:tc>
        <w:tc>
          <w:tcPr>
            <w:tcW w:w="2380" w:type="dxa"/>
            <w:gridSpan w:val="4"/>
            <w:tcBorders>
              <w:right w:val="single" w:sz="8" w:space="0" w:color="auto"/>
            </w:tcBorders>
            <w:vAlign w:val="bottom"/>
          </w:tcPr>
          <w:p w:rsidR="00DF25BA" w:rsidRDefault="00C07486">
            <w:pPr>
              <w:spacing w:line="308" w:lineRule="exact"/>
              <w:jc w:val="right"/>
              <w:rPr>
                <w:sz w:val="20"/>
                <w:szCs w:val="20"/>
              </w:rPr>
            </w:pPr>
            <w:r>
              <w:rPr>
                <w:rFonts w:eastAsia="Times New Roman"/>
                <w:sz w:val="28"/>
                <w:szCs w:val="28"/>
              </w:rPr>
              <w:t>использования</w:t>
            </w:r>
          </w:p>
        </w:tc>
        <w:tc>
          <w:tcPr>
            <w:tcW w:w="0" w:type="dxa"/>
            <w:vAlign w:val="bottom"/>
          </w:tcPr>
          <w:p w:rsidR="00DF25BA" w:rsidRDefault="00DF25BA">
            <w:pPr>
              <w:rPr>
                <w:sz w:val="1"/>
                <w:szCs w:val="1"/>
              </w:rPr>
            </w:pPr>
          </w:p>
        </w:tc>
      </w:tr>
      <w:tr w:rsidR="00DF25BA">
        <w:trPr>
          <w:trHeight w:val="325"/>
        </w:trPr>
        <w:tc>
          <w:tcPr>
            <w:tcW w:w="1660" w:type="dxa"/>
            <w:tcBorders>
              <w:left w:val="single" w:sz="8" w:space="0" w:color="auto"/>
              <w:bottom w:val="single" w:sz="8" w:space="0" w:color="auto"/>
            </w:tcBorders>
            <w:vAlign w:val="bottom"/>
          </w:tcPr>
          <w:p w:rsidR="00DF25BA" w:rsidRDefault="00DF25BA">
            <w:pPr>
              <w:rPr>
                <w:sz w:val="24"/>
                <w:szCs w:val="24"/>
              </w:rPr>
            </w:pPr>
          </w:p>
        </w:tc>
        <w:tc>
          <w:tcPr>
            <w:tcW w:w="1520" w:type="dxa"/>
            <w:tcBorders>
              <w:bottom w:val="single" w:sz="8" w:space="0" w:color="auto"/>
            </w:tcBorders>
            <w:vAlign w:val="bottom"/>
          </w:tcPr>
          <w:p w:rsidR="00DF25BA" w:rsidRDefault="00DF25BA">
            <w:pPr>
              <w:rPr>
                <w:sz w:val="24"/>
                <w:szCs w:val="24"/>
              </w:rPr>
            </w:pPr>
          </w:p>
        </w:tc>
        <w:tc>
          <w:tcPr>
            <w:tcW w:w="760" w:type="dxa"/>
            <w:tcBorders>
              <w:bottom w:val="single" w:sz="8" w:space="0" w:color="auto"/>
            </w:tcBorders>
            <w:vAlign w:val="bottom"/>
          </w:tcPr>
          <w:p w:rsidR="00DF25BA" w:rsidRDefault="00DF25BA">
            <w:pPr>
              <w:rPr>
                <w:sz w:val="24"/>
                <w:szCs w:val="24"/>
              </w:rPr>
            </w:pPr>
          </w:p>
        </w:tc>
        <w:tc>
          <w:tcPr>
            <w:tcW w:w="960" w:type="dxa"/>
            <w:tcBorders>
              <w:bottom w:val="single" w:sz="8" w:space="0" w:color="auto"/>
              <w:right w:val="single" w:sz="8" w:space="0" w:color="auto"/>
            </w:tcBorders>
            <w:vAlign w:val="bottom"/>
          </w:tcPr>
          <w:p w:rsidR="00DF25BA" w:rsidRDefault="00DF25BA">
            <w:pPr>
              <w:rPr>
                <w:sz w:val="24"/>
                <w:szCs w:val="24"/>
              </w:rPr>
            </w:pPr>
          </w:p>
        </w:tc>
        <w:tc>
          <w:tcPr>
            <w:tcW w:w="4480" w:type="dxa"/>
            <w:gridSpan w:val="6"/>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производственных мощностей (%)</w:t>
            </w:r>
          </w:p>
        </w:tc>
        <w:tc>
          <w:tcPr>
            <w:tcW w:w="0" w:type="dxa"/>
            <w:vAlign w:val="bottom"/>
          </w:tcPr>
          <w:p w:rsidR="00DF25BA" w:rsidRDefault="00DF25BA">
            <w:pPr>
              <w:rPr>
                <w:sz w:val="1"/>
                <w:szCs w:val="1"/>
              </w:rPr>
            </w:pPr>
          </w:p>
        </w:tc>
      </w:tr>
      <w:tr w:rsidR="00DF25BA">
        <w:trPr>
          <w:trHeight w:val="308"/>
        </w:trPr>
        <w:tc>
          <w:tcPr>
            <w:tcW w:w="3940" w:type="dxa"/>
            <w:gridSpan w:val="3"/>
            <w:tcBorders>
              <w:left w:val="single" w:sz="8" w:space="0" w:color="auto"/>
            </w:tcBorders>
            <w:vAlign w:val="bottom"/>
          </w:tcPr>
          <w:p w:rsidR="00DF25BA" w:rsidRDefault="00C07486">
            <w:pPr>
              <w:spacing w:line="308" w:lineRule="exact"/>
              <w:ind w:left="100"/>
              <w:rPr>
                <w:sz w:val="20"/>
                <w:szCs w:val="20"/>
              </w:rPr>
            </w:pPr>
            <w:r>
              <w:rPr>
                <w:rFonts w:eastAsia="Times New Roman"/>
                <w:w w:val="99"/>
                <w:sz w:val="28"/>
                <w:szCs w:val="28"/>
              </w:rPr>
              <w:t>Качество услуг теплоснабжения</w:t>
            </w:r>
          </w:p>
        </w:tc>
        <w:tc>
          <w:tcPr>
            <w:tcW w:w="960" w:type="dxa"/>
            <w:tcBorders>
              <w:right w:val="single" w:sz="8" w:space="0" w:color="auto"/>
            </w:tcBorders>
            <w:vAlign w:val="bottom"/>
          </w:tcPr>
          <w:p w:rsidR="00DF25BA" w:rsidRDefault="00DF25BA">
            <w:pPr>
              <w:rPr>
                <w:sz w:val="24"/>
                <w:szCs w:val="24"/>
              </w:rPr>
            </w:pPr>
          </w:p>
        </w:tc>
        <w:tc>
          <w:tcPr>
            <w:tcW w:w="1900" w:type="dxa"/>
            <w:vAlign w:val="bottom"/>
          </w:tcPr>
          <w:p w:rsidR="00DF25BA" w:rsidRDefault="00C07486">
            <w:pPr>
              <w:spacing w:line="308" w:lineRule="exact"/>
              <w:ind w:left="100"/>
              <w:rPr>
                <w:sz w:val="20"/>
                <w:szCs w:val="20"/>
              </w:rPr>
            </w:pPr>
            <w:r>
              <w:rPr>
                <w:rFonts w:eastAsia="Times New Roman"/>
                <w:sz w:val="28"/>
                <w:szCs w:val="28"/>
              </w:rPr>
              <w:t>соответствие</w:t>
            </w:r>
          </w:p>
        </w:tc>
        <w:tc>
          <w:tcPr>
            <w:tcW w:w="200" w:type="dxa"/>
            <w:vAlign w:val="bottom"/>
          </w:tcPr>
          <w:p w:rsidR="00DF25BA" w:rsidRDefault="00DF25BA">
            <w:pPr>
              <w:rPr>
                <w:sz w:val="24"/>
                <w:szCs w:val="24"/>
              </w:rPr>
            </w:pPr>
          </w:p>
        </w:tc>
        <w:tc>
          <w:tcPr>
            <w:tcW w:w="1160" w:type="dxa"/>
            <w:gridSpan w:val="2"/>
            <w:vAlign w:val="bottom"/>
          </w:tcPr>
          <w:p w:rsidR="00DF25BA" w:rsidRDefault="00C07486">
            <w:pPr>
              <w:spacing w:line="308" w:lineRule="exact"/>
              <w:ind w:left="60"/>
              <w:rPr>
                <w:sz w:val="20"/>
                <w:szCs w:val="20"/>
              </w:rPr>
            </w:pPr>
            <w:r>
              <w:rPr>
                <w:rFonts w:eastAsia="Times New Roman"/>
                <w:sz w:val="28"/>
                <w:szCs w:val="28"/>
              </w:rPr>
              <w:t>качества</w:t>
            </w:r>
          </w:p>
        </w:tc>
        <w:tc>
          <w:tcPr>
            <w:tcW w:w="1220" w:type="dxa"/>
            <w:gridSpan w:val="2"/>
            <w:tcBorders>
              <w:right w:val="single" w:sz="8" w:space="0" w:color="auto"/>
            </w:tcBorders>
            <w:vAlign w:val="bottom"/>
          </w:tcPr>
          <w:p w:rsidR="00DF25BA" w:rsidRDefault="00C07486">
            <w:pPr>
              <w:spacing w:line="308" w:lineRule="exact"/>
              <w:jc w:val="right"/>
              <w:rPr>
                <w:sz w:val="20"/>
                <w:szCs w:val="20"/>
              </w:rPr>
            </w:pPr>
            <w:r>
              <w:rPr>
                <w:rFonts w:eastAsia="Times New Roman"/>
                <w:sz w:val="28"/>
                <w:szCs w:val="28"/>
              </w:rPr>
              <w:t>услуг</w:t>
            </w:r>
          </w:p>
        </w:tc>
        <w:tc>
          <w:tcPr>
            <w:tcW w:w="0" w:type="dxa"/>
            <w:vAlign w:val="bottom"/>
          </w:tcPr>
          <w:p w:rsidR="00DF25BA" w:rsidRDefault="00DF25BA">
            <w:pPr>
              <w:rPr>
                <w:sz w:val="1"/>
                <w:szCs w:val="1"/>
              </w:rPr>
            </w:pPr>
          </w:p>
        </w:tc>
      </w:tr>
      <w:tr w:rsidR="00DF25BA">
        <w:trPr>
          <w:trHeight w:val="324"/>
        </w:trPr>
        <w:tc>
          <w:tcPr>
            <w:tcW w:w="1660" w:type="dxa"/>
            <w:tcBorders>
              <w:left w:val="single" w:sz="8" w:space="0" w:color="auto"/>
            </w:tcBorders>
            <w:vAlign w:val="bottom"/>
          </w:tcPr>
          <w:p w:rsidR="00DF25BA" w:rsidRDefault="00DF25BA">
            <w:pPr>
              <w:rPr>
                <w:sz w:val="24"/>
                <w:szCs w:val="24"/>
              </w:rPr>
            </w:pPr>
          </w:p>
        </w:tc>
        <w:tc>
          <w:tcPr>
            <w:tcW w:w="1520" w:type="dxa"/>
            <w:vAlign w:val="bottom"/>
          </w:tcPr>
          <w:p w:rsidR="00DF25BA" w:rsidRDefault="00DF25BA">
            <w:pPr>
              <w:rPr>
                <w:sz w:val="24"/>
                <w:szCs w:val="24"/>
              </w:rPr>
            </w:pPr>
          </w:p>
        </w:tc>
        <w:tc>
          <w:tcPr>
            <w:tcW w:w="760" w:type="dxa"/>
            <w:vAlign w:val="bottom"/>
          </w:tcPr>
          <w:p w:rsidR="00DF25BA" w:rsidRDefault="00DF25BA">
            <w:pPr>
              <w:rPr>
                <w:sz w:val="24"/>
                <w:szCs w:val="24"/>
              </w:rPr>
            </w:pPr>
          </w:p>
        </w:tc>
        <w:tc>
          <w:tcPr>
            <w:tcW w:w="960" w:type="dxa"/>
            <w:tcBorders>
              <w:right w:val="single" w:sz="8" w:space="0" w:color="auto"/>
            </w:tcBorders>
            <w:vAlign w:val="bottom"/>
          </w:tcPr>
          <w:p w:rsidR="00DF25BA" w:rsidRDefault="00DF25BA">
            <w:pPr>
              <w:rPr>
                <w:sz w:val="24"/>
                <w:szCs w:val="24"/>
              </w:rPr>
            </w:pPr>
          </w:p>
        </w:tc>
        <w:tc>
          <w:tcPr>
            <w:tcW w:w="2100" w:type="dxa"/>
            <w:gridSpan w:val="2"/>
            <w:vAlign w:val="bottom"/>
          </w:tcPr>
          <w:p w:rsidR="00DF25BA" w:rsidRDefault="00C07486">
            <w:pPr>
              <w:ind w:left="100"/>
              <w:rPr>
                <w:sz w:val="20"/>
                <w:szCs w:val="20"/>
              </w:rPr>
            </w:pPr>
            <w:r>
              <w:rPr>
                <w:rFonts w:eastAsia="Times New Roman"/>
                <w:sz w:val="28"/>
                <w:szCs w:val="28"/>
              </w:rPr>
              <w:t>установленным</w:t>
            </w:r>
          </w:p>
        </w:tc>
        <w:tc>
          <w:tcPr>
            <w:tcW w:w="1800" w:type="dxa"/>
            <w:gridSpan w:val="3"/>
            <w:vAlign w:val="bottom"/>
          </w:tcPr>
          <w:p w:rsidR="00DF25BA" w:rsidRDefault="00C07486">
            <w:pPr>
              <w:ind w:left="220"/>
              <w:rPr>
                <w:sz w:val="20"/>
                <w:szCs w:val="20"/>
              </w:rPr>
            </w:pPr>
            <w:r>
              <w:rPr>
                <w:rFonts w:eastAsia="Times New Roman"/>
                <w:sz w:val="28"/>
                <w:szCs w:val="28"/>
              </w:rPr>
              <w:t>требованиям</w:t>
            </w:r>
          </w:p>
        </w:tc>
        <w:tc>
          <w:tcPr>
            <w:tcW w:w="580" w:type="dxa"/>
            <w:tcBorders>
              <w:right w:val="single" w:sz="8" w:space="0" w:color="auto"/>
            </w:tcBorders>
            <w:vAlign w:val="bottom"/>
          </w:tcPr>
          <w:p w:rsidR="00DF25BA" w:rsidRDefault="00C07486">
            <w:pPr>
              <w:jc w:val="right"/>
              <w:rPr>
                <w:sz w:val="20"/>
                <w:szCs w:val="20"/>
              </w:rPr>
            </w:pPr>
            <w:r>
              <w:rPr>
                <w:rFonts w:eastAsia="Times New Roman"/>
                <w:sz w:val="28"/>
                <w:szCs w:val="28"/>
              </w:rPr>
              <w:t>в</w:t>
            </w:r>
          </w:p>
        </w:tc>
        <w:tc>
          <w:tcPr>
            <w:tcW w:w="0" w:type="dxa"/>
            <w:vAlign w:val="bottom"/>
          </w:tcPr>
          <w:p w:rsidR="00DF25BA" w:rsidRDefault="00DF25BA">
            <w:pPr>
              <w:rPr>
                <w:sz w:val="1"/>
                <w:szCs w:val="1"/>
              </w:rPr>
            </w:pPr>
          </w:p>
        </w:tc>
      </w:tr>
      <w:tr w:rsidR="00DF25BA">
        <w:trPr>
          <w:trHeight w:val="322"/>
        </w:trPr>
        <w:tc>
          <w:tcPr>
            <w:tcW w:w="1660" w:type="dxa"/>
            <w:tcBorders>
              <w:left w:val="single" w:sz="8" w:space="0" w:color="auto"/>
            </w:tcBorders>
            <w:vAlign w:val="bottom"/>
          </w:tcPr>
          <w:p w:rsidR="00DF25BA" w:rsidRDefault="00DF25BA">
            <w:pPr>
              <w:rPr>
                <w:sz w:val="24"/>
                <w:szCs w:val="24"/>
              </w:rPr>
            </w:pPr>
          </w:p>
        </w:tc>
        <w:tc>
          <w:tcPr>
            <w:tcW w:w="1520" w:type="dxa"/>
            <w:vAlign w:val="bottom"/>
          </w:tcPr>
          <w:p w:rsidR="00DF25BA" w:rsidRDefault="00DF25BA">
            <w:pPr>
              <w:rPr>
                <w:sz w:val="24"/>
                <w:szCs w:val="24"/>
              </w:rPr>
            </w:pPr>
          </w:p>
        </w:tc>
        <w:tc>
          <w:tcPr>
            <w:tcW w:w="760" w:type="dxa"/>
            <w:vAlign w:val="bottom"/>
          </w:tcPr>
          <w:p w:rsidR="00DF25BA" w:rsidRDefault="00DF25BA">
            <w:pPr>
              <w:rPr>
                <w:sz w:val="24"/>
                <w:szCs w:val="24"/>
              </w:rPr>
            </w:pPr>
          </w:p>
        </w:tc>
        <w:tc>
          <w:tcPr>
            <w:tcW w:w="960" w:type="dxa"/>
            <w:tcBorders>
              <w:right w:val="single" w:sz="8" w:space="0" w:color="auto"/>
            </w:tcBorders>
            <w:vAlign w:val="bottom"/>
          </w:tcPr>
          <w:p w:rsidR="00DF25BA" w:rsidRDefault="00DF25BA">
            <w:pPr>
              <w:rPr>
                <w:sz w:val="24"/>
                <w:szCs w:val="24"/>
              </w:rPr>
            </w:pPr>
          </w:p>
        </w:tc>
        <w:tc>
          <w:tcPr>
            <w:tcW w:w="1900" w:type="dxa"/>
            <w:vAlign w:val="bottom"/>
          </w:tcPr>
          <w:p w:rsidR="00DF25BA" w:rsidRDefault="00C07486">
            <w:pPr>
              <w:ind w:left="100"/>
              <w:rPr>
                <w:sz w:val="20"/>
                <w:szCs w:val="20"/>
              </w:rPr>
            </w:pPr>
            <w:r>
              <w:rPr>
                <w:rFonts w:eastAsia="Times New Roman"/>
                <w:w w:val="99"/>
                <w:sz w:val="28"/>
                <w:szCs w:val="28"/>
              </w:rPr>
              <w:t>постановлении</w:t>
            </w:r>
          </w:p>
        </w:tc>
        <w:tc>
          <w:tcPr>
            <w:tcW w:w="2000" w:type="dxa"/>
            <w:gridSpan w:val="4"/>
            <w:vAlign w:val="bottom"/>
          </w:tcPr>
          <w:p w:rsidR="00DF25BA" w:rsidRDefault="00C07486">
            <w:pPr>
              <w:jc w:val="right"/>
              <w:rPr>
                <w:sz w:val="20"/>
                <w:szCs w:val="20"/>
              </w:rPr>
            </w:pPr>
            <w:r>
              <w:rPr>
                <w:rFonts w:eastAsia="Times New Roman"/>
                <w:sz w:val="28"/>
                <w:szCs w:val="28"/>
              </w:rPr>
              <w:t>Правительства</w:t>
            </w:r>
          </w:p>
        </w:tc>
        <w:tc>
          <w:tcPr>
            <w:tcW w:w="580" w:type="dxa"/>
            <w:tcBorders>
              <w:right w:val="single" w:sz="8" w:space="0" w:color="auto"/>
            </w:tcBorders>
            <w:vAlign w:val="bottom"/>
          </w:tcPr>
          <w:p w:rsidR="00DF25BA" w:rsidRDefault="00C07486">
            <w:pPr>
              <w:jc w:val="right"/>
              <w:rPr>
                <w:sz w:val="20"/>
                <w:szCs w:val="20"/>
              </w:rPr>
            </w:pPr>
            <w:r>
              <w:rPr>
                <w:rFonts w:eastAsia="Times New Roman"/>
                <w:sz w:val="28"/>
                <w:szCs w:val="28"/>
              </w:rPr>
              <w:t>РФ</w:t>
            </w:r>
          </w:p>
        </w:tc>
        <w:tc>
          <w:tcPr>
            <w:tcW w:w="0" w:type="dxa"/>
            <w:vAlign w:val="bottom"/>
          </w:tcPr>
          <w:p w:rsidR="00DF25BA" w:rsidRDefault="00DF25BA">
            <w:pPr>
              <w:rPr>
                <w:sz w:val="1"/>
                <w:szCs w:val="1"/>
              </w:rPr>
            </w:pPr>
          </w:p>
        </w:tc>
      </w:tr>
      <w:tr w:rsidR="00DF25BA">
        <w:trPr>
          <w:trHeight w:val="325"/>
        </w:trPr>
        <w:tc>
          <w:tcPr>
            <w:tcW w:w="1660" w:type="dxa"/>
            <w:tcBorders>
              <w:left w:val="single" w:sz="8" w:space="0" w:color="auto"/>
              <w:bottom w:val="single" w:sz="8" w:space="0" w:color="auto"/>
            </w:tcBorders>
            <w:vAlign w:val="bottom"/>
          </w:tcPr>
          <w:p w:rsidR="00DF25BA" w:rsidRDefault="00DF25BA">
            <w:pPr>
              <w:rPr>
                <w:sz w:val="24"/>
                <w:szCs w:val="24"/>
              </w:rPr>
            </w:pPr>
          </w:p>
        </w:tc>
        <w:tc>
          <w:tcPr>
            <w:tcW w:w="1520" w:type="dxa"/>
            <w:tcBorders>
              <w:bottom w:val="single" w:sz="8" w:space="0" w:color="auto"/>
            </w:tcBorders>
            <w:vAlign w:val="bottom"/>
          </w:tcPr>
          <w:p w:rsidR="00DF25BA" w:rsidRDefault="00DF25BA">
            <w:pPr>
              <w:rPr>
                <w:sz w:val="24"/>
                <w:szCs w:val="24"/>
              </w:rPr>
            </w:pPr>
          </w:p>
        </w:tc>
        <w:tc>
          <w:tcPr>
            <w:tcW w:w="760" w:type="dxa"/>
            <w:tcBorders>
              <w:bottom w:val="single" w:sz="8" w:space="0" w:color="auto"/>
            </w:tcBorders>
            <w:vAlign w:val="bottom"/>
          </w:tcPr>
          <w:p w:rsidR="00DF25BA" w:rsidRDefault="00DF25BA">
            <w:pPr>
              <w:rPr>
                <w:sz w:val="24"/>
                <w:szCs w:val="24"/>
              </w:rPr>
            </w:pPr>
          </w:p>
        </w:tc>
        <w:tc>
          <w:tcPr>
            <w:tcW w:w="960" w:type="dxa"/>
            <w:tcBorders>
              <w:bottom w:val="single" w:sz="8" w:space="0" w:color="auto"/>
              <w:right w:val="single" w:sz="8" w:space="0" w:color="auto"/>
            </w:tcBorders>
            <w:vAlign w:val="bottom"/>
          </w:tcPr>
          <w:p w:rsidR="00DF25BA" w:rsidRDefault="00DF25BA">
            <w:pPr>
              <w:rPr>
                <w:sz w:val="24"/>
                <w:szCs w:val="24"/>
              </w:rPr>
            </w:pPr>
          </w:p>
        </w:tc>
        <w:tc>
          <w:tcPr>
            <w:tcW w:w="2100" w:type="dxa"/>
            <w:gridSpan w:val="2"/>
            <w:tcBorders>
              <w:bottom w:val="single" w:sz="8" w:space="0" w:color="auto"/>
            </w:tcBorders>
            <w:vAlign w:val="bottom"/>
          </w:tcPr>
          <w:p w:rsidR="00DF25BA" w:rsidRDefault="00C07486">
            <w:pPr>
              <w:ind w:left="100"/>
              <w:rPr>
                <w:sz w:val="20"/>
                <w:szCs w:val="20"/>
              </w:rPr>
            </w:pPr>
            <w:r>
              <w:rPr>
                <w:rFonts w:eastAsia="Times New Roman"/>
                <w:w w:val="99"/>
                <w:sz w:val="28"/>
                <w:szCs w:val="28"/>
              </w:rPr>
              <w:t>от06.02.2011</w:t>
            </w:r>
          </w:p>
        </w:tc>
        <w:tc>
          <w:tcPr>
            <w:tcW w:w="720" w:type="dxa"/>
            <w:tcBorders>
              <w:bottom w:val="single" w:sz="8" w:space="0" w:color="auto"/>
            </w:tcBorders>
            <w:vAlign w:val="bottom"/>
          </w:tcPr>
          <w:p w:rsidR="00DF25BA" w:rsidRDefault="00C07486">
            <w:pPr>
              <w:ind w:left="360"/>
              <w:rPr>
                <w:sz w:val="20"/>
                <w:szCs w:val="20"/>
              </w:rPr>
            </w:pPr>
            <w:r>
              <w:rPr>
                <w:rFonts w:eastAsia="Times New Roman"/>
                <w:sz w:val="28"/>
                <w:szCs w:val="28"/>
              </w:rPr>
              <w:t>№</w:t>
            </w:r>
          </w:p>
        </w:tc>
        <w:tc>
          <w:tcPr>
            <w:tcW w:w="1080" w:type="dxa"/>
            <w:gridSpan w:val="2"/>
            <w:tcBorders>
              <w:bottom w:val="single" w:sz="8" w:space="0" w:color="auto"/>
            </w:tcBorders>
            <w:vAlign w:val="bottom"/>
          </w:tcPr>
          <w:p w:rsidR="00DF25BA" w:rsidRDefault="00C07486">
            <w:pPr>
              <w:ind w:right="180"/>
              <w:jc w:val="right"/>
              <w:rPr>
                <w:sz w:val="20"/>
                <w:szCs w:val="20"/>
              </w:rPr>
            </w:pPr>
            <w:r>
              <w:rPr>
                <w:rFonts w:eastAsia="Times New Roman"/>
                <w:sz w:val="28"/>
                <w:szCs w:val="28"/>
              </w:rPr>
              <w:t>354</w:t>
            </w:r>
          </w:p>
        </w:tc>
        <w:tc>
          <w:tcPr>
            <w:tcW w:w="58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8"/>
                <w:szCs w:val="28"/>
              </w:rPr>
              <w:t>«О</w:t>
            </w:r>
          </w:p>
        </w:tc>
        <w:tc>
          <w:tcPr>
            <w:tcW w:w="0" w:type="dxa"/>
            <w:vAlign w:val="bottom"/>
          </w:tcPr>
          <w:p w:rsidR="00DF25BA" w:rsidRDefault="00DF25BA">
            <w:pPr>
              <w:rPr>
                <w:sz w:val="1"/>
                <w:szCs w:val="1"/>
              </w:rPr>
            </w:pPr>
          </w:p>
        </w:tc>
      </w:tr>
    </w:tbl>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396" w:lineRule="exact"/>
        <w:rPr>
          <w:sz w:val="20"/>
          <w:szCs w:val="20"/>
        </w:rPr>
      </w:pPr>
    </w:p>
    <w:p w:rsidR="00DF25BA" w:rsidRDefault="00C07486">
      <w:pPr>
        <w:jc w:val="right"/>
        <w:rPr>
          <w:sz w:val="20"/>
          <w:szCs w:val="20"/>
        </w:rPr>
      </w:pPr>
      <w:r>
        <w:rPr>
          <w:rFonts w:eastAsia="Times New Roman"/>
          <w:sz w:val="28"/>
          <w:szCs w:val="28"/>
        </w:rPr>
        <w:t>83</w:t>
      </w:r>
    </w:p>
    <w:p w:rsidR="00DF25BA" w:rsidRDefault="00DF25BA">
      <w:pPr>
        <w:sectPr w:rsidR="00DF25BA">
          <w:pgSz w:w="11900" w:h="16838"/>
          <w:pgMar w:top="558" w:right="846" w:bottom="0" w:left="1420" w:header="0" w:footer="0" w:gutter="0"/>
          <w:cols w:space="720" w:equalWidth="0">
            <w:col w:w="9640"/>
          </w:cols>
        </w:sectPr>
      </w:pPr>
    </w:p>
    <w:p w:rsidR="00DF25BA" w:rsidRDefault="00C07486">
      <w:pPr>
        <w:jc w:val="center"/>
        <w:rPr>
          <w:sz w:val="20"/>
          <w:szCs w:val="20"/>
        </w:rPr>
      </w:pPr>
      <w:r>
        <w:rPr>
          <w:rFonts w:eastAsia="Times New Roman"/>
          <w:sz w:val="28"/>
          <w:szCs w:val="28"/>
        </w:rPr>
        <w:lastRenderedPageBreak/>
        <w:t>84</w:t>
      </w:r>
    </w:p>
    <w:p w:rsidR="00DF25BA" w:rsidRDefault="00DF25BA">
      <w:pPr>
        <w:spacing w:line="311" w:lineRule="exact"/>
        <w:rPr>
          <w:sz w:val="20"/>
          <w:szCs w:val="20"/>
        </w:rPr>
      </w:pPr>
    </w:p>
    <w:tbl>
      <w:tblPr>
        <w:tblW w:w="0" w:type="auto"/>
        <w:tblInd w:w="10" w:type="dxa"/>
        <w:tblLayout w:type="fixed"/>
        <w:tblCellMar>
          <w:left w:w="0" w:type="dxa"/>
          <w:right w:w="0" w:type="dxa"/>
        </w:tblCellMar>
        <w:tblLook w:val="04A0"/>
      </w:tblPr>
      <w:tblGrid>
        <w:gridCol w:w="1740"/>
        <w:gridCol w:w="880"/>
        <w:gridCol w:w="1260"/>
        <w:gridCol w:w="1020"/>
        <w:gridCol w:w="1300"/>
        <w:gridCol w:w="1020"/>
        <w:gridCol w:w="320"/>
        <w:gridCol w:w="1040"/>
        <w:gridCol w:w="380"/>
        <w:gridCol w:w="420"/>
        <w:gridCol w:w="30"/>
      </w:tblGrid>
      <w:tr w:rsidR="00DF25BA">
        <w:trPr>
          <w:trHeight w:val="324"/>
        </w:trPr>
        <w:tc>
          <w:tcPr>
            <w:tcW w:w="4900" w:type="dxa"/>
            <w:gridSpan w:val="4"/>
            <w:tcBorders>
              <w:top w:val="single" w:sz="8" w:space="0" w:color="auto"/>
              <w:left w:val="single" w:sz="8" w:space="0" w:color="auto"/>
              <w:right w:val="single" w:sz="8" w:space="0" w:color="auto"/>
            </w:tcBorders>
            <w:vAlign w:val="bottom"/>
          </w:tcPr>
          <w:p w:rsidR="00DF25BA" w:rsidRDefault="00C07486">
            <w:pPr>
              <w:jc w:val="center"/>
              <w:rPr>
                <w:sz w:val="20"/>
                <w:szCs w:val="20"/>
              </w:rPr>
            </w:pPr>
            <w:r>
              <w:rPr>
                <w:rFonts w:eastAsia="Times New Roman"/>
                <w:sz w:val="28"/>
                <w:szCs w:val="28"/>
              </w:rPr>
              <w:t>Критерии надежности, качества,</w:t>
            </w:r>
          </w:p>
        </w:tc>
        <w:tc>
          <w:tcPr>
            <w:tcW w:w="1300" w:type="dxa"/>
            <w:tcBorders>
              <w:top w:val="single" w:sz="8" w:space="0" w:color="auto"/>
            </w:tcBorders>
            <w:vAlign w:val="bottom"/>
          </w:tcPr>
          <w:p w:rsidR="00DF25BA" w:rsidRDefault="00DF25BA">
            <w:pPr>
              <w:rPr>
                <w:sz w:val="24"/>
                <w:szCs w:val="24"/>
              </w:rPr>
            </w:pPr>
          </w:p>
        </w:tc>
        <w:tc>
          <w:tcPr>
            <w:tcW w:w="1020" w:type="dxa"/>
            <w:tcBorders>
              <w:top w:val="single" w:sz="8" w:space="0" w:color="auto"/>
            </w:tcBorders>
            <w:vAlign w:val="bottom"/>
          </w:tcPr>
          <w:p w:rsidR="00DF25BA" w:rsidRDefault="00DF25BA">
            <w:pPr>
              <w:rPr>
                <w:sz w:val="24"/>
                <w:szCs w:val="24"/>
              </w:rPr>
            </w:pPr>
          </w:p>
        </w:tc>
        <w:tc>
          <w:tcPr>
            <w:tcW w:w="320" w:type="dxa"/>
            <w:tcBorders>
              <w:top w:val="single" w:sz="8" w:space="0" w:color="auto"/>
            </w:tcBorders>
            <w:vAlign w:val="bottom"/>
          </w:tcPr>
          <w:p w:rsidR="00DF25BA" w:rsidRDefault="00DF25BA">
            <w:pPr>
              <w:rPr>
                <w:sz w:val="24"/>
                <w:szCs w:val="24"/>
              </w:rPr>
            </w:pPr>
          </w:p>
        </w:tc>
        <w:tc>
          <w:tcPr>
            <w:tcW w:w="1040" w:type="dxa"/>
            <w:tcBorders>
              <w:top w:val="single" w:sz="8" w:space="0" w:color="auto"/>
            </w:tcBorders>
            <w:vAlign w:val="bottom"/>
          </w:tcPr>
          <w:p w:rsidR="00DF25BA" w:rsidRDefault="00DF25BA">
            <w:pPr>
              <w:rPr>
                <w:sz w:val="24"/>
                <w:szCs w:val="24"/>
              </w:rPr>
            </w:pPr>
          </w:p>
        </w:tc>
        <w:tc>
          <w:tcPr>
            <w:tcW w:w="380" w:type="dxa"/>
            <w:tcBorders>
              <w:top w:val="single" w:sz="8" w:space="0" w:color="auto"/>
            </w:tcBorders>
            <w:vAlign w:val="bottom"/>
          </w:tcPr>
          <w:p w:rsidR="00DF25BA" w:rsidRDefault="00DF25BA">
            <w:pPr>
              <w:rPr>
                <w:sz w:val="24"/>
                <w:szCs w:val="24"/>
              </w:rPr>
            </w:pPr>
          </w:p>
        </w:tc>
        <w:tc>
          <w:tcPr>
            <w:tcW w:w="420" w:type="dxa"/>
            <w:tcBorders>
              <w:top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4900" w:type="dxa"/>
            <w:gridSpan w:val="4"/>
            <w:tcBorders>
              <w:left w:val="single" w:sz="8" w:space="0" w:color="auto"/>
              <w:right w:val="single" w:sz="8" w:space="0" w:color="auto"/>
            </w:tcBorders>
            <w:vAlign w:val="bottom"/>
          </w:tcPr>
          <w:p w:rsidR="00DF25BA" w:rsidRDefault="00C07486">
            <w:pPr>
              <w:jc w:val="center"/>
              <w:rPr>
                <w:sz w:val="20"/>
                <w:szCs w:val="20"/>
              </w:rPr>
            </w:pPr>
            <w:r>
              <w:rPr>
                <w:rFonts w:eastAsia="Times New Roman"/>
                <w:w w:val="99"/>
                <w:sz w:val="28"/>
                <w:szCs w:val="28"/>
              </w:rPr>
              <w:t>энергетической эффективности</w:t>
            </w:r>
          </w:p>
        </w:tc>
        <w:tc>
          <w:tcPr>
            <w:tcW w:w="3680" w:type="dxa"/>
            <w:gridSpan w:val="4"/>
            <w:vMerge w:val="restart"/>
            <w:vAlign w:val="bottom"/>
          </w:tcPr>
          <w:p w:rsidR="00DF25BA" w:rsidRDefault="00C07486">
            <w:pPr>
              <w:ind w:left="629"/>
              <w:jc w:val="center"/>
              <w:rPr>
                <w:sz w:val="20"/>
                <w:szCs w:val="20"/>
              </w:rPr>
            </w:pPr>
            <w:r>
              <w:rPr>
                <w:rFonts w:eastAsia="Times New Roman"/>
                <w:sz w:val="28"/>
                <w:szCs w:val="28"/>
              </w:rPr>
              <w:t>Целевые показатели</w:t>
            </w:r>
          </w:p>
        </w:tc>
        <w:tc>
          <w:tcPr>
            <w:tcW w:w="380" w:type="dxa"/>
            <w:vAlign w:val="bottom"/>
          </w:tcPr>
          <w:p w:rsidR="00DF25BA" w:rsidRDefault="00DF25BA">
            <w:pPr>
              <w:rPr>
                <w:sz w:val="24"/>
                <w:szCs w:val="24"/>
              </w:rPr>
            </w:pPr>
          </w:p>
        </w:tc>
        <w:tc>
          <w:tcPr>
            <w:tcW w:w="4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61"/>
        </w:trPr>
        <w:tc>
          <w:tcPr>
            <w:tcW w:w="4900" w:type="dxa"/>
            <w:gridSpan w:val="4"/>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sz w:val="28"/>
                <w:szCs w:val="28"/>
              </w:rPr>
              <w:t>объектов и ожидаемые результаты</w:t>
            </w:r>
          </w:p>
        </w:tc>
        <w:tc>
          <w:tcPr>
            <w:tcW w:w="3680" w:type="dxa"/>
            <w:gridSpan w:val="4"/>
            <w:vMerge/>
            <w:vAlign w:val="bottom"/>
          </w:tcPr>
          <w:p w:rsidR="00DF25BA" w:rsidRDefault="00DF25BA">
            <w:pPr>
              <w:rPr>
                <w:sz w:val="13"/>
                <w:szCs w:val="13"/>
              </w:rPr>
            </w:pPr>
          </w:p>
        </w:tc>
        <w:tc>
          <w:tcPr>
            <w:tcW w:w="380" w:type="dxa"/>
            <w:vAlign w:val="bottom"/>
          </w:tcPr>
          <w:p w:rsidR="00DF25BA" w:rsidRDefault="00DF25BA">
            <w:pPr>
              <w:rPr>
                <w:sz w:val="13"/>
                <w:szCs w:val="13"/>
              </w:rPr>
            </w:pPr>
          </w:p>
        </w:tc>
        <w:tc>
          <w:tcPr>
            <w:tcW w:w="420" w:type="dxa"/>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1"/>
        </w:trPr>
        <w:tc>
          <w:tcPr>
            <w:tcW w:w="4900" w:type="dxa"/>
            <w:gridSpan w:val="4"/>
            <w:vMerge/>
            <w:tcBorders>
              <w:left w:val="single" w:sz="8" w:space="0" w:color="auto"/>
              <w:right w:val="single" w:sz="8" w:space="0" w:color="auto"/>
            </w:tcBorders>
            <w:vAlign w:val="bottom"/>
          </w:tcPr>
          <w:p w:rsidR="00DF25BA" w:rsidRDefault="00DF25BA">
            <w:pPr>
              <w:rPr>
                <w:sz w:val="13"/>
                <w:szCs w:val="13"/>
              </w:rPr>
            </w:pPr>
          </w:p>
        </w:tc>
        <w:tc>
          <w:tcPr>
            <w:tcW w:w="1300" w:type="dxa"/>
            <w:vAlign w:val="bottom"/>
          </w:tcPr>
          <w:p w:rsidR="00DF25BA" w:rsidRDefault="00DF25BA">
            <w:pPr>
              <w:rPr>
                <w:sz w:val="13"/>
                <w:szCs w:val="13"/>
              </w:rPr>
            </w:pPr>
          </w:p>
        </w:tc>
        <w:tc>
          <w:tcPr>
            <w:tcW w:w="1020" w:type="dxa"/>
            <w:vAlign w:val="bottom"/>
          </w:tcPr>
          <w:p w:rsidR="00DF25BA" w:rsidRDefault="00DF25BA">
            <w:pPr>
              <w:rPr>
                <w:sz w:val="13"/>
                <w:szCs w:val="13"/>
              </w:rPr>
            </w:pPr>
          </w:p>
        </w:tc>
        <w:tc>
          <w:tcPr>
            <w:tcW w:w="320" w:type="dxa"/>
            <w:vAlign w:val="bottom"/>
          </w:tcPr>
          <w:p w:rsidR="00DF25BA" w:rsidRDefault="00DF25BA">
            <w:pPr>
              <w:rPr>
                <w:sz w:val="13"/>
                <w:szCs w:val="13"/>
              </w:rPr>
            </w:pPr>
          </w:p>
        </w:tc>
        <w:tc>
          <w:tcPr>
            <w:tcW w:w="1040" w:type="dxa"/>
            <w:vAlign w:val="bottom"/>
          </w:tcPr>
          <w:p w:rsidR="00DF25BA" w:rsidRDefault="00DF25BA">
            <w:pPr>
              <w:rPr>
                <w:sz w:val="13"/>
                <w:szCs w:val="13"/>
              </w:rPr>
            </w:pPr>
          </w:p>
        </w:tc>
        <w:tc>
          <w:tcPr>
            <w:tcW w:w="380" w:type="dxa"/>
            <w:vAlign w:val="bottom"/>
          </w:tcPr>
          <w:p w:rsidR="00DF25BA" w:rsidRDefault="00DF25BA">
            <w:pPr>
              <w:rPr>
                <w:sz w:val="13"/>
                <w:szCs w:val="13"/>
              </w:rPr>
            </w:pPr>
          </w:p>
        </w:tc>
        <w:tc>
          <w:tcPr>
            <w:tcW w:w="420" w:type="dxa"/>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325"/>
        </w:trPr>
        <w:tc>
          <w:tcPr>
            <w:tcW w:w="1740" w:type="dxa"/>
            <w:tcBorders>
              <w:left w:val="single" w:sz="8" w:space="0" w:color="auto"/>
              <w:bottom w:val="single" w:sz="8" w:space="0" w:color="auto"/>
            </w:tcBorders>
            <w:vAlign w:val="bottom"/>
          </w:tcPr>
          <w:p w:rsidR="00DF25BA" w:rsidRDefault="00DF25BA">
            <w:pPr>
              <w:rPr>
                <w:sz w:val="24"/>
                <w:szCs w:val="24"/>
              </w:rPr>
            </w:pPr>
          </w:p>
        </w:tc>
        <w:tc>
          <w:tcPr>
            <w:tcW w:w="2140" w:type="dxa"/>
            <w:gridSpan w:val="2"/>
            <w:tcBorders>
              <w:bottom w:val="single" w:sz="8" w:space="0" w:color="auto"/>
            </w:tcBorders>
            <w:vAlign w:val="bottom"/>
          </w:tcPr>
          <w:p w:rsidR="00DF25BA" w:rsidRDefault="00C07486">
            <w:pPr>
              <w:ind w:right="600"/>
              <w:jc w:val="center"/>
              <w:rPr>
                <w:sz w:val="20"/>
                <w:szCs w:val="20"/>
              </w:rPr>
            </w:pPr>
            <w:r>
              <w:rPr>
                <w:rFonts w:eastAsia="Times New Roman"/>
                <w:w w:val="99"/>
                <w:sz w:val="28"/>
                <w:szCs w:val="28"/>
              </w:rPr>
              <w:t>Программы</w:t>
            </w:r>
          </w:p>
        </w:tc>
        <w:tc>
          <w:tcPr>
            <w:tcW w:w="1020" w:type="dxa"/>
            <w:tcBorders>
              <w:bottom w:val="single" w:sz="8" w:space="0" w:color="auto"/>
              <w:right w:val="single" w:sz="8" w:space="0" w:color="auto"/>
            </w:tcBorders>
            <w:vAlign w:val="bottom"/>
          </w:tcPr>
          <w:p w:rsidR="00DF25BA" w:rsidRDefault="00DF25BA">
            <w:pPr>
              <w:rPr>
                <w:sz w:val="24"/>
                <w:szCs w:val="24"/>
              </w:rPr>
            </w:pPr>
          </w:p>
        </w:tc>
        <w:tc>
          <w:tcPr>
            <w:tcW w:w="1300" w:type="dxa"/>
            <w:tcBorders>
              <w:bottom w:val="single" w:sz="8" w:space="0" w:color="auto"/>
            </w:tcBorders>
            <w:vAlign w:val="bottom"/>
          </w:tcPr>
          <w:p w:rsidR="00DF25BA" w:rsidRDefault="00DF25BA">
            <w:pPr>
              <w:rPr>
                <w:sz w:val="24"/>
                <w:szCs w:val="24"/>
              </w:rPr>
            </w:pPr>
          </w:p>
        </w:tc>
        <w:tc>
          <w:tcPr>
            <w:tcW w:w="1020" w:type="dxa"/>
            <w:tcBorders>
              <w:bottom w:val="single" w:sz="8" w:space="0" w:color="auto"/>
            </w:tcBorders>
            <w:vAlign w:val="bottom"/>
          </w:tcPr>
          <w:p w:rsidR="00DF25BA" w:rsidRDefault="00DF25BA">
            <w:pPr>
              <w:rPr>
                <w:sz w:val="24"/>
                <w:szCs w:val="24"/>
              </w:rPr>
            </w:pPr>
          </w:p>
        </w:tc>
        <w:tc>
          <w:tcPr>
            <w:tcW w:w="320" w:type="dxa"/>
            <w:tcBorders>
              <w:bottom w:val="single" w:sz="8" w:space="0" w:color="auto"/>
            </w:tcBorders>
            <w:vAlign w:val="bottom"/>
          </w:tcPr>
          <w:p w:rsidR="00DF25BA" w:rsidRDefault="00DF25BA">
            <w:pPr>
              <w:rPr>
                <w:sz w:val="24"/>
                <w:szCs w:val="24"/>
              </w:rPr>
            </w:pPr>
          </w:p>
        </w:tc>
        <w:tc>
          <w:tcPr>
            <w:tcW w:w="1040" w:type="dxa"/>
            <w:tcBorders>
              <w:bottom w:val="single" w:sz="8" w:space="0" w:color="auto"/>
            </w:tcBorders>
            <w:vAlign w:val="bottom"/>
          </w:tcPr>
          <w:p w:rsidR="00DF25BA" w:rsidRDefault="00DF25BA">
            <w:pPr>
              <w:rPr>
                <w:sz w:val="24"/>
                <w:szCs w:val="24"/>
              </w:rPr>
            </w:pPr>
          </w:p>
        </w:tc>
        <w:tc>
          <w:tcPr>
            <w:tcW w:w="380" w:type="dxa"/>
            <w:tcBorders>
              <w:bottom w:val="single" w:sz="8" w:space="0" w:color="auto"/>
            </w:tcBorders>
            <w:vAlign w:val="bottom"/>
          </w:tcPr>
          <w:p w:rsidR="00DF25BA" w:rsidRDefault="00DF25BA">
            <w:pPr>
              <w:rPr>
                <w:sz w:val="24"/>
                <w:szCs w:val="24"/>
              </w:rPr>
            </w:pPr>
          </w:p>
        </w:tc>
        <w:tc>
          <w:tcPr>
            <w:tcW w:w="4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0"/>
        </w:trPr>
        <w:tc>
          <w:tcPr>
            <w:tcW w:w="1740" w:type="dxa"/>
            <w:tcBorders>
              <w:left w:val="single" w:sz="8" w:space="0" w:color="auto"/>
            </w:tcBorders>
            <w:vAlign w:val="bottom"/>
          </w:tcPr>
          <w:p w:rsidR="00DF25BA" w:rsidRDefault="00DF25BA">
            <w:pPr>
              <w:rPr>
                <w:sz w:val="24"/>
                <w:szCs w:val="24"/>
              </w:rPr>
            </w:pPr>
          </w:p>
        </w:tc>
        <w:tc>
          <w:tcPr>
            <w:tcW w:w="880" w:type="dxa"/>
            <w:vAlign w:val="bottom"/>
          </w:tcPr>
          <w:p w:rsidR="00DF25BA" w:rsidRDefault="00DF25BA">
            <w:pPr>
              <w:rPr>
                <w:sz w:val="24"/>
                <w:szCs w:val="24"/>
              </w:rPr>
            </w:pPr>
          </w:p>
        </w:tc>
        <w:tc>
          <w:tcPr>
            <w:tcW w:w="1260" w:type="dxa"/>
            <w:vAlign w:val="bottom"/>
          </w:tcPr>
          <w:p w:rsidR="00DF25BA" w:rsidRDefault="00DF25BA">
            <w:pPr>
              <w:rPr>
                <w:sz w:val="24"/>
                <w:szCs w:val="24"/>
              </w:rPr>
            </w:pPr>
          </w:p>
        </w:tc>
        <w:tc>
          <w:tcPr>
            <w:tcW w:w="1020" w:type="dxa"/>
            <w:tcBorders>
              <w:right w:val="single" w:sz="8" w:space="0" w:color="auto"/>
            </w:tcBorders>
            <w:vAlign w:val="bottom"/>
          </w:tcPr>
          <w:p w:rsidR="00DF25BA" w:rsidRDefault="00DF25BA">
            <w:pPr>
              <w:rPr>
                <w:sz w:val="24"/>
                <w:szCs w:val="24"/>
              </w:rPr>
            </w:pPr>
          </w:p>
        </w:tc>
        <w:tc>
          <w:tcPr>
            <w:tcW w:w="2320" w:type="dxa"/>
            <w:gridSpan w:val="2"/>
            <w:vAlign w:val="bottom"/>
          </w:tcPr>
          <w:p w:rsidR="00DF25BA" w:rsidRDefault="00C07486">
            <w:pPr>
              <w:spacing w:line="310" w:lineRule="exact"/>
              <w:ind w:left="100"/>
              <w:rPr>
                <w:sz w:val="20"/>
                <w:szCs w:val="20"/>
              </w:rPr>
            </w:pPr>
            <w:r>
              <w:rPr>
                <w:rFonts w:eastAsia="Times New Roman"/>
                <w:sz w:val="28"/>
                <w:szCs w:val="28"/>
              </w:rPr>
              <w:t>предоставлении</w:t>
            </w:r>
          </w:p>
        </w:tc>
        <w:tc>
          <w:tcPr>
            <w:tcW w:w="2160" w:type="dxa"/>
            <w:gridSpan w:val="4"/>
            <w:tcBorders>
              <w:right w:val="single" w:sz="8" w:space="0" w:color="auto"/>
            </w:tcBorders>
            <w:vAlign w:val="bottom"/>
          </w:tcPr>
          <w:p w:rsidR="00DF25BA" w:rsidRDefault="00C07486">
            <w:pPr>
              <w:spacing w:line="310" w:lineRule="exact"/>
              <w:jc w:val="right"/>
              <w:rPr>
                <w:sz w:val="20"/>
                <w:szCs w:val="20"/>
              </w:rPr>
            </w:pPr>
            <w:r>
              <w:rPr>
                <w:rFonts w:eastAsia="Times New Roman"/>
                <w:sz w:val="28"/>
                <w:szCs w:val="28"/>
              </w:rPr>
              <w:t>коммунальных</w:t>
            </w:r>
          </w:p>
        </w:tc>
        <w:tc>
          <w:tcPr>
            <w:tcW w:w="0" w:type="dxa"/>
            <w:vAlign w:val="bottom"/>
          </w:tcPr>
          <w:p w:rsidR="00DF25BA" w:rsidRDefault="00DF25BA">
            <w:pPr>
              <w:rPr>
                <w:sz w:val="1"/>
                <w:szCs w:val="1"/>
              </w:rPr>
            </w:pPr>
          </w:p>
        </w:tc>
      </w:tr>
      <w:tr w:rsidR="00DF25BA">
        <w:trPr>
          <w:trHeight w:val="322"/>
        </w:trPr>
        <w:tc>
          <w:tcPr>
            <w:tcW w:w="1740" w:type="dxa"/>
            <w:tcBorders>
              <w:left w:val="single" w:sz="8" w:space="0" w:color="auto"/>
            </w:tcBorders>
            <w:vAlign w:val="bottom"/>
          </w:tcPr>
          <w:p w:rsidR="00DF25BA" w:rsidRDefault="00DF25BA">
            <w:pPr>
              <w:rPr>
                <w:sz w:val="24"/>
                <w:szCs w:val="24"/>
              </w:rPr>
            </w:pPr>
          </w:p>
        </w:tc>
        <w:tc>
          <w:tcPr>
            <w:tcW w:w="880" w:type="dxa"/>
            <w:vAlign w:val="bottom"/>
          </w:tcPr>
          <w:p w:rsidR="00DF25BA" w:rsidRDefault="00DF25BA">
            <w:pPr>
              <w:rPr>
                <w:sz w:val="24"/>
                <w:szCs w:val="24"/>
              </w:rPr>
            </w:pPr>
          </w:p>
        </w:tc>
        <w:tc>
          <w:tcPr>
            <w:tcW w:w="1260" w:type="dxa"/>
            <w:vAlign w:val="bottom"/>
          </w:tcPr>
          <w:p w:rsidR="00DF25BA" w:rsidRDefault="00DF25BA">
            <w:pPr>
              <w:rPr>
                <w:sz w:val="24"/>
                <w:szCs w:val="24"/>
              </w:rPr>
            </w:pPr>
          </w:p>
        </w:tc>
        <w:tc>
          <w:tcPr>
            <w:tcW w:w="1020" w:type="dxa"/>
            <w:tcBorders>
              <w:right w:val="single" w:sz="8" w:space="0" w:color="auto"/>
            </w:tcBorders>
            <w:vAlign w:val="bottom"/>
          </w:tcPr>
          <w:p w:rsidR="00DF25BA" w:rsidRDefault="00DF25BA">
            <w:pPr>
              <w:rPr>
                <w:sz w:val="24"/>
                <w:szCs w:val="24"/>
              </w:rPr>
            </w:pPr>
          </w:p>
        </w:tc>
        <w:tc>
          <w:tcPr>
            <w:tcW w:w="1300" w:type="dxa"/>
            <w:vAlign w:val="bottom"/>
          </w:tcPr>
          <w:p w:rsidR="00DF25BA" w:rsidRDefault="00C07486">
            <w:pPr>
              <w:ind w:left="100"/>
              <w:rPr>
                <w:sz w:val="20"/>
                <w:szCs w:val="20"/>
              </w:rPr>
            </w:pPr>
            <w:r>
              <w:rPr>
                <w:rFonts w:eastAsia="Times New Roman"/>
                <w:sz w:val="28"/>
                <w:szCs w:val="28"/>
              </w:rPr>
              <w:t>услуг</w:t>
            </w:r>
          </w:p>
        </w:tc>
        <w:tc>
          <w:tcPr>
            <w:tcW w:w="2380" w:type="dxa"/>
            <w:gridSpan w:val="3"/>
            <w:vAlign w:val="bottom"/>
          </w:tcPr>
          <w:p w:rsidR="00DF25BA" w:rsidRDefault="00C07486">
            <w:pPr>
              <w:ind w:left="280"/>
              <w:rPr>
                <w:sz w:val="20"/>
                <w:szCs w:val="20"/>
              </w:rPr>
            </w:pPr>
            <w:r>
              <w:rPr>
                <w:rFonts w:eastAsia="Times New Roman"/>
                <w:sz w:val="28"/>
                <w:szCs w:val="28"/>
              </w:rPr>
              <w:t>собственникам</w:t>
            </w:r>
          </w:p>
        </w:tc>
        <w:tc>
          <w:tcPr>
            <w:tcW w:w="380" w:type="dxa"/>
            <w:vAlign w:val="bottom"/>
          </w:tcPr>
          <w:p w:rsidR="00DF25BA" w:rsidRDefault="00DF25BA">
            <w:pPr>
              <w:rPr>
                <w:sz w:val="24"/>
                <w:szCs w:val="24"/>
              </w:rPr>
            </w:pPr>
          </w:p>
        </w:tc>
        <w:tc>
          <w:tcPr>
            <w:tcW w:w="420" w:type="dxa"/>
            <w:tcBorders>
              <w:right w:val="single" w:sz="8" w:space="0" w:color="auto"/>
            </w:tcBorders>
            <w:vAlign w:val="bottom"/>
          </w:tcPr>
          <w:p w:rsidR="00DF25BA" w:rsidRDefault="00C07486">
            <w:pPr>
              <w:jc w:val="right"/>
              <w:rPr>
                <w:sz w:val="20"/>
                <w:szCs w:val="20"/>
              </w:rPr>
            </w:pPr>
            <w:r>
              <w:rPr>
                <w:rFonts w:eastAsia="Times New Roman"/>
                <w:sz w:val="28"/>
                <w:szCs w:val="28"/>
              </w:rPr>
              <w:t>и</w:t>
            </w:r>
          </w:p>
        </w:tc>
        <w:tc>
          <w:tcPr>
            <w:tcW w:w="0" w:type="dxa"/>
            <w:vAlign w:val="bottom"/>
          </w:tcPr>
          <w:p w:rsidR="00DF25BA" w:rsidRDefault="00DF25BA">
            <w:pPr>
              <w:rPr>
                <w:sz w:val="1"/>
                <w:szCs w:val="1"/>
              </w:rPr>
            </w:pPr>
          </w:p>
        </w:tc>
      </w:tr>
      <w:tr w:rsidR="00DF25BA">
        <w:trPr>
          <w:trHeight w:val="322"/>
        </w:trPr>
        <w:tc>
          <w:tcPr>
            <w:tcW w:w="1740" w:type="dxa"/>
            <w:tcBorders>
              <w:left w:val="single" w:sz="8" w:space="0" w:color="auto"/>
            </w:tcBorders>
            <w:vAlign w:val="bottom"/>
          </w:tcPr>
          <w:p w:rsidR="00DF25BA" w:rsidRDefault="00DF25BA">
            <w:pPr>
              <w:rPr>
                <w:sz w:val="24"/>
                <w:szCs w:val="24"/>
              </w:rPr>
            </w:pPr>
          </w:p>
        </w:tc>
        <w:tc>
          <w:tcPr>
            <w:tcW w:w="880" w:type="dxa"/>
            <w:vAlign w:val="bottom"/>
          </w:tcPr>
          <w:p w:rsidR="00DF25BA" w:rsidRDefault="00DF25BA">
            <w:pPr>
              <w:rPr>
                <w:sz w:val="24"/>
                <w:szCs w:val="24"/>
              </w:rPr>
            </w:pPr>
          </w:p>
        </w:tc>
        <w:tc>
          <w:tcPr>
            <w:tcW w:w="1260" w:type="dxa"/>
            <w:vAlign w:val="bottom"/>
          </w:tcPr>
          <w:p w:rsidR="00DF25BA" w:rsidRDefault="00DF25BA">
            <w:pPr>
              <w:rPr>
                <w:sz w:val="24"/>
                <w:szCs w:val="24"/>
              </w:rPr>
            </w:pPr>
          </w:p>
        </w:tc>
        <w:tc>
          <w:tcPr>
            <w:tcW w:w="1020" w:type="dxa"/>
            <w:tcBorders>
              <w:right w:val="single" w:sz="8" w:space="0" w:color="auto"/>
            </w:tcBorders>
            <w:vAlign w:val="bottom"/>
          </w:tcPr>
          <w:p w:rsidR="00DF25BA" w:rsidRDefault="00DF25BA">
            <w:pPr>
              <w:rPr>
                <w:sz w:val="24"/>
                <w:szCs w:val="24"/>
              </w:rPr>
            </w:pPr>
          </w:p>
        </w:tc>
        <w:tc>
          <w:tcPr>
            <w:tcW w:w="2320" w:type="dxa"/>
            <w:gridSpan w:val="2"/>
            <w:vAlign w:val="bottom"/>
          </w:tcPr>
          <w:p w:rsidR="00DF25BA" w:rsidRDefault="00C07486">
            <w:pPr>
              <w:ind w:left="100"/>
              <w:rPr>
                <w:sz w:val="20"/>
                <w:szCs w:val="20"/>
              </w:rPr>
            </w:pPr>
            <w:r>
              <w:rPr>
                <w:rFonts w:eastAsia="Times New Roman"/>
                <w:sz w:val="28"/>
                <w:szCs w:val="28"/>
              </w:rPr>
              <w:t>пользователям</w:t>
            </w:r>
          </w:p>
        </w:tc>
        <w:tc>
          <w:tcPr>
            <w:tcW w:w="1740" w:type="dxa"/>
            <w:gridSpan w:val="3"/>
            <w:vAlign w:val="bottom"/>
          </w:tcPr>
          <w:p w:rsidR="00DF25BA" w:rsidRDefault="00C07486">
            <w:pPr>
              <w:ind w:right="180"/>
              <w:jc w:val="center"/>
              <w:rPr>
                <w:sz w:val="20"/>
                <w:szCs w:val="20"/>
              </w:rPr>
            </w:pPr>
            <w:r>
              <w:rPr>
                <w:rFonts w:eastAsia="Times New Roman"/>
                <w:w w:val="99"/>
                <w:sz w:val="28"/>
                <w:szCs w:val="28"/>
              </w:rPr>
              <w:t>помещений</w:t>
            </w:r>
          </w:p>
        </w:tc>
        <w:tc>
          <w:tcPr>
            <w:tcW w:w="420" w:type="dxa"/>
            <w:tcBorders>
              <w:right w:val="single" w:sz="8" w:space="0" w:color="auto"/>
            </w:tcBorders>
            <w:vAlign w:val="bottom"/>
          </w:tcPr>
          <w:p w:rsidR="00DF25BA" w:rsidRDefault="00C07486">
            <w:pPr>
              <w:jc w:val="right"/>
              <w:rPr>
                <w:sz w:val="20"/>
                <w:szCs w:val="20"/>
              </w:rPr>
            </w:pPr>
            <w:r>
              <w:rPr>
                <w:rFonts w:eastAsia="Times New Roman"/>
                <w:sz w:val="28"/>
                <w:szCs w:val="28"/>
              </w:rPr>
              <w:t>в</w:t>
            </w:r>
          </w:p>
        </w:tc>
        <w:tc>
          <w:tcPr>
            <w:tcW w:w="0" w:type="dxa"/>
            <w:vAlign w:val="bottom"/>
          </w:tcPr>
          <w:p w:rsidR="00DF25BA" w:rsidRDefault="00DF25BA">
            <w:pPr>
              <w:rPr>
                <w:sz w:val="1"/>
                <w:szCs w:val="1"/>
              </w:rPr>
            </w:pPr>
          </w:p>
        </w:tc>
      </w:tr>
      <w:tr w:rsidR="00DF25BA">
        <w:trPr>
          <w:trHeight w:val="322"/>
        </w:trPr>
        <w:tc>
          <w:tcPr>
            <w:tcW w:w="1740" w:type="dxa"/>
            <w:tcBorders>
              <w:left w:val="single" w:sz="8" w:space="0" w:color="auto"/>
            </w:tcBorders>
            <w:vAlign w:val="bottom"/>
          </w:tcPr>
          <w:p w:rsidR="00DF25BA" w:rsidRDefault="00DF25BA">
            <w:pPr>
              <w:rPr>
                <w:sz w:val="24"/>
                <w:szCs w:val="24"/>
              </w:rPr>
            </w:pPr>
          </w:p>
        </w:tc>
        <w:tc>
          <w:tcPr>
            <w:tcW w:w="880" w:type="dxa"/>
            <w:vAlign w:val="bottom"/>
          </w:tcPr>
          <w:p w:rsidR="00DF25BA" w:rsidRDefault="00DF25BA">
            <w:pPr>
              <w:rPr>
                <w:sz w:val="24"/>
                <w:szCs w:val="24"/>
              </w:rPr>
            </w:pPr>
          </w:p>
        </w:tc>
        <w:tc>
          <w:tcPr>
            <w:tcW w:w="1260" w:type="dxa"/>
            <w:vAlign w:val="bottom"/>
          </w:tcPr>
          <w:p w:rsidR="00DF25BA" w:rsidRDefault="00DF25BA">
            <w:pPr>
              <w:rPr>
                <w:sz w:val="24"/>
                <w:szCs w:val="24"/>
              </w:rPr>
            </w:pPr>
          </w:p>
        </w:tc>
        <w:tc>
          <w:tcPr>
            <w:tcW w:w="1020" w:type="dxa"/>
            <w:tcBorders>
              <w:right w:val="single" w:sz="8" w:space="0" w:color="auto"/>
            </w:tcBorders>
            <w:vAlign w:val="bottom"/>
          </w:tcPr>
          <w:p w:rsidR="00DF25BA" w:rsidRDefault="00DF25BA">
            <w:pPr>
              <w:rPr>
                <w:sz w:val="24"/>
                <w:szCs w:val="24"/>
              </w:rPr>
            </w:pPr>
          </w:p>
        </w:tc>
        <w:tc>
          <w:tcPr>
            <w:tcW w:w="4480" w:type="dxa"/>
            <w:gridSpan w:val="6"/>
            <w:tcBorders>
              <w:right w:val="single" w:sz="8" w:space="0" w:color="auto"/>
            </w:tcBorders>
            <w:vAlign w:val="bottom"/>
          </w:tcPr>
          <w:p w:rsidR="00DF25BA" w:rsidRDefault="00C07486">
            <w:pPr>
              <w:ind w:left="100"/>
              <w:rPr>
                <w:sz w:val="20"/>
                <w:szCs w:val="20"/>
              </w:rPr>
            </w:pPr>
            <w:r>
              <w:rPr>
                <w:rFonts w:eastAsia="Times New Roman"/>
                <w:sz w:val="28"/>
                <w:szCs w:val="28"/>
              </w:rPr>
              <w:t>многоквартирных домах  и жилых</w:t>
            </w:r>
          </w:p>
        </w:tc>
        <w:tc>
          <w:tcPr>
            <w:tcW w:w="0" w:type="dxa"/>
            <w:vAlign w:val="bottom"/>
          </w:tcPr>
          <w:p w:rsidR="00DF25BA" w:rsidRDefault="00DF25BA">
            <w:pPr>
              <w:rPr>
                <w:sz w:val="1"/>
                <w:szCs w:val="1"/>
              </w:rPr>
            </w:pPr>
          </w:p>
        </w:tc>
      </w:tr>
      <w:tr w:rsidR="00DF25BA">
        <w:trPr>
          <w:trHeight w:val="325"/>
        </w:trPr>
        <w:tc>
          <w:tcPr>
            <w:tcW w:w="1740" w:type="dxa"/>
            <w:tcBorders>
              <w:left w:val="single" w:sz="8" w:space="0" w:color="auto"/>
              <w:bottom w:val="single" w:sz="8" w:space="0" w:color="auto"/>
            </w:tcBorders>
            <w:vAlign w:val="bottom"/>
          </w:tcPr>
          <w:p w:rsidR="00DF25BA" w:rsidRDefault="00DF25BA">
            <w:pPr>
              <w:rPr>
                <w:sz w:val="24"/>
                <w:szCs w:val="24"/>
              </w:rPr>
            </w:pPr>
          </w:p>
        </w:tc>
        <w:tc>
          <w:tcPr>
            <w:tcW w:w="880" w:type="dxa"/>
            <w:tcBorders>
              <w:bottom w:val="single" w:sz="8" w:space="0" w:color="auto"/>
            </w:tcBorders>
            <w:vAlign w:val="bottom"/>
          </w:tcPr>
          <w:p w:rsidR="00DF25BA" w:rsidRDefault="00DF25BA">
            <w:pPr>
              <w:rPr>
                <w:sz w:val="24"/>
                <w:szCs w:val="24"/>
              </w:rPr>
            </w:pPr>
          </w:p>
        </w:tc>
        <w:tc>
          <w:tcPr>
            <w:tcW w:w="1260" w:type="dxa"/>
            <w:tcBorders>
              <w:bottom w:val="single" w:sz="8" w:space="0" w:color="auto"/>
            </w:tcBorders>
            <w:vAlign w:val="bottom"/>
          </w:tcPr>
          <w:p w:rsidR="00DF25BA" w:rsidRDefault="00DF25BA">
            <w:pPr>
              <w:rPr>
                <w:sz w:val="24"/>
                <w:szCs w:val="24"/>
              </w:rPr>
            </w:pPr>
          </w:p>
        </w:tc>
        <w:tc>
          <w:tcPr>
            <w:tcW w:w="1020" w:type="dxa"/>
            <w:tcBorders>
              <w:bottom w:val="single" w:sz="8" w:space="0" w:color="auto"/>
              <w:right w:val="single" w:sz="8" w:space="0" w:color="auto"/>
            </w:tcBorders>
            <w:vAlign w:val="bottom"/>
          </w:tcPr>
          <w:p w:rsidR="00DF25BA" w:rsidRDefault="00DF25BA">
            <w:pPr>
              <w:rPr>
                <w:sz w:val="24"/>
                <w:szCs w:val="24"/>
              </w:rPr>
            </w:pPr>
          </w:p>
        </w:tc>
        <w:tc>
          <w:tcPr>
            <w:tcW w:w="1300" w:type="dxa"/>
            <w:tcBorders>
              <w:bottom w:val="single" w:sz="8" w:space="0" w:color="auto"/>
            </w:tcBorders>
            <w:vAlign w:val="bottom"/>
          </w:tcPr>
          <w:p w:rsidR="00DF25BA" w:rsidRDefault="00C07486">
            <w:pPr>
              <w:ind w:left="100"/>
              <w:rPr>
                <w:sz w:val="20"/>
                <w:szCs w:val="20"/>
              </w:rPr>
            </w:pPr>
            <w:r>
              <w:rPr>
                <w:rFonts w:eastAsia="Times New Roman"/>
                <w:sz w:val="28"/>
                <w:szCs w:val="28"/>
              </w:rPr>
              <w:t>домов»</w:t>
            </w:r>
          </w:p>
        </w:tc>
        <w:tc>
          <w:tcPr>
            <w:tcW w:w="1020" w:type="dxa"/>
            <w:tcBorders>
              <w:bottom w:val="single" w:sz="8" w:space="0" w:color="auto"/>
            </w:tcBorders>
            <w:vAlign w:val="bottom"/>
          </w:tcPr>
          <w:p w:rsidR="00DF25BA" w:rsidRDefault="00DF25BA">
            <w:pPr>
              <w:rPr>
                <w:sz w:val="24"/>
                <w:szCs w:val="24"/>
              </w:rPr>
            </w:pPr>
          </w:p>
        </w:tc>
        <w:tc>
          <w:tcPr>
            <w:tcW w:w="320" w:type="dxa"/>
            <w:tcBorders>
              <w:bottom w:val="single" w:sz="8" w:space="0" w:color="auto"/>
            </w:tcBorders>
            <w:vAlign w:val="bottom"/>
          </w:tcPr>
          <w:p w:rsidR="00DF25BA" w:rsidRDefault="00DF25BA">
            <w:pPr>
              <w:rPr>
                <w:sz w:val="24"/>
                <w:szCs w:val="24"/>
              </w:rPr>
            </w:pPr>
          </w:p>
        </w:tc>
        <w:tc>
          <w:tcPr>
            <w:tcW w:w="1040" w:type="dxa"/>
            <w:tcBorders>
              <w:bottom w:val="single" w:sz="8" w:space="0" w:color="auto"/>
            </w:tcBorders>
            <w:vAlign w:val="bottom"/>
          </w:tcPr>
          <w:p w:rsidR="00DF25BA" w:rsidRDefault="00DF25BA">
            <w:pPr>
              <w:rPr>
                <w:sz w:val="24"/>
                <w:szCs w:val="24"/>
              </w:rPr>
            </w:pPr>
          </w:p>
        </w:tc>
        <w:tc>
          <w:tcPr>
            <w:tcW w:w="380" w:type="dxa"/>
            <w:tcBorders>
              <w:bottom w:val="single" w:sz="8" w:space="0" w:color="auto"/>
            </w:tcBorders>
            <w:vAlign w:val="bottom"/>
          </w:tcPr>
          <w:p w:rsidR="00DF25BA" w:rsidRDefault="00DF25BA">
            <w:pPr>
              <w:rPr>
                <w:sz w:val="24"/>
                <w:szCs w:val="24"/>
              </w:rPr>
            </w:pPr>
          </w:p>
        </w:tc>
        <w:tc>
          <w:tcPr>
            <w:tcW w:w="4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4900" w:type="dxa"/>
            <w:gridSpan w:val="4"/>
            <w:tcBorders>
              <w:left w:val="single" w:sz="8" w:space="0" w:color="auto"/>
              <w:right w:val="single" w:sz="8" w:space="0" w:color="auto"/>
            </w:tcBorders>
            <w:vAlign w:val="bottom"/>
          </w:tcPr>
          <w:p w:rsidR="00DF25BA" w:rsidRDefault="00C07486">
            <w:pPr>
              <w:spacing w:line="308" w:lineRule="exact"/>
              <w:ind w:left="100"/>
              <w:rPr>
                <w:sz w:val="20"/>
                <w:szCs w:val="20"/>
              </w:rPr>
            </w:pPr>
            <w:r>
              <w:rPr>
                <w:rFonts w:eastAsia="Times New Roman"/>
                <w:sz w:val="28"/>
                <w:szCs w:val="28"/>
              </w:rPr>
              <w:t>Охват потребителей приборами учета:</w:t>
            </w:r>
          </w:p>
        </w:tc>
        <w:tc>
          <w:tcPr>
            <w:tcW w:w="4480" w:type="dxa"/>
            <w:gridSpan w:val="6"/>
            <w:tcBorders>
              <w:right w:val="single" w:sz="8" w:space="0" w:color="auto"/>
            </w:tcBorders>
            <w:vAlign w:val="bottom"/>
          </w:tcPr>
          <w:p w:rsidR="00DF25BA" w:rsidRDefault="00C07486">
            <w:pPr>
              <w:spacing w:line="308" w:lineRule="exact"/>
              <w:ind w:left="100"/>
              <w:rPr>
                <w:sz w:val="20"/>
                <w:szCs w:val="20"/>
              </w:rPr>
            </w:pPr>
            <w:r>
              <w:rPr>
                <w:rFonts w:eastAsia="Times New Roman"/>
                <w:sz w:val="28"/>
                <w:szCs w:val="28"/>
              </w:rPr>
              <w:t>доля  объемов  тепловой  энергии,</w:t>
            </w:r>
          </w:p>
        </w:tc>
        <w:tc>
          <w:tcPr>
            <w:tcW w:w="0" w:type="dxa"/>
            <w:vAlign w:val="bottom"/>
          </w:tcPr>
          <w:p w:rsidR="00DF25BA" w:rsidRDefault="00DF25BA">
            <w:pPr>
              <w:rPr>
                <w:sz w:val="1"/>
                <w:szCs w:val="1"/>
              </w:rPr>
            </w:pPr>
          </w:p>
        </w:tc>
      </w:tr>
      <w:tr w:rsidR="00DF25BA">
        <w:trPr>
          <w:trHeight w:val="325"/>
        </w:trPr>
        <w:tc>
          <w:tcPr>
            <w:tcW w:w="1740" w:type="dxa"/>
            <w:tcBorders>
              <w:left w:val="single" w:sz="8" w:space="0" w:color="auto"/>
            </w:tcBorders>
            <w:vAlign w:val="bottom"/>
          </w:tcPr>
          <w:p w:rsidR="00DF25BA" w:rsidRDefault="00C07486">
            <w:pPr>
              <w:ind w:left="100"/>
              <w:rPr>
                <w:sz w:val="20"/>
                <w:szCs w:val="20"/>
              </w:rPr>
            </w:pPr>
            <w:r>
              <w:rPr>
                <w:rFonts w:eastAsia="Times New Roman"/>
                <w:sz w:val="28"/>
                <w:szCs w:val="28"/>
              </w:rPr>
              <w:t>обеспечение</w:t>
            </w:r>
          </w:p>
        </w:tc>
        <w:tc>
          <w:tcPr>
            <w:tcW w:w="3160" w:type="dxa"/>
            <w:gridSpan w:val="3"/>
            <w:tcBorders>
              <w:right w:val="single" w:sz="8" w:space="0" w:color="auto"/>
            </w:tcBorders>
            <w:vAlign w:val="bottom"/>
          </w:tcPr>
          <w:p w:rsidR="00DF25BA" w:rsidRDefault="00C07486">
            <w:pPr>
              <w:jc w:val="right"/>
              <w:rPr>
                <w:sz w:val="20"/>
                <w:szCs w:val="20"/>
              </w:rPr>
            </w:pPr>
            <w:r>
              <w:rPr>
                <w:rFonts w:eastAsia="Times New Roman"/>
                <w:sz w:val="28"/>
                <w:szCs w:val="28"/>
              </w:rPr>
              <w:t>сбалансированности</w:t>
            </w:r>
          </w:p>
        </w:tc>
        <w:tc>
          <w:tcPr>
            <w:tcW w:w="1300" w:type="dxa"/>
            <w:vAlign w:val="bottom"/>
          </w:tcPr>
          <w:p w:rsidR="00DF25BA" w:rsidRDefault="00C07486">
            <w:pPr>
              <w:ind w:left="100"/>
              <w:rPr>
                <w:sz w:val="20"/>
                <w:szCs w:val="20"/>
              </w:rPr>
            </w:pPr>
            <w:r>
              <w:rPr>
                <w:rFonts w:eastAsia="Times New Roman"/>
                <w:sz w:val="28"/>
                <w:szCs w:val="28"/>
              </w:rPr>
              <w:t>расчеты</w:t>
            </w:r>
          </w:p>
        </w:tc>
        <w:tc>
          <w:tcPr>
            <w:tcW w:w="1020" w:type="dxa"/>
            <w:vAlign w:val="bottom"/>
          </w:tcPr>
          <w:p w:rsidR="00DF25BA" w:rsidRDefault="00C07486">
            <w:pPr>
              <w:ind w:left="620"/>
              <w:jc w:val="center"/>
              <w:rPr>
                <w:sz w:val="20"/>
                <w:szCs w:val="20"/>
              </w:rPr>
            </w:pPr>
            <w:r>
              <w:rPr>
                <w:rFonts w:eastAsia="Times New Roman"/>
                <w:w w:val="93"/>
                <w:sz w:val="28"/>
                <w:szCs w:val="28"/>
              </w:rPr>
              <w:t>за</w:t>
            </w:r>
          </w:p>
        </w:tc>
        <w:tc>
          <w:tcPr>
            <w:tcW w:w="320" w:type="dxa"/>
            <w:vAlign w:val="bottom"/>
          </w:tcPr>
          <w:p w:rsidR="00DF25BA" w:rsidRDefault="00DF25BA">
            <w:pPr>
              <w:rPr>
                <w:sz w:val="24"/>
                <w:szCs w:val="24"/>
              </w:rPr>
            </w:pPr>
          </w:p>
        </w:tc>
        <w:tc>
          <w:tcPr>
            <w:tcW w:w="1840" w:type="dxa"/>
            <w:gridSpan w:val="3"/>
            <w:tcBorders>
              <w:right w:val="single" w:sz="8" w:space="0" w:color="auto"/>
            </w:tcBorders>
            <w:vAlign w:val="bottom"/>
          </w:tcPr>
          <w:p w:rsidR="00DF25BA" w:rsidRDefault="00C07486">
            <w:pPr>
              <w:jc w:val="right"/>
              <w:rPr>
                <w:sz w:val="20"/>
                <w:szCs w:val="20"/>
              </w:rPr>
            </w:pPr>
            <w:r>
              <w:rPr>
                <w:rFonts w:eastAsia="Times New Roman"/>
                <w:sz w:val="28"/>
                <w:szCs w:val="28"/>
              </w:rPr>
              <w:t>которую</w:t>
            </w:r>
          </w:p>
        </w:tc>
        <w:tc>
          <w:tcPr>
            <w:tcW w:w="0" w:type="dxa"/>
            <w:vAlign w:val="bottom"/>
          </w:tcPr>
          <w:p w:rsidR="00DF25BA" w:rsidRDefault="00DF25BA">
            <w:pPr>
              <w:rPr>
                <w:sz w:val="1"/>
                <w:szCs w:val="1"/>
              </w:rPr>
            </w:pPr>
          </w:p>
        </w:tc>
      </w:tr>
      <w:tr w:rsidR="00DF25BA">
        <w:trPr>
          <w:trHeight w:val="322"/>
        </w:trPr>
        <w:tc>
          <w:tcPr>
            <w:tcW w:w="4900" w:type="dxa"/>
            <w:gridSpan w:val="4"/>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услугами   теплоснабжения   объектов</w:t>
            </w:r>
          </w:p>
        </w:tc>
        <w:tc>
          <w:tcPr>
            <w:tcW w:w="4480" w:type="dxa"/>
            <w:gridSpan w:val="6"/>
            <w:tcBorders>
              <w:right w:val="single" w:sz="8" w:space="0" w:color="auto"/>
            </w:tcBorders>
            <w:vAlign w:val="bottom"/>
          </w:tcPr>
          <w:p w:rsidR="00DF25BA" w:rsidRDefault="00C07486">
            <w:pPr>
              <w:ind w:left="100"/>
              <w:rPr>
                <w:sz w:val="20"/>
                <w:szCs w:val="20"/>
              </w:rPr>
            </w:pPr>
            <w:r>
              <w:rPr>
                <w:rFonts w:eastAsia="Times New Roman"/>
                <w:sz w:val="28"/>
                <w:szCs w:val="28"/>
              </w:rPr>
              <w:t>осуществляются с использованием</w:t>
            </w:r>
          </w:p>
        </w:tc>
        <w:tc>
          <w:tcPr>
            <w:tcW w:w="0" w:type="dxa"/>
            <w:vAlign w:val="bottom"/>
          </w:tcPr>
          <w:p w:rsidR="00DF25BA" w:rsidRDefault="00DF25BA">
            <w:pPr>
              <w:rPr>
                <w:sz w:val="1"/>
                <w:szCs w:val="1"/>
              </w:rPr>
            </w:pPr>
          </w:p>
        </w:tc>
      </w:tr>
      <w:tr w:rsidR="00DF25BA">
        <w:trPr>
          <w:trHeight w:val="322"/>
        </w:trPr>
        <w:tc>
          <w:tcPr>
            <w:tcW w:w="1740" w:type="dxa"/>
            <w:tcBorders>
              <w:left w:val="single" w:sz="8" w:space="0" w:color="auto"/>
            </w:tcBorders>
            <w:vAlign w:val="bottom"/>
          </w:tcPr>
          <w:p w:rsidR="00DF25BA" w:rsidRDefault="00C07486">
            <w:pPr>
              <w:ind w:left="100"/>
              <w:rPr>
                <w:sz w:val="20"/>
                <w:szCs w:val="20"/>
              </w:rPr>
            </w:pPr>
            <w:r>
              <w:rPr>
                <w:rFonts w:eastAsia="Times New Roman"/>
                <w:sz w:val="28"/>
                <w:szCs w:val="28"/>
              </w:rPr>
              <w:t>капитального</w:t>
            </w:r>
          </w:p>
        </w:tc>
        <w:tc>
          <w:tcPr>
            <w:tcW w:w="880" w:type="dxa"/>
            <w:vAlign w:val="bottom"/>
          </w:tcPr>
          <w:p w:rsidR="00DF25BA" w:rsidRDefault="00DF25BA">
            <w:pPr>
              <w:rPr>
                <w:sz w:val="24"/>
                <w:szCs w:val="24"/>
              </w:rPr>
            </w:pPr>
          </w:p>
        </w:tc>
        <w:tc>
          <w:tcPr>
            <w:tcW w:w="2280" w:type="dxa"/>
            <w:gridSpan w:val="2"/>
            <w:tcBorders>
              <w:right w:val="single" w:sz="8" w:space="0" w:color="auto"/>
            </w:tcBorders>
            <w:vAlign w:val="bottom"/>
          </w:tcPr>
          <w:p w:rsidR="00DF25BA" w:rsidRDefault="00C07486">
            <w:pPr>
              <w:jc w:val="right"/>
              <w:rPr>
                <w:sz w:val="20"/>
                <w:szCs w:val="20"/>
              </w:rPr>
            </w:pPr>
            <w:r>
              <w:rPr>
                <w:rFonts w:eastAsia="Times New Roman"/>
                <w:sz w:val="28"/>
                <w:szCs w:val="28"/>
              </w:rPr>
              <w:t>строительства</w:t>
            </w:r>
          </w:p>
        </w:tc>
        <w:tc>
          <w:tcPr>
            <w:tcW w:w="1300" w:type="dxa"/>
            <w:vAlign w:val="bottom"/>
          </w:tcPr>
          <w:p w:rsidR="00DF25BA" w:rsidRDefault="00C07486">
            <w:pPr>
              <w:ind w:left="100"/>
              <w:rPr>
                <w:sz w:val="20"/>
                <w:szCs w:val="20"/>
              </w:rPr>
            </w:pPr>
            <w:r>
              <w:rPr>
                <w:rFonts w:eastAsia="Times New Roman"/>
                <w:sz w:val="28"/>
                <w:szCs w:val="28"/>
              </w:rPr>
              <w:t>приборов</w:t>
            </w:r>
          </w:p>
        </w:tc>
        <w:tc>
          <w:tcPr>
            <w:tcW w:w="1340" w:type="dxa"/>
            <w:gridSpan w:val="2"/>
            <w:vAlign w:val="bottom"/>
          </w:tcPr>
          <w:p w:rsidR="00DF25BA" w:rsidRDefault="00C07486">
            <w:pPr>
              <w:ind w:right="100"/>
              <w:jc w:val="right"/>
              <w:rPr>
                <w:sz w:val="20"/>
                <w:szCs w:val="20"/>
              </w:rPr>
            </w:pPr>
            <w:r>
              <w:rPr>
                <w:rFonts w:eastAsia="Times New Roman"/>
                <w:sz w:val="28"/>
                <w:szCs w:val="28"/>
              </w:rPr>
              <w:t>учета</w:t>
            </w:r>
          </w:p>
        </w:tc>
        <w:tc>
          <w:tcPr>
            <w:tcW w:w="1040" w:type="dxa"/>
            <w:vAlign w:val="bottom"/>
          </w:tcPr>
          <w:p w:rsidR="00DF25BA" w:rsidRDefault="00C07486">
            <w:pPr>
              <w:ind w:right="80"/>
              <w:jc w:val="center"/>
              <w:rPr>
                <w:sz w:val="20"/>
                <w:szCs w:val="20"/>
              </w:rPr>
            </w:pPr>
            <w:r>
              <w:rPr>
                <w:rFonts w:eastAsia="Times New Roman"/>
                <w:w w:val="97"/>
                <w:sz w:val="28"/>
                <w:szCs w:val="28"/>
              </w:rPr>
              <w:t>(в</w:t>
            </w:r>
          </w:p>
        </w:tc>
        <w:tc>
          <w:tcPr>
            <w:tcW w:w="800" w:type="dxa"/>
            <w:gridSpan w:val="2"/>
            <w:tcBorders>
              <w:right w:val="single" w:sz="8" w:space="0" w:color="auto"/>
            </w:tcBorders>
            <w:vAlign w:val="bottom"/>
          </w:tcPr>
          <w:p w:rsidR="00DF25BA" w:rsidRDefault="00C07486">
            <w:pPr>
              <w:jc w:val="right"/>
              <w:rPr>
                <w:sz w:val="20"/>
                <w:szCs w:val="20"/>
              </w:rPr>
            </w:pPr>
            <w:r>
              <w:rPr>
                <w:rFonts w:eastAsia="Times New Roman"/>
                <w:w w:val="96"/>
                <w:sz w:val="28"/>
                <w:szCs w:val="28"/>
              </w:rPr>
              <w:t>части</w:t>
            </w:r>
          </w:p>
        </w:tc>
        <w:tc>
          <w:tcPr>
            <w:tcW w:w="0" w:type="dxa"/>
            <w:vAlign w:val="bottom"/>
          </w:tcPr>
          <w:p w:rsidR="00DF25BA" w:rsidRDefault="00DF25BA">
            <w:pPr>
              <w:rPr>
                <w:sz w:val="1"/>
                <w:szCs w:val="1"/>
              </w:rPr>
            </w:pPr>
          </w:p>
        </w:tc>
      </w:tr>
      <w:tr w:rsidR="00DF25BA">
        <w:trPr>
          <w:trHeight w:val="322"/>
        </w:trPr>
        <w:tc>
          <w:tcPr>
            <w:tcW w:w="1740" w:type="dxa"/>
            <w:tcBorders>
              <w:left w:val="single" w:sz="8" w:space="0" w:color="auto"/>
            </w:tcBorders>
            <w:vAlign w:val="bottom"/>
          </w:tcPr>
          <w:p w:rsidR="00DF25BA" w:rsidRDefault="00C07486">
            <w:pPr>
              <w:ind w:left="100"/>
              <w:rPr>
                <w:sz w:val="20"/>
                <w:szCs w:val="20"/>
              </w:rPr>
            </w:pPr>
            <w:r>
              <w:rPr>
                <w:rFonts w:eastAsia="Times New Roman"/>
                <w:sz w:val="28"/>
                <w:szCs w:val="28"/>
              </w:rPr>
              <w:t>социального</w:t>
            </w:r>
          </w:p>
        </w:tc>
        <w:tc>
          <w:tcPr>
            <w:tcW w:w="880" w:type="dxa"/>
            <w:vAlign w:val="bottom"/>
          </w:tcPr>
          <w:p w:rsidR="00DF25BA" w:rsidRDefault="00C07486">
            <w:pPr>
              <w:ind w:right="60"/>
              <w:jc w:val="right"/>
              <w:rPr>
                <w:sz w:val="20"/>
                <w:szCs w:val="20"/>
              </w:rPr>
            </w:pPr>
            <w:r>
              <w:rPr>
                <w:rFonts w:eastAsia="Times New Roman"/>
                <w:sz w:val="28"/>
                <w:szCs w:val="28"/>
              </w:rPr>
              <w:t>или</w:t>
            </w:r>
          </w:p>
        </w:tc>
        <w:tc>
          <w:tcPr>
            <w:tcW w:w="2280" w:type="dxa"/>
            <w:gridSpan w:val="2"/>
            <w:tcBorders>
              <w:right w:val="single" w:sz="8" w:space="0" w:color="auto"/>
            </w:tcBorders>
            <w:vAlign w:val="bottom"/>
          </w:tcPr>
          <w:p w:rsidR="00DF25BA" w:rsidRDefault="00C07486">
            <w:pPr>
              <w:jc w:val="right"/>
              <w:rPr>
                <w:sz w:val="20"/>
                <w:szCs w:val="20"/>
              </w:rPr>
            </w:pPr>
            <w:r>
              <w:rPr>
                <w:rFonts w:eastAsia="Times New Roman"/>
                <w:sz w:val="28"/>
                <w:szCs w:val="28"/>
              </w:rPr>
              <w:t>промышленного</w:t>
            </w:r>
          </w:p>
        </w:tc>
        <w:tc>
          <w:tcPr>
            <w:tcW w:w="2320" w:type="dxa"/>
            <w:gridSpan w:val="2"/>
            <w:vAlign w:val="bottom"/>
          </w:tcPr>
          <w:p w:rsidR="00DF25BA" w:rsidRDefault="00C07486">
            <w:pPr>
              <w:ind w:left="100"/>
              <w:rPr>
                <w:sz w:val="20"/>
                <w:szCs w:val="20"/>
              </w:rPr>
            </w:pPr>
            <w:r>
              <w:rPr>
                <w:rFonts w:eastAsia="Times New Roman"/>
                <w:sz w:val="28"/>
                <w:szCs w:val="28"/>
              </w:rPr>
              <w:t>многоквартирных</w:t>
            </w:r>
          </w:p>
        </w:tc>
        <w:tc>
          <w:tcPr>
            <w:tcW w:w="320" w:type="dxa"/>
            <w:vAlign w:val="bottom"/>
          </w:tcPr>
          <w:p w:rsidR="00DF25BA" w:rsidRDefault="00DF25BA">
            <w:pPr>
              <w:rPr>
                <w:sz w:val="24"/>
                <w:szCs w:val="24"/>
              </w:rPr>
            </w:pPr>
          </w:p>
        </w:tc>
        <w:tc>
          <w:tcPr>
            <w:tcW w:w="1040" w:type="dxa"/>
            <w:vAlign w:val="bottom"/>
          </w:tcPr>
          <w:p w:rsidR="00DF25BA" w:rsidRDefault="00C07486">
            <w:pPr>
              <w:ind w:left="160"/>
              <w:rPr>
                <w:sz w:val="20"/>
                <w:szCs w:val="20"/>
              </w:rPr>
            </w:pPr>
            <w:r>
              <w:rPr>
                <w:rFonts w:eastAsia="Times New Roman"/>
                <w:w w:val="98"/>
                <w:sz w:val="28"/>
                <w:szCs w:val="28"/>
              </w:rPr>
              <w:t>домов–</w:t>
            </w:r>
          </w:p>
        </w:tc>
        <w:tc>
          <w:tcPr>
            <w:tcW w:w="380" w:type="dxa"/>
            <w:vAlign w:val="bottom"/>
          </w:tcPr>
          <w:p w:rsidR="00DF25BA" w:rsidRDefault="00DF25BA">
            <w:pPr>
              <w:rPr>
                <w:sz w:val="24"/>
                <w:szCs w:val="24"/>
              </w:rPr>
            </w:pPr>
          </w:p>
        </w:tc>
        <w:tc>
          <w:tcPr>
            <w:tcW w:w="420" w:type="dxa"/>
            <w:tcBorders>
              <w:right w:val="single" w:sz="8" w:space="0" w:color="auto"/>
            </w:tcBorders>
            <w:vAlign w:val="bottom"/>
          </w:tcPr>
          <w:p w:rsidR="00DF25BA" w:rsidRDefault="00C07486">
            <w:pPr>
              <w:jc w:val="right"/>
              <w:rPr>
                <w:sz w:val="20"/>
                <w:szCs w:val="20"/>
              </w:rPr>
            </w:pPr>
            <w:r>
              <w:rPr>
                <w:rFonts w:eastAsia="Times New Roman"/>
                <w:sz w:val="28"/>
                <w:szCs w:val="28"/>
              </w:rPr>
              <w:t>с</w:t>
            </w:r>
          </w:p>
        </w:tc>
        <w:tc>
          <w:tcPr>
            <w:tcW w:w="0" w:type="dxa"/>
            <w:vAlign w:val="bottom"/>
          </w:tcPr>
          <w:p w:rsidR="00DF25BA" w:rsidRDefault="00DF25BA">
            <w:pPr>
              <w:rPr>
                <w:sz w:val="1"/>
                <w:szCs w:val="1"/>
              </w:rPr>
            </w:pPr>
          </w:p>
        </w:tc>
      </w:tr>
      <w:tr w:rsidR="00DF25BA">
        <w:trPr>
          <w:trHeight w:val="322"/>
        </w:trPr>
        <w:tc>
          <w:tcPr>
            <w:tcW w:w="1740" w:type="dxa"/>
            <w:tcBorders>
              <w:left w:val="single" w:sz="8" w:space="0" w:color="auto"/>
            </w:tcBorders>
            <w:vAlign w:val="bottom"/>
          </w:tcPr>
          <w:p w:rsidR="00DF25BA" w:rsidRDefault="00C07486">
            <w:pPr>
              <w:ind w:left="100"/>
              <w:rPr>
                <w:sz w:val="20"/>
                <w:szCs w:val="20"/>
              </w:rPr>
            </w:pPr>
            <w:r>
              <w:rPr>
                <w:rFonts w:eastAsia="Times New Roman"/>
                <w:sz w:val="28"/>
                <w:szCs w:val="28"/>
              </w:rPr>
              <w:t>назначения</w:t>
            </w:r>
          </w:p>
        </w:tc>
        <w:tc>
          <w:tcPr>
            <w:tcW w:w="880" w:type="dxa"/>
            <w:vAlign w:val="bottom"/>
          </w:tcPr>
          <w:p w:rsidR="00DF25BA" w:rsidRDefault="00DF25BA">
            <w:pPr>
              <w:rPr>
                <w:sz w:val="24"/>
                <w:szCs w:val="24"/>
              </w:rPr>
            </w:pPr>
          </w:p>
        </w:tc>
        <w:tc>
          <w:tcPr>
            <w:tcW w:w="1260" w:type="dxa"/>
            <w:vAlign w:val="bottom"/>
          </w:tcPr>
          <w:p w:rsidR="00DF25BA" w:rsidRDefault="00DF25BA">
            <w:pPr>
              <w:rPr>
                <w:sz w:val="24"/>
                <w:szCs w:val="24"/>
              </w:rPr>
            </w:pPr>
          </w:p>
        </w:tc>
        <w:tc>
          <w:tcPr>
            <w:tcW w:w="1020" w:type="dxa"/>
            <w:tcBorders>
              <w:right w:val="single" w:sz="8" w:space="0" w:color="auto"/>
            </w:tcBorders>
            <w:vAlign w:val="bottom"/>
          </w:tcPr>
          <w:p w:rsidR="00DF25BA" w:rsidRDefault="00DF25BA">
            <w:pPr>
              <w:rPr>
                <w:sz w:val="24"/>
                <w:szCs w:val="24"/>
              </w:rPr>
            </w:pPr>
          </w:p>
        </w:tc>
        <w:tc>
          <w:tcPr>
            <w:tcW w:w="2320" w:type="dxa"/>
            <w:gridSpan w:val="2"/>
            <w:vAlign w:val="bottom"/>
          </w:tcPr>
          <w:p w:rsidR="00DF25BA" w:rsidRDefault="00C07486">
            <w:pPr>
              <w:ind w:left="100"/>
              <w:rPr>
                <w:sz w:val="20"/>
                <w:szCs w:val="20"/>
              </w:rPr>
            </w:pPr>
            <w:r>
              <w:rPr>
                <w:rFonts w:eastAsia="Times New Roman"/>
                <w:sz w:val="28"/>
                <w:szCs w:val="28"/>
              </w:rPr>
              <w:t>использованием</w:t>
            </w:r>
          </w:p>
        </w:tc>
        <w:tc>
          <w:tcPr>
            <w:tcW w:w="320" w:type="dxa"/>
            <w:vAlign w:val="bottom"/>
          </w:tcPr>
          <w:p w:rsidR="00DF25BA" w:rsidRDefault="00DF25BA">
            <w:pPr>
              <w:rPr>
                <w:sz w:val="24"/>
                <w:szCs w:val="24"/>
              </w:rPr>
            </w:pPr>
          </w:p>
        </w:tc>
        <w:tc>
          <w:tcPr>
            <w:tcW w:w="1840" w:type="dxa"/>
            <w:gridSpan w:val="3"/>
            <w:tcBorders>
              <w:right w:val="single" w:sz="8" w:space="0" w:color="auto"/>
            </w:tcBorders>
            <w:vAlign w:val="bottom"/>
          </w:tcPr>
          <w:p w:rsidR="00DF25BA" w:rsidRDefault="00C07486">
            <w:pPr>
              <w:jc w:val="right"/>
              <w:rPr>
                <w:sz w:val="20"/>
                <w:szCs w:val="20"/>
              </w:rPr>
            </w:pPr>
            <w:r>
              <w:rPr>
                <w:rFonts w:eastAsia="Times New Roman"/>
                <w:w w:val="98"/>
                <w:sz w:val="28"/>
                <w:szCs w:val="28"/>
              </w:rPr>
              <w:t>коллективных</w:t>
            </w:r>
          </w:p>
        </w:tc>
        <w:tc>
          <w:tcPr>
            <w:tcW w:w="0" w:type="dxa"/>
            <w:vAlign w:val="bottom"/>
          </w:tcPr>
          <w:p w:rsidR="00DF25BA" w:rsidRDefault="00DF25BA">
            <w:pPr>
              <w:rPr>
                <w:sz w:val="1"/>
                <w:szCs w:val="1"/>
              </w:rPr>
            </w:pPr>
          </w:p>
        </w:tc>
      </w:tr>
      <w:tr w:rsidR="00DF25BA">
        <w:trPr>
          <w:trHeight w:val="322"/>
        </w:trPr>
        <w:tc>
          <w:tcPr>
            <w:tcW w:w="1740" w:type="dxa"/>
            <w:tcBorders>
              <w:left w:val="single" w:sz="8" w:space="0" w:color="auto"/>
            </w:tcBorders>
            <w:vAlign w:val="bottom"/>
          </w:tcPr>
          <w:p w:rsidR="00DF25BA" w:rsidRDefault="00DF25BA">
            <w:pPr>
              <w:rPr>
                <w:sz w:val="24"/>
                <w:szCs w:val="24"/>
              </w:rPr>
            </w:pPr>
          </w:p>
        </w:tc>
        <w:tc>
          <w:tcPr>
            <w:tcW w:w="880" w:type="dxa"/>
            <w:vAlign w:val="bottom"/>
          </w:tcPr>
          <w:p w:rsidR="00DF25BA" w:rsidRDefault="00DF25BA">
            <w:pPr>
              <w:rPr>
                <w:sz w:val="24"/>
                <w:szCs w:val="24"/>
              </w:rPr>
            </w:pPr>
          </w:p>
        </w:tc>
        <w:tc>
          <w:tcPr>
            <w:tcW w:w="1260" w:type="dxa"/>
            <w:vAlign w:val="bottom"/>
          </w:tcPr>
          <w:p w:rsidR="00DF25BA" w:rsidRDefault="00DF25BA">
            <w:pPr>
              <w:rPr>
                <w:sz w:val="24"/>
                <w:szCs w:val="24"/>
              </w:rPr>
            </w:pPr>
          </w:p>
        </w:tc>
        <w:tc>
          <w:tcPr>
            <w:tcW w:w="1020" w:type="dxa"/>
            <w:tcBorders>
              <w:right w:val="single" w:sz="8" w:space="0" w:color="auto"/>
            </w:tcBorders>
            <w:vAlign w:val="bottom"/>
          </w:tcPr>
          <w:p w:rsidR="00DF25BA" w:rsidRDefault="00DF25BA">
            <w:pPr>
              <w:rPr>
                <w:sz w:val="24"/>
                <w:szCs w:val="24"/>
              </w:rPr>
            </w:pPr>
          </w:p>
        </w:tc>
        <w:tc>
          <w:tcPr>
            <w:tcW w:w="4480" w:type="dxa"/>
            <w:gridSpan w:val="6"/>
            <w:tcBorders>
              <w:right w:val="single" w:sz="8" w:space="0" w:color="auto"/>
            </w:tcBorders>
            <w:vAlign w:val="bottom"/>
          </w:tcPr>
          <w:p w:rsidR="00DF25BA" w:rsidRDefault="00C07486">
            <w:pPr>
              <w:ind w:left="100"/>
              <w:rPr>
                <w:sz w:val="20"/>
                <w:szCs w:val="20"/>
              </w:rPr>
            </w:pPr>
            <w:r>
              <w:rPr>
                <w:rFonts w:eastAsia="Times New Roman"/>
                <w:sz w:val="28"/>
                <w:szCs w:val="28"/>
              </w:rPr>
              <w:t>приборов учета), в общем объеме</w:t>
            </w:r>
          </w:p>
        </w:tc>
        <w:tc>
          <w:tcPr>
            <w:tcW w:w="0" w:type="dxa"/>
            <w:vAlign w:val="bottom"/>
          </w:tcPr>
          <w:p w:rsidR="00DF25BA" w:rsidRDefault="00DF25BA">
            <w:pPr>
              <w:rPr>
                <w:sz w:val="1"/>
                <w:szCs w:val="1"/>
              </w:rPr>
            </w:pPr>
          </w:p>
        </w:tc>
      </w:tr>
      <w:tr w:rsidR="00DF25BA">
        <w:trPr>
          <w:trHeight w:val="324"/>
        </w:trPr>
        <w:tc>
          <w:tcPr>
            <w:tcW w:w="1740" w:type="dxa"/>
            <w:tcBorders>
              <w:left w:val="single" w:sz="8" w:space="0" w:color="auto"/>
            </w:tcBorders>
            <w:vAlign w:val="bottom"/>
          </w:tcPr>
          <w:p w:rsidR="00DF25BA" w:rsidRDefault="00DF25BA">
            <w:pPr>
              <w:rPr>
                <w:sz w:val="24"/>
                <w:szCs w:val="24"/>
              </w:rPr>
            </w:pPr>
          </w:p>
        </w:tc>
        <w:tc>
          <w:tcPr>
            <w:tcW w:w="880" w:type="dxa"/>
            <w:vAlign w:val="bottom"/>
          </w:tcPr>
          <w:p w:rsidR="00DF25BA" w:rsidRDefault="00DF25BA">
            <w:pPr>
              <w:rPr>
                <w:sz w:val="24"/>
                <w:szCs w:val="24"/>
              </w:rPr>
            </w:pPr>
          </w:p>
        </w:tc>
        <w:tc>
          <w:tcPr>
            <w:tcW w:w="1260" w:type="dxa"/>
            <w:vAlign w:val="bottom"/>
          </w:tcPr>
          <w:p w:rsidR="00DF25BA" w:rsidRDefault="00DF25BA">
            <w:pPr>
              <w:rPr>
                <w:sz w:val="24"/>
                <w:szCs w:val="24"/>
              </w:rPr>
            </w:pPr>
          </w:p>
        </w:tc>
        <w:tc>
          <w:tcPr>
            <w:tcW w:w="1020" w:type="dxa"/>
            <w:tcBorders>
              <w:right w:val="single" w:sz="8" w:space="0" w:color="auto"/>
            </w:tcBorders>
            <w:vAlign w:val="bottom"/>
          </w:tcPr>
          <w:p w:rsidR="00DF25BA" w:rsidRDefault="00DF25BA">
            <w:pPr>
              <w:rPr>
                <w:sz w:val="24"/>
                <w:szCs w:val="24"/>
              </w:rPr>
            </w:pPr>
          </w:p>
        </w:tc>
        <w:tc>
          <w:tcPr>
            <w:tcW w:w="1300" w:type="dxa"/>
            <w:vAlign w:val="bottom"/>
          </w:tcPr>
          <w:p w:rsidR="00DF25BA" w:rsidRDefault="00C07486">
            <w:pPr>
              <w:ind w:left="100"/>
              <w:rPr>
                <w:sz w:val="20"/>
                <w:szCs w:val="20"/>
              </w:rPr>
            </w:pPr>
            <w:r>
              <w:rPr>
                <w:rFonts w:eastAsia="Times New Roman"/>
                <w:sz w:val="28"/>
                <w:szCs w:val="28"/>
              </w:rPr>
              <w:t>тепловой</w:t>
            </w:r>
          </w:p>
        </w:tc>
        <w:tc>
          <w:tcPr>
            <w:tcW w:w="1340" w:type="dxa"/>
            <w:gridSpan w:val="2"/>
            <w:vAlign w:val="bottom"/>
          </w:tcPr>
          <w:p w:rsidR="00DF25BA" w:rsidRDefault="00C07486">
            <w:pPr>
              <w:ind w:right="60"/>
              <w:jc w:val="right"/>
              <w:rPr>
                <w:sz w:val="20"/>
                <w:szCs w:val="20"/>
              </w:rPr>
            </w:pPr>
            <w:r>
              <w:rPr>
                <w:rFonts w:eastAsia="Times New Roman"/>
                <w:sz w:val="28"/>
                <w:szCs w:val="28"/>
              </w:rPr>
              <w:t>энергии,</w:t>
            </w:r>
          </w:p>
        </w:tc>
        <w:tc>
          <w:tcPr>
            <w:tcW w:w="1840" w:type="dxa"/>
            <w:gridSpan w:val="3"/>
            <w:tcBorders>
              <w:right w:val="single" w:sz="8" w:space="0" w:color="auto"/>
            </w:tcBorders>
            <w:vAlign w:val="bottom"/>
          </w:tcPr>
          <w:p w:rsidR="00DF25BA" w:rsidRDefault="00C07486">
            <w:pPr>
              <w:jc w:val="right"/>
              <w:rPr>
                <w:sz w:val="20"/>
                <w:szCs w:val="20"/>
              </w:rPr>
            </w:pPr>
            <w:r>
              <w:rPr>
                <w:rFonts w:eastAsia="Times New Roman"/>
                <w:sz w:val="28"/>
                <w:szCs w:val="28"/>
              </w:rPr>
              <w:t>потребляемой</w:t>
            </w:r>
          </w:p>
        </w:tc>
        <w:tc>
          <w:tcPr>
            <w:tcW w:w="0" w:type="dxa"/>
            <w:vAlign w:val="bottom"/>
          </w:tcPr>
          <w:p w:rsidR="00DF25BA" w:rsidRDefault="00DF25BA">
            <w:pPr>
              <w:rPr>
                <w:sz w:val="1"/>
                <w:szCs w:val="1"/>
              </w:rPr>
            </w:pPr>
          </w:p>
        </w:tc>
      </w:tr>
      <w:tr w:rsidR="00DF25BA">
        <w:trPr>
          <w:trHeight w:val="325"/>
        </w:trPr>
        <w:tc>
          <w:tcPr>
            <w:tcW w:w="1740" w:type="dxa"/>
            <w:tcBorders>
              <w:left w:val="single" w:sz="8" w:space="0" w:color="auto"/>
            </w:tcBorders>
            <w:vAlign w:val="bottom"/>
          </w:tcPr>
          <w:p w:rsidR="00DF25BA" w:rsidRDefault="00DF25BA">
            <w:pPr>
              <w:rPr>
                <w:sz w:val="24"/>
                <w:szCs w:val="24"/>
              </w:rPr>
            </w:pPr>
          </w:p>
        </w:tc>
        <w:tc>
          <w:tcPr>
            <w:tcW w:w="880" w:type="dxa"/>
            <w:vAlign w:val="bottom"/>
          </w:tcPr>
          <w:p w:rsidR="00DF25BA" w:rsidRDefault="00DF25BA">
            <w:pPr>
              <w:rPr>
                <w:sz w:val="24"/>
                <w:szCs w:val="24"/>
              </w:rPr>
            </w:pPr>
          </w:p>
        </w:tc>
        <w:tc>
          <w:tcPr>
            <w:tcW w:w="1260" w:type="dxa"/>
            <w:vAlign w:val="bottom"/>
          </w:tcPr>
          <w:p w:rsidR="00DF25BA" w:rsidRDefault="00DF25BA">
            <w:pPr>
              <w:rPr>
                <w:sz w:val="24"/>
                <w:szCs w:val="24"/>
              </w:rPr>
            </w:pPr>
          </w:p>
        </w:tc>
        <w:tc>
          <w:tcPr>
            <w:tcW w:w="1020" w:type="dxa"/>
            <w:tcBorders>
              <w:right w:val="single" w:sz="8" w:space="0" w:color="auto"/>
            </w:tcBorders>
            <w:vAlign w:val="bottom"/>
          </w:tcPr>
          <w:p w:rsidR="00DF25BA" w:rsidRDefault="00DF25BA">
            <w:pPr>
              <w:rPr>
                <w:sz w:val="24"/>
                <w:szCs w:val="24"/>
              </w:rPr>
            </w:pPr>
          </w:p>
        </w:tc>
        <w:tc>
          <w:tcPr>
            <w:tcW w:w="3680" w:type="dxa"/>
            <w:gridSpan w:val="4"/>
            <w:tcBorders>
              <w:bottom w:val="single" w:sz="8" w:space="0" w:color="auto"/>
            </w:tcBorders>
            <w:vAlign w:val="bottom"/>
          </w:tcPr>
          <w:p w:rsidR="00DF25BA" w:rsidRDefault="00C07486">
            <w:pPr>
              <w:ind w:left="100"/>
              <w:rPr>
                <w:sz w:val="20"/>
                <w:szCs w:val="20"/>
              </w:rPr>
            </w:pPr>
            <w:r>
              <w:rPr>
                <w:rFonts w:eastAsia="Times New Roman"/>
                <w:sz w:val="28"/>
                <w:szCs w:val="28"/>
              </w:rPr>
              <w:t>на территории поселения (%)</w:t>
            </w:r>
          </w:p>
        </w:tc>
        <w:tc>
          <w:tcPr>
            <w:tcW w:w="380" w:type="dxa"/>
            <w:tcBorders>
              <w:bottom w:val="single" w:sz="8" w:space="0" w:color="auto"/>
            </w:tcBorders>
            <w:vAlign w:val="bottom"/>
          </w:tcPr>
          <w:p w:rsidR="00DF25BA" w:rsidRDefault="00DF25BA">
            <w:pPr>
              <w:rPr>
                <w:sz w:val="24"/>
                <w:szCs w:val="24"/>
              </w:rPr>
            </w:pPr>
          </w:p>
        </w:tc>
        <w:tc>
          <w:tcPr>
            <w:tcW w:w="4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1740" w:type="dxa"/>
            <w:tcBorders>
              <w:left w:val="single" w:sz="8" w:space="0" w:color="auto"/>
            </w:tcBorders>
            <w:vAlign w:val="bottom"/>
          </w:tcPr>
          <w:p w:rsidR="00DF25BA" w:rsidRDefault="00DF25BA">
            <w:pPr>
              <w:rPr>
                <w:sz w:val="24"/>
                <w:szCs w:val="24"/>
              </w:rPr>
            </w:pPr>
          </w:p>
        </w:tc>
        <w:tc>
          <w:tcPr>
            <w:tcW w:w="880" w:type="dxa"/>
            <w:vAlign w:val="bottom"/>
          </w:tcPr>
          <w:p w:rsidR="00DF25BA" w:rsidRDefault="00DF25BA">
            <w:pPr>
              <w:rPr>
                <w:sz w:val="24"/>
                <w:szCs w:val="24"/>
              </w:rPr>
            </w:pPr>
          </w:p>
        </w:tc>
        <w:tc>
          <w:tcPr>
            <w:tcW w:w="1260" w:type="dxa"/>
            <w:vAlign w:val="bottom"/>
          </w:tcPr>
          <w:p w:rsidR="00DF25BA" w:rsidRDefault="00DF25BA">
            <w:pPr>
              <w:rPr>
                <w:sz w:val="24"/>
                <w:szCs w:val="24"/>
              </w:rPr>
            </w:pPr>
          </w:p>
        </w:tc>
        <w:tc>
          <w:tcPr>
            <w:tcW w:w="1020" w:type="dxa"/>
            <w:tcBorders>
              <w:right w:val="single" w:sz="8" w:space="0" w:color="auto"/>
            </w:tcBorders>
            <w:vAlign w:val="bottom"/>
          </w:tcPr>
          <w:p w:rsidR="00DF25BA" w:rsidRDefault="00DF25BA">
            <w:pPr>
              <w:rPr>
                <w:sz w:val="24"/>
                <w:szCs w:val="24"/>
              </w:rPr>
            </w:pPr>
          </w:p>
        </w:tc>
        <w:tc>
          <w:tcPr>
            <w:tcW w:w="4480" w:type="dxa"/>
            <w:gridSpan w:val="6"/>
            <w:tcBorders>
              <w:right w:val="single" w:sz="8" w:space="0" w:color="auto"/>
            </w:tcBorders>
            <w:vAlign w:val="bottom"/>
          </w:tcPr>
          <w:p w:rsidR="00DF25BA" w:rsidRDefault="00C07486">
            <w:pPr>
              <w:spacing w:line="308" w:lineRule="exact"/>
              <w:ind w:left="100"/>
              <w:rPr>
                <w:sz w:val="20"/>
                <w:szCs w:val="20"/>
              </w:rPr>
            </w:pPr>
            <w:r>
              <w:rPr>
                <w:rFonts w:eastAsia="Times New Roman"/>
                <w:sz w:val="28"/>
                <w:szCs w:val="28"/>
              </w:rPr>
              <w:t>доля  объемов  тепловой  энергии,</w:t>
            </w:r>
          </w:p>
        </w:tc>
        <w:tc>
          <w:tcPr>
            <w:tcW w:w="0" w:type="dxa"/>
            <w:vAlign w:val="bottom"/>
          </w:tcPr>
          <w:p w:rsidR="00DF25BA" w:rsidRDefault="00DF25BA">
            <w:pPr>
              <w:rPr>
                <w:sz w:val="1"/>
                <w:szCs w:val="1"/>
              </w:rPr>
            </w:pPr>
          </w:p>
        </w:tc>
      </w:tr>
      <w:tr w:rsidR="00DF25BA">
        <w:trPr>
          <w:trHeight w:val="322"/>
        </w:trPr>
        <w:tc>
          <w:tcPr>
            <w:tcW w:w="1740" w:type="dxa"/>
            <w:tcBorders>
              <w:left w:val="single" w:sz="8" w:space="0" w:color="auto"/>
            </w:tcBorders>
            <w:vAlign w:val="bottom"/>
          </w:tcPr>
          <w:p w:rsidR="00DF25BA" w:rsidRDefault="00DF25BA">
            <w:pPr>
              <w:rPr>
                <w:sz w:val="24"/>
                <w:szCs w:val="24"/>
              </w:rPr>
            </w:pPr>
          </w:p>
        </w:tc>
        <w:tc>
          <w:tcPr>
            <w:tcW w:w="880" w:type="dxa"/>
            <w:vAlign w:val="bottom"/>
          </w:tcPr>
          <w:p w:rsidR="00DF25BA" w:rsidRDefault="00DF25BA">
            <w:pPr>
              <w:rPr>
                <w:sz w:val="24"/>
                <w:szCs w:val="24"/>
              </w:rPr>
            </w:pPr>
          </w:p>
        </w:tc>
        <w:tc>
          <w:tcPr>
            <w:tcW w:w="1260" w:type="dxa"/>
            <w:vAlign w:val="bottom"/>
          </w:tcPr>
          <w:p w:rsidR="00DF25BA" w:rsidRDefault="00DF25BA">
            <w:pPr>
              <w:rPr>
                <w:sz w:val="24"/>
                <w:szCs w:val="24"/>
              </w:rPr>
            </w:pPr>
          </w:p>
        </w:tc>
        <w:tc>
          <w:tcPr>
            <w:tcW w:w="1020" w:type="dxa"/>
            <w:tcBorders>
              <w:right w:val="single" w:sz="8" w:space="0" w:color="auto"/>
            </w:tcBorders>
            <w:vAlign w:val="bottom"/>
          </w:tcPr>
          <w:p w:rsidR="00DF25BA" w:rsidRDefault="00DF25BA">
            <w:pPr>
              <w:rPr>
                <w:sz w:val="24"/>
                <w:szCs w:val="24"/>
              </w:rPr>
            </w:pPr>
          </w:p>
        </w:tc>
        <w:tc>
          <w:tcPr>
            <w:tcW w:w="4480" w:type="dxa"/>
            <w:gridSpan w:val="6"/>
            <w:tcBorders>
              <w:right w:val="single" w:sz="8" w:space="0" w:color="auto"/>
            </w:tcBorders>
            <w:vAlign w:val="bottom"/>
          </w:tcPr>
          <w:p w:rsidR="00DF25BA" w:rsidRDefault="00C07486">
            <w:pPr>
              <w:ind w:left="100"/>
              <w:rPr>
                <w:sz w:val="20"/>
                <w:szCs w:val="20"/>
              </w:rPr>
            </w:pPr>
            <w:r>
              <w:rPr>
                <w:rFonts w:eastAsia="Times New Roman"/>
                <w:sz w:val="28"/>
                <w:szCs w:val="28"/>
              </w:rPr>
              <w:t>потребляемой  в  многоквартирных</w:t>
            </w:r>
          </w:p>
        </w:tc>
        <w:tc>
          <w:tcPr>
            <w:tcW w:w="0" w:type="dxa"/>
            <w:vAlign w:val="bottom"/>
          </w:tcPr>
          <w:p w:rsidR="00DF25BA" w:rsidRDefault="00DF25BA">
            <w:pPr>
              <w:rPr>
                <w:sz w:val="1"/>
                <w:szCs w:val="1"/>
              </w:rPr>
            </w:pPr>
          </w:p>
        </w:tc>
      </w:tr>
      <w:tr w:rsidR="00DF25BA">
        <w:trPr>
          <w:trHeight w:val="322"/>
        </w:trPr>
        <w:tc>
          <w:tcPr>
            <w:tcW w:w="1740" w:type="dxa"/>
            <w:tcBorders>
              <w:left w:val="single" w:sz="8" w:space="0" w:color="auto"/>
            </w:tcBorders>
            <w:vAlign w:val="bottom"/>
          </w:tcPr>
          <w:p w:rsidR="00DF25BA" w:rsidRDefault="00DF25BA">
            <w:pPr>
              <w:rPr>
                <w:sz w:val="24"/>
                <w:szCs w:val="24"/>
              </w:rPr>
            </w:pPr>
          </w:p>
        </w:tc>
        <w:tc>
          <w:tcPr>
            <w:tcW w:w="880" w:type="dxa"/>
            <w:vAlign w:val="bottom"/>
          </w:tcPr>
          <w:p w:rsidR="00DF25BA" w:rsidRDefault="00DF25BA">
            <w:pPr>
              <w:rPr>
                <w:sz w:val="24"/>
                <w:szCs w:val="24"/>
              </w:rPr>
            </w:pPr>
          </w:p>
        </w:tc>
        <w:tc>
          <w:tcPr>
            <w:tcW w:w="1260" w:type="dxa"/>
            <w:vAlign w:val="bottom"/>
          </w:tcPr>
          <w:p w:rsidR="00DF25BA" w:rsidRDefault="00DF25BA">
            <w:pPr>
              <w:rPr>
                <w:sz w:val="24"/>
                <w:szCs w:val="24"/>
              </w:rPr>
            </w:pPr>
          </w:p>
        </w:tc>
        <w:tc>
          <w:tcPr>
            <w:tcW w:w="1020" w:type="dxa"/>
            <w:tcBorders>
              <w:right w:val="single" w:sz="8" w:space="0" w:color="auto"/>
            </w:tcBorders>
            <w:vAlign w:val="bottom"/>
          </w:tcPr>
          <w:p w:rsidR="00DF25BA" w:rsidRDefault="00DF25BA">
            <w:pPr>
              <w:rPr>
                <w:sz w:val="24"/>
                <w:szCs w:val="24"/>
              </w:rPr>
            </w:pPr>
          </w:p>
        </w:tc>
        <w:tc>
          <w:tcPr>
            <w:tcW w:w="4480" w:type="dxa"/>
            <w:gridSpan w:val="6"/>
            <w:tcBorders>
              <w:right w:val="single" w:sz="8" w:space="0" w:color="auto"/>
            </w:tcBorders>
            <w:vAlign w:val="bottom"/>
          </w:tcPr>
          <w:p w:rsidR="00DF25BA" w:rsidRDefault="00C07486">
            <w:pPr>
              <w:ind w:left="100"/>
              <w:rPr>
                <w:sz w:val="20"/>
                <w:szCs w:val="20"/>
              </w:rPr>
            </w:pPr>
            <w:r>
              <w:rPr>
                <w:rFonts w:eastAsia="Times New Roman"/>
                <w:w w:val="99"/>
                <w:sz w:val="28"/>
                <w:szCs w:val="28"/>
              </w:rPr>
              <w:t>домах,расчетызакоторую</w:t>
            </w:r>
          </w:p>
        </w:tc>
        <w:tc>
          <w:tcPr>
            <w:tcW w:w="0" w:type="dxa"/>
            <w:vAlign w:val="bottom"/>
          </w:tcPr>
          <w:p w:rsidR="00DF25BA" w:rsidRDefault="00DF25BA">
            <w:pPr>
              <w:rPr>
                <w:sz w:val="1"/>
                <w:szCs w:val="1"/>
              </w:rPr>
            </w:pPr>
          </w:p>
        </w:tc>
      </w:tr>
      <w:tr w:rsidR="00DF25BA">
        <w:trPr>
          <w:trHeight w:val="322"/>
        </w:trPr>
        <w:tc>
          <w:tcPr>
            <w:tcW w:w="1740" w:type="dxa"/>
            <w:tcBorders>
              <w:left w:val="single" w:sz="8" w:space="0" w:color="auto"/>
            </w:tcBorders>
            <w:vAlign w:val="bottom"/>
          </w:tcPr>
          <w:p w:rsidR="00DF25BA" w:rsidRDefault="00DF25BA">
            <w:pPr>
              <w:rPr>
                <w:sz w:val="24"/>
                <w:szCs w:val="24"/>
              </w:rPr>
            </w:pPr>
          </w:p>
        </w:tc>
        <w:tc>
          <w:tcPr>
            <w:tcW w:w="880" w:type="dxa"/>
            <w:vAlign w:val="bottom"/>
          </w:tcPr>
          <w:p w:rsidR="00DF25BA" w:rsidRDefault="00DF25BA">
            <w:pPr>
              <w:rPr>
                <w:sz w:val="24"/>
                <w:szCs w:val="24"/>
              </w:rPr>
            </w:pPr>
          </w:p>
        </w:tc>
        <w:tc>
          <w:tcPr>
            <w:tcW w:w="1260" w:type="dxa"/>
            <w:vAlign w:val="bottom"/>
          </w:tcPr>
          <w:p w:rsidR="00DF25BA" w:rsidRDefault="00DF25BA">
            <w:pPr>
              <w:rPr>
                <w:sz w:val="24"/>
                <w:szCs w:val="24"/>
              </w:rPr>
            </w:pPr>
          </w:p>
        </w:tc>
        <w:tc>
          <w:tcPr>
            <w:tcW w:w="1020" w:type="dxa"/>
            <w:tcBorders>
              <w:right w:val="single" w:sz="8" w:space="0" w:color="auto"/>
            </w:tcBorders>
            <w:vAlign w:val="bottom"/>
          </w:tcPr>
          <w:p w:rsidR="00DF25BA" w:rsidRDefault="00DF25BA">
            <w:pPr>
              <w:rPr>
                <w:sz w:val="24"/>
                <w:szCs w:val="24"/>
              </w:rPr>
            </w:pPr>
          </w:p>
        </w:tc>
        <w:tc>
          <w:tcPr>
            <w:tcW w:w="4480" w:type="dxa"/>
            <w:gridSpan w:val="6"/>
            <w:tcBorders>
              <w:right w:val="single" w:sz="8" w:space="0" w:color="auto"/>
            </w:tcBorders>
            <w:vAlign w:val="bottom"/>
          </w:tcPr>
          <w:p w:rsidR="00DF25BA" w:rsidRDefault="00C07486">
            <w:pPr>
              <w:ind w:left="100"/>
              <w:rPr>
                <w:sz w:val="20"/>
                <w:szCs w:val="20"/>
              </w:rPr>
            </w:pPr>
            <w:r>
              <w:rPr>
                <w:rFonts w:eastAsia="Times New Roman"/>
                <w:sz w:val="28"/>
                <w:szCs w:val="28"/>
              </w:rPr>
              <w:t>осуществляются с использованием</w:t>
            </w:r>
          </w:p>
        </w:tc>
        <w:tc>
          <w:tcPr>
            <w:tcW w:w="0" w:type="dxa"/>
            <w:vAlign w:val="bottom"/>
          </w:tcPr>
          <w:p w:rsidR="00DF25BA" w:rsidRDefault="00DF25BA">
            <w:pPr>
              <w:rPr>
                <w:sz w:val="1"/>
                <w:szCs w:val="1"/>
              </w:rPr>
            </w:pPr>
          </w:p>
        </w:tc>
      </w:tr>
      <w:tr w:rsidR="00DF25BA">
        <w:trPr>
          <w:trHeight w:val="324"/>
        </w:trPr>
        <w:tc>
          <w:tcPr>
            <w:tcW w:w="1740" w:type="dxa"/>
            <w:tcBorders>
              <w:left w:val="single" w:sz="8" w:space="0" w:color="auto"/>
            </w:tcBorders>
            <w:vAlign w:val="bottom"/>
          </w:tcPr>
          <w:p w:rsidR="00DF25BA" w:rsidRDefault="00DF25BA">
            <w:pPr>
              <w:rPr>
                <w:sz w:val="24"/>
                <w:szCs w:val="24"/>
              </w:rPr>
            </w:pPr>
          </w:p>
        </w:tc>
        <w:tc>
          <w:tcPr>
            <w:tcW w:w="880" w:type="dxa"/>
            <w:vAlign w:val="bottom"/>
          </w:tcPr>
          <w:p w:rsidR="00DF25BA" w:rsidRDefault="00DF25BA">
            <w:pPr>
              <w:rPr>
                <w:sz w:val="24"/>
                <w:szCs w:val="24"/>
              </w:rPr>
            </w:pPr>
          </w:p>
        </w:tc>
        <w:tc>
          <w:tcPr>
            <w:tcW w:w="1260" w:type="dxa"/>
            <w:vAlign w:val="bottom"/>
          </w:tcPr>
          <w:p w:rsidR="00DF25BA" w:rsidRDefault="00DF25BA">
            <w:pPr>
              <w:rPr>
                <w:sz w:val="24"/>
                <w:szCs w:val="24"/>
              </w:rPr>
            </w:pPr>
          </w:p>
        </w:tc>
        <w:tc>
          <w:tcPr>
            <w:tcW w:w="1020" w:type="dxa"/>
            <w:tcBorders>
              <w:right w:val="single" w:sz="8" w:space="0" w:color="auto"/>
            </w:tcBorders>
            <w:vAlign w:val="bottom"/>
          </w:tcPr>
          <w:p w:rsidR="00DF25BA" w:rsidRDefault="00DF25BA">
            <w:pPr>
              <w:rPr>
                <w:sz w:val="24"/>
                <w:szCs w:val="24"/>
              </w:rPr>
            </w:pPr>
          </w:p>
        </w:tc>
        <w:tc>
          <w:tcPr>
            <w:tcW w:w="4480" w:type="dxa"/>
            <w:gridSpan w:val="6"/>
            <w:tcBorders>
              <w:right w:val="single" w:sz="8" w:space="0" w:color="auto"/>
            </w:tcBorders>
            <w:vAlign w:val="bottom"/>
          </w:tcPr>
          <w:p w:rsidR="00DF25BA" w:rsidRDefault="00C07486">
            <w:pPr>
              <w:ind w:left="100"/>
              <w:rPr>
                <w:sz w:val="20"/>
                <w:szCs w:val="20"/>
              </w:rPr>
            </w:pPr>
            <w:r>
              <w:rPr>
                <w:rFonts w:eastAsia="Times New Roman"/>
                <w:sz w:val="28"/>
                <w:szCs w:val="28"/>
              </w:rPr>
              <w:t>приборов  учета,  в  общем  объеме</w:t>
            </w:r>
          </w:p>
        </w:tc>
        <w:tc>
          <w:tcPr>
            <w:tcW w:w="0" w:type="dxa"/>
            <w:vAlign w:val="bottom"/>
          </w:tcPr>
          <w:p w:rsidR="00DF25BA" w:rsidRDefault="00DF25BA">
            <w:pPr>
              <w:rPr>
                <w:sz w:val="1"/>
                <w:szCs w:val="1"/>
              </w:rPr>
            </w:pPr>
          </w:p>
        </w:tc>
      </w:tr>
      <w:tr w:rsidR="00DF25BA">
        <w:trPr>
          <w:trHeight w:val="322"/>
        </w:trPr>
        <w:tc>
          <w:tcPr>
            <w:tcW w:w="1740" w:type="dxa"/>
            <w:tcBorders>
              <w:left w:val="single" w:sz="8" w:space="0" w:color="auto"/>
            </w:tcBorders>
            <w:vAlign w:val="bottom"/>
          </w:tcPr>
          <w:p w:rsidR="00DF25BA" w:rsidRDefault="00DF25BA">
            <w:pPr>
              <w:rPr>
                <w:sz w:val="24"/>
                <w:szCs w:val="24"/>
              </w:rPr>
            </w:pPr>
          </w:p>
        </w:tc>
        <w:tc>
          <w:tcPr>
            <w:tcW w:w="880" w:type="dxa"/>
            <w:vAlign w:val="bottom"/>
          </w:tcPr>
          <w:p w:rsidR="00DF25BA" w:rsidRDefault="00DF25BA">
            <w:pPr>
              <w:rPr>
                <w:sz w:val="24"/>
                <w:szCs w:val="24"/>
              </w:rPr>
            </w:pPr>
          </w:p>
        </w:tc>
        <w:tc>
          <w:tcPr>
            <w:tcW w:w="1260" w:type="dxa"/>
            <w:vAlign w:val="bottom"/>
          </w:tcPr>
          <w:p w:rsidR="00DF25BA" w:rsidRDefault="00DF25BA">
            <w:pPr>
              <w:rPr>
                <w:sz w:val="24"/>
                <w:szCs w:val="24"/>
              </w:rPr>
            </w:pPr>
          </w:p>
        </w:tc>
        <w:tc>
          <w:tcPr>
            <w:tcW w:w="1020" w:type="dxa"/>
            <w:tcBorders>
              <w:right w:val="single" w:sz="8" w:space="0" w:color="auto"/>
            </w:tcBorders>
            <w:vAlign w:val="bottom"/>
          </w:tcPr>
          <w:p w:rsidR="00DF25BA" w:rsidRDefault="00DF25BA">
            <w:pPr>
              <w:rPr>
                <w:sz w:val="24"/>
                <w:szCs w:val="24"/>
              </w:rPr>
            </w:pPr>
          </w:p>
        </w:tc>
        <w:tc>
          <w:tcPr>
            <w:tcW w:w="4480" w:type="dxa"/>
            <w:gridSpan w:val="6"/>
            <w:tcBorders>
              <w:right w:val="single" w:sz="8" w:space="0" w:color="auto"/>
            </w:tcBorders>
            <w:vAlign w:val="bottom"/>
          </w:tcPr>
          <w:p w:rsidR="00DF25BA" w:rsidRDefault="00C07486">
            <w:pPr>
              <w:ind w:left="100"/>
              <w:rPr>
                <w:sz w:val="20"/>
                <w:szCs w:val="20"/>
              </w:rPr>
            </w:pPr>
            <w:r>
              <w:rPr>
                <w:rFonts w:eastAsia="Times New Roman"/>
                <w:sz w:val="28"/>
                <w:szCs w:val="28"/>
              </w:rPr>
              <w:t>тепловой энергии, потребляемой в</w:t>
            </w:r>
          </w:p>
        </w:tc>
        <w:tc>
          <w:tcPr>
            <w:tcW w:w="0" w:type="dxa"/>
            <w:vAlign w:val="bottom"/>
          </w:tcPr>
          <w:p w:rsidR="00DF25BA" w:rsidRDefault="00DF25BA">
            <w:pPr>
              <w:rPr>
                <w:sz w:val="1"/>
                <w:szCs w:val="1"/>
              </w:rPr>
            </w:pPr>
          </w:p>
        </w:tc>
      </w:tr>
      <w:tr w:rsidR="00DF25BA">
        <w:trPr>
          <w:trHeight w:val="325"/>
        </w:trPr>
        <w:tc>
          <w:tcPr>
            <w:tcW w:w="1740" w:type="dxa"/>
            <w:tcBorders>
              <w:left w:val="single" w:sz="8" w:space="0" w:color="auto"/>
            </w:tcBorders>
            <w:vAlign w:val="bottom"/>
          </w:tcPr>
          <w:p w:rsidR="00DF25BA" w:rsidRDefault="00DF25BA">
            <w:pPr>
              <w:rPr>
                <w:sz w:val="24"/>
                <w:szCs w:val="24"/>
              </w:rPr>
            </w:pPr>
          </w:p>
        </w:tc>
        <w:tc>
          <w:tcPr>
            <w:tcW w:w="880" w:type="dxa"/>
            <w:vAlign w:val="bottom"/>
          </w:tcPr>
          <w:p w:rsidR="00DF25BA" w:rsidRDefault="00DF25BA">
            <w:pPr>
              <w:rPr>
                <w:sz w:val="24"/>
                <w:szCs w:val="24"/>
              </w:rPr>
            </w:pPr>
          </w:p>
        </w:tc>
        <w:tc>
          <w:tcPr>
            <w:tcW w:w="1260" w:type="dxa"/>
            <w:vAlign w:val="bottom"/>
          </w:tcPr>
          <w:p w:rsidR="00DF25BA" w:rsidRDefault="00DF25BA">
            <w:pPr>
              <w:rPr>
                <w:sz w:val="24"/>
                <w:szCs w:val="24"/>
              </w:rPr>
            </w:pPr>
          </w:p>
        </w:tc>
        <w:tc>
          <w:tcPr>
            <w:tcW w:w="1020" w:type="dxa"/>
            <w:tcBorders>
              <w:right w:val="single" w:sz="8" w:space="0" w:color="auto"/>
            </w:tcBorders>
            <w:vAlign w:val="bottom"/>
          </w:tcPr>
          <w:p w:rsidR="00DF25BA" w:rsidRDefault="00DF25BA">
            <w:pPr>
              <w:rPr>
                <w:sz w:val="24"/>
                <w:szCs w:val="24"/>
              </w:rPr>
            </w:pPr>
          </w:p>
        </w:tc>
        <w:tc>
          <w:tcPr>
            <w:tcW w:w="3680" w:type="dxa"/>
            <w:gridSpan w:val="4"/>
            <w:tcBorders>
              <w:bottom w:val="single" w:sz="8" w:space="0" w:color="auto"/>
            </w:tcBorders>
            <w:vAlign w:val="bottom"/>
          </w:tcPr>
          <w:p w:rsidR="00DF25BA" w:rsidRDefault="00C07486">
            <w:pPr>
              <w:ind w:left="100"/>
              <w:rPr>
                <w:sz w:val="20"/>
                <w:szCs w:val="20"/>
              </w:rPr>
            </w:pPr>
            <w:r>
              <w:rPr>
                <w:rFonts w:eastAsia="Times New Roman"/>
                <w:sz w:val="28"/>
                <w:szCs w:val="28"/>
              </w:rPr>
              <w:t>многоквартирных домах (%)</w:t>
            </w:r>
          </w:p>
        </w:tc>
        <w:tc>
          <w:tcPr>
            <w:tcW w:w="380" w:type="dxa"/>
            <w:tcBorders>
              <w:bottom w:val="single" w:sz="8" w:space="0" w:color="auto"/>
            </w:tcBorders>
            <w:vAlign w:val="bottom"/>
          </w:tcPr>
          <w:p w:rsidR="00DF25BA" w:rsidRDefault="00DF25BA">
            <w:pPr>
              <w:rPr>
                <w:sz w:val="24"/>
                <w:szCs w:val="24"/>
              </w:rPr>
            </w:pPr>
          </w:p>
        </w:tc>
        <w:tc>
          <w:tcPr>
            <w:tcW w:w="4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1740" w:type="dxa"/>
            <w:tcBorders>
              <w:left w:val="single" w:sz="8" w:space="0" w:color="auto"/>
            </w:tcBorders>
            <w:vAlign w:val="bottom"/>
          </w:tcPr>
          <w:p w:rsidR="00DF25BA" w:rsidRDefault="00DF25BA">
            <w:pPr>
              <w:rPr>
                <w:sz w:val="24"/>
                <w:szCs w:val="24"/>
              </w:rPr>
            </w:pPr>
          </w:p>
        </w:tc>
        <w:tc>
          <w:tcPr>
            <w:tcW w:w="880" w:type="dxa"/>
            <w:vAlign w:val="bottom"/>
          </w:tcPr>
          <w:p w:rsidR="00DF25BA" w:rsidRDefault="00DF25BA">
            <w:pPr>
              <w:rPr>
                <w:sz w:val="24"/>
                <w:szCs w:val="24"/>
              </w:rPr>
            </w:pPr>
          </w:p>
        </w:tc>
        <w:tc>
          <w:tcPr>
            <w:tcW w:w="1260" w:type="dxa"/>
            <w:vAlign w:val="bottom"/>
          </w:tcPr>
          <w:p w:rsidR="00DF25BA" w:rsidRDefault="00DF25BA">
            <w:pPr>
              <w:rPr>
                <w:sz w:val="24"/>
                <w:szCs w:val="24"/>
              </w:rPr>
            </w:pPr>
          </w:p>
        </w:tc>
        <w:tc>
          <w:tcPr>
            <w:tcW w:w="1020" w:type="dxa"/>
            <w:tcBorders>
              <w:right w:val="single" w:sz="8" w:space="0" w:color="auto"/>
            </w:tcBorders>
            <w:vAlign w:val="bottom"/>
          </w:tcPr>
          <w:p w:rsidR="00DF25BA" w:rsidRDefault="00DF25BA">
            <w:pPr>
              <w:rPr>
                <w:sz w:val="24"/>
                <w:szCs w:val="24"/>
              </w:rPr>
            </w:pPr>
          </w:p>
        </w:tc>
        <w:tc>
          <w:tcPr>
            <w:tcW w:w="4480" w:type="dxa"/>
            <w:gridSpan w:val="6"/>
            <w:tcBorders>
              <w:right w:val="single" w:sz="8" w:space="0" w:color="auto"/>
            </w:tcBorders>
            <w:vAlign w:val="bottom"/>
          </w:tcPr>
          <w:p w:rsidR="00DF25BA" w:rsidRDefault="00C07486">
            <w:pPr>
              <w:spacing w:line="308" w:lineRule="exact"/>
              <w:ind w:left="100"/>
              <w:rPr>
                <w:sz w:val="20"/>
                <w:szCs w:val="20"/>
              </w:rPr>
            </w:pPr>
            <w:r>
              <w:rPr>
                <w:rFonts w:eastAsia="Times New Roman"/>
                <w:sz w:val="28"/>
                <w:szCs w:val="28"/>
              </w:rPr>
              <w:t>доля объемов тепловой энергии на</w:t>
            </w:r>
          </w:p>
        </w:tc>
        <w:tc>
          <w:tcPr>
            <w:tcW w:w="0" w:type="dxa"/>
            <w:vAlign w:val="bottom"/>
          </w:tcPr>
          <w:p w:rsidR="00DF25BA" w:rsidRDefault="00DF25BA">
            <w:pPr>
              <w:rPr>
                <w:sz w:val="1"/>
                <w:szCs w:val="1"/>
              </w:rPr>
            </w:pPr>
          </w:p>
        </w:tc>
      </w:tr>
      <w:tr w:rsidR="00DF25BA">
        <w:trPr>
          <w:trHeight w:val="322"/>
        </w:trPr>
        <w:tc>
          <w:tcPr>
            <w:tcW w:w="1740" w:type="dxa"/>
            <w:tcBorders>
              <w:left w:val="single" w:sz="8" w:space="0" w:color="auto"/>
            </w:tcBorders>
            <w:vAlign w:val="bottom"/>
          </w:tcPr>
          <w:p w:rsidR="00DF25BA" w:rsidRDefault="00DF25BA">
            <w:pPr>
              <w:rPr>
                <w:sz w:val="24"/>
                <w:szCs w:val="24"/>
              </w:rPr>
            </w:pPr>
          </w:p>
        </w:tc>
        <w:tc>
          <w:tcPr>
            <w:tcW w:w="880" w:type="dxa"/>
            <w:vAlign w:val="bottom"/>
          </w:tcPr>
          <w:p w:rsidR="00DF25BA" w:rsidRDefault="00DF25BA">
            <w:pPr>
              <w:rPr>
                <w:sz w:val="24"/>
                <w:szCs w:val="24"/>
              </w:rPr>
            </w:pPr>
          </w:p>
        </w:tc>
        <w:tc>
          <w:tcPr>
            <w:tcW w:w="1260" w:type="dxa"/>
            <w:vAlign w:val="bottom"/>
          </w:tcPr>
          <w:p w:rsidR="00DF25BA" w:rsidRDefault="00DF25BA">
            <w:pPr>
              <w:rPr>
                <w:sz w:val="24"/>
                <w:szCs w:val="24"/>
              </w:rPr>
            </w:pPr>
          </w:p>
        </w:tc>
        <w:tc>
          <w:tcPr>
            <w:tcW w:w="1020" w:type="dxa"/>
            <w:tcBorders>
              <w:right w:val="single" w:sz="8" w:space="0" w:color="auto"/>
            </w:tcBorders>
            <w:vAlign w:val="bottom"/>
          </w:tcPr>
          <w:p w:rsidR="00DF25BA" w:rsidRDefault="00DF25BA">
            <w:pPr>
              <w:rPr>
                <w:sz w:val="24"/>
                <w:szCs w:val="24"/>
              </w:rPr>
            </w:pPr>
          </w:p>
        </w:tc>
        <w:tc>
          <w:tcPr>
            <w:tcW w:w="2320" w:type="dxa"/>
            <w:gridSpan w:val="2"/>
            <w:vAlign w:val="bottom"/>
          </w:tcPr>
          <w:p w:rsidR="00DF25BA" w:rsidRDefault="00C07486">
            <w:pPr>
              <w:ind w:left="100"/>
              <w:rPr>
                <w:sz w:val="20"/>
                <w:szCs w:val="20"/>
              </w:rPr>
            </w:pPr>
            <w:r>
              <w:rPr>
                <w:rFonts w:eastAsia="Times New Roman"/>
                <w:sz w:val="28"/>
                <w:szCs w:val="28"/>
              </w:rPr>
              <w:t>обеспечение</w:t>
            </w:r>
          </w:p>
        </w:tc>
        <w:tc>
          <w:tcPr>
            <w:tcW w:w="320" w:type="dxa"/>
            <w:vAlign w:val="bottom"/>
          </w:tcPr>
          <w:p w:rsidR="00DF25BA" w:rsidRDefault="00DF25BA">
            <w:pPr>
              <w:rPr>
                <w:sz w:val="24"/>
                <w:szCs w:val="24"/>
              </w:rPr>
            </w:pPr>
          </w:p>
        </w:tc>
        <w:tc>
          <w:tcPr>
            <w:tcW w:w="1840" w:type="dxa"/>
            <w:gridSpan w:val="3"/>
            <w:tcBorders>
              <w:right w:val="single" w:sz="8" w:space="0" w:color="auto"/>
            </w:tcBorders>
            <w:vAlign w:val="bottom"/>
          </w:tcPr>
          <w:p w:rsidR="00DF25BA" w:rsidRDefault="00C07486">
            <w:pPr>
              <w:jc w:val="right"/>
              <w:rPr>
                <w:sz w:val="20"/>
                <w:szCs w:val="20"/>
              </w:rPr>
            </w:pPr>
            <w:r>
              <w:rPr>
                <w:rFonts w:eastAsia="Times New Roman"/>
                <w:sz w:val="28"/>
                <w:szCs w:val="28"/>
              </w:rPr>
              <w:t>бюджетных</w:t>
            </w:r>
          </w:p>
        </w:tc>
        <w:tc>
          <w:tcPr>
            <w:tcW w:w="0" w:type="dxa"/>
            <w:vAlign w:val="bottom"/>
          </w:tcPr>
          <w:p w:rsidR="00DF25BA" w:rsidRDefault="00DF25BA">
            <w:pPr>
              <w:rPr>
                <w:sz w:val="1"/>
                <w:szCs w:val="1"/>
              </w:rPr>
            </w:pPr>
          </w:p>
        </w:tc>
      </w:tr>
      <w:tr w:rsidR="00DF25BA">
        <w:trPr>
          <w:trHeight w:val="324"/>
        </w:trPr>
        <w:tc>
          <w:tcPr>
            <w:tcW w:w="1740" w:type="dxa"/>
            <w:tcBorders>
              <w:left w:val="single" w:sz="8" w:space="0" w:color="auto"/>
            </w:tcBorders>
            <w:vAlign w:val="bottom"/>
          </w:tcPr>
          <w:p w:rsidR="00DF25BA" w:rsidRDefault="00DF25BA">
            <w:pPr>
              <w:rPr>
                <w:sz w:val="24"/>
                <w:szCs w:val="24"/>
              </w:rPr>
            </w:pPr>
          </w:p>
        </w:tc>
        <w:tc>
          <w:tcPr>
            <w:tcW w:w="880" w:type="dxa"/>
            <w:vAlign w:val="bottom"/>
          </w:tcPr>
          <w:p w:rsidR="00DF25BA" w:rsidRDefault="00DF25BA">
            <w:pPr>
              <w:rPr>
                <w:sz w:val="24"/>
                <w:szCs w:val="24"/>
              </w:rPr>
            </w:pPr>
          </w:p>
        </w:tc>
        <w:tc>
          <w:tcPr>
            <w:tcW w:w="1260" w:type="dxa"/>
            <w:vAlign w:val="bottom"/>
          </w:tcPr>
          <w:p w:rsidR="00DF25BA" w:rsidRDefault="00DF25BA">
            <w:pPr>
              <w:rPr>
                <w:sz w:val="24"/>
                <w:szCs w:val="24"/>
              </w:rPr>
            </w:pPr>
          </w:p>
        </w:tc>
        <w:tc>
          <w:tcPr>
            <w:tcW w:w="1020" w:type="dxa"/>
            <w:tcBorders>
              <w:right w:val="single" w:sz="8" w:space="0" w:color="auto"/>
            </w:tcBorders>
            <w:vAlign w:val="bottom"/>
          </w:tcPr>
          <w:p w:rsidR="00DF25BA" w:rsidRDefault="00DF25BA">
            <w:pPr>
              <w:rPr>
                <w:sz w:val="24"/>
                <w:szCs w:val="24"/>
              </w:rPr>
            </w:pPr>
          </w:p>
        </w:tc>
        <w:tc>
          <w:tcPr>
            <w:tcW w:w="4480" w:type="dxa"/>
            <w:gridSpan w:val="6"/>
            <w:tcBorders>
              <w:right w:val="single" w:sz="8" w:space="0" w:color="auto"/>
            </w:tcBorders>
            <w:vAlign w:val="bottom"/>
          </w:tcPr>
          <w:p w:rsidR="00DF25BA" w:rsidRDefault="00C07486">
            <w:pPr>
              <w:ind w:left="100"/>
              <w:rPr>
                <w:sz w:val="20"/>
                <w:szCs w:val="20"/>
              </w:rPr>
            </w:pPr>
            <w:r>
              <w:rPr>
                <w:rFonts w:eastAsia="Times New Roman"/>
                <w:sz w:val="28"/>
                <w:szCs w:val="28"/>
              </w:rPr>
              <w:t>учреждений,  расчеты  за  которую</w:t>
            </w:r>
          </w:p>
        </w:tc>
        <w:tc>
          <w:tcPr>
            <w:tcW w:w="0" w:type="dxa"/>
            <w:vAlign w:val="bottom"/>
          </w:tcPr>
          <w:p w:rsidR="00DF25BA" w:rsidRDefault="00DF25BA">
            <w:pPr>
              <w:rPr>
                <w:sz w:val="1"/>
                <w:szCs w:val="1"/>
              </w:rPr>
            </w:pPr>
          </w:p>
        </w:tc>
      </w:tr>
      <w:tr w:rsidR="00DF25BA">
        <w:trPr>
          <w:trHeight w:val="322"/>
        </w:trPr>
        <w:tc>
          <w:tcPr>
            <w:tcW w:w="1740" w:type="dxa"/>
            <w:tcBorders>
              <w:left w:val="single" w:sz="8" w:space="0" w:color="auto"/>
            </w:tcBorders>
            <w:vAlign w:val="bottom"/>
          </w:tcPr>
          <w:p w:rsidR="00DF25BA" w:rsidRDefault="00DF25BA">
            <w:pPr>
              <w:rPr>
                <w:sz w:val="24"/>
                <w:szCs w:val="24"/>
              </w:rPr>
            </w:pPr>
          </w:p>
        </w:tc>
        <w:tc>
          <w:tcPr>
            <w:tcW w:w="880" w:type="dxa"/>
            <w:vAlign w:val="bottom"/>
          </w:tcPr>
          <w:p w:rsidR="00DF25BA" w:rsidRDefault="00DF25BA">
            <w:pPr>
              <w:rPr>
                <w:sz w:val="24"/>
                <w:szCs w:val="24"/>
              </w:rPr>
            </w:pPr>
          </w:p>
        </w:tc>
        <w:tc>
          <w:tcPr>
            <w:tcW w:w="1260" w:type="dxa"/>
            <w:vAlign w:val="bottom"/>
          </w:tcPr>
          <w:p w:rsidR="00DF25BA" w:rsidRDefault="00DF25BA">
            <w:pPr>
              <w:rPr>
                <w:sz w:val="24"/>
                <w:szCs w:val="24"/>
              </w:rPr>
            </w:pPr>
          </w:p>
        </w:tc>
        <w:tc>
          <w:tcPr>
            <w:tcW w:w="1020" w:type="dxa"/>
            <w:tcBorders>
              <w:right w:val="single" w:sz="8" w:space="0" w:color="auto"/>
            </w:tcBorders>
            <w:vAlign w:val="bottom"/>
          </w:tcPr>
          <w:p w:rsidR="00DF25BA" w:rsidRDefault="00DF25BA">
            <w:pPr>
              <w:rPr>
                <w:sz w:val="24"/>
                <w:szCs w:val="24"/>
              </w:rPr>
            </w:pPr>
          </w:p>
        </w:tc>
        <w:tc>
          <w:tcPr>
            <w:tcW w:w="4480" w:type="dxa"/>
            <w:gridSpan w:val="6"/>
            <w:tcBorders>
              <w:right w:val="single" w:sz="8" w:space="0" w:color="auto"/>
            </w:tcBorders>
            <w:vAlign w:val="bottom"/>
          </w:tcPr>
          <w:p w:rsidR="00DF25BA" w:rsidRDefault="00C07486">
            <w:pPr>
              <w:ind w:left="100"/>
              <w:rPr>
                <w:sz w:val="20"/>
                <w:szCs w:val="20"/>
              </w:rPr>
            </w:pPr>
            <w:r>
              <w:rPr>
                <w:rFonts w:eastAsia="Times New Roman"/>
                <w:sz w:val="28"/>
                <w:szCs w:val="28"/>
              </w:rPr>
              <w:t>осуществляются с использованием</w:t>
            </w:r>
          </w:p>
        </w:tc>
        <w:tc>
          <w:tcPr>
            <w:tcW w:w="0" w:type="dxa"/>
            <w:vAlign w:val="bottom"/>
          </w:tcPr>
          <w:p w:rsidR="00DF25BA" w:rsidRDefault="00DF25BA">
            <w:pPr>
              <w:rPr>
                <w:sz w:val="1"/>
                <w:szCs w:val="1"/>
              </w:rPr>
            </w:pPr>
          </w:p>
        </w:tc>
      </w:tr>
      <w:tr w:rsidR="00DF25BA">
        <w:trPr>
          <w:trHeight w:val="325"/>
        </w:trPr>
        <w:tc>
          <w:tcPr>
            <w:tcW w:w="1740" w:type="dxa"/>
            <w:tcBorders>
              <w:left w:val="single" w:sz="8" w:space="0" w:color="auto"/>
              <w:bottom w:val="single" w:sz="8" w:space="0" w:color="auto"/>
            </w:tcBorders>
            <w:vAlign w:val="bottom"/>
          </w:tcPr>
          <w:p w:rsidR="00DF25BA" w:rsidRDefault="00DF25BA">
            <w:pPr>
              <w:rPr>
                <w:sz w:val="24"/>
                <w:szCs w:val="24"/>
              </w:rPr>
            </w:pPr>
          </w:p>
        </w:tc>
        <w:tc>
          <w:tcPr>
            <w:tcW w:w="880" w:type="dxa"/>
            <w:tcBorders>
              <w:bottom w:val="single" w:sz="8" w:space="0" w:color="auto"/>
            </w:tcBorders>
            <w:vAlign w:val="bottom"/>
          </w:tcPr>
          <w:p w:rsidR="00DF25BA" w:rsidRDefault="00DF25BA">
            <w:pPr>
              <w:rPr>
                <w:sz w:val="24"/>
                <w:szCs w:val="24"/>
              </w:rPr>
            </w:pPr>
          </w:p>
        </w:tc>
        <w:tc>
          <w:tcPr>
            <w:tcW w:w="1260" w:type="dxa"/>
            <w:tcBorders>
              <w:bottom w:val="single" w:sz="8" w:space="0" w:color="auto"/>
            </w:tcBorders>
            <w:vAlign w:val="bottom"/>
          </w:tcPr>
          <w:p w:rsidR="00DF25BA" w:rsidRDefault="00DF25BA">
            <w:pPr>
              <w:rPr>
                <w:sz w:val="24"/>
                <w:szCs w:val="24"/>
              </w:rPr>
            </w:pPr>
          </w:p>
        </w:tc>
        <w:tc>
          <w:tcPr>
            <w:tcW w:w="1020" w:type="dxa"/>
            <w:tcBorders>
              <w:bottom w:val="single" w:sz="8" w:space="0" w:color="auto"/>
              <w:right w:val="single" w:sz="8" w:space="0" w:color="auto"/>
            </w:tcBorders>
            <w:vAlign w:val="bottom"/>
          </w:tcPr>
          <w:p w:rsidR="00DF25BA" w:rsidRDefault="00DF25BA">
            <w:pPr>
              <w:rPr>
                <w:sz w:val="24"/>
                <w:szCs w:val="24"/>
              </w:rPr>
            </w:pPr>
          </w:p>
        </w:tc>
        <w:tc>
          <w:tcPr>
            <w:tcW w:w="2640" w:type="dxa"/>
            <w:gridSpan w:val="3"/>
            <w:tcBorders>
              <w:bottom w:val="single" w:sz="8" w:space="0" w:color="auto"/>
            </w:tcBorders>
            <w:vAlign w:val="bottom"/>
          </w:tcPr>
          <w:p w:rsidR="00DF25BA" w:rsidRDefault="00C07486">
            <w:pPr>
              <w:ind w:left="100"/>
              <w:rPr>
                <w:sz w:val="20"/>
                <w:szCs w:val="20"/>
              </w:rPr>
            </w:pPr>
            <w:r>
              <w:rPr>
                <w:rFonts w:eastAsia="Times New Roman"/>
                <w:sz w:val="28"/>
                <w:szCs w:val="28"/>
              </w:rPr>
              <w:t>приборов учета (%)</w:t>
            </w:r>
          </w:p>
        </w:tc>
        <w:tc>
          <w:tcPr>
            <w:tcW w:w="1040" w:type="dxa"/>
            <w:tcBorders>
              <w:bottom w:val="single" w:sz="8" w:space="0" w:color="auto"/>
            </w:tcBorders>
            <w:vAlign w:val="bottom"/>
          </w:tcPr>
          <w:p w:rsidR="00DF25BA" w:rsidRDefault="00DF25BA">
            <w:pPr>
              <w:rPr>
                <w:sz w:val="24"/>
                <w:szCs w:val="24"/>
              </w:rPr>
            </w:pPr>
          </w:p>
        </w:tc>
        <w:tc>
          <w:tcPr>
            <w:tcW w:w="380" w:type="dxa"/>
            <w:tcBorders>
              <w:bottom w:val="single" w:sz="8" w:space="0" w:color="auto"/>
            </w:tcBorders>
            <w:vAlign w:val="bottom"/>
          </w:tcPr>
          <w:p w:rsidR="00DF25BA" w:rsidRDefault="00DF25BA">
            <w:pPr>
              <w:rPr>
                <w:sz w:val="24"/>
                <w:szCs w:val="24"/>
              </w:rPr>
            </w:pPr>
          </w:p>
        </w:tc>
        <w:tc>
          <w:tcPr>
            <w:tcW w:w="4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1740" w:type="dxa"/>
            <w:tcBorders>
              <w:left w:val="single" w:sz="8" w:space="0" w:color="auto"/>
            </w:tcBorders>
            <w:vAlign w:val="bottom"/>
          </w:tcPr>
          <w:p w:rsidR="00DF25BA" w:rsidRDefault="00C07486">
            <w:pPr>
              <w:spacing w:line="308" w:lineRule="exact"/>
              <w:ind w:left="100"/>
              <w:rPr>
                <w:sz w:val="20"/>
                <w:szCs w:val="20"/>
              </w:rPr>
            </w:pPr>
            <w:r>
              <w:rPr>
                <w:rFonts w:eastAsia="Times New Roman"/>
                <w:sz w:val="28"/>
                <w:szCs w:val="28"/>
              </w:rPr>
              <w:t>Надежность</w:t>
            </w:r>
          </w:p>
        </w:tc>
        <w:tc>
          <w:tcPr>
            <w:tcW w:w="2140" w:type="dxa"/>
            <w:gridSpan w:val="2"/>
            <w:vAlign w:val="bottom"/>
          </w:tcPr>
          <w:p w:rsidR="00DF25BA" w:rsidRDefault="00C07486">
            <w:pPr>
              <w:spacing w:line="308" w:lineRule="exact"/>
              <w:ind w:left="180"/>
              <w:rPr>
                <w:sz w:val="20"/>
                <w:szCs w:val="20"/>
              </w:rPr>
            </w:pPr>
            <w:r>
              <w:rPr>
                <w:rFonts w:eastAsia="Times New Roman"/>
                <w:sz w:val="28"/>
                <w:szCs w:val="28"/>
              </w:rPr>
              <w:t>обслуживания</w:t>
            </w:r>
          </w:p>
        </w:tc>
        <w:tc>
          <w:tcPr>
            <w:tcW w:w="1020" w:type="dxa"/>
            <w:tcBorders>
              <w:right w:val="single" w:sz="8" w:space="0" w:color="auto"/>
            </w:tcBorders>
            <w:vAlign w:val="bottom"/>
          </w:tcPr>
          <w:p w:rsidR="00DF25BA" w:rsidRDefault="00C07486">
            <w:pPr>
              <w:spacing w:line="308" w:lineRule="exact"/>
              <w:jc w:val="right"/>
              <w:rPr>
                <w:sz w:val="20"/>
                <w:szCs w:val="20"/>
              </w:rPr>
            </w:pPr>
            <w:r>
              <w:rPr>
                <w:rFonts w:eastAsia="Times New Roman"/>
                <w:sz w:val="28"/>
                <w:szCs w:val="28"/>
              </w:rPr>
              <w:t>систем</w:t>
            </w:r>
          </w:p>
        </w:tc>
        <w:tc>
          <w:tcPr>
            <w:tcW w:w="4480" w:type="dxa"/>
            <w:gridSpan w:val="6"/>
            <w:tcBorders>
              <w:right w:val="single" w:sz="8" w:space="0" w:color="auto"/>
            </w:tcBorders>
            <w:vAlign w:val="bottom"/>
          </w:tcPr>
          <w:p w:rsidR="00DF25BA" w:rsidRDefault="00C07486">
            <w:pPr>
              <w:spacing w:line="308" w:lineRule="exact"/>
              <w:ind w:left="100"/>
              <w:rPr>
                <w:sz w:val="20"/>
                <w:szCs w:val="20"/>
              </w:rPr>
            </w:pPr>
            <w:r>
              <w:rPr>
                <w:rFonts w:eastAsia="Times New Roman"/>
                <w:w w:val="97"/>
                <w:sz w:val="28"/>
                <w:szCs w:val="28"/>
              </w:rPr>
              <w:t>количество аварий и повреждений на</w:t>
            </w:r>
          </w:p>
        </w:tc>
        <w:tc>
          <w:tcPr>
            <w:tcW w:w="0" w:type="dxa"/>
            <w:vAlign w:val="bottom"/>
          </w:tcPr>
          <w:p w:rsidR="00DF25BA" w:rsidRDefault="00DF25BA">
            <w:pPr>
              <w:rPr>
                <w:sz w:val="1"/>
                <w:szCs w:val="1"/>
              </w:rPr>
            </w:pPr>
          </w:p>
        </w:tc>
      </w:tr>
      <w:tr w:rsidR="00DF25BA">
        <w:trPr>
          <w:trHeight w:val="322"/>
        </w:trPr>
        <w:tc>
          <w:tcPr>
            <w:tcW w:w="2620" w:type="dxa"/>
            <w:gridSpan w:val="2"/>
            <w:tcBorders>
              <w:left w:val="single" w:sz="8" w:space="0" w:color="auto"/>
            </w:tcBorders>
            <w:vAlign w:val="bottom"/>
          </w:tcPr>
          <w:p w:rsidR="00DF25BA" w:rsidRDefault="00C07486">
            <w:pPr>
              <w:ind w:left="100"/>
              <w:rPr>
                <w:sz w:val="20"/>
                <w:szCs w:val="20"/>
              </w:rPr>
            </w:pPr>
            <w:r>
              <w:rPr>
                <w:rFonts w:eastAsia="Times New Roman"/>
                <w:sz w:val="28"/>
                <w:szCs w:val="28"/>
              </w:rPr>
              <w:t>теплоснабжения:</w:t>
            </w:r>
          </w:p>
        </w:tc>
        <w:tc>
          <w:tcPr>
            <w:tcW w:w="1260" w:type="dxa"/>
            <w:vAlign w:val="bottom"/>
          </w:tcPr>
          <w:p w:rsidR="00DF25BA" w:rsidRDefault="00DF25BA">
            <w:pPr>
              <w:rPr>
                <w:sz w:val="24"/>
                <w:szCs w:val="24"/>
              </w:rPr>
            </w:pPr>
          </w:p>
        </w:tc>
        <w:tc>
          <w:tcPr>
            <w:tcW w:w="1020" w:type="dxa"/>
            <w:tcBorders>
              <w:right w:val="single" w:sz="8" w:space="0" w:color="auto"/>
            </w:tcBorders>
            <w:vAlign w:val="bottom"/>
          </w:tcPr>
          <w:p w:rsidR="00DF25BA" w:rsidRDefault="00DF25BA">
            <w:pPr>
              <w:rPr>
                <w:sz w:val="24"/>
                <w:szCs w:val="24"/>
              </w:rPr>
            </w:pPr>
          </w:p>
        </w:tc>
        <w:tc>
          <w:tcPr>
            <w:tcW w:w="2320" w:type="dxa"/>
            <w:gridSpan w:val="2"/>
            <w:tcBorders>
              <w:bottom w:val="single" w:sz="8" w:space="0" w:color="auto"/>
            </w:tcBorders>
            <w:vAlign w:val="bottom"/>
          </w:tcPr>
          <w:p w:rsidR="00DF25BA" w:rsidRDefault="00C07486">
            <w:pPr>
              <w:ind w:left="100"/>
              <w:rPr>
                <w:sz w:val="20"/>
                <w:szCs w:val="20"/>
              </w:rPr>
            </w:pPr>
            <w:r>
              <w:rPr>
                <w:rFonts w:eastAsia="Times New Roman"/>
                <w:sz w:val="28"/>
                <w:szCs w:val="28"/>
              </w:rPr>
              <w:t>1 км сети в год</w:t>
            </w:r>
          </w:p>
        </w:tc>
        <w:tc>
          <w:tcPr>
            <w:tcW w:w="320" w:type="dxa"/>
            <w:tcBorders>
              <w:bottom w:val="single" w:sz="8" w:space="0" w:color="auto"/>
            </w:tcBorders>
            <w:vAlign w:val="bottom"/>
          </w:tcPr>
          <w:p w:rsidR="00DF25BA" w:rsidRDefault="00DF25BA">
            <w:pPr>
              <w:rPr>
                <w:sz w:val="24"/>
                <w:szCs w:val="24"/>
              </w:rPr>
            </w:pPr>
          </w:p>
        </w:tc>
        <w:tc>
          <w:tcPr>
            <w:tcW w:w="1040" w:type="dxa"/>
            <w:tcBorders>
              <w:bottom w:val="single" w:sz="8" w:space="0" w:color="auto"/>
            </w:tcBorders>
            <w:vAlign w:val="bottom"/>
          </w:tcPr>
          <w:p w:rsidR="00DF25BA" w:rsidRDefault="00DF25BA">
            <w:pPr>
              <w:rPr>
                <w:sz w:val="24"/>
                <w:szCs w:val="24"/>
              </w:rPr>
            </w:pPr>
          </w:p>
        </w:tc>
        <w:tc>
          <w:tcPr>
            <w:tcW w:w="380" w:type="dxa"/>
            <w:tcBorders>
              <w:bottom w:val="single" w:sz="8" w:space="0" w:color="auto"/>
            </w:tcBorders>
            <w:vAlign w:val="bottom"/>
          </w:tcPr>
          <w:p w:rsidR="00DF25BA" w:rsidRDefault="00DF25BA">
            <w:pPr>
              <w:rPr>
                <w:sz w:val="24"/>
                <w:szCs w:val="24"/>
              </w:rPr>
            </w:pPr>
          </w:p>
        </w:tc>
        <w:tc>
          <w:tcPr>
            <w:tcW w:w="4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4"/>
        </w:trPr>
        <w:tc>
          <w:tcPr>
            <w:tcW w:w="1740" w:type="dxa"/>
            <w:tcBorders>
              <w:left w:val="single" w:sz="8" w:space="0" w:color="auto"/>
            </w:tcBorders>
            <w:vAlign w:val="bottom"/>
          </w:tcPr>
          <w:p w:rsidR="00DF25BA" w:rsidRDefault="00C07486">
            <w:pPr>
              <w:spacing w:line="304" w:lineRule="exact"/>
              <w:ind w:left="100"/>
              <w:rPr>
                <w:sz w:val="20"/>
                <w:szCs w:val="20"/>
              </w:rPr>
            </w:pPr>
            <w:r>
              <w:rPr>
                <w:rFonts w:eastAsia="Times New Roman"/>
                <w:sz w:val="28"/>
                <w:szCs w:val="28"/>
              </w:rPr>
              <w:t>повышение</w:t>
            </w:r>
          </w:p>
        </w:tc>
        <w:tc>
          <w:tcPr>
            <w:tcW w:w="2140" w:type="dxa"/>
            <w:gridSpan w:val="2"/>
            <w:vAlign w:val="bottom"/>
          </w:tcPr>
          <w:p w:rsidR="00DF25BA" w:rsidRDefault="00C07486">
            <w:pPr>
              <w:spacing w:line="304" w:lineRule="exact"/>
              <w:ind w:right="80"/>
              <w:jc w:val="center"/>
              <w:rPr>
                <w:sz w:val="20"/>
                <w:szCs w:val="20"/>
              </w:rPr>
            </w:pPr>
            <w:r>
              <w:rPr>
                <w:rFonts w:eastAsia="Times New Roman"/>
                <w:w w:val="98"/>
                <w:sz w:val="28"/>
                <w:szCs w:val="28"/>
              </w:rPr>
              <w:t>надежности</w:t>
            </w:r>
          </w:p>
        </w:tc>
        <w:tc>
          <w:tcPr>
            <w:tcW w:w="1020" w:type="dxa"/>
            <w:tcBorders>
              <w:right w:val="single" w:sz="8" w:space="0" w:color="auto"/>
            </w:tcBorders>
            <w:vAlign w:val="bottom"/>
          </w:tcPr>
          <w:p w:rsidR="00DF25BA" w:rsidRDefault="00C07486">
            <w:pPr>
              <w:spacing w:line="304" w:lineRule="exact"/>
              <w:jc w:val="right"/>
              <w:rPr>
                <w:sz w:val="20"/>
                <w:szCs w:val="20"/>
              </w:rPr>
            </w:pPr>
            <w:r>
              <w:rPr>
                <w:rFonts w:eastAsia="Times New Roman"/>
                <w:sz w:val="28"/>
                <w:szCs w:val="28"/>
              </w:rPr>
              <w:t>работы</w:t>
            </w:r>
          </w:p>
        </w:tc>
        <w:tc>
          <w:tcPr>
            <w:tcW w:w="4060" w:type="dxa"/>
            <w:gridSpan w:val="5"/>
            <w:tcBorders>
              <w:bottom w:val="single" w:sz="8" w:space="0" w:color="auto"/>
            </w:tcBorders>
            <w:vAlign w:val="bottom"/>
          </w:tcPr>
          <w:p w:rsidR="00DF25BA" w:rsidRDefault="00C07486">
            <w:pPr>
              <w:spacing w:line="313" w:lineRule="exact"/>
              <w:ind w:left="100"/>
              <w:rPr>
                <w:sz w:val="20"/>
                <w:szCs w:val="20"/>
              </w:rPr>
            </w:pPr>
            <w:r>
              <w:rPr>
                <w:rFonts w:eastAsia="Times New Roman"/>
                <w:sz w:val="28"/>
                <w:szCs w:val="28"/>
              </w:rPr>
              <w:t>износ коммунальных систем(%)</w:t>
            </w:r>
          </w:p>
        </w:tc>
        <w:tc>
          <w:tcPr>
            <w:tcW w:w="4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5"/>
        </w:trPr>
        <w:tc>
          <w:tcPr>
            <w:tcW w:w="1740" w:type="dxa"/>
            <w:tcBorders>
              <w:left w:val="single" w:sz="8" w:space="0" w:color="auto"/>
            </w:tcBorders>
            <w:vAlign w:val="bottom"/>
          </w:tcPr>
          <w:p w:rsidR="00DF25BA" w:rsidRDefault="00C07486">
            <w:pPr>
              <w:spacing w:line="292" w:lineRule="exact"/>
              <w:ind w:left="100"/>
              <w:rPr>
                <w:sz w:val="20"/>
                <w:szCs w:val="20"/>
              </w:rPr>
            </w:pPr>
            <w:r>
              <w:rPr>
                <w:rFonts w:eastAsia="Times New Roman"/>
                <w:sz w:val="28"/>
                <w:szCs w:val="28"/>
              </w:rPr>
              <w:t>системы</w:t>
            </w:r>
          </w:p>
        </w:tc>
        <w:tc>
          <w:tcPr>
            <w:tcW w:w="2140" w:type="dxa"/>
            <w:gridSpan w:val="2"/>
            <w:vAlign w:val="bottom"/>
          </w:tcPr>
          <w:p w:rsidR="00DF25BA" w:rsidRDefault="00C07486">
            <w:pPr>
              <w:spacing w:line="292" w:lineRule="exact"/>
              <w:ind w:left="180"/>
              <w:rPr>
                <w:sz w:val="20"/>
                <w:szCs w:val="20"/>
              </w:rPr>
            </w:pPr>
            <w:r>
              <w:rPr>
                <w:rFonts w:eastAsia="Times New Roman"/>
                <w:w w:val="98"/>
                <w:sz w:val="28"/>
                <w:szCs w:val="28"/>
              </w:rPr>
              <w:t>теплоснабжения</w:t>
            </w:r>
          </w:p>
        </w:tc>
        <w:tc>
          <w:tcPr>
            <w:tcW w:w="1020" w:type="dxa"/>
            <w:tcBorders>
              <w:right w:val="single" w:sz="8" w:space="0" w:color="auto"/>
            </w:tcBorders>
            <w:vAlign w:val="bottom"/>
          </w:tcPr>
          <w:p w:rsidR="00DF25BA" w:rsidRDefault="00C07486">
            <w:pPr>
              <w:spacing w:line="292" w:lineRule="exact"/>
              <w:jc w:val="right"/>
              <w:rPr>
                <w:sz w:val="20"/>
                <w:szCs w:val="20"/>
              </w:rPr>
            </w:pPr>
            <w:r>
              <w:rPr>
                <w:rFonts w:eastAsia="Times New Roman"/>
                <w:sz w:val="28"/>
                <w:szCs w:val="28"/>
              </w:rPr>
              <w:t>в</w:t>
            </w:r>
          </w:p>
        </w:tc>
        <w:tc>
          <w:tcPr>
            <w:tcW w:w="2640" w:type="dxa"/>
            <w:gridSpan w:val="3"/>
            <w:vAlign w:val="bottom"/>
          </w:tcPr>
          <w:p w:rsidR="00DF25BA" w:rsidRDefault="00C07486">
            <w:pPr>
              <w:spacing w:line="305" w:lineRule="exact"/>
              <w:ind w:left="100"/>
              <w:rPr>
                <w:sz w:val="20"/>
                <w:szCs w:val="20"/>
              </w:rPr>
            </w:pPr>
            <w:r>
              <w:rPr>
                <w:rFonts w:eastAsia="Times New Roman"/>
                <w:w w:val="96"/>
                <w:sz w:val="28"/>
                <w:szCs w:val="28"/>
              </w:rPr>
              <w:t>протяженность сетей,</w:t>
            </w:r>
          </w:p>
        </w:tc>
        <w:tc>
          <w:tcPr>
            <w:tcW w:w="1840" w:type="dxa"/>
            <w:gridSpan w:val="3"/>
            <w:tcBorders>
              <w:right w:val="single" w:sz="8" w:space="0" w:color="auto"/>
            </w:tcBorders>
            <w:vAlign w:val="bottom"/>
          </w:tcPr>
          <w:p w:rsidR="00DF25BA" w:rsidRDefault="00C07486">
            <w:pPr>
              <w:spacing w:line="305" w:lineRule="exact"/>
              <w:jc w:val="right"/>
              <w:rPr>
                <w:sz w:val="20"/>
                <w:szCs w:val="20"/>
              </w:rPr>
            </w:pPr>
            <w:r>
              <w:rPr>
                <w:rFonts w:eastAsia="Times New Roman"/>
                <w:w w:val="98"/>
                <w:sz w:val="28"/>
                <w:szCs w:val="28"/>
              </w:rPr>
              <w:t>нуждающихся</w:t>
            </w:r>
          </w:p>
        </w:tc>
        <w:tc>
          <w:tcPr>
            <w:tcW w:w="0" w:type="dxa"/>
            <w:vAlign w:val="bottom"/>
          </w:tcPr>
          <w:p w:rsidR="00DF25BA" w:rsidRDefault="00DF25BA">
            <w:pPr>
              <w:rPr>
                <w:sz w:val="1"/>
                <w:szCs w:val="1"/>
              </w:rPr>
            </w:pPr>
          </w:p>
        </w:tc>
      </w:tr>
      <w:tr w:rsidR="00DF25BA">
        <w:trPr>
          <w:trHeight w:val="324"/>
        </w:trPr>
        <w:tc>
          <w:tcPr>
            <w:tcW w:w="1740" w:type="dxa"/>
            <w:tcBorders>
              <w:left w:val="single" w:sz="8" w:space="0" w:color="auto"/>
            </w:tcBorders>
            <w:vAlign w:val="bottom"/>
          </w:tcPr>
          <w:p w:rsidR="00DF25BA" w:rsidRDefault="00C07486">
            <w:pPr>
              <w:spacing w:line="308" w:lineRule="exact"/>
              <w:ind w:left="100"/>
              <w:rPr>
                <w:sz w:val="20"/>
                <w:szCs w:val="20"/>
              </w:rPr>
            </w:pPr>
            <w:r>
              <w:rPr>
                <w:rFonts w:eastAsia="Times New Roman"/>
                <w:sz w:val="28"/>
                <w:szCs w:val="28"/>
              </w:rPr>
              <w:t>соответствии</w:t>
            </w:r>
          </w:p>
        </w:tc>
        <w:tc>
          <w:tcPr>
            <w:tcW w:w="880" w:type="dxa"/>
            <w:vAlign w:val="bottom"/>
          </w:tcPr>
          <w:p w:rsidR="00DF25BA" w:rsidRDefault="00C07486">
            <w:pPr>
              <w:spacing w:line="308" w:lineRule="exact"/>
              <w:ind w:right="80"/>
              <w:jc w:val="right"/>
              <w:rPr>
                <w:sz w:val="20"/>
                <w:szCs w:val="20"/>
              </w:rPr>
            </w:pPr>
            <w:r>
              <w:rPr>
                <w:rFonts w:eastAsia="Times New Roman"/>
                <w:sz w:val="28"/>
                <w:szCs w:val="28"/>
              </w:rPr>
              <w:t>с</w:t>
            </w:r>
          </w:p>
        </w:tc>
        <w:tc>
          <w:tcPr>
            <w:tcW w:w="2280" w:type="dxa"/>
            <w:gridSpan w:val="2"/>
            <w:tcBorders>
              <w:right w:val="single" w:sz="8" w:space="0" w:color="auto"/>
            </w:tcBorders>
            <w:vAlign w:val="bottom"/>
          </w:tcPr>
          <w:p w:rsidR="00DF25BA" w:rsidRDefault="00C07486">
            <w:pPr>
              <w:spacing w:line="308" w:lineRule="exact"/>
              <w:jc w:val="right"/>
              <w:rPr>
                <w:sz w:val="20"/>
                <w:szCs w:val="20"/>
              </w:rPr>
            </w:pPr>
            <w:r>
              <w:rPr>
                <w:rFonts w:eastAsia="Times New Roman"/>
                <w:sz w:val="28"/>
                <w:szCs w:val="28"/>
              </w:rPr>
              <w:t>нормативными</w:t>
            </w:r>
          </w:p>
        </w:tc>
        <w:tc>
          <w:tcPr>
            <w:tcW w:w="2320" w:type="dxa"/>
            <w:gridSpan w:val="2"/>
            <w:tcBorders>
              <w:bottom w:val="single" w:sz="8" w:space="0" w:color="auto"/>
            </w:tcBorders>
            <w:vAlign w:val="bottom"/>
          </w:tcPr>
          <w:p w:rsidR="00DF25BA" w:rsidRDefault="00C07486">
            <w:pPr>
              <w:ind w:left="100"/>
              <w:rPr>
                <w:sz w:val="20"/>
                <w:szCs w:val="20"/>
              </w:rPr>
            </w:pPr>
            <w:r>
              <w:rPr>
                <w:rFonts w:eastAsia="Times New Roman"/>
                <w:sz w:val="28"/>
                <w:szCs w:val="28"/>
              </w:rPr>
              <w:t>в замене (км)</w:t>
            </w:r>
          </w:p>
        </w:tc>
        <w:tc>
          <w:tcPr>
            <w:tcW w:w="320" w:type="dxa"/>
            <w:tcBorders>
              <w:bottom w:val="single" w:sz="8" w:space="0" w:color="auto"/>
            </w:tcBorders>
            <w:vAlign w:val="bottom"/>
          </w:tcPr>
          <w:p w:rsidR="00DF25BA" w:rsidRDefault="00DF25BA">
            <w:pPr>
              <w:rPr>
                <w:sz w:val="24"/>
                <w:szCs w:val="24"/>
              </w:rPr>
            </w:pPr>
          </w:p>
        </w:tc>
        <w:tc>
          <w:tcPr>
            <w:tcW w:w="1040" w:type="dxa"/>
            <w:tcBorders>
              <w:bottom w:val="single" w:sz="8" w:space="0" w:color="auto"/>
            </w:tcBorders>
            <w:vAlign w:val="bottom"/>
          </w:tcPr>
          <w:p w:rsidR="00DF25BA" w:rsidRDefault="00DF25BA">
            <w:pPr>
              <w:rPr>
                <w:sz w:val="24"/>
                <w:szCs w:val="24"/>
              </w:rPr>
            </w:pPr>
          </w:p>
        </w:tc>
        <w:tc>
          <w:tcPr>
            <w:tcW w:w="380" w:type="dxa"/>
            <w:tcBorders>
              <w:bottom w:val="single" w:sz="8" w:space="0" w:color="auto"/>
            </w:tcBorders>
            <w:vAlign w:val="bottom"/>
          </w:tcPr>
          <w:p w:rsidR="00DF25BA" w:rsidRDefault="00DF25BA">
            <w:pPr>
              <w:rPr>
                <w:sz w:val="24"/>
                <w:szCs w:val="24"/>
              </w:rPr>
            </w:pPr>
          </w:p>
        </w:tc>
        <w:tc>
          <w:tcPr>
            <w:tcW w:w="4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9"/>
        </w:trPr>
        <w:tc>
          <w:tcPr>
            <w:tcW w:w="2620" w:type="dxa"/>
            <w:gridSpan w:val="2"/>
            <w:tcBorders>
              <w:left w:val="single" w:sz="8" w:space="0" w:color="auto"/>
            </w:tcBorders>
            <w:vAlign w:val="bottom"/>
          </w:tcPr>
          <w:p w:rsidR="00DF25BA" w:rsidRDefault="00C07486">
            <w:pPr>
              <w:spacing w:line="285" w:lineRule="exact"/>
              <w:ind w:left="100"/>
              <w:rPr>
                <w:sz w:val="20"/>
                <w:szCs w:val="20"/>
              </w:rPr>
            </w:pPr>
            <w:r>
              <w:rPr>
                <w:rFonts w:eastAsia="Times New Roman"/>
                <w:sz w:val="28"/>
                <w:szCs w:val="28"/>
              </w:rPr>
              <w:t>требованиями</w:t>
            </w:r>
          </w:p>
        </w:tc>
        <w:tc>
          <w:tcPr>
            <w:tcW w:w="1260" w:type="dxa"/>
            <w:vAlign w:val="bottom"/>
          </w:tcPr>
          <w:p w:rsidR="00DF25BA" w:rsidRDefault="00DF25BA">
            <w:pPr>
              <w:rPr>
                <w:sz w:val="24"/>
                <w:szCs w:val="24"/>
              </w:rPr>
            </w:pPr>
          </w:p>
        </w:tc>
        <w:tc>
          <w:tcPr>
            <w:tcW w:w="1020" w:type="dxa"/>
            <w:tcBorders>
              <w:right w:val="single" w:sz="8" w:space="0" w:color="auto"/>
            </w:tcBorders>
            <w:vAlign w:val="bottom"/>
          </w:tcPr>
          <w:p w:rsidR="00DF25BA" w:rsidRDefault="00DF25BA">
            <w:pPr>
              <w:rPr>
                <w:sz w:val="24"/>
                <w:szCs w:val="24"/>
              </w:rPr>
            </w:pPr>
          </w:p>
        </w:tc>
        <w:tc>
          <w:tcPr>
            <w:tcW w:w="4480" w:type="dxa"/>
            <w:gridSpan w:val="6"/>
            <w:tcBorders>
              <w:bottom w:val="single" w:sz="8" w:space="0" w:color="auto"/>
              <w:right w:val="single" w:sz="8" w:space="0" w:color="auto"/>
            </w:tcBorders>
            <w:vAlign w:val="bottom"/>
          </w:tcPr>
          <w:p w:rsidR="00DF25BA" w:rsidRDefault="00C07486">
            <w:pPr>
              <w:spacing w:line="314" w:lineRule="exact"/>
              <w:ind w:left="100"/>
              <w:rPr>
                <w:sz w:val="20"/>
                <w:szCs w:val="20"/>
              </w:rPr>
            </w:pPr>
            <w:r>
              <w:rPr>
                <w:rFonts w:eastAsia="Times New Roman"/>
                <w:w w:val="98"/>
                <w:sz w:val="28"/>
                <w:szCs w:val="28"/>
              </w:rPr>
              <w:t>доля ежегодно заменяемых сетей(%)</w:t>
            </w:r>
          </w:p>
        </w:tc>
        <w:tc>
          <w:tcPr>
            <w:tcW w:w="0" w:type="dxa"/>
            <w:vAlign w:val="bottom"/>
          </w:tcPr>
          <w:p w:rsidR="00DF25BA" w:rsidRDefault="00DF25BA">
            <w:pPr>
              <w:rPr>
                <w:sz w:val="1"/>
                <w:szCs w:val="1"/>
              </w:rPr>
            </w:pPr>
          </w:p>
        </w:tc>
      </w:tr>
      <w:tr w:rsidR="00DF25BA">
        <w:trPr>
          <w:trHeight w:val="309"/>
        </w:trPr>
        <w:tc>
          <w:tcPr>
            <w:tcW w:w="1740" w:type="dxa"/>
            <w:tcBorders>
              <w:left w:val="single" w:sz="8" w:space="0" w:color="auto"/>
            </w:tcBorders>
            <w:vAlign w:val="bottom"/>
          </w:tcPr>
          <w:p w:rsidR="00DF25BA" w:rsidRDefault="00DF25BA">
            <w:pPr>
              <w:rPr>
                <w:sz w:val="24"/>
                <w:szCs w:val="24"/>
              </w:rPr>
            </w:pPr>
          </w:p>
        </w:tc>
        <w:tc>
          <w:tcPr>
            <w:tcW w:w="880" w:type="dxa"/>
            <w:vAlign w:val="bottom"/>
          </w:tcPr>
          <w:p w:rsidR="00DF25BA" w:rsidRDefault="00DF25BA">
            <w:pPr>
              <w:rPr>
                <w:sz w:val="24"/>
                <w:szCs w:val="24"/>
              </w:rPr>
            </w:pPr>
          </w:p>
        </w:tc>
        <w:tc>
          <w:tcPr>
            <w:tcW w:w="1260" w:type="dxa"/>
            <w:vAlign w:val="bottom"/>
          </w:tcPr>
          <w:p w:rsidR="00DF25BA" w:rsidRDefault="00DF25BA">
            <w:pPr>
              <w:rPr>
                <w:sz w:val="24"/>
                <w:szCs w:val="24"/>
              </w:rPr>
            </w:pPr>
          </w:p>
        </w:tc>
        <w:tc>
          <w:tcPr>
            <w:tcW w:w="1020" w:type="dxa"/>
            <w:tcBorders>
              <w:right w:val="single" w:sz="8" w:space="0" w:color="auto"/>
            </w:tcBorders>
            <w:vAlign w:val="bottom"/>
          </w:tcPr>
          <w:p w:rsidR="00DF25BA" w:rsidRDefault="00DF25BA">
            <w:pPr>
              <w:rPr>
                <w:sz w:val="24"/>
                <w:szCs w:val="24"/>
              </w:rPr>
            </w:pPr>
          </w:p>
        </w:tc>
        <w:tc>
          <w:tcPr>
            <w:tcW w:w="1300" w:type="dxa"/>
            <w:vAlign w:val="bottom"/>
          </w:tcPr>
          <w:p w:rsidR="00DF25BA" w:rsidRDefault="00C07486">
            <w:pPr>
              <w:spacing w:line="309" w:lineRule="exact"/>
              <w:ind w:left="100"/>
              <w:rPr>
                <w:sz w:val="20"/>
                <w:szCs w:val="20"/>
              </w:rPr>
            </w:pPr>
            <w:r>
              <w:rPr>
                <w:rFonts w:eastAsia="Times New Roman"/>
                <w:sz w:val="28"/>
                <w:szCs w:val="28"/>
              </w:rPr>
              <w:t>уровень</w:t>
            </w:r>
          </w:p>
        </w:tc>
        <w:tc>
          <w:tcPr>
            <w:tcW w:w="1020" w:type="dxa"/>
            <w:vAlign w:val="bottom"/>
          </w:tcPr>
          <w:p w:rsidR="00DF25BA" w:rsidRDefault="00C07486">
            <w:pPr>
              <w:spacing w:line="309" w:lineRule="exact"/>
              <w:ind w:left="60"/>
              <w:rPr>
                <w:sz w:val="20"/>
                <w:szCs w:val="20"/>
              </w:rPr>
            </w:pPr>
            <w:r>
              <w:rPr>
                <w:rFonts w:eastAsia="Times New Roman"/>
                <w:sz w:val="28"/>
                <w:szCs w:val="28"/>
              </w:rPr>
              <w:t>потерь</w:t>
            </w:r>
          </w:p>
        </w:tc>
        <w:tc>
          <w:tcPr>
            <w:tcW w:w="320" w:type="dxa"/>
            <w:vAlign w:val="bottom"/>
          </w:tcPr>
          <w:p w:rsidR="00DF25BA" w:rsidRDefault="00C07486">
            <w:pPr>
              <w:spacing w:line="309" w:lineRule="exact"/>
              <w:jc w:val="right"/>
              <w:rPr>
                <w:sz w:val="20"/>
                <w:szCs w:val="20"/>
              </w:rPr>
            </w:pPr>
            <w:r>
              <w:rPr>
                <w:rFonts w:eastAsia="Times New Roman"/>
                <w:sz w:val="28"/>
                <w:szCs w:val="28"/>
              </w:rPr>
              <w:t>и</w:t>
            </w:r>
          </w:p>
        </w:tc>
        <w:tc>
          <w:tcPr>
            <w:tcW w:w="1840" w:type="dxa"/>
            <w:gridSpan w:val="3"/>
            <w:tcBorders>
              <w:right w:val="single" w:sz="8" w:space="0" w:color="auto"/>
            </w:tcBorders>
            <w:vAlign w:val="bottom"/>
          </w:tcPr>
          <w:p w:rsidR="00DF25BA" w:rsidRDefault="00C07486">
            <w:pPr>
              <w:spacing w:line="309" w:lineRule="exact"/>
              <w:jc w:val="right"/>
              <w:rPr>
                <w:sz w:val="20"/>
                <w:szCs w:val="20"/>
              </w:rPr>
            </w:pPr>
            <w:r>
              <w:rPr>
                <w:rFonts w:eastAsia="Times New Roman"/>
                <w:sz w:val="28"/>
                <w:szCs w:val="28"/>
              </w:rPr>
              <w:t>неучтенных</w:t>
            </w:r>
          </w:p>
        </w:tc>
        <w:tc>
          <w:tcPr>
            <w:tcW w:w="0" w:type="dxa"/>
            <w:vAlign w:val="bottom"/>
          </w:tcPr>
          <w:p w:rsidR="00DF25BA" w:rsidRDefault="00DF25BA">
            <w:pPr>
              <w:rPr>
                <w:sz w:val="1"/>
                <w:szCs w:val="1"/>
              </w:rPr>
            </w:pPr>
          </w:p>
        </w:tc>
      </w:tr>
      <w:tr w:rsidR="00DF25BA">
        <w:trPr>
          <w:trHeight w:val="326"/>
        </w:trPr>
        <w:tc>
          <w:tcPr>
            <w:tcW w:w="1740" w:type="dxa"/>
            <w:tcBorders>
              <w:left w:val="single" w:sz="8" w:space="0" w:color="auto"/>
              <w:bottom w:val="single" w:sz="8" w:space="0" w:color="auto"/>
            </w:tcBorders>
            <w:vAlign w:val="bottom"/>
          </w:tcPr>
          <w:p w:rsidR="00DF25BA" w:rsidRDefault="00DF25BA">
            <w:pPr>
              <w:rPr>
                <w:sz w:val="24"/>
                <w:szCs w:val="24"/>
              </w:rPr>
            </w:pPr>
          </w:p>
        </w:tc>
        <w:tc>
          <w:tcPr>
            <w:tcW w:w="880" w:type="dxa"/>
            <w:tcBorders>
              <w:bottom w:val="single" w:sz="8" w:space="0" w:color="auto"/>
            </w:tcBorders>
            <w:vAlign w:val="bottom"/>
          </w:tcPr>
          <w:p w:rsidR="00DF25BA" w:rsidRDefault="00DF25BA">
            <w:pPr>
              <w:rPr>
                <w:sz w:val="24"/>
                <w:szCs w:val="24"/>
              </w:rPr>
            </w:pPr>
          </w:p>
        </w:tc>
        <w:tc>
          <w:tcPr>
            <w:tcW w:w="1260" w:type="dxa"/>
            <w:tcBorders>
              <w:bottom w:val="single" w:sz="8" w:space="0" w:color="auto"/>
            </w:tcBorders>
            <w:vAlign w:val="bottom"/>
          </w:tcPr>
          <w:p w:rsidR="00DF25BA" w:rsidRDefault="00DF25BA">
            <w:pPr>
              <w:rPr>
                <w:sz w:val="24"/>
                <w:szCs w:val="24"/>
              </w:rPr>
            </w:pPr>
          </w:p>
        </w:tc>
        <w:tc>
          <w:tcPr>
            <w:tcW w:w="1020" w:type="dxa"/>
            <w:tcBorders>
              <w:bottom w:val="single" w:sz="8" w:space="0" w:color="auto"/>
              <w:right w:val="single" w:sz="8" w:space="0" w:color="auto"/>
            </w:tcBorders>
            <w:vAlign w:val="bottom"/>
          </w:tcPr>
          <w:p w:rsidR="00DF25BA" w:rsidRDefault="00DF25BA">
            <w:pPr>
              <w:rPr>
                <w:sz w:val="24"/>
                <w:szCs w:val="24"/>
              </w:rPr>
            </w:pPr>
          </w:p>
        </w:tc>
        <w:tc>
          <w:tcPr>
            <w:tcW w:w="3680" w:type="dxa"/>
            <w:gridSpan w:val="4"/>
            <w:tcBorders>
              <w:bottom w:val="single" w:sz="8" w:space="0" w:color="auto"/>
            </w:tcBorders>
            <w:vAlign w:val="bottom"/>
          </w:tcPr>
          <w:p w:rsidR="00DF25BA" w:rsidRDefault="00C07486">
            <w:pPr>
              <w:ind w:left="100"/>
              <w:rPr>
                <w:sz w:val="20"/>
                <w:szCs w:val="20"/>
              </w:rPr>
            </w:pPr>
            <w:r>
              <w:rPr>
                <w:rFonts w:eastAsia="Times New Roman"/>
                <w:w w:val="94"/>
                <w:sz w:val="28"/>
                <w:szCs w:val="28"/>
              </w:rPr>
              <w:t>расходов тепловой энергии (%)</w:t>
            </w:r>
          </w:p>
        </w:tc>
        <w:tc>
          <w:tcPr>
            <w:tcW w:w="380" w:type="dxa"/>
            <w:tcBorders>
              <w:bottom w:val="single" w:sz="8" w:space="0" w:color="auto"/>
            </w:tcBorders>
            <w:vAlign w:val="bottom"/>
          </w:tcPr>
          <w:p w:rsidR="00DF25BA" w:rsidRDefault="00DF25BA">
            <w:pPr>
              <w:rPr>
                <w:sz w:val="24"/>
                <w:szCs w:val="24"/>
              </w:rPr>
            </w:pPr>
          </w:p>
        </w:tc>
        <w:tc>
          <w:tcPr>
            <w:tcW w:w="4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1740" w:type="dxa"/>
            <w:tcBorders>
              <w:left w:val="single" w:sz="8" w:space="0" w:color="auto"/>
            </w:tcBorders>
            <w:vAlign w:val="bottom"/>
          </w:tcPr>
          <w:p w:rsidR="00DF25BA" w:rsidRDefault="00C07486">
            <w:pPr>
              <w:spacing w:line="308" w:lineRule="exact"/>
              <w:ind w:left="100"/>
              <w:rPr>
                <w:sz w:val="20"/>
                <w:szCs w:val="20"/>
              </w:rPr>
            </w:pPr>
            <w:r>
              <w:rPr>
                <w:rFonts w:eastAsia="Times New Roman"/>
                <w:sz w:val="28"/>
                <w:szCs w:val="28"/>
              </w:rPr>
              <w:t>Ресурсная</w:t>
            </w:r>
          </w:p>
        </w:tc>
        <w:tc>
          <w:tcPr>
            <w:tcW w:w="880" w:type="dxa"/>
            <w:vAlign w:val="bottom"/>
          </w:tcPr>
          <w:p w:rsidR="00DF25BA" w:rsidRDefault="00DF25BA">
            <w:pPr>
              <w:rPr>
                <w:sz w:val="24"/>
                <w:szCs w:val="24"/>
              </w:rPr>
            </w:pPr>
          </w:p>
        </w:tc>
        <w:tc>
          <w:tcPr>
            <w:tcW w:w="2280" w:type="dxa"/>
            <w:gridSpan w:val="2"/>
            <w:tcBorders>
              <w:right w:val="single" w:sz="8" w:space="0" w:color="auto"/>
            </w:tcBorders>
            <w:vAlign w:val="bottom"/>
          </w:tcPr>
          <w:p w:rsidR="00DF25BA" w:rsidRDefault="00C07486">
            <w:pPr>
              <w:spacing w:line="308" w:lineRule="exact"/>
              <w:jc w:val="right"/>
              <w:rPr>
                <w:sz w:val="20"/>
                <w:szCs w:val="20"/>
              </w:rPr>
            </w:pPr>
            <w:r>
              <w:rPr>
                <w:rFonts w:eastAsia="Times New Roman"/>
                <w:sz w:val="28"/>
                <w:szCs w:val="28"/>
              </w:rPr>
              <w:t>эффективность</w:t>
            </w:r>
          </w:p>
        </w:tc>
        <w:tc>
          <w:tcPr>
            <w:tcW w:w="1300" w:type="dxa"/>
            <w:vAlign w:val="bottom"/>
          </w:tcPr>
          <w:p w:rsidR="00DF25BA" w:rsidRDefault="00C07486">
            <w:pPr>
              <w:spacing w:line="308" w:lineRule="exact"/>
              <w:ind w:left="100"/>
              <w:rPr>
                <w:sz w:val="20"/>
                <w:szCs w:val="20"/>
              </w:rPr>
            </w:pPr>
            <w:r>
              <w:rPr>
                <w:rFonts w:eastAsia="Times New Roman"/>
                <w:sz w:val="28"/>
                <w:szCs w:val="28"/>
              </w:rPr>
              <w:t>удельный</w:t>
            </w:r>
          </w:p>
        </w:tc>
        <w:tc>
          <w:tcPr>
            <w:tcW w:w="1020" w:type="dxa"/>
            <w:vAlign w:val="bottom"/>
          </w:tcPr>
          <w:p w:rsidR="00DF25BA" w:rsidRDefault="00DF25BA">
            <w:pPr>
              <w:rPr>
                <w:sz w:val="24"/>
                <w:szCs w:val="24"/>
              </w:rPr>
            </w:pPr>
          </w:p>
        </w:tc>
        <w:tc>
          <w:tcPr>
            <w:tcW w:w="320" w:type="dxa"/>
            <w:vAlign w:val="bottom"/>
          </w:tcPr>
          <w:p w:rsidR="00DF25BA" w:rsidRDefault="00DF25BA">
            <w:pPr>
              <w:rPr>
                <w:sz w:val="24"/>
                <w:szCs w:val="24"/>
              </w:rPr>
            </w:pPr>
          </w:p>
        </w:tc>
        <w:tc>
          <w:tcPr>
            <w:tcW w:w="1840" w:type="dxa"/>
            <w:gridSpan w:val="3"/>
            <w:tcBorders>
              <w:right w:val="single" w:sz="8" w:space="0" w:color="auto"/>
            </w:tcBorders>
            <w:vAlign w:val="bottom"/>
          </w:tcPr>
          <w:p w:rsidR="00DF25BA" w:rsidRDefault="00C07486">
            <w:pPr>
              <w:spacing w:line="308" w:lineRule="exact"/>
              <w:jc w:val="right"/>
              <w:rPr>
                <w:sz w:val="20"/>
                <w:szCs w:val="20"/>
              </w:rPr>
            </w:pPr>
            <w:r>
              <w:rPr>
                <w:rFonts w:eastAsia="Times New Roman"/>
                <w:sz w:val="28"/>
                <w:szCs w:val="28"/>
              </w:rPr>
              <w:t>расход</w:t>
            </w:r>
          </w:p>
        </w:tc>
        <w:tc>
          <w:tcPr>
            <w:tcW w:w="0" w:type="dxa"/>
            <w:vAlign w:val="bottom"/>
          </w:tcPr>
          <w:p w:rsidR="00DF25BA" w:rsidRDefault="00DF25BA">
            <w:pPr>
              <w:rPr>
                <w:sz w:val="1"/>
                <w:szCs w:val="1"/>
              </w:rPr>
            </w:pPr>
          </w:p>
        </w:tc>
      </w:tr>
      <w:tr w:rsidR="00DF25BA">
        <w:trPr>
          <w:trHeight w:val="322"/>
        </w:trPr>
        <w:tc>
          <w:tcPr>
            <w:tcW w:w="2620" w:type="dxa"/>
            <w:gridSpan w:val="2"/>
            <w:tcBorders>
              <w:left w:val="single" w:sz="8" w:space="0" w:color="auto"/>
            </w:tcBorders>
            <w:vAlign w:val="bottom"/>
          </w:tcPr>
          <w:p w:rsidR="00DF25BA" w:rsidRDefault="00C07486">
            <w:pPr>
              <w:ind w:left="100"/>
              <w:rPr>
                <w:sz w:val="20"/>
                <w:szCs w:val="20"/>
              </w:rPr>
            </w:pPr>
            <w:r>
              <w:rPr>
                <w:rFonts w:eastAsia="Times New Roman"/>
                <w:sz w:val="28"/>
                <w:szCs w:val="28"/>
              </w:rPr>
              <w:t>теплоснабжения:</w:t>
            </w:r>
          </w:p>
        </w:tc>
        <w:tc>
          <w:tcPr>
            <w:tcW w:w="1260" w:type="dxa"/>
            <w:vAlign w:val="bottom"/>
          </w:tcPr>
          <w:p w:rsidR="00DF25BA" w:rsidRDefault="00DF25BA">
            <w:pPr>
              <w:rPr>
                <w:sz w:val="24"/>
                <w:szCs w:val="24"/>
              </w:rPr>
            </w:pPr>
          </w:p>
        </w:tc>
        <w:tc>
          <w:tcPr>
            <w:tcW w:w="1020" w:type="dxa"/>
            <w:tcBorders>
              <w:right w:val="single" w:sz="8" w:space="0" w:color="auto"/>
            </w:tcBorders>
            <w:vAlign w:val="bottom"/>
          </w:tcPr>
          <w:p w:rsidR="00DF25BA" w:rsidRDefault="00DF25BA">
            <w:pPr>
              <w:rPr>
                <w:sz w:val="24"/>
                <w:szCs w:val="24"/>
              </w:rPr>
            </w:pPr>
          </w:p>
        </w:tc>
        <w:tc>
          <w:tcPr>
            <w:tcW w:w="3680" w:type="dxa"/>
            <w:gridSpan w:val="4"/>
            <w:tcBorders>
              <w:bottom w:val="single" w:sz="8" w:space="0" w:color="auto"/>
            </w:tcBorders>
            <w:vAlign w:val="bottom"/>
          </w:tcPr>
          <w:p w:rsidR="00DF25BA" w:rsidRDefault="00C07486">
            <w:pPr>
              <w:ind w:left="100"/>
              <w:rPr>
                <w:sz w:val="20"/>
                <w:szCs w:val="20"/>
              </w:rPr>
            </w:pPr>
            <w:r>
              <w:rPr>
                <w:rFonts w:eastAsia="Times New Roman"/>
                <w:sz w:val="28"/>
                <w:szCs w:val="28"/>
              </w:rPr>
              <w:t>электроэнергии(кВт∙ч/Гкал)</w:t>
            </w:r>
          </w:p>
        </w:tc>
        <w:tc>
          <w:tcPr>
            <w:tcW w:w="380" w:type="dxa"/>
            <w:tcBorders>
              <w:bottom w:val="single" w:sz="8" w:space="0" w:color="auto"/>
            </w:tcBorders>
            <w:vAlign w:val="bottom"/>
          </w:tcPr>
          <w:p w:rsidR="00DF25BA" w:rsidRDefault="00DF25BA">
            <w:pPr>
              <w:rPr>
                <w:sz w:val="24"/>
                <w:szCs w:val="24"/>
              </w:rPr>
            </w:pPr>
          </w:p>
        </w:tc>
        <w:tc>
          <w:tcPr>
            <w:tcW w:w="4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4"/>
        </w:trPr>
        <w:tc>
          <w:tcPr>
            <w:tcW w:w="1740" w:type="dxa"/>
            <w:tcBorders>
              <w:left w:val="single" w:sz="8" w:space="0" w:color="auto"/>
            </w:tcBorders>
            <w:vAlign w:val="bottom"/>
          </w:tcPr>
          <w:p w:rsidR="00DF25BA" w:rsidRDefault="00C07486">
            <w:pPr>
              <w:spacing w:line="304" w:lineRule="exact"/>
              <w:ind w:left="100"/>
              <w:rPr>
                <w:sz w:val="20"/>
                <w:szCs w:val="20"/>
              </w:rPr>
            </w:pPr>
            <w:r>
              <w:rPr>
                <w:rFonts w:eastAsia="Times New Roman"/>
                <w:sz w:val="28"/>
                <w:szCs w:val="28"/>
              </w:rPr>
              <w:t>повышение</w:t>
            </w:r>
          </w:p>
        </w:tc>
        <w:tc>
          <w:tcPr>
            <w:tcW w:w="2140" w:type="dxa"/>
            <w:gridSpan w:val="2"/>
            <w:vAlign w:val="bottom"/>
          </w:tcPr>
          <w:p w:rsidR="00DF25BA" w:rsidRDefault="00C07486">
            <w:pPr>
              <w:spacing w:line="304" w:lineRule="exact"/>
              <w:ind w:right="80"/>
              <w:jc w:val="center"/>
              <w:rPr>
                <w:sz w:val="20"/>
                <w:szCs w:val="20"/>
              </w:rPr>
            </w:pPr>
            <w:r>
              <w:rPr>
                <w:rFonts w:eastAsia="Times New Roman"/>
                <w:sz w:val="28"/>
                <w:szCs w:val="28"/>
              </w:rPr>
              <w:t>эффективности</w:t>
            </w:r>
          </w:p>
        </w:tc>
        <w:tc>
          <w:tcPr>
            <w:tcW w:w="1020" w:type="dxa"/>
            <w:tcBorders>
              <w:right w:val="single" w:sz="8" w:space="0" w:color="auto"/>
            </w:tcBorders>
            <w:vAlign w:val="bottom"/>
          </w:tcPr>
          <w:p w:rsidR="00DF25BA" w:rsidRDefault="00C07486">
            <w:pPr>
              <w:spacing w:line="304" w:lineRule="exact"/>
              <w:jc w:val="right"/>
              <w:rPr>
                <w:sz w:val="20"/>
                <w:szCs w:val="20"/>
              </w:rPr>
            </w:pPr>
            <w:r>
              <w:rPr>
                <w:rFonts w:eastAsia="Times New Roman"/>
                <w:sz w:val="28"/>
                <w:szCs w:val="28"/>
              </w:rPr>
              <w:t>работы</w:t>
            </w:r>
          </w:p>
        </w:tc>
        <w:tc>
          <w:tcPr>
            <w:tcW w:w="1300" w:type="dxa"/>
            <w:vAlign w:val="bottom"/>
          </w:tcPr>
          <w:p w:rsidR="00DF25BA" w:rsidRDefault="00C07486">
            <w:pPr>
              <w:spacing w:line="313" w:lineRule="exact"/>
              <w:ind w:left="100"/>
              <w:rPr>
                <w:sz w:val="20"/>
                <w:szCs w:val="20"/>
              </w:rPr>
            </w:pPr>
            <w:r>
              <w:rPr>
                <w:rFonts w:eastAsia="Times New Roman"/>
                <w:sz w:val="28"/>
                <w:szCs w:val="28"/>
              </w:rPr>
              <w:t>удельный</w:t>
            </w:r>
          </w:p>
        </w:tc>
        <w:tc>
          <w:tcPr>
            <w:tcW w:w="1020" w:type="dxa"/>
            <w:vAlign w:val="bottom"/>
          </w:tcPr>
          <w:p w:rsidR="00DF25BA" w:rsidRDefault="00DF25BA">
            <w:pPr>
              <w:rPr>
                <w:sz w:val="24"/>
                <w:szCs w:val="24"/>
              </w:rPr>
            </w:pPr>
          </w:p>
        </w:tc>
        <w:tc>
          <w:tcPr>
            <w:tcW w:w="320" w:type="dxa"/>
            <w:vAlign w:val="bottom"/>
          </w:tcPr>
          <w:p w:rsidR="00DF25BA" w:rsidRDefault="00DF25BA">
            <w:pPr>
              <w:rPr>
                <w:sz w:val="24"/>
                <w:szCs w:val="24"/>
              </w:rPr>
            </w:pPr>
          </w:p>
        </w:tc>
        <w:tc>
          <w:tcPr>
            <w:tcW w:w="1840" w:type="dxa"/>
            <w:gridSpan w:val="3"/>
            <w:tcBorders>
              <w:right w:val="single" w:sz="8" w:space="0" w:color="auto"/>
            </w:tcBorders>
            <w:vAlign w:val="bottom"/>
          </w:tcPr>
          <w:p w:rsidR="00DF25BA" w:rsidRDefault="00C07486">
            <w:pPr>
              <w:spacing w:line="313" w:lineRule="exact"/>
              <w:jc w:val="right"/>
              <w:rPr>
                <w:sz w:val="20"/>
                <w:szCs w:val="20"/>
              </w:rPr>
            </w:pPr>
            <w:r>
              <w:rPr>
                <w:rFonts w:eastAsia="Times New Roman"/>
                <w:sz w:val="28"/>
                <w:szCs w:val="28"/>
              </w:rPr>
              <w:t>расход</w:t>
            </w:r>
          </w:p>
        </w:tc>
        <w:tc>
          <w:tcPr>
            <w:tcW w:w="0" w:type="dxa"/>
            <w:vAlign w:val="bottom"/>
          </w:tcPr>
          <w:p w:rsidR="00DF25BA" w:rsidRDefault="00DF25BA">
            <w:pPr>
              <w:rPr>
                <w:sz w:val="1"/>
                <w:szCs w:val="1"/>
              </w:rPr>
            </w:pPr>
          </w:p>
        </w:tc>
      </w:tr>
      <w:tr w:rsidR="00DF25BA">
        <w:trPr>
          <w:trHeight w:val="325"/>
        </w:trPr>
        <w:tc>
          <w:tcPr>
            <w:tcW w:w="3880" w:type="dxa"/>
            <w:gridSpan w:val="3"/>
            <w:tcBorders>
              <w:left w:val="single" w:sz="8" w:space="0" w:color="auto"/>
            </w:tcBorders>
            <w:vAlign w:val="bottom"/>
          </w:tcPr>
          <w:p w:rsidR="00DF25BA" w:rsidRDefault="00C07486">
            <w:pPr>
              <w:spacing w:line="312" w:lineRule="exact"/>
              <w:ind w:left="100"/>
              <w:rPr>
                <w:sz w:val="20"/>
                <w:szCs w:val="20"/>
              </w:rPr>
            </w:pPr>
            <w:r>
              <w:rPr>
                <w:rFonts w:eastAsia="Times New Roman"/>
                <w:sz w:val="28"/>
                <w:szCs w:val="28"/>
              </w:rPr>
              <w:t>системы теплоснабжения</w:t>
            </w:r>
          </w:p>
        </w:tc>
        <w:tc>
          <w:tcPr>
            <w:tcW w:w="1020" w:type="dxa"/>
            <w:tcBorders>
              <w:right w:val="single" w:sz="8" w:space="0" w:color="auto"/>
            </w:tcBorders>
            <w:vAlign w:val="bottom"/>
          </w:tcPr>
          <w:p w:rsidR="00DF25BA" w:rsidRDefault="00DF25BA">
            <w:pPr>
              <w:rPr>
                <w:sz w:val="24"/>
                <w:szCs w:val="24"/>
              </w:rPr>
            </w:pPr>
          </w:p>
        </w:tc>
        <w:tc>
          <w:tcPr>
            <w:tcW w:w="2640" w:type="dxa"/>
            <w:gridSpan w:val="3"/>
            <w:tcBorders>
              <w:bottom w:val="single" w:sz="8" w:space="0" w:color="auto"/>
            </w:tcBorders>
            <w:vAlign w:val="bottom"/>
          </w:tcPr>
          <w:p w:rsidR="00DF25BA" w:rsidRDefault="00C07486">
            <w:pPr>
              <w:ind w:left="100"/>
              <w:rPr>
                <w:sz w:val="20"/>
                <w:szCs w:val="20"/>
              </w:rPr>
            </w:pPr>
            <w:r>
              <w:rPr>
                <w:rFonts w:eastAsia="Times New Roman"/>
                <w:sz w:val="28"/>
                <w:szCs w:val="28"/>
              </w:rPr>
              <w:t>топлива(кг у.т./Гкал)</w:t>
            </w:r>
          </w:p>
        </w:tc>
        <w:tc>
          <w:tcPr>
            <w:tcW w:w="1040" w:type="dxa"/>
            <w:tcBorders>
              <w:bottom w:val="single" w:sz="8" w:space="0" w:color="auto"/>
            </w:tcBorders>
            <w:vAlign w:val="bottom"/>
          </w:tcPr>
          <w:p w:rsidR="00DF25BA" w:rsidRDefault="00DF25BA">
            <w:pPr>
              <w:rPr>
                <w:sz w:val="24"/>
                <w:szCs w:val="24"/>
              </w:rPr>
            </w:pPr>
          </w:p>
        </w:tc>
        <w:tc>
          <w:tcPr>
            <w:tcW w:w="380" w:type="dxa"/>
            <w:tcBorders>
              <w:bottom w:val="single" w:sz="8" w:space="0" w:color="auto"/>
            </w:tcBorders>
            <w:vAlign w:val="bottom"/>
          </w:tcPr>
          <w:p w:rsidR="00DF25BA" w:rsidRDefault="00DF25BA">
            <w:pPr>
              <w:rPr>
                <w:sz w:val="24"/>
                <w:szCs w:val="24"/>
              </w:rPr>
            </w:pPr>
          </w:p>
        </w:tc>
        <w:tc>
          <w:tcPr>
            <w:tcW w:w="4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5"/>
        </w:trPr>
        <w:tc>
          <w:tcPr>
            <w:tcW w:w="1740" w:type="dxa"/>
            <w:tcBorders>
              <w:left w:val="single" w:sz="8" w:space="0" w:color="auto"/>
              <w:bottom w:val="single" w:sz="8" w:space="0" w:color="auto"/>
            </w:tcBorders>
            <w:vAlign w:val="bottom"/>
          </w:tcPr>
          <w:p w:rsidR="00DF25BA" w:rsidRDefault="00DF25BA">
            <w:pPr>
              <w:rPr>
                <w:sz w:val="24"/>
                <w:szCs w:val="24"/>
              </w:rPr>
            </w:pPr>
          </w:p>
        </w:tc>
        <w:tc>
          <w:tcPr>
            <w:tcW w:w="880" w:type="dxa"/>
            <w:tcBorders>
              <w:bottom w:val="single" w:sz="8" w:space="0" w:color="auto"/>
            </w:tcBorders>
            <w:vAlign w:val="bottom"/>
          </w:tcPr>
          <w:p w:rsidR="00DF25BA" w:rsidRDefault="00DF25BA">
            <w:pPr>
              <w:rPr>
                <w:sz w:val="24"/>
                <w:szCs w:val="24"/>
              </w:rPr>
            </w:pPr>
          </w:p>
        </w:tc>
        <w:tc>
          <w:tcPr>
            <w:tcW w:w="1260" w:type="dxa"/>
            <w:tcBorders>
              <w:bottom w:val="single" w:sz="8" w:space="0" w:color="auto"/>
            </w:tcBorders>
            <w:vAlign w:val="bottom"/>
          </w:tcPr>
          <w:p w:rsidR="00DF25BA" w:rsidRDefault="00DF25BA">
            <w:pPr>
              <w:rPr>
                <w:sz w:val="24"/>
                <w:szCs w:val="24"/>
              </w:rPr>
            </w:pPr>
          </w:p>
        </w:tc>
        <w:tc>
          <w:tcPr>
            <w:tcW w:w="1020" w:type="dxa"/>
            <w:tcBorders>
              <w:bottom w:val="single" w:sz="8" w:space="0" w:color="auto"/>
              <w:right w:val="single" w:sz="8" w:space="0" w:color="auto"/>
            </w:tcBorders>
            <w:vAlign w:val="bottom"/>
          </w:tcPr>
          <w:p w:rsidR="00DF25BA" w:rsidRDefault="00DF25BA">
            <w:pPr>
              <w:rPr>
                <w:sz w:val="24"/>
                <w:szCs w:val="24"/>
              </w:rPr>
            </w:pPr>
          </w:p>
        </w:tc>
        <w:tc>
          <w:tcPr>
            <w:tcW w:w="4060" w:type="dxa"/>
            <w:gridSpan w:val="5"/>
            <w:tcBorders>
              <w:bottom w:val="single" w:sz="8" w:space="0" w:color="auto"/>
            </w:tcBorders>
            <w:vAlign w:val="bottom"/>
          </w:tcPr>
          <w:p w:rsidR="00DF25BA" w:rsidRDefault="00C07486">
            <w:pPr>
              <w:spacing w:line="314" w:lineRule="exact"/>
              <w:ind w:left="100"/>
              <w:rPr>
                <w:sz w:val="20"/>
                <w:szCs w:val="20"/>
              </w:rPr>
            </w:pPr>
            <w:r>
              <w:rPr>
                <w:rFonts w:eastAsia="Times New Roman"/>
                <w:sz w:val="28"/>
                <w:szCs w:val="28"/>
              </w:rPr>
              <w:t>удельный расход воды(м</w:t>
            </w:r>
            <w:r>
              <w:rPr>
                <w:rFonts w:eastAsia="Times New Roman"/>
                <w:sz w:val="36"/>
                <w:szCs w:val="36"/>
                <w:vertAlign w:val="superscript"/>
              </w:rPr>
              <w:t>3</w:t>
            </w:r>
            <w:r>
              <w:rPr>
                <w:rFonts w:eastAsia="Times New Roman"/>
                <w:sz w:val="28"/>
                <w:szCs w:val="28"/>
              </w:rPr>
              <w:t>/Гкал)</w:t>
            </w:r>
          </w:p>
        </w:tc>
        <w:tc>
          <w:tcPr>
            <w:tcW w:w="4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0"/>
        </w:trPr>
        <w:tc>
          <w:tcPr>
            <w:tcW w:w="4900" w:type="dxa"/>
            <w:gridSpan w:val="4"/>
            <w:tcBorders>
              <w:left w:val="single" w:sz="8" w:space="0" w:color="auto"/>
              <w:bottom w:val="single" w:sz="8" w:space="0" w:color="auto"/>
              <w:right w:val="single" w:sz="8" w:space="0" w:color="auto"/>
            </w:tcBorders>
            <w:vAlign w:val="bottom"/>
          </w:tcPr>
          <w:p w:rsidR="00DF25BA" w:rsidRDefault="00C07486">
            <w:pPr>
              <w:spacing w:line="308" w:lineRule="exact"/>
              <w:ind w:left="100"/>
              <w:rPr>
                <w:sz w:val="20"/>
                <w:szCs w:val="20"/>
              </w:rPr>
            </w:pPr>
            <w:r>
              <w:rPr>
                <w:rFonts w:eastAsia="Times New Roman"/>
                <w:sz w:val="28"/>
                <w:szCs w:val="28"/>
              </w:rPr>
              <w:t>Эффективность потребления тепловой</w:t>
            </w:r>
          </w:p>
        </w:tc>
        <w:tc>
          <w:tcPr>
            <w:tcW w:w="1300" w:type="dxa"/>
            <w:tcBorders>
              <w:bottom w:val="single" w:sz="8" w:space="0" w:color="auto"/>
            </w:tcBorders>
            <w:vAlign w:val="bottom"/>
          </w:tcPr>
          <w:p w:rsidR="00DF25BA" w:rsidRDefault="00C07486">
            <w:pPr>
              <w:spacing w:line="308" w:lineRule="exact"/>
              <w:ind w:left="100"/>
              <w:rPr>
                <w:sz w:val="20"/>
                <w:szCs w:val="20"/>
              </w:rPr>
            </w:pPr>
            <w:r>
              <w:rPr>
                <w:rFonts w:eastAsia="Times New Roman"/>
                <w:sz w:val="28"/>
                <w:szCs w:val="28"/>
              </w:rPr>
              <w:t>удельное</w:t>
            </w:r>
          </w:p>
        </w:tc>
        <w:tc>
          <w:tcPr>
            <w:tcW w:w="3180" w:type="dxa"/>
            <w:gridSpan w:val="5"/>
            <w:tcBorders>
              <w:bottom w:val="single" w:sz="8" w:space="0" w:color="auto"/>
              <w:right w:val="single" w:sz="8" w:space="0" w:color="auto"/>
            </w:tcBorders>
            <w:vAlign w:val="bottom"/>
          </w:tcPr>
          <w:p w:rsidR="00DF25BA" w:rsidRDefault="00C07486">
            <w:pPr>
              <w:spacing w:line="308" w:lineRule="exact"/>
              <w:jc w:val="right"/>
              <w:rPr>
                <w:sz w:val="20"/>
                <w:szCs w:val="20"/>
              </w:rPr>
            </w:pPr>
            <w:r>
              <w:rPr>
                <w:rFonts w:eastAsia="Times New Roman"/>
                <w:sz w:val="28"/>
                <w:szCs w:val="28"/>
              </w:rPr>
              <w:t>теплопотребление</w:t>
            </w:r>
          </w:p>
        </w:tc>
        <w:tc>
          <w:tcPr>
            <w:tcW w:w="0" w:type="dxa"/>
            <w:vAlign w:val="bottom"/>
          </w:tcPr>
          <w:p w:rsidR="00DF25BA" w:rsidRDefault="00DF25BA">
            <w:pPr>
              <w:rPr>
                <w:sz w:val="1"/>
                <w:szCs w:val="1"/>
              </w:rPr>
            </w:pPr>
          </w:p>
        </w:tc>
      </w:tr>
    </w:tbl>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60" w:lineRule="exact"/>
        <w:rPr>
          <w:sz w:val="20"/>
          <w:szCs w:val="20"/>
        </w:rPr>
      </w:pPr>
    </w:p>
    <w:p w:rsidR="00DF25BA" w:rsidRDefault="00C07486">
      <w:pPr>
        <w:jc w:val="right"/>
        <w:rPr>
          <w:sz w:val="20"/>
          <w:szCs w:val="20"/>
        </w:rPr>
      </w:pPr>
      <w:r>
        <w:rPr>
          <w:rFonts w:eastAsia="Times New Roman"/>
          <w:sz w:val="28"/>
          <w:szCs w:val="28"/>
        </w:rPr>
        <w:t>84</w:t>
      </w:r>
    </w:p>
    <w:p w:rsidR="00DF25BA" w:rsidRDefault="00DF25BA">
      <w:pPr>
        <w:sectPr w:rsidR="00DF25BA">
          <w:pgSz w:w="11900" w:h="16838"/>
          <w:pgMar w:top="558" w:right="846" w:bottom="0" w:left="1420" w:header="0" w:footer="0" w:gutter="0"/>
          <w:cols w:space="720" w:equalWidth="0">
            <w:col w:w="9640"/>
          </w:cols>
        </w:sectPr>
      </w:pPr>
    </w:p>
    <w:p w:rsidR="00DF25BA" w:rsidRDefault="00C07486">
      <w:pPr>
        <w:ind w:right="-219"/>
        <w:jc w:val="center"/>
        <w:rPr>
          <w:sz w:val="20"/>
          <w:szCs w:val="20"/>
        </w:rPr>
      </w:pPr>
      <w:r>
        <w:rPr>
          <w:rFonts w:eastAsia="Times New Roman"/>
          <w:sz w:val="28"/>
          <w:szCs w:val="28"/>
        </w:rPr>
        <w:lastRenderedPageBreak/>
        <w:t>85</w:t>
      </w:r>
    </w:p>
    <w:p w:rsidR="00DF25BA" w:rsidRDefault="00DF25BA">
      <w:pPr>
        <w:spacing w:line="311" w:lineRule="exact"/>
        <w:rPr>
          <w:sz w:val="20"/>
          <w:szCs w:val="20"/>
        </w:rPr>
      </w:pPr>
    </w:p>
    <w:tbl>
      <w:tblPr>
        <w:tblW w:w="0" w:type="auto"/>
        <w:tblInd w:w="230" w:type="dxa"/>
        <w:tblLayout w:type="fixed"/>
        <w:tblCellMar>
          <w:left w:w="0" w:type="dxa"/>
          <w:right w:w="0" w:type="dxa"/>
        </w:tblCellMar>
        <w:tblLook w:val="04A0"/>
      </w:tblPr>
      <w:tblGrid>
        <w:gridCol w:w="4900"/>
        <w:gridCol w:w="4480"/>
        <w:gridCol w:w="30"/>
      </w:tblGrid>
      <w:tr w:rsidR="00DF25BA">
        <w:trPr>
          <w:trHeight w:val="324"/>
        </w:trPr>
        <w:tc>
          <w:tcPr>
            <w:tcW w:w="4900" w:type="dxa"/>
            <w:tcBorders>
              <w:top w:val="single" w:sz="8" w:space="0" w:color="auto"/>
              <w:left w:val="single" w:sz="8" w:space="0" w:color="auto"/>
              <w:right w:val="single" w:sz="8" w:space="0" w:color="auto"/>
            </w:tcBorders>
            <w:vAlign w:val="bottom"/>
          </w:tcPr>
          <w:p w:rsidR="00DF25BA" w:rsidRDefault="00C07486">
            <w:pPr>
              <w:jc w:val="center"/>
              <w:rPr>
                <w:sz w:val="20"/>
                <w:szCs w:val="20"/>
              </w:rPr>
            </w:pPr>
            <w:r>
              <w:rPr>
                <w:rFonts w:eastAsia="Times New Roman"/>
                <w:sz w:val="28"/>
                <w:szCs w:val="28"/>
              </w:rPr>
              <w:t>Критерии надежности, качества,</w:t>
            </w:r>
          </w:p>
        </w:tc>
        <w:tc>
          <w:tcPr>
            <w:tcW w:w="4480" w:type="dxa"/>
            <w:tcBorders>
              <w:top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4900" w:type="dxa"/>
            <w:tcBorders>
              <w:left w:val="single" w:sz="8" w:space="0" w:color="auto"/>
              <w:right w:val="single" w:sz="8" w:space="0" w:color="auto"/>
            </w:tcBorders>
            <w:vAlign w:val="bottom"/>
          </w:tcPr>
          <w:p w:rsidR="00DF25BA" w:rsidRDefault="00C07486">
            <w:pPr>
              <w:jc w:val="center"/>
              <w:rPr>
                <w:sz w:val="20"/>
                <w:szCs w:val="20"/>
              </w:rPr>
            </w:pPr>
            <w:r>
              <w:rPr>
                <w:rFonts w:eastAsia="Times New Roman"/>
                <w:w w:val="99"/>
                <w:sz w:val="28"/>
                <w:szCs w:val="28"/>
              </w:rPr>
              <w:t>энергетической эффективности</w:t>
            </w:r>
          </w:p>
        </w:tc>
        <w:tc>
          <w:tcPr>
            <w:tcW w:w="4480" w:type="dxa"/>
            <w:vMerge w:val="restart"/>
            <w:tcBorders>
              <w:right w:val="single" w:sz="8" w:space="0" w:color="auto"/>
            </w:tcBorders>
            <w:vAlign w:val="bottom"/>
          </w:tcPr>
          <w:p w:rsidR="00DF25BA" w:rsidRDefault="00C07486">
            <w:pPr>
              <w:ind w:left="1000"/>
              <w:rPr>
                <w:sz w:val="20"/>
                <w:szCs w:val="20"/>
              </w:rPr>
            </w:pPr>
            <w:r>
              <w:rPr>
                <w:rFonts w:eastAsia="Times New Roman"/>
                <w:sz w:val="28"/>
                <w:szCs w:val="28"/>
              </w:rPr>
              <w:t>Целевые показатели</w:t>
            </w:r>
          </w:p>
        </w:tc>
        <w:tc>
          <w:tcPr>
            <w:tcW w:w="0" w:type="dxa"/>
            <w:vAlign w:val="bottom"/>
          </w:tcPr>
          <w:p w:rsidR="00DF25BA" w:rsidRDefault="00DF25BA">
            <w:pPr>
              <w:rPr>
                <w:sz w:val="1"/>
                <w:szCs w:val="1"/>
              </w:rPr>
            </w:pPr>
          </w:p>
        </w:tc>
      </w:tr>
      <w:tr w:rsidR="00DF25BA">
        <w:trPr>
          <w:trHeight w:val="161"/>
        </w:trPr>
        <w:tc>
          <w:tcPr>
            <w:tcW w:w="490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sz w:val="28"/>
                <w:szCs w:val="28"/>
              </w:rPr>
              <w:t>объектов и ожидаемые результаты</w:t>
            </w:r>
          </w:p>
        </w:tc>
        <w:tc>
          <w:tcPr>
            <w:tcW w:w="4480" w:type="dxa"/>
            <w:vMerge/>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1"/>
        </w:trPr>
        <w:tc>
          <w:tcPr>
            <w:tcW w:w="4900" w:type="dxa"/>
            <w:vMerge/>
            <w:tcBorders>
              <w:left w:val="single" w:sz="8" w:space="0" w:color="auto"/>
              <w:right w:val="single" w:sz="8" w:space="0" w:color="auto"/>
            </w:tcBorders>
            <w:vAlign w:val="bottom"/>
          </w:tcPr>
          <w:p w:rsidR="00DF25BA" w:rsidRDefault="00DF25BA">
            <w:pPr>
              <w:rPr>
                <w:sz w:val="13"/>
                <w:szCs w:val="13"/>
              </w:rPr>
            </w:pPr>
          </w:p>
        </w:tc>
        <w:tc>
          <w:tcPr>
            <w:tcW w:w="4480" w:type="dxa"/>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325"/>
        </w:trPr>
        <w:tc>
          <w:tcPr>
            <w:tcW w:w="490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8"/>
                <w:szCs w:val="28"/>
              </w:rPr>
              <w:t>Программы</w:t>
            </w:r>
          </w:p>
        </w:tc>
        <w:tc>
          <w:tcPr>
            <w:tcW w:w="448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7"/>
        </w:trPr>
        <w:tc>
          <w:tcPr>
            <w:tcW w:w="4900" w:type="dxa"/>
            <w:tcBorders>
              <w:left w:val="single" w:sz="8" w:space="0" w:color="auto"/>
              <w:bottom w:val="single" w:sz="8" w:space="0" w:color="auto"/>
              <w:right w:val="single" w:sz="8" w:space="0" w:color="auto"/>
            </w:tcBorders>
            <w:vAlign w:val="bottom"/>
          </w:tcPr>
          <w:p w:rsidR="00DF25BA" w:rsidRDefault="00C07486">
            <w:pPr>
              <w:spacing w:line="310" w:lineRule="exact"/>
              <w:ind w:left="100"/>
              <w:rPr>
                <w:sz w:val="20"/>
                <w:szCs w:val="20"/>
              </w:rPr>
            </w:pPr>
            <w:r>
              <w:rPr>
                <w:rFonts w:eastAsia="Times New Roman"/>
                <w:sz w:val="28"/>
                <w:szCs w:val="28"/>
              </w:rPr>
              <w:t>энергии</w:t>
            </w:r>
          </w:p>
        </w:tc>
        <w:tc>
          <w:tcPr>
            <w:tcW w:w="4480" w:type="dxa"/>
            <w:tcBorders>
              <w:bottom w:val="single" w:sz="8" w:space="0" w:color="auto"/>
              <w:right w:val="single" w:sz="8" w:space="0" w:color="auto"/>
            </w:tcBorders>
            <w:vAlign w:val="bottom"/>
          </w:tcPr>
          <w:p w:rsidR="00DF25BA" w:rsidRDefault="00C07486">
            <w:pPr>
              <w:spacing w:line="316" w:lineRule="exact"/>
              <w:ind w:left="100"/>
              <w:rPr>
                <w:sz w:val="20"/>
                <w:szCs w:val="20"/>
              </w:rPr>
            </w:pPr>
            <w:r>
              <w:rPr>
                <w:rFonts w:eastAsia="Times New Roman"/>
                <w:sz w:val="28"/>
                <w:szCs w:val="28"/>
              </w:rPr>
              <w:t>населения (Гкал/м</w:t>
            </w:r>
            <w:r>
              <w:rPr>
                <w:rFonts w:eastAsia="Times New Roman"/>
                <w:sz w:val="36"/>
                <w:szCs w:val="36"/>
                <w:vertAlign w:val="superscript"/>
              </w:rPr>
              <w:t>2</w:t>
            </w:r>
            <w:r>
              <w:rPr>
                <w:rFonts w:eastAsia="Times New Roman"/>
                <w:sz w:val="28"/>
                <w:szCs w:val="28"/>
              </w:rPr>
              <w:t>)</w:t>
            </w:r>
          </w:p>
        </w:tc>
        <w:tc>
          <w:tcPr>
            <w:tcW w:w="0" w:type="dxa"/>
            <w:vAlign w:val="bottom"/>
          </w:tcPr>
          <w:p w:rsidR="00DF25BA" w:rsidRDefault="00DF25BA">
            <w:pPr>
              <w:rPr>
                <w:sz w:val="1"/>
                <w:szCs w:val="1"/>
              </w:rPr>
            </w:pPr>
          </w:p>
        </w:tc>
      </w:tr>
      <w:tr w:rsidR="00DF25BA">
        <w:trPr>
          <w:trHeight w:val="304"/>
        </w:trPr>
        <w:tc>
          <w:tcPr>
            <w:tcW w:w="4900" w:type="dxa"/>
            <w:tcBorders>
              <w:left w:val="single" w:sz="8" w:space="0" w:color="auto"/>
              <w:right w:val="single" w:sz="8" w:space="0" w:color="auto"/>
            </w:tcBorders>
            <w:vAlign w:val="bottom"/>
          </w:tcPr>
          <w:p w:rsidR="00DF25BA" w:rsidRDefault="00C07486">
            <w:pPr>
              <w:spacing w:line="304" w:lineRule="exact"/>
              <w:jc w:val="center"/>
              <w:rPr>
                <w:sz w:val="20"/>
                <w:szCs w:val="20"/>
              </w:rPr>
            </w:pPr>
            <w:r>
              <w:rPr>
                <w:rFonts w:eastAsia="Times New Roman"/>
                <w:sz w:val="28"/>
                <w:szCs w:val="28"/>
              </w:rPr>
              <w:t>Воздействие  на  окружающую  среду:</w:t>
            </w:r>
          </w:p>
        </w:tc>
        <w:tc>
          <w:tcPr>
            <w:tcW w:w="4480" w:type="dxa"/>
            <w:tcBorders>
              <w:right w:val="single" w:sz="8" w:space="0" w:color="auto"/>
            </w:tcBorders>
            <w:vAlign w:val="bottom"/>
          </w:tcPr>
          <w:p w:rsidR="00DF25BA" w:rsidRDefault="00C07486">
            <w:pPr>
              <w:spacing w:line="304" w:lineRule="exact"/>
              <w:ind w:left="100"/>
              <w:rPr>
                <w:sz w:val="20"/>
                <w:szCs w:val="20"/>
              </w:rPr>
            </w:pPr>
            <w:r>
              <w:rPr>
                <w:rFonts w:eastAsia="Times New Roman"/>
                <w:sz w:val="28"/>
                <w:szCs w:val="28"/>
              </w:rPr>
              <w:t>объем выбросов</w:t>
            </w:r>
          </w:p>
        </w:tc>
        <w:tc>
          <w:tcPr>
            <w:tcW w:w="0" w:type="dxa"/>
            <w:vAlign w:val="bottom"/>
          </w:tcPr>
          <w:p w:rsidR="00DF25BA" w:rsidRDefault="00DF25BA">
            <w:pPr>
              <w:rPr>
                <w:sz w:val="1"/>
                <w:szCs w:val="1"/>
              </w:rPr>
            </w:pPr>
          </w:p>
        </w:tc>
      </w:tr>
      <w:tr w:rsidR="00DF25BA">
        <w:trPr>
          <w:trHeight w:val="322"/>
        </w:trPr>
        <w:tc>
          <w:tcPr>
            <w:tcW w:w="4900" w:type="dxa"/>
            <w:tcBorders>
              <w:left w:val="single" w:sz="8" w:space="0" w:color="auto"/>
              <w:right w:val="single" w:sz="8" w:space="0" w:color="auto"/>
            </w:tcBorders>
            <w:vAlign w:val="bottom"/>
          </w:tcPr>
          <w:p w:rsidR="00DF25BA" w:rsidRDefault="00C07486">
            <w:pPr>
              <w:jc w:val="center"/>
              <w:rPr>
                <w:sz w:val="20"/>
                <w:szCs w:val="20"/>
              </w:rPr>
            </w:pPr>
            <w:r>
              <w:rPr>
                <w:rFonts w:eastAsia="Times New Roman"/>
                <w:sz w:val="28"/>
                <w:szCs w:val="28"/>
              </w:rPr>
              <w:t>снижение негативного воздействия на</w:t>
            </w:r>
          </w:p>
        </w:tc>
        <w:tc>
          <w:tcPr>
            <w:tcW w:w="448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5"/>
        </w:trPr>
        <w:tc>
          <w:tcPr>
            <w:tcW w:w="4900" w:type="dxa"/>
            <w:tcBorders>
              <w:left w:val="single" w:sz="8" w:space="0" w:color="auto"/>
              <w:bottom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окружающую среду</w:t>
            </w:r>
          </w:p>
        </w:tc>
        <w:tc>
          <w:tcPr>
            <w:tcW w:w="448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bl>
    <w:p w:rsidR="00DF25BA" w:rsidRDefault="00DF25BA">
      <w:pPr>
        <w:spacing w:line="200" w:lineRule="exact"/>
        <w:rPr>
          <w:sz w:val="20"/>
          <w:szCs w:val="20"/>
        </w:rPr>
      </w:pPr>
    </w:p>
    <w:p w:rsidR="00DF25BA" w:rsidRDefault="00DF25BA">
      <w:pPr>
        <w:spacing w:line="237" w:lineRule="exact"/>
        <w:rPr>
          <w:sz w:val="20"/>
          <w:szCs w:val="20"/>
        </w:rPr>
      </w:pPr>
    </w:p>
    <w:p w:rsidR="00DF25BA" w:rsidRDefault="00C07486">
      <w:pPr>
        <w:jc w:val="right"/>
        <w:rPr>
          <w:sz w:val="20"/>
          <w:szCs w:val="20"/>
        </w:rPr>
      </w:pPr>
      <w:r>
        <w:rPr>
          <w:rFonts w:eastAsia="Times New Roman"/>
          <w:sz w:val="28"/>
          <w:szCs w:val="28"/>
        </w:rPr>
        <w:t>Таблица 6.17</w:t>
      </w:r>
    </w:p>
    <w:p w:rsidR="00DF25BA" w:rsidRDefault="00DF25BA">
      <w:pPr>
        <w:spacing w:line="120" w:lineRule="exact"/>
        <w:rPr>
          <w:sz w:val="20"/>
          <w:szCs w:val="20"/>
        </w:rPr>
      </w:pPr>
    </w:p>
    <w:p w:rsidR="00DF25BA" w:rsidRDefault="00C07486">
      <w:pPr>
        <w:ind w:left="680"/>
        <w:rPr>
          <w:sz w:val="20"/>
          <w:szCs w:val="20"/>
        </w:rPr>
      </w:pPr>
      <w:r>
        <w:rPr>
          <w:rFonts w:eastAsia="Times New Roman"/>
          <w:sz w:val="28"/>
          <w:szCs w:val="28"/>
        </w:rPr>
        <w:t>Значения целевых показателей коммунальных систем теплоснабжения, с</w:t>
      </w:r>
    </w:p>
    <w:p w:rsidR="00DF25BA" w:rsidRDefault="00C07486">
      <w:pPr>
        <w:ind w:left="1920"/>
        <w:rPr>
          <w:sz w:val="20"/>
          <w:szCs w:val="20"/>
        </w:rPr>
      </w:pPr>
      <w:r>
        <w:rPr>
          <w:rFonts w:eastAsia="Times New Roman"/>
          <w:sz w:val="28"/>
          <w:szCs w:val="28"/>
        </w:rPr>
        <w:t>разбивкой по годам на период действия Программы</w:t>
      </w:r>
    </w:p>
    <w:p w:rsidR="00DF25BA" w:rsidRDefault="001F60E1">
      <w:pPr>
        <w:spacing w:line="20" w:lineRule="exact"/>
        <w:rPr>
          <w:sz w:val="20"/>
          <w:szCs w:val="20"/>
        </w:rPr>
      </w:pPr>
      <w:r>
        <w:rPr>
          <w:sz w:val="20"/>
          <w:szCs w:val="20"/>
        </w:rPr>
        <w:pict>
          <v:line id="Shape 116" o:spid="_x0000_s1141" style="position:absolute;z-index:251679744;visibility:visible;mso-wrap-style:square;mso-wrap-distance-left:0;mso-wrap-distance-top:0;mso-wrap-distance-right:0;mso-wrap-distance-bottom:0;mso-position-horizontal:absolute;mso-position-horizontal-relative:text;mso-position-vertical:absolute;mso-position-vertical-relative:text" from=".25pt,6.3pt" to=".25pt,477.75pt" o:allowincell="f" strokeweight=".48pt"/>
        </w:pict>
      </w:r>
      <w:r>
        <w:rPr>
          <w:sz w:val="20"/>
          <w:szCs w:val="20"/>
        </w:rPr>
        <w:pict>
          <v:line id="Shape 117" o:spid="_x0000_s1142" style="position:absolute;z-index:251680768;visibility:visible;mso-wrap-style:square;mso-wrap-distance-left:0;mso-wrap-distance-top:0;mso-wrap-distance-right:0;mso-wrap-distance-bottom:0;mso-position-horizontal:absolute;mso-position-horizontal-relative:text;mso-position-vertical:absolute;mso-position-vertical-relative:text" from="492.95pt,6.3pt" to="492.95pt,477.75pt" o:allowincell="f" strokeweight=".16931mm"/>
        </w:pict>
      </w:r>
    </w:p>
    <w:p w:rsidR="00DF25BA" w:rsidRDefault="00DF25BA">
      <w:pPr>
        <w:spacing w:line="87" w:lineRule="exact"/>
        <w:rPr>
          <w:sz w:val="20"/>
          <w:szCs w:val="20"/>
        </w:rPr>
      </w:pPr>
    </w:p>
    <w:tbl>
      <w:tblPr>
        <w:tblW w:w="0" w:type="auto"/>
        <w:tblLayout w:type="fixed"/>
        <w:tblCellMar>
          <w:left w:w="0" w:type="dxa"/>
          <w:right w:w="0" w:type="dxa"/>
        </w:tblCellMar>
        <w:tblLook w:val="04A0"/>
      </w:tblPr>
      <w:tblGrid>
        <w:gridCol w:w="3700"/>
        <w:gridCol w:w="1000"/>
        <w:gridCol w:w="980"/>
        <w:gridCol w:w="1000"/>
        <w:gridCol w:w="1000"/>
        <w:gridCol w:w="980"/>
        <w:gridCol w:w="1200"/>
        <w:gridCol w:w="20"/>
      </w:tblGrid>
      <w:tr w:rsidR="00DF25BA">
        <w:trPr>
          <w:trHeight w:val="324"/>
        </w:trPr>
        <w:tc>
          <w:tcPr>
            <w:tcW w:w="3700" w:type="dxa"/>
            <w:tcBorders>
              <w:top w:val="single" w:sz="8" w:space="0" w:color="auto"/>
              <w:right w:val="single" w:sz="8" w:space="0" w:color="auto"/>
            </w:tcBorders>
            <w:vAlign w:val="bottom"/>
          </w:tcPr>
          <w:p w:rsidR="00DF25BA" w:rsidRDefault="00DF25BA">
            <w:pPr>
              <w:rPr>
                <w:sz w:val="24"/>
                <w:szCs w:val="24"/>
              </w:rPr>
            </w:pPr>
          </w:p>
        </w:tc>
        <w:tc>
          <w:tcPr>
            <w:tcW w:w="6160" w:type="dxa"/>
            <w:gridSpan w:val="6"/>
            <w:tcBorders>
              <w:top w:val="single" w:sz="8" w:space="0" w:color="auto"/>
            </w:tcBorders>
            <w:vAlign w:val="bottom"/>
          </w:tcPr>
          <w:p w:rsidR="00DF25BA" w:rsidRDefault="00C07486">
            <w:pPr>
              <w:ind w:right="180"/>
              <w:jc w:val="right"/>
              <w:rPr>
                <w:sz w:val="20"/>
                <w:szCs w:val="20"/>
              </w:rPr>
            </w:pPr>
            <w:r>
              <w:rPr>
                <w:rFonts w:eastAsia="Times New Roman"/>
                <w:sz w:val="28"/>
                <w:szCs w:val="28"/>
              </w:rPr>
              <w:t>Значения целевых показателей с разбивкой по</w:t>
            </w:r>
          </w:p>
        </w:tc>
        <w:tc>
          <w:tcPr>
            <w:tcW w:w="0" w:type="dxa"/>
            <w:vAlign w:val="bottom"/>
          </w:tcPr>
          <w:p w:rsidR="00DF25BA" w:rsidRDefault="00DF25BA">
            <w:pPr>
              <w:rPr>
                <w:sz w:val="1"/>
                <w:szCs w:val="1"/>
              </w:rPr>
            </w:pPr>
          </w:p>
        </w:tc>
      </w:tr>
      <w:tr w:rsidR="00DF25BA">
        <w:trPr>
          <w:trHeight w:val="326"/>
        </w:trPr>
        <w:tc>
          <w:tcPr>
            <w:tcW w:w="3700" w:type="dxa"/>
            <w:vMerge w:val="restart"/>
            <w:tcBorders>
              <w:right w:val="single" w:sz="8" w:space="0" w:color="auto"/>
            </w:tcBorders>
            <w:vAlign w:val="bottom"/>
          </w:tcPr>
          <w:p w:rsidR="00DF25BA" w:rsidRDefault="00C07486">
            <w:pPr>
              <w:ind w:left="280"/>
              <w:rPr>
                <w:sz w:val="20"/>
                <w:szCs w:val="20"/>
              </w:rPr>
            </w:pPr>
            <w:r>
              <w:rPr>
                <w:rFonts w:eastAsia="Times New Roman"/>
                <w:sz w:val="28"/>
                <w:szCs w:val="28"/>
              </w:rPr>
              <w:t>Наименование показателя</w:t>
            </w:r>
          </w:p>
        </w:tc>
        <w:tc>
          <w:tcPr>
            <w:tcW w:w="1000" w:type="dxa"/>
            <w:tcBorders>
              <w:bottom w:val="single" w:sz="8" w:space="0" w:color="auto"/>
            </w:tcBorders>
            <w:vAlign w:val="bottom"/>
          </w:tcPr>
          <w:p w:rsidR="00DF25BA" w:rsidRDefault="00DF25BA">
            <w:pPr>
              <w:rPr>
                <w:sz w:val="24"/>
                <w:szCs w:val="24"/>
              </w:rPr>
            </w:pPr>
          </w:p>
        </w:tc>
        <w:tc>
          <w:tcPr>
            <w:tcW w:w="980" w:type="dxa"/>
            <w:tcBorders>
              <w:bottom w:val="single" w:sz="8" w:space="0" w:color="auto"/>
            </w:tcBorders>
            <w:vAlign w:val="bottom"/>
          </w:tcPr>
          <w:p w:rsidR="00DF25BA" w:rsidRDefault="00DF25BA">
            <w:pPr>
              <w:rPr>
                <w:sz w:val="24"/>
                <w:szCs w:val="24"/>
              </w:rPr>
            </w:pPr>
          </w:p>
        </w:tc>
        <w:tc>
          <w:tcPr>
            <w:tcW w:w="2000" w:type="dxa"/>
            <w:gridSpan w:val="2"/>
            <w:tcBorders>
              <w:bottom w:val="single" w:sz="8" w:space="0" w:color="auto"/>
            </w:tcBorders>
            <w:vAlign w:val="bottom"/>
          </w:tcPr>
          <w:p w:rsidR="00DF25BA" w:rsidRDefault="00C07486">
            <w:pPr>
              <w:ind w:right="420"/>
              <w:jc w:val="right"/>
              <w:rPr>
                <w:sz w:val="20"/>
                <w:szCs w:val="20"/>
              </w:rPr>
            </w:pPr>
            <w:r>
              <w:rPr>
                <w:rFonts w:eastAsia="Times New Roman"/>
                <w:sz w:val="28"/>
                <w:szCs w:val="28"/>
              </w:rPr>
              <w:t>годам</w:t>
            </w:r>
          </w:p>
        </w:tc>
        <w:tc>
          <w:tcPr>
            <w:tcW w:w="980" w:type="dxa"/>
            <w:tcBorders>
              <w:bottom w:val="single" w:sz="8" w:space="0" w:color="auto"/>
            </w:tcBorders>
            <w:vAlign w:val="bottom"/>
          </w:tcPr>
          <w:p w:rsidR="00DF25BA" w:rsidRDefault="00DF25BA">
            <w:pPr>
              <w:rPr>
                <w:sz w:val="24"/>
                <w:szCs w:val="24"/>
              </w:rPr>
            </w:pPr>
          </w:p>
        </w:tc>
        <w:tc>
          <w:tcPr>
            <w:tcW w:w="1200" w:type="dxa"/>
            <w:tcBorders>
              <w:bottom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43"/>
        </w:trPr>
        <w:tc>
          <w:tcPr>
            <w:tcW w:w="3700" w:type="dxa"/>
            <w:vMerge/>
            <w:tcBorders>
              <w:right w:val="single" w:sz="8" w:space="0" w:color="auto"/>
            </w:tcBorders>
            <w:vAlign w:val="bottom"/>
          </w:tcPr>
          <w:p w:rsidR="00DF25BA" w:rsidRDefault="00DF25BA">
            <w:pPr>
              <w:rPr>
                <w:sz w:val="12"/>
                <w:szCs w:val="12"/>
              </w:rPr>
            </w:pPr>
          </w:p>
        </w:tc>
        <w:tc>
          <w:tcPr>
            <w:tcW w:w="1000" w:type="dxa"/>
            <w:vMerge w:val="restart"/>
            <w:tcBorders>
              <w:right w:val="single" w:sz="8" w:space="0" w:color="auto"/>
            </w:tcBorders>
            <w:vAlign w:val="bottom"/>
          </w:tcPr>
          <w:p w:rsidR="00DF25BA" w:rsidRDefault="00C07486">
            <w:pPr>
              <w:ind w:right="100"/>
              <w:jc w:val="right"/>
              <w:rPr>
                <w:sz w:val="20"/>
                <w:szCs w:val="20"/>
              </w:rPr>
            </w:pPr>
            <w:r>
              <w:rPr>
                <w:rFonts w:eastAsia="Times New Roman"/>
                <w:sz w:val="28"/>
                <w:szCs w:val="28"/>
              </w:rPr>
              <w:t>2018</w:t>
            </w:r>
          </w:p>
        </w:tc>
        <w:tc>
          <w:tcPr>
            <w:tcW w:w="980" w:type="dxa"/>
            <w:vMerge w:val="restart"/>
            <w:tcBorders>
              <w:right w:val="single" w:sz="8" w:space="0" w:color="auto"/>
            </w:tcBorders>
            <w:vAlign w:val="bottom"/>
          </w:tcPr>
          <w:p w:rsidR="00DF25BA" w:rsidRDefault="00C07486">
            <w:pPr>
              <w:ind w:right="80"/>
              <w:jc w:val="right"/>
              <w:rPr>
                <w:sz w:val="20"/>
                <w:szCs w:val="20"/>
              </w:rPr>
            </w:pPr>
            <w:r>
              <w:rPr>
                <w:rFonts w:eastAsia="Times New Roman"/>
                <w:sz w:val="28"/>
                <w:szCs w:val="28"/>
              </w:rPr>
              <w:t>2019</w:t>
            </w:r>
          </w:p>
        </w:tc>
        <w:tc>
          <w:tcPr>
            <w:tcW w:w="1000" w:type="dxa"/>
            <w:vMerge w:val="restart"/>
            <w:tcBorders>
              <w:right w:val="single" w:sz="8" w:space="0" w:color="auto"/>
            </w:tcBorders>
            <w:vAlign w:val="bottom"/>
          </w:tcPr>
          <w:p w:rsidR="00DF25BA" w:rsidRDefault="00C07486">
            <w:pPr>
              <w:ind w:right="100"/>
              <w:jc w:val="right"/>
              <w:rPr>
                <w:sz w:val="20"/>
                <w:szCs w:val="20"/>
              </w:rPr>
            </w:pPr>
            <w:r>
              <w:rPr>
                <w:rFonts w:eastAsia="Times New Roman"/>
                <w:sz w:val="28"/>
                <w:szCs w:val="28"/>
              </w:rPr>
              <w:t>2020</w:t>
            </w:r>
          </w:p>
        </w:tc>
        <w:tc>
          <w:tcPr>
            <w:tcW w:w="1000" w:type="dxa"/>
            <w:vMerge w:val="restart"/>
            <w:tcBorders>
              <w:right w:val="single" w:sz="8" w:space="0" w:color="auto"/>
            </w:tcBorders>
            <w:vAlign w:val="bottom"/>
          </w:tcPr>
          <w:p w:rsidR="00DF25BA" w:rsidRDefault="00C07486">
            <w:pPr>
              <w:ind w:right="100"/>
              <w:jc w:val="right"/>
              <w:rPr>
                <w:sz w:val="20"/>
                <w:szCs w:val="20"/>
              </w:rPr>
            </w:pPr>
            <w:r>
              <w:rPr>
                <w:rFonts w:eastAsia="Times New Roman"/>
                <w:sz w:val="28"/>
                <w:szCs w:val="28"/>
              </w:rPr>
              <w:t>2021</w:t>
            </w:r>
          </w:p>
        </w:tc>
        <w:tc>
          <w:tcPr>
            <w:tcW w:w="980" w:type="dxa"/>
            <w:vMerge w:val="restart"/>
            <w:tcBorders>
              <w:right w:val="single" w:sz="8" w:space="0" w:color="auto"/>
            </w:tcBorders>
            <w:vAlign w:val="bottom"/>
          </w:tcPr>
          <w:p w:rsidR="00DF25BA" w:rsidRDefault="00C07486">
            <w:pPr>
              <w:ind w:right="80"/>
              <w:jc w:val="right"/>
              <w:rPr>
                <w:sz w:val="20"/>
                <w:szCs w:val="20"/>
              </w:rPr>
            </w:pPr>
            <w:r>
              <w:rPr>
                <w:rFonts w:eastAsia="Times New Roman"/>
                <w:sz w:val="28"/>
                <w:szCs w:val="28"/>
              </w:rPr>
              <w:t>2022</w:t>
            </w:r>
          </w:p>
        </w:tc>
        <w:tc>
          <w:tcPr>
            <w:tcW w:w="1200" w:type="dxa"/>
            <w:vMerge w:val="restart"/>
            <w:vAlign w:val="bottom"/>
          </w:tcPr>
          <w:p w:rsidR="00DF25BA" w:rsidRDefault="00C07486">
            <w:pPr>
              <w:spacing w:line="309" w:lineRule="exact"/>
              <w:ind w:right="140"/>
              <w:jc w:val="right"/>
              <w:rPr>
                <w:sz w:val="20"/>
                <w:szCs w:val="20"/>
              </w:rPr>
            </w:pPr>
            <w:r>
              <w:rPr>
                <w:rFonts w:eastAsia="Times New Roman"/>
                <w:sz w:val="28"/>
                <w:szCs w:val="28"/>
              </w:rPr>
              <w:t>2023-</w:t>
            </w:r>
          </w:p>
        </w:tc>
        <w:tc>
          <w:tcPr>
            <w:tcW w:w="0" w:type="dxa"/>
            <w:vAlign w:val="bottom"/>
          </w:tcPr>
          <w:p w:rsidR="00DF25BA" w:rsidRDefault="00DF25BA">
            <w:pPr>
              <w:rPr>
                <w:sz w:val="1"/>
                <w:szCs w:val="1"/>
              </w:rPr>
            </w:pPr>
          </w:p>
        </w:tc>
      </w:tr>
      <w:tr w:rsidR="00DF25BA">
        <w:trPr>
          <w:trHeight w:val="166"/>
        </w:trPr>
        <w:tc>
          <w:tcPr>
            <w:tcW w:w="3700" w:type="dxa"/>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980" w:type="dxa"/>
            <w:vMerge/>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980" w:type="dxa"/>
            <w:vMerge/>
            <w:tcBorders>
              <w:right w:val="single" w:sz="8" w:space="0" w:color="auto"/>
            </w:tcBorders>
            <w:vAlign w:val="bottom"/>
          </w:tcPr>
          <w:p w:rsidR="00DF25BA" w:rsidRDefault="00DF25BA">
            <w:pPr>
              <w:rPr>
                <w:sz w:val="14"/>
                <w:szCs w:val="14"/>
              </w:rPr>
            </w:pPr>
          </w:p>
        </w:tc>
        <w:tc>
          <w:tcPr>
            <w:tcW w:w="1200" w:type="dxa"/>
            <w:vMerge/>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161"/>
        </w:trPr>
        <w:tc>
          <w:tcPr>
            <w:tcW w:w="3700" w:type="dxa"/>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200" w:type="dxa"/>
            <w:vMerge w:val="restart"/>
            <w:vAlign w:val="bottom"/>
          </w:tcPr>
          <w:p w:rsidR="00DF25BA" w:rsidRDefault="00C07486">
            <w:pPr>
              <w:ind w:right="180"/>
              <w:jc w:val="right"/>
              <w:rPr>
                <w:sz w:val="20"/>
                <w:szCs w:val="20"/>
              </w:rPr>
            </w:pPr>
            <w:r>
              <w:rPr>
                <w:rFonts w:eastAsia="Times New Roman"/>
                <w:sz w:val="28"/>
                <w:szCs w:val="28"/>
              </w:rPr>
              <w:t>2030</w:t>
            </w:r>
          </w:p>
        </w:tc>
        <w:tc>
          <w:tcPr>
            <w:tcW w:w="0" w:type="dxa"/>
            <w:vAlign w:val="bottom"/>
          </w:tcPr>
          <w:p w:rsidR="00DF25BA" w:rsidRDefault="00DF25BA">
            <w:pPr>
              <w:rPr>
                <w:sz w:val="1"/>
                <w:szCs w:val="1"/>
              </w:rPr>
            </w:pPr>
          </w:p>
        </w:tc>
      </w:tr>
      <w:tr w:rsidR="00DF25BA">
        <w:trPr>
          <w:trHeight w:val="164"/>
        </w:trPr>
        <w:tc>
          <w:tcPr>
            <w:tcW w:w="370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200" w:type="dxa"/>
            <w:vMerge/>
            <w:tcBorders>
              <w:bottom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bl>
    <w:p w:rsidR="00DF25BA" w:rsidRDefault="00DF25BA">
      <w:pPr>
        <w:spacing w:line="6" w:lineRule="exact"/>
        <w:rPr>
          <w:sz w:val="20"/>
          <w:szCs w:val="20"/>
        </w:rPr>
      </w:pPr>
    </w:p>
    <w:p w:rsidR="00DF25BA" w:rsidRDefault="00C07486">
      <w:pPr>
        <w:spacing w:line="239" w:lineRule="auto"/>
        <w:ind w:left="120" w:right="2240" w:firstLine="2129"/>
        <w:rPr>
          <w:sz w:val="20"/>
          <w:szCs w:val="20"/>
        </w:rPr>
      </w:pPr>
      <w:r>
        <w:rPr>
          <w:rFonts w:eastAsia="Times New Roman"/>
          <w:sz w:val="28"/>
          <w:szCs w:val="28"/>
        </w:rPr>
        <w:t>Показатели спроса на услуги теплоснабжения доля потребителей в жилых</w:t>
      </w:r>
    </w:p>
    <w:p w:rsidR="00DF25BA" w:rsidRDefault="001F60E1">
      <w:pPr>
        <w:spacing w:line="20" w:lineRule="exact"/>
        <w:rPr>
          <w:sz w:val="20"/>
          <w:szCs w:val="20"/>
        </w:rPr>
      </w:pPr>
      <w:r>
        <w:rPr>
          <w:sz w:val="20"/>
          <w:szCs w:val="20"/>
        </w:rPr>
        <w:pict>
          <v:line id="Shape 118" o:spid="_x0000_s1143" style="position:absolute;z-index:251681792;visibility:visible;mso-wrap-style:square;mso-wrap-distance-left:0;mso-wrap-distance-top:0;mso-wrap-distance-right:0;mso-wrap-distance-bottom:0;mso-position-horizontal:absolute;mso-position-horizontal-relative:text;mso-position-vertical:absolute;mso-position-vertical-relative:text" from="0,-16pt" to="493.15pt,-16pt" o:allowincell="f" strokeweight=".48pt"/>
        </w:pict>
      </w:r>
      <w:r>
        <w:rPr>
          <w:sz w:val="20"/>
          <w:szCs w:val="20"/>
        </w:rPr>
        <w:pict>
          <v:line id="Shape 119" o:spid="_x0000_s1144" style="position:absolute;z-index:251682816;visibility:visible;mso-wrap-style:square;mso-wrap-distance-left:0;mso-wrap-distance-top:0;mso-wrap-distance-right:0;mso-wrap-distance-bottom:0;mso-position-horizontal:absolute;mso-position-horizontal-relative:text;mso-position-vertical:absolute;mso-position-vertical-relative:text" from="0,48.85pt" to="493.15pt,48.85pt" o:allowincell="f" strokeweight=".48pt"/>
        </w:pict>
      </w:r>
      <w:r>
        <w:rPr>
          <w:sz w:val="20"/>
          <w:szCs w:val="20"/>
        </w:rPr>
        <w:pict>
          <v:line id="Shape 120" o:spid="_x0000_s1145" style="position:absolute;z-index:251683840;visibility:visible;mso-wrap-style:square;mso-wrap-distance-left:0;mso-wrap-distance-top:0;mso-wrap-distance-right:0;mso-wrap-distance-bottom:0;mso-position-horizontal:absolute;mso-position-horizontal-relative:text;mso-position-vertical:absolute;mso-position-vertical-relative:text" from="184.35pt,-16.25pt" to="184.35pt,49.1pt" o:allowincell="f" strokeweight=".16931mm"/>
        </w:pict>
      </w:r>
      <w:r>
        <w:rPr>
          <w:sz w:val="20"/>
          <w:szCs w:val="20"/>
        </w:rPr>
        <w:pict>
          <v:line id="Shape 121" o:spid="_x0000_s1146" style="position:absolute;z-index:251684864;visibility:visible;mso-wrap-style:square;mso-wrap-distance-left:0;mso-wrap-distance-top:0;mso-wrap-distance-right:0;mso-wrap-distance-bottom:0;mso-position-horizontal:absolute;mso-position-horizontal-relative:text;mso-position-vertical:absolute;mso-position-vertical-relative:text" from="233.95pt,-16.25pt" to="233.95pt,49.1pt" o:allowincell="f" strokeweight=".48pt"/>
        </w:pict>
      </w:r>
      <w:r>
        <w:rPr>
          <w:sz w:val="20"/>
          <w:szCs w:val="20"/>
        </w:rPr>
        <w:pict>
          <v:line id="Shape 122" o:spid="_x0000_s1147" style="position:absolute;z-index:251685888;visibility:visible;mso-wrap-style:square;mso-wrap-distance-left:0;mso-wrap-distance-top:0;mso-wrap-distance-right:0;mso-wrap-distance-bottom:0;mso-position-horizontal:absolute;mso-position-horizontal-relative:text;mso-position-vertical:absolute;mso-position-vertical-relative:text" from="283.5pt,-16.25pt" to="283.5pt,49.1pt" o:allowincell="f" strokeweight=".48pt"/>
        </w:pict>
      </w:r>
      <w:r>
        <w:rPr>
          <w:sz w:val="20"/>
          <w:szCs w:val="20"/>
        </w:rPr>
        <w:pict>
          <v:line id="Shape 123" o:spid="_x0000_s1148" style="position:absolute;z-index:251686912;visibility:visible;mso-wrap-style:square;mso-wrap-distance-left:0;mso-wrap-distance-top:0;mso-wrap-distance-right:0;mso-wrap-distance-bottom:0;mso-position-horizontal:absolute;mso-position-horizontal-relative:text;mso-position-vertical:absolute;mso-position-vertical-relative:text" from="333.2pt,-16.25pt" to="333.2pt,49.1pt" o:allowincell="f" strokeweight=".16931mm"/>
        </w:pict>
      </w:r>
      <w:r>
        <w:rPr>
          <w:sz w:val="20"/>
          <w:szCs w:val="20"/>
        </w:rPr>
        <w:pict>
          <v:line id="Shape 124" o:spid="_x0000_s1149" style="position:absolute;z-index:251687936;visibility:visible;mso-wrap-style:square;mso-wrap-distance-left:0;mso-wrap-distance-top:0;mso-wrap-distance-right:0;mso-wrap-distance-bottom:0;mso-position-horizontal:absolute;mso-position-horizontal-relative:text;mso-position-vertical:absolute;mso-position-vertical-relative:text" from="382.75pt,-16.25pt" to="382.75pt,49.1pt" o:allowincell="f" strokeweight=".16931mm"/>
        </w:pict>
      </w:r>
      <w:r>
        <w:rPr>
          <w:sz w:val="20"/>
          <w:szCs w:val="20"/>
        </w:rPr>
        <w:pict>
          <v:line id="Shape 125" o:spid="_x0000_s1150" style="position:absolute;z-index:251688960;visibility:visible;mso-wrap-style:square;mso-wrap-distance-left:0;mso-wrap-distance-top:0;mso-wrap-distance-right:0;mso-wrap-distance-bottom:0;mso-position-horizontal:absolute;mso-position-horizontal-relative:text;mso-position-vertical:absolute;mso-position-vertical-relative:text" from="432.45pt,-16.25pt" to="432.45pt,49.1pt" o:allowincell="f" strokeweight=".48pt"/>
        </w:pict>
      </w:r>
    </w:p>
    <w:p w:rsidR="00DF25BA" w:rsidRDefault="00C07486">
      <w:pPr>
        <w:ind w:left="120" w:right="400"/>
        <w:rPr>
          <w:sz w:val="20"/>
          <w:szCs w:val="20"/>
        </w:rPr>
      </w:pPr>
      <w:r>
        <w:rPr>
          <w:rFonts w:eastAsia="Times New Roman"/>
          <w:sz w:val="26"/>
          <w:szCs w:val="26"/>
        </w:rPr>
        <w:t xml:space="preserve">домах, обеспеченных </w:t>
      </w:r>
      <w:r>
        <w:rPr>
          <w:rFonts w:eastAsia="Times New Roman"/>
          <w:sz w:val="51"/>
          <w:szCs w:val="51"/>
          <w:vertAlign w:val="subscript"/>
        </w:rPr>
        <w:t>100 100 100 100 100 100</w:t>
      </w:r>
      <w:r>
        <w:rPr>
          <w:rFonts w:eastAsia="Times New Roman"/>
          <w:sz w:val="26"/>
          <w:szCs w:val="26"/>
        </w:rPr>
        <w:t xml:space="preserve"> доступом к теплоснабжению</w:t>
      </w:r>
    </w:p>
    <w:p w:rsidR="00DF25BA" w:rsidRDefault="00DF25BA">
      <w:pPr>
        <w:spacing w:line="57" w:lineRule="exact"/>
        <w:rPr>
          <w:sz w:val="20"/>
          <w:szCs w:val="20"/>
        </w:rPr>
      </w:pPr>
    </w:p>
    <w:p w:rsidR="00DF25BA" w:rsidRDefault="00C07486">
      <w:pPr>
        <w:ind w:left="120"/>
        <w:rPr>
          <w:sz w:val="20"/>
          <w:szCs w:val="20"/>
        </w:rPr>
      </w:pPr>
      <w:r>
        <w:rPr>
          <w:rFonts w:eastAsia="Times New Roman"/>
          <w:sz w:val="28"/>
          <w:szCs w:val="28"/>
        </w:rPr>
        <w:t>(%)</w:t>
      </w:r>
    </w:p>
    <w:p w:rsidR="00DF25BA" w:rsidRDefault="00DF25BA">
      <w:pPr>
        <w:spacing w:line="9" w:lineRule="exact"/>
        <w:rPr>
          <w:sz w:val="20"/>
          <w:szCs w:val="20"/>
        </w:rPr>
      </w:pPr>
    </w:p>
    <w:p w:rsidR="00DF25BA" w:rsidRDefault="00C07486">
      <w:pPr>
        <w:ind w:left="3040"/>
        <w:rPr>
          <w:sz w:val="20"/>
          <w:szCs w:val="20"/>
        </w:rPr>
      </w:pPr>
      <w:r>
        <w:rPr>
          <w:rFonts w:eastAsia="Times New Roman"/>
          <w:sz w:val="28"/>
          <w:szCs w:val="28"/>
        </w:rPr>
        <w:t>Качество услуг теплоснабжения</w:t>
      </w:r>
    </w:p>
    <w:p w:rsidR="00DF25BA" w:rsidRDefault="001F60E1">
      <w:pPr>
        <w:spacing w:line="20" w:lineRule="exact"/>
        <w:rPr>
          <w:sz w:val="20"/>
          <w:szCs w:val="20"/>
        </w:rPr>
      </w:pPr>
      <w:r>
        <w:rPr>
          <w:sz w:val="20"/>
          <w:szCs w:val="20"/>
        </w:rPr>
        <w:pict>
          <v:line id="Shape 126" o:spid="_x0000_s1151" style="position:absolute;z-index:251689984;visibility:visible;mso-wrap-style:square;mso-wrap-distance-left:0;mso-wrap-distance-top:0;mso-wrap-distance-right:0;mso-wrap-distance-bottom:0;mso-position-horizontal:absolute;mso-position-horizontal-relative:text;mso-position-vertical:absolute;mso-position-vertical-relative:text" from="0,.55pt" to="493.15pt,.55pt" o:allowincell="f" strokeweight=".48pt"/>
        </w:pict>
      </w:r>
      <w:r>
        <w:rPr>
          <w:sz w:val="20"/>
          <w:szCs w:val="20"/>
        </w:rPr>
        <w:pict>
          <v:line id="Shape 127" o:spid="_x0000_s1152" style="position:absolute;z-index:251691008;visibility:visible;mso-wrap-style:square;mso-wrap-distance-left:0;mso-wrap-distance-top:0;mso-wrap-distance-right:0;mso-wrap-distance-bottom:0;mso-position-horizontal:absolute;mso-position-horizontal-relative:text;mso-position-vertical:absolute;mso-position-vertical-relative:text" from="184.35pt,.35pt" to="184.35pt,178.45pt" o:allowincell="f" strokeweight=".16931mm"/>
        </w:pict>
      </w:r>
      <w:r>
        <w:rPr>
          <w:sz w:val="20"/>
          <w:szCs w:val="20"/>
        </w:rPr>
        <w:pict>
          <v:line id="Shape 128" o:spid="_x0000_s1153" style="position:absolute;z-index:251692032;visibility:visible;mso-wrap-style:square;mso-wrap-distance-left:0;mso-wrap-distance-top:0;mso-wrap-distance-right:0;mso-wrap-distance-bottom:0;mso-position-horizontal:absolute;mso-position-horizontal-relative:text;mso-position-vertical:absolute;mso-position-vertical-relative:text" from="233.95pt,.35pt" to="233.95pt,178.45pt" o:allowincell="f" strokeweight=".48pt"/>
        </w:pict>
      </w:r>
      <w:r>
        <w:rPr>
          <w:sz w:val="20"/>
          <w:szCs w:val="20"/>
        </w:rPr>
        <w:pict>
          <v:line id="Shape 129" o:spid="_x0000_s1154" style="position:absolute;z-index:251693056;visibility:visible;mso-wrap-style:square;mso-wrap-distance-left:0;mso-wrap-distance-top:0;mso-wrap-distance-right:0;mso-wrap-distance-bottom:0;mso-position-horizontal:absolute;mso-position-horizontal-relative:text;mso-position-vertical:absolute;mso-position-vertical-relative:text" from="283.5pt,.35pt" to="283.5pt,178.45pt" o:allowincell="f" strokeweight=".48pt"/>
        </w:pict>
      </w:r>
      <w:r>
        <w:rPr>
          <w:sz w:val="20"/>
          <w:szCs w:val="20"/>
        </w:rPr>
        <w:pict>
          <v:line id="Shape 130" o:spid="_x0000_s1155" style="position:absolute;z-index:251694080;visibility:visible;mso-wrap-style:square;mso-wrap-distance-left:0;mso-wrap-distance-top:0;mso-wrap-distance-right:0;mso-wrap-distance-bottom:0;mso-position-horizontal:absolute;mso-position-horizontal-relative:text;mso-position-vertical:absolute;mso-position-vertical-relative:text" from="333.2pt,.35pt" to="333.2pt,178.45pt" o:allowincell="f" strokeweight=".16931mm"/>
        </w:pict>
      </w:r>
      <w:r>
        <w:rPr>
          <w:sz w:val="20"/>
          <w:szCs w:val="20"/>
        </w:rPr>
        <w:pict>
          <v:line id="Shape 131" o:spid="_x0000_s1156" style="position:absolute;z-index:251695104;visibility:visible;mso-wrap-style:square;mso-wrap-distance-left:0;mso-wrap-distance-top:0;mso-wrap-distance-right:0;mso-wrap-distance-bottom:0;mso-position-horizontal:absolute;mso-position-horizontal-relative:text;mso-position-vertical:absolute;mso-position-vertical-relative:text" from="382.75pt,.35pt" to="382.75pt,178.45pt" o:allowincell="f" strokeweight=".16931mm"/>
        </w:pict>
      </w:r>
      <w:r>
        <w:rPr>
          <w:sz w:val="20"/>
          <w:szCs w:val="20"/>
        </w:rPr>
        <w:pict>
          <v:line id="Shape 132" o:spid="_x0000_s1157" style="position:absolute;z-index:251696128;visibility:visible;mso-wrap-style:square;mso-wrap-distance-left:0;mso-wrap-distance-top:0;mso-wrap-distance-right:0;mso-wrap-distance-bottom:0;mso-position-horizontal:absolute;mso-position-horizontal-relative:text;mso-position-vertical:absolute;mso-position-vertical-relative:text" from="432.45pt,.35pt" to="432.45pt,178.45pt" o:allowincell="f" strokeweight=".48pt"/>
        </w:pict>
      </w:r>
    </w:p>
    <w:p w:rsidR="00DF25BA" w:rsidRDefault="00C07486">
      <w:pPr>
        <w:ind w:left="120"/>
        <w:rPr>
          <w:sz w:val="20"/>
          <w:szCs w:val="20"/>
        </w:rPr>
      </w:pPr>
      <w:r>
        <w:rPr>
          <w:rFonts w:eastAsia="Times New Roman"/>
          <w:sz w:val="28"/>
          <w:szCs w:val="28"/>
        </w:rPr>
        <w:t>соответствие качества услуг</w:t>
      </w:r>
    </w:p>
    <w:p w:rsidR="00DF25BA" w:rsidRDefault="00C07486">
      <w:pPr>
        <w:ind w:left="120"/>
        <w:rPr>
          <w:sz w:val="20"/>
          <w:szCs w:val="20"/>
        </w:rPr>
      </w:pPr>
      <w:r>
        <w:rPr>
          <w:rFonts w:eastAsia="Times New Roman"/>
          <w:sz w:val="28"/>
          <w:szCs w:val="28"/>
        </w:rPr>
        <w:t>установленным требованиям</w:t>
      </w:r>
    </w:p>
    <w:p w:rsidR="00DF25BA" w:rsidRDefault="00DF25BA">
      <w:pPr>
        <w:spacing w:line="13" w:lineRule="exact"/>
        <w:rPr>
          <w:sz w:val="20"/>
          <w:szCs w:val="20"/>
        </w:rPr>
      </w:pPr>
    </w:p>
    <w:p w:rsidR="00DF25BA" w:rsidRDefault="00C07486">
      <w:pPr>
        <w:numPr>
          <w:ilvl w:val="0"/>
          <w:numId w:val="85"/>
        </w:numPr>
        <w:tabs>
          <w:tab w:val="left" w:pos="322"/>
        </w:tabs>
        <w:spacing w:line="247" w:lineRule="auto"/>
        <w:ind w:left="120" w:right="7200" w:hanging="7"/>
        <w:rPr>
          <w:rFonts w:eastAsia="Times New Roman"/>
          <w:sz w:val="27"/>
          <w:szCs w:val="27"/>
        </w:rPr>
      </w:pPr>
      <w:r>
        <w:rPr>
          <w:rFonts w:eastAsia="Times New Roman"/>
          <w:sz w:val="27"/>
          <w:szCs w:val="27"/>
        </w:rPr>
        <w:t>постановлении Правительства РФ от 06.02.2011 № 354 «О</w:t>
      </w:r>
    </w:p>
    <w:p w:rsidR="00DF25BA" w:rsidRDefault="00DF25BA">
      <w:pPr>
        <w:spacing w:line="6" w:lineRule="exact"/>
        <w:rPr>
          <w:rFonts w:eastAsia="Times New Roman"/>
          <w:sz w:val="27"/>
          <w:szCs w:val="27"/>
        </w:rPr>
      </w:pPr>
    </w:p>
    <w:p w:rsidR="00DF25BA" w:rsidRDefault="00C07486">
      <w:pPr>
        <w:ind w:left="120" w:right="400"/>
        <w:rPr>
          <w:rFonts w:eastAsia="Times New Roman"/>
          <w:sz w:val="27"/>
          <w:szCs w:val="27"/>
        </w:rPr>
      </w:pPr>
      <w:r>
        <w:rPr>
          <w:rFonts w:eastAsia="Times New Roman"/>
          <w:sz w:val="28"/>
          <w:szCs w:val="28"/>
        </w:rPr>
        <w:t>предоставлении 90 90 95 99 100 100 коммунальных услуг собственникам и пользователям помещений в многоквартирных домах и жилых домов»</w:t>
      </w:r>
    </w:p>
    <w:p w:rsidR="00DF25BA" w:rsidRDefault="001F60E1">
      <w:pPr>
        <w:spacing w:line="20" w:lineRule="exact"/>
        <w:rPr>
          <w:sz w:val="20"/>
          <w:szCs w:val="20"/>
        </w:rPr>
      </w:pPr>
      <w:r>
        <w:rPr>
          <w:sz w:val="20"/>
          <w:szCs w:val="20"/>
        </w:rPr>
        <w:pict>
          <v:line id="Shape 133" o:spid="_x0000_s1158" style="position:absolute;z-index:251697152;visibility:visible;mso-wrap-style:square;mso-wrap-distance-left:0;mso-wrap-distance-top:0;mso-wrap-distance-right:0;mso-wrap-distance-bottom:0;mso-position-horizontal:absolute;mso-position-horizontal-relative:text;mso-position-vertical:absolute;mso-position-vertical-relative:text" from="0,64.3pt" to="493.15pt,64.3pt" o:allowincell="f" strokeweight=".16931mm"/>
        </w:pic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66" w:lineRule="exact"/>
        <w:rPr>
          <w:sz w:val="20"/>
          <w:szCs w:val="20"/>
        </w:rPr>
      </w:pPr>
    </w:p>
    <w:p w:rsidR="00DF25BA" w:rsidRDefault="00C07486">
      <w:pPr>
        <w:ind w:left="2720"/>
        <w:rPr>
          <w:sz w:val="20"/>
          <w:szCs w:val="20"/>
        </w:rPr>
      </w:pPr>
      <w:r>
        <w:rPr>
          <w:rFonts w:eastAsia="Times New Roman"/>
          <w:sz w:val="28"/>
          <w:szCs w:val="28"/>
        </w:rPr>
        <w:t>Охват потребителей приборами учета</w:t>
      </w:r>
    </w:p>
    <w:p w:rsidR="00DF25BA" w:rsidRDefault="001F60E1">
      <w:pPr>
        <w:spacing w:line="20" w:lineRule="exact"/>
        <w:rPr>
          <w:sz w:val="20"/>
          <w:szCs w:val="20"/>
        </w:rPr>
      </w:pPr>
      <w:r>
        <w:rPr>
          <w:sz w:val="20"/>
          <w:szCs w:val="20"/>
        </w:rPr>
        <w:pict>
          <v:line id="Shape 134" o:spid="_x0000_s1159" style="position:absolute;z-index:251698176;visibility:visible;mso-wrap-style:square;mso-wrap-distance-left:0;mso-wrap-distance-top:0;mso-wrap-distance-right:0;mso-wrap-distance-bottom:0;mso-position-horizontal:absolute;mso-position-horizontal-relative:text;mso-position-vertical:absolute;mso-position-vertical-relative:text" from="0,.6pt" to="493.15pt,.6pt" o:allowincell="f" strokeweight=".16931mm"/>
        </w:pict>
      </w:r>
      <w:r>
        <w:rPr>
          <w:sz w:val="20"/>
          <w:szCs w:val="20"/>
        </w:rPr>
        <w:pict>
          <v:line id="Shape 135" o:spid="_x0000_s1160" style="position:absolute;z-index:251699200;visibility:visible;mso-wrap-style:square;mso-wrap-distance-left:0;mso-wrap-distance-top:0;mso-wrap-distance-right:0;mso-wrap-distance-bottom:0;mso-position-horizontal:absolute;mso-position-horizontal-relative:text;mso-position-vertical:absolute;mso-position-vertical-relative:text" from="0,113.75pt" to="493.15pt,113.75pt" o:allowincell="f" strokeweight=".16931mm"/>
        </w:pict>
      </w:r>
      <w:r>
        <w:rPr>
          <w:sz w:val="20"/>
          <w:szCs w:val="20"/>
        </w:rPr>
        <w:pict>
          <v:line id="Shape 136" o:spid="_x0000_s1161" style="position:absolute;z-index:251700224;visibility:visible;mso-wrap-style:square;mso-wrap-distance-left:0;mso-wrap-distance-top:0;mso-wrap-distance-right:0;mso-wrap-distance-bottom:0;mso-position-horizontal:absolute;mso-position-horizontal-relative:text;mso-position-vertical:absolute;mso-position-vertical-relative:text" from="184.35pt,.35pt" to="184.35pt,114pt" o:allowincell="f" strokeweight=".16931mm"/>
        </w:pict>
      </w:r>
      <w:r>
        <w:rPr>
          <w:sz w:val="20"/>
          <w:szCs w:val="20"/>
        </w:rPr>
        <w:pict>
          <v:line id="Shape 137" o:spid="_x0000_s1162" style="position:absolute;z-index:251701248;visibility:visible;mso-wrap-style:square;mso-wrap-distance-left:0;mso-wrap-distance-top:0;mso-wrap-distance-right:0;mso-wrap-distance-bottom:0;mso-position-horizontal:absolute;mso-position-horizontal-relative:text;mso-position-vertical:absolute;mso-position-vertical-relative:text" from="233.95pt,.35pt" to="233.95pt,114pt" o:allowincell="f" strokeweight=".48pt"/>
        </w:pict>
      </w:r>
      <w:r>
        <w:rPr>
          <w:sz w:val="20"/>
          <w:szCs w:val="20"/>
        </w:rPr>
        <w:pict>
          <v:line id="Shape 138" o:spid="_x0000_s1163" style="position:absolute;z-index:251702272;visibility:visible;mso-wrap-style:square;mso-wrap-distance-left:0;mso-wrap-distance-top:0;mso-wrap-distance-right:0;mso-wrap-distance-bottom:0;mso-position-horizontal:absolute;mso-position-horizontal-relative:text;mso-position-vertical:absolute;mso-position-vertical-relative:text" from="283.5pt,.35pt" to="283.5pt,114pt" o:allowincell="f" strokeweight=".48pt"/>
        </w:pict>
      </w:r>
      <w:r>
        <w:rPr>
          <w:sz w:val="20"/>
          <w:szCs w:val="20"/>
        </w:rPr>
        <w:pict>
          <v:line id="Shape 139" o:spid="_x0000_s1164" style="position:absolute;z-index:251703296;visibility:visible;mso-wrap-style:square;mso-wrap-distance-left:0;mso-wrap-distance-top:0;mso-wrap-distance-right:0;mso-wrap-distance-bottom:0;mso-position-horizontal:absolute;mso-position-horizontal-relative:text;mso-position-vertical:absolute;mso-position-vertical-relative:text" from="333.2pt,.35pt" to="333.2pt,114pt" o:allowincell="f" strokeweight=".16931mm"/>
        </w:pict>
      </w:r>
      <w:r>
        <w:rPr>
          <w:sz w:val="20"/>
          <w:szCs w:val="20"/>
        </w:rPr>
        <w:pict>
          <v:line id="Shape 140" o:spid="_x0000_s1165" style="position:absolute;z-index:251704320;visibility:visible;mso-wrap-style:square;mso-wrap-distance-left:0;mso-wrap-distance-top:0;mso-wrap-distance-right:0;mso-wrap-distance-bottom:0;mso-position-horizontal:absolute;mso-position-horizontal-relative:text;mso-position-vertical:absolute;mso-position-vertical-relative:text" from="382.75pt,.35pt" to="382.75pt,114pt" o:allowincell="f" strokeweight=".16931mm"/>
        </w:pict>
      </w:r>
      <w:r>
        <w:rPr>
          <w:sz w:val="20"/>
          <w:szCs w:val="20"/>
        </w:rPr>
        <w:pict>
          <v:line id="Shape 141" o:spid="_x0000_s1166" style="position:absolute;z-index:251705344;visibility:visible;mso-wrap-style:square;mso-wrap-distance-left:0;mso-wrap-distance-top:0;mso-wrap-distance-right:0;mso-wrap-distance-bottom:0;mso-position-horizontal:absolute;mso-position-horizontal-relative:text;mso-position-vertical:absolute;mso-position-vertical-relative:text" from="432.45pt,.35pt" to="432.45pt,114pt" o:allowincell="f" strokeweight=".48pt"/>
        </w:pict>
      </w:r>
    </w:p>
    <w:p w:rsidR="00DF25BA" w:rsidRDefault="00C07486">
      <w:pPr>
        <w:ind w:left="120"/>
        <w:rPr>
          <w:sz w:val="20"/>
          <w:szCs w:val="20"/>
        </w:rPr>
      </w:pPr>
      <w:r>
        <w:rPr>
          <w:rFonts w:eastAsia="Times New Roman"/>
          <w:sz w:val="28"/>
          <w:szCs w:val="28"/>
        </w:rPr>
        <w:t>доля объемов тепловой</w:t>
      </w:r>
    </w:p>
    <w:p w:rsidR="00DF25BA" w:rsidRDefault="00C07486">
      <w:pPr>
        <w:ind w:left="120"/>
        <w:rPr>
          <w:sz w:val="20"/>
          <w:szCs w:val="20"/>
        </w:rPr>
      </w:pPr>
      <w:r>
        <w:rPr>
          <w:rFonts w:eastAsia="Times New Roman"/>
          <w:sz w:val="28"/>
          <w:szCs w:val="28"/>
        </w:rPr>
        <w:t>энергии на обеспечение</w:t>
      </w:r>
    </w:p>
    <w:p w:rsidR="00DF25BA" w:rsidRDefault="00C07486">
      <w:pPr>
        <w:ind w:left="120"/>
        <w:rPr>
          <w:sz w:val="20"/>
          <w:szCs w:val="20"/>
        </w:rPr>
      </w:pPr>
      <w:r>
        <w:rPr>
          <w:rFonts w:eastAsia="Times New Roman"/>
          <w:sz w:val="28"/>
          <w:szCs w:val="28"/>
        </w:rPr>
        <w:t>бюджетных учреждений,</w:t>
      </w:r>
    </w:p>
    <w:p w:rsidR="00DF25BA" w:rsidRDefault="00C07486">
      <w:pPr>
        <w:tabs>
          <w:tab w:val="left" w:pos="4020"/>
          <w:tab w:val="left" w:pos="5020"/>
          <w:tab w:val="left" w:pos="6000"/>
          <w:tab w:val="left" w:pos="6940"/>
          <w:tab w:val="left" w:pos="7920"/>
          <w:tab w:val="left" w:pos="9020"/>
        </w:tabs>
        <w:ind w:left="120"/>
        <w:rPr>
          <w:sz w:val="20"/>
          <w:szCs w:val="20"/>
        </w:rPr>
      </w:pPr>
      <w:r>
        <w:rPr>
          <w:rFonts w:eastAsia="Times New Roman"/>
          <w:sz w:val="28"/>
          <w:szCs w:val="28"/>
        </w:rPr>
        <w:t>расчеты за которую</w:t>
      </w:r>
      <w:r>
        <w:rPr>
          <w:sz w:val="20"/>
          <w:szCs w:val="20"/>
        </w:rPr>
        <w:tab/>
      </w:r>
      <w:r>
        <w:rPr>
          <w:rFonts w:eastAsia="Times New Roman"/>
          <w:sz w:val="28"/>
          <w:szCs w:val="28"/>
        </w:rPr>
        <w:t>98</w:t>
      </w:r>
      <w:r>
        <w:rPr>
          <w:sz w:val="20"/>
          <w:szCs w:val="20"/>
        </w:rPr>
        <w:tab/>
      </w:r>
      <w:r>
        <w:rPr>
          <w:rFonts w:eastAsia="Times New Roman"/>
          <w:sz w:val="28"/>
          <w:szCs w:val="28"/>
        </w:rPr>
        <w:t>98</w:t>
      </w:r>
      <w:r>
        <w:rPr>
          <w:sz w:val="20"/>
          <w:szCs w:val="20"/>
        </w:rPr>
        <w:tab/>
      </w:r>
      <w:r>
        <w:rPr>
          <w:rFonts w:eastAsia="Times New Roman"/>
          <w:sz w:val="28"/>
          <w:szCs w:val="28"/>
        </w:rPr>
        <w:t>99</w:t>
      </w:r>
      <w:r>
        <w:rPr>
          <w:sz w:val="20"/>
          <w:szCs w:val="20"/>
        </w:rPr>
        <w:tab/>
      </w:r>
      <w:r>
        <w:rPr>
          <w:rFonts w:eastAsia="Times New Roman"/>
          <w:sz w:val="28"/>
          <w:szCs w:val="28"/>
        </w:rPr>
        <w:t>100</w:t>
      </w:r>
      <w:r>
        <w:rPr>
          <w:sz w:val="20"/>
          <w:szCs w:val="20"/>
        </w:rPr>
        <w:tab/>
      </w:r>
      <w:r>
        <w:rPr>
          <w:rFonts w:eastAsia="Times New Roman"/>
          <w:sz w:val="28"/>
          <w:szCs w:val="28"/>
        </w:rPr>
        <w:t>100</w:t>
      </w:r>
      <w:r>
        <w:rPr>
          <w:sz w:val="20"/>
          <w:szCs w:val="20"/>
        </w:rPr>
        <w:tab/>
      </w:r>
      <w:r>
        <w:rPr>
          <w:rFonts w:eastAsia="Times New Roman"/>
          <w:sz w:val="28"/>
          <w:szCs w:val="28"/>
        </w:rPr>
        <w:t>100</w:t>
      </w:r>
    </w:p>
    <w:p w:rsidR="00DF25BA" w:rsidRDefault="00C07486">
      <w:pPr>
        <w:spacing w:line="239" w:lineRule="auto"/>
        <w:ind w:left="120"/>
        <w:rPr>
          <w:sz w:val="20"/>
          <w:szCs w:val="20"/>
        </w:rPr>
      </w:pPr>
      <w:r>
        <w:rPr>
          <w:rFonts w:eastAsia="Times New Roman"/>
          <w:sz w:val="28"/>
          <w:szCs w:val="28"/>
        </w:rPr>
        <w:t>осуществляются с</w:t>
      </w:r>
    </w:p>
    <w:p w:rsidR="00DF25BA" w:rsidRDefault="00DF25BA">
      <w:pPr>
        <w:spacing w:line="2" w:lineRule="exact"/>
        <w:rPr>
          <w:sz w:val="20"/>
          <w:szCs w:val="20"/>
        </w:rPr>
      </w:pPr>
    </w:p>
    <w:p w:rsidR="00DF25BA" w:rsidRDefault="00C07486">
      <w:pPr>
        <w:ind w:left="120"/>
        <w:rPr>
          <w:sz w:val="20"/>
          <w:szCs w:val="20"/>
        </w:rPr>
      </w:pPr>
      <w:r>
        <w:rPr>
          <w:rFonts w:eastAsia="Times New Roman"/>
          <w:sz w:val="28"/>
          <w:szCs w:val="28"/>
        </w:rPr>
        <w:t>использованием приборов</w:t>
      </w:r>
    </w:p>
    <w:p w:rsidR="00DF25BA" w:rsidRDefault="00C07486">
      <w:pPr>
        <w:ind w:left="120"/>
        <w:rPr>
          <w:sz w:val="20"/>
          <w:szCs w:val="20"/>
        </w:rPr>
      </w:pPr>
      <w:r>
        <w:rPr>
          <w:rFonts w:eastAsia="Times New Roman"/>
          <w:sz w:val="28"/>
          <w:szCs w:val="28"/>
        </w:rPr>
        <w:t>учета (%)</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302" w:lineRule="exact"/>
        <w:rPr>
          <w:sz w:val="20"/>
          <w:szCs w:val="20"/>
        </w:rPr>
      </w:pPr>
    </w:p>
    <w:p w:rsidR="00DF25BA" w:rsidRDefault="00C07486">
      <w:pPr>
        <w:jc w:val="right"/>
        <w:rPr>
          <w:sz w:val="20"/>
          <w:szCs w:val="20"/>
        </w:rPr>
      </w:pPr>
      <w:r>
        <w:rPr>
          <w:rFonts w:eastAsia="Times New Roman"/>
          <w:sz w:val="28"/>
          <w:szCs w:val="28"/>
        </w:rPr>
        <w:t>85</w:t>
      </w:r>
    </w:p>
    <w:p w:rsidR="00DF25BA" w:rsidRDefault="00DF25BA">
      <w:pPr>
        <w:sectPr w:rsidR="00DF25BA">
          <w:pgSz w:w="11900" w:h="16838"/>
          <w:pgMar w:top="558" w:right="846" w:bottom="0" w:left="1200" w:header="0" w:footer="0" w:gutter="0"/>
          <w:cols w:space="720" w:equalWidth="0">
            <w:col w:w="9860"/>
          </w:cols>
        </w:sectPr>
      </w:pPr>
    </w:p>
    <w:p w:rsidR="00DF25BA" w:rsidRDefault="00C07486">
      <w:pPr>
        <w:jc w:val="center"/>
        <w:rPr>
          <w:sz w:val="20"/>
          <w:szCs w:val="20"/>
        </w:rPr>
      </w:pPr>
      <w:r>
        <w:rPr>
          <w:rFonts w:eastAsia="Times New Roman"/>
          <w:sz w:val="28"/>
          <w:szCs w:val="28"/>
        </w:rPr>
        <w:lastRenderedPageBreak/>
        <w:t>86</w:t>
      </w:r>
    </w:p>
    <w:p w:rsidR="00DF25BA" w:rsidRDefault="00DF25BA">
      <w:pPr>
        <w:sectPr w:rsidR="00DF25BA">
          <w:pgSz w:w="11900" w:h="16838"/>
          <w:pgMar w:top="558" w:right="846" w:bottom="0" w:left="1420" w:header="0" w:footer="0" w:gutter="0"/>
          <w:cols w:space="720" w:equalWidth="0">
            <w:col w:w="9640"/>
          </w:cols>
        </w:sectPr>
      </w:pPr>
    </w:p>
    <w:p w:rsidR="00DF25BA" w:rsidRDefault="00DF25BA">
      <w:pPr>
        <w:spacing w:line="329" w:lineRule="exact"/>
        <w:rPr>
          <w:sz w:val="20"/>
          <w:szCs w:val="20"/>
        </w:rPr>
      </w:pPr>
    </w:p>
    <w:p w:rsidR="00DF25BA" w:rsidRDefault="00C07486">
      <w:pPr>
        <w:tabs>
          <w:tab w:val="left" w:pos="4680"/>
        </w:tabs>
        <w:ind w:left="2120"/>
        <w:rPr>
          <w:sz w:val="20"/>
          <w:szCs w:val="20"/>
        </w:rPr>
      </w:pPr>
      <w:r>
        <w:rPr>
          <w:rFonts w:eastAsia="Times New Roman"/>
          <w:b/>
          <w:bCs/>
          <w:sz w:val="28"/>
          <w:szCs w:val="28"/>
        </w:rPr>
        <w:t>6.5.3. Целевые</w:t>
      </w:r>
      <w:r>
        <w:rPr>
          <w:sz w:val="20"/>
          <w:szCs w:val="20"/>
        </w:rPr>
        <w:tab/>
      </w:r>
      <w:r>
        <w:rPr>
          <w:rFonts w:eastAsia="Times New Roman"/>
          <w:b/>
          <w:bCs/>
          <w:sz w:val="27"/>
          <w:szCs w:val="27"/>
        </w:rPr>
        <w:t>показатели</w:t>
      </w:r>
    </w:p>
    <w:p w:rsidR="00DF25BA" w:rsidRDefault="00C07486">
      <w:pPr>
        <w:spacing w:line="20" w:lineRule="exact"/>
        <w:rPr>
          <w:sz w:val="20"/>
          <w:szCs w:val="20"/>
        </w:rPr>
      </w:pPr>
      <w:r>
        <w:rPr>
          <w:sz w:val="20"/>
          <w:szCs w:val="20"/>
        </w:rPr>
        <w:br w:type="column"/>
      </w:r>
    </w:p>
    <w:p w:rsidR="00DF25BA" w:rsidRDefault="00DF25BA">
      <w:pPr>
        <w:spacing w:line="309" w:lineRule="exact"/>
        <w:rPr>
          <w:sz w:val="20"/>
          <w:szCs w:val="20"/>
        </w:rPr>
      </w:pPr>
    </w:p>
    <w:p w:rsidR="00DF25BA" w:rsidRDefault="00C07486">
      <w:pPr>
        <w:ind w:right="20"/>
        <w:jc w:val="center"/>
        <w:rPr>
          <w:sz w:val="20"/>
          <w:szCs w:val="20"/>
        </w:rPr>
      </w:pPr>
      <w:r>
        <w:rPr>
          <w:rFonts w:eastAsia="Times New Roman"/>
          <w:b/>
          <w:bCs/>
          <w:sz w:val="28"/>
          <w:szCs w:val="28"/>
        </w:rPr>
        <w:t>развития</w:t>
      </w:r>
    </w:p>
    <w:p w:rsidR="00DF25BA" w:rsidRDefault="00C07486">
      <w:pPr>
        <w:spacing w:line="20" w:lineRule="exact"/>
        <w:rPr>
          <w:sz w:val="20"/>
          <w:szCs w:val="20"/>
        </w:rPr>
      </w:pPr>
      <w:r>
        <w:rPr>
          <w:sz w:val="20"/>
          <w:szCs w:val="20"/>
        </w:rPr>
        <w:br w:type="column"/>
      </w:r>
    </w:p>
    <w:p w:rsidR="00DF25BA" w:rsidRDefault="00DF25BA">
      <w:pPr>
        <w:spacing w:line="320" w:lineRule="exact"/>
        <w:rPr>
          <w:sz w:val="20"/>
          <w:szCs w:val="20"/>
        </w:rPr>
      </w:pPr>
    </w:p>
    <w:p w:rsidR="00DF25BA" w:rsidRDefault="00C07486">
      <w:pPr>
        <w:rPr>
          <w:sz w:val="20"/>
          <w:szCs w:val="20"/>
        </w:rPr>
      </w:pPr>
      <w:r>
        <w:rPr>
          <w:rFonts w:eastAsia="Times New Roman"/>
          <w:b/>
          <w:bCs/>
          <w:sz w:val="27"/>
          <w:szCs w:val="27"/>
        </w:rPr>
        <w:t>систем</w:t>
      </w:r>
    </w:p>
    <w:p w:rsidR="00DF25BA" w:rsidRDefault="00DF25BA">
      <w:pPr>
        <w:spacing w:line="11" w:lineRule="exact"/>
        <w:rPr>
          <w:sz w:val="20"/>
          <w:szCs w:val="20"/>
        </w:rPr>
      </w:pPr>
    </w:p>
    <w:p w:rsidR="00DF25BA" w:rsidRDefault="00DF25BA">
      <w:pPr>
        <w:sectPr w:rsidR="00DF25BA">
          <w:type w:val="continuous"/>
          <w:pgSz w:w="11900" w:h="16838"/>
          <w:pgMar w:top="558" w:right="846" w:bottom="0" w:left="1420" w:header="0" w:footer="0" w:gutter="0"/>
          <w:cols w:num="3" w:space="720" w:equalWidth="0">
            <w:col w:w="6140" w:space="720"/>
            <w:col w:w="1200" w:space="720"/>
            <w:col w:w="860"/>
          </w:cols>
        </w:sectPr>
      </w:pPr>
    </w:p>
    <w:p w:rsidR="00DF25BA" w:rsidRDefault="00C07486">
      <w:pPr>
        <w:ind w:left="2840"/>
        <w:rPr>
          <w:sz w:val="20"/>
          <w:szCs w:val="20"/>
        </w:rPr>
      </w:pPr>
      <w:r>
        <w:rPr>
          <w:rFonts w:eastAsia="Times New Roman"/>
          <w:b/>
          <w:bCs/>
          <w:sz w:val="27"/>
          <w:szCs w:val="27"/>
        </w:rPr>
        <w:lastRenderedPageBreak/>
        <w:t>электроснабжения</w:t>
      </w:r>
    </w:p>
    <w:p w:rsidR="00DF25BA" w:rsidRDefault="00DF25BA">
      <w:pPr>
        <w:sectPr w:rsidR="00DF25BA">
          <w:type w:val="continuous"/>
          <w:pgSz w:w="11900" w:h="16838"/>
          <w:pgMar w:top="558" w:right="846" w:bottom="0" w:left="1420" w:header="0" w:footer="0" w:gutter="0"/>
          <w:cols w:space="720" w:equalWidth="0">
            <w:col w:w="9640"/>
          </w:cols>
        </w:sectPr>
      </w:pPr>
    </w:p>
    <w:p w:rsidR="00DF25BA" w:rsidRDefault="00DF25BA">
      <w:pPr>
        <w:spacing w:line="248" w:lineRule="exact"/>
        <w:rPr>
          <w:sz w:val="20"/>
          <w:szCs w:val="20"/>
        </w:rPr>
      </w:pPr>
    </w:p>
    <w:p w:rsidR="00DF25BA" w:rsidRDefault="00C07486">
      <w:pPr>
        <w:spacing w:line="237" w:lineRule="auto"/>
        <w:ind w:firstLine="708"/>
        <w:jc w:val="both"/>
        <w:rPr>
          <w:sz w:val="20"/>
          <w:szCs w:val="20"/>
        </w:rPr>
      </w:pPr>
      <w:r>
        <w:rPr>
          <w:rFonts w:eastAsia="Times New Roman"/>
          <w:sz w:val="28"/>
          <w:szCs w:val="28"/>
        </w:rPr>
        <w:t>Целевые показатели развития систем электроснабжения, устанавливаемые в Программе, определяются на основе установления соответствия критериям надежности, качества, энергетической эффективности объектов и ожидаемым результатам Программы. Целевые показатели и их значения приведены в следующей таблице.</w:t>
      </w:r>
    </w:p>
    <w:p w:rsidR="00DF25BA" w:rsidRDefault="00DF25BA">
      <w:pPr>
        <w:spacing w:line="127" w:lineRule="exact"/>
        <w:rPr>
          <w:sz w:val="20"/>
          <w:szCs w:val="20"/>
        </w:rPr>
      </w:pPr>
    </w:p>
    <w:p w:rsidR="00DF25BA" w:rsidRDefault="00C07486">
      <w:pPr>
        <w:jc w:val="right"/>
        <w:rPr>
          <w:sz w:val="20"/>
          <w:szCs w:val="20"/>
        </w:rPr>
      </w:pPr>
      <w:r>
        <w:rPr>
          <w:rFonts w:eastAsia="Times New Roman"/>
          <w:sz w:val="28"/>
          <w:szCs w:val="28"/>
        </w:rPr>
        <w:t>Таблица 6.18</w:t>
      </w:r>
    </w:p>
    <w:p w:rsidR="00DF25BA" w:rsidRDefault="00DF25BA">
      <w:pPr>
        <w:spacing w:line="120" w:lineRule="exact"/>
        <w:rPr>
          <w:sz w:val="20"/>
          <w:szCs w:val="20"/>
        </w:rPr>
      </w:pPr>
    </w:p>
    <w:p w:rsidR="00DF25BA" w:rsidRDefault="00C07486">
      <w:pPr>
        <w:ind w:left="200"/>
        <w:rPr>
          <w:sz w:val="20"/>
          <w:szCs w:val="20"/>
        </w:rPr>
      </w:pPr>
      <w:r>
        <w:rPr>
          <w:rFonts w:eastAsia="Times New Roman"/>
          <w:sz w:val="28"/>
          <w:szCs w:val="28"/>
        </w:rPr>
        <w:t>Соответствие целевых показателей развития систем ожидаемым результатам</w:t>
      </w:r>
    </w:p>
    <w:p w:rsidR="00DF25BA" w:rsidRDefault="00C07486">
      <w:pPr>
        <w:jc w:val="center"/>
        <w:rPr>
          <w:sz w:val="20"/>
          <w:szCs w:val="20"/>
        </w:rPr>
      </w:pPr>
      <w:r>
        <w:rPr>
          <w:rFonts w:eastAsia="Times New Roman"/>
          <w:sz w:val="28"/>
          <w:szCs w:val="28"/>
        </w:rPr>
        <w:t>Программы</w:t>
      </w:r>
    </w:p>
    <w:p w:rsidR="00DF25BA" w:rsidRDefault="00DF25BA">
      <w:pPr>
        <w:spacing w:line="107" w:lineRule="exact"/>
        <w:rPr>
          <w:sz w:val="20"/>
          <w:szCs w:val="20"/>
        </w:rPr>
      </w:pPr>
    </w:p>
    <w:tbl>
      <w:tblPr>
        <w:tblW w:w="0" w:type="auto"/>
        <w:tblInd w:w="10" w:type="dxa"/>
        <w:tblLayout w:type="fixed"/>
        <w:tblCellMar>
          <w:left w:w="0" w:type="dxa"/>
          <w:right w:w="0" w:type="dxa"/>
        </w:tblCellMar>
        <w:tblLook w:val="04A0"/>
      </w:tblPr>
      <w:tblGrid>
        <w:gridCol w:w="1240"/>
        <w:gridCol w:w="720"/>
        <w:gridCol w:w="960"/>
        <w:gridCol w:w="1800"/>
        <w:gridCol w:w="720"/>
        <w:gridCol w:w="500"/>
        <w:gridCol w:w="600"/>
        <w:gridCol w:w="520"/>
        <w:gridCol w:w="320"/>
        <w:gridCol w:w="340"/>
        <w:gridCol w:w="740"/>
        <w:gridCol w:w="100"/>
        <w:gridCol w:w="600"/>
        <w:gridCol w:w="480"/>
        <w:gridCol w:w="30"/>
      </w:tblGrid>
      <w:tr w:rsidR="00DF25BA">
        <w:trPr>
          <w:trHeight w:val="324"/>
        </w:trPr>
        <w:tc>
          <w:tcPr>
            <w:tcW w:w="4720" w:type="dxa"/>
            <w:gridSpan w:val="4"/>
            <w:tcBorders>
              <w:top w:val="single" w:sz="8" w:space="0" w:color="auto"/>
              <w:left w:val="single" w:sz="8" w:space="0" w:color="auto"/>
              <w:right w:val="single" w:sz="8" w:space="0" w:color="auto"/>
            </w:tcBorders>
            <w:vAlign w:val="bottom"/>
          </w:tcPr>
          <w:p w:rsidR="00DF25BA" w:rsidRDefault="00C07486">
            <w:pPr>
              <w:jc w:val="center"/>
              <w:rPr>
                <w:sz w:val="20"/>
                <w:szCs w:val="20"/>
              </w:rPr>
            </w:pPr>
            <w:r>
              <w:rPr>
                <w:rFonts w:eastAsia="Times New Roman"/>
                <w:sz w:val="28"/>
                <w:szCs w:val="28"/>
              </w:rPr>
              <w:t>Критерии надежности, качества,</w:t>
            </w:r>
          </w:p>
        </w:tc>
        <w:tc>
          <w:tcPr>
            <w:tcW w:w="720" w:type="dxa"/>
            <w:tcBorders>
              <w:top w:val="single" w:sz="8" w:space="0" w:color="auto"/>
            </w:tcBorders>
            <w:vAlign w:val="bottom"/>
          </w:tcPr>
          <w:p w:rsidR="00DF25BA" w:rsidRDefault="00DF25BA">
            <w:pPr>
              <w:rPr>
                <w:sz w:val="24"/>
                <w:szCs w:val="24"/>
              </w:rPr>
            </w:pPr>
          </w:p>
        </w:tc>
        <w:tc>
          <w:tcPr>
            <w:tcW w:w="500" w:type="dxa"/>
            <w:tcBorders>
              <w:top w:val="single" w:sz="8" w:space="0" w:color="auto"/>
            </w:tcBorders>
            <w:vAlign w:val="bottom"/>
          </w:tcPr>
          <w:p w:rsidR="00DF25BA" w:rsidRDefault="00DF25BA">
            <w:pPr>
              <w:rPr>
                <w:sz w:val="24"/>
                <w:szCs w:val="24"/>
              </w:rPr>
            </w:pPr>
          </w:p>
        </w:tc>
        <w:tc>
          <w:tcPr>
            <w:tcW w:w="600" w:type="dxa"/>
            <w:tcBorders>
              <w:top w:val="single" w:sz="8" w:space="0" w:color="auto"/>
            </w:tcBorders>
            <w:vAlign w:val="bottom"/>
          </w:tcPr>
          <w:p w:rsidR="00DF25BA" w:rsidRDefault="00DF25BA">
            <w:pPr>
              <w:rPr>
                <w:sz w:val="24"/>
                <w:szCs w:val="24"/>
              </w:rPr>
            </w:pPr>
          </w:p>
        </w:tc>
        <w:tc>
          <w:tcPr>
            <w:tcW w:w="520" w:type="dxa"/>
            <w:tcBorders>
              <w:top w:val="single" w:sz="8" w:space="0" w:color="auto"/>
            </w:tcBorders>
            <w:vAlign w:val="bottom"/>
          </w:tcPr>
          <w:p w:rsidR="00DF25BA" w:rsidRDefault="00DF25BA">
            <w:pPr>
              <w:rPr>
                <w:sz w:val="24"/>
                <w:szCs w:val="24"/>
              </w:rPr>
            </w:pPr>
          </w:p>
        </w:tc>
        <w:tc>
          <w:tcPr>
            <w:tcW w:w="320" w:type="dxa"/>
            <w:tcBorders>
              <w:top w:val="single" w:sz="8" w:space="0" w:color="auto"/>
            </w:tcBorders>
            <w:vAlign w:val="bottom"/>
          </w:tcPr>
          <w:p w:rsidR="00DF25BA" w:rsidRDefault="00DF25BA">
            <w:pPr>
              <w:rPr>
                <w:sz w:val="24"/>
                <w:szCs w:val="24"/>
              </w:rPr>
            </w:pPr>
          </w:p>
        </w:tc>
        <w:tc>
          <w:tcPr>
            <w:tcW w:w="340" w:type="dxa"/>
            <w:tcBorders>
              <w:top w:val="single" w:sz="8" w:space="0" w:color="auto"/>
            </w:tcBorders>
            <w:vAlign w:val="bottom"/>
          </w:tcPr>
          <w:p w:rsidR="00DF25BA" w:rsidRDefault="00DF25BA">
            <w:pPr>
              <w:rPr>
                <w:sz w:val="24"/>
                <w:szCs w:val="24"/>
              </w:rPr>
            </w:pPr>
          </w:p>
        </w:tc>
        <w:tc>
          <w:tcPr>
            <w:tcW w:w="740" w:type="dxa"/>
            <w:tcBorders>
              <w:top w:val="single" w:sz="8" w:space="0" w:color="auto"/>
            </w:tcBorders>
            <w:vAlign w:val="bottom"/>
          </w:tcPr>
          <w:p w:rsidR="00DF25BA" w:rsidRDefault="00DF25BA">
            <w:pPr>
              <w:rPr>
                <w:sz w:val="24"/>
                <w:szCs w:val="24"/>
              </w:rPr>
            </w:pPr>
          </w:p>
        </w:tc>
        <w:tc>
          <w:tcPr>
            <w:tcW w:w="100" w:type="dxa"/>
            <w:tcBorders>
              <w:top w:val="single" w:sz="8" w:space="0" w:color="auto"/>
            </w:tcBorders>
            <w:vAlign w:val="bottom"/>
          </w:tcPr>
          <w:p w:rsidR="00DF25BA" w:rsidRDefault="00DF25BA">
            <w:pPr>
              <w:rPr>
                <w:sz w:val="24"/>
                <w:szCs w:val="24"/>
              </w:rPr>
            </w:pPr>
          </w:p>
        </w:tc>
        <w:tc>
          <w:tcPr>
            <w:tcW w:w="600" w:type="dxa"/>
            <w:tcBorders>
              <w:top w:val="single" w:sz="8" w:space="0" w:color="auto"/>
            </w:tcBorders>
            <w:vAlign w:val="bottom"/>
          </w:tcPr>
          <w:p w:rsidR="00DF25BA" w:rsidRDefault="00DF25BA">
            <w:pPr>
              <w:rPr>
                <w:sz w:val="24"/>
                <w:szCs w:val="24"/>
              </w:rPr>
            </w:pPr>
          </w:p>
        </w:tc>
        <w:tc>
          <w:tcPr>
            <w:tcW w:w="480" w:type="dxa"/>
            <w:tcBorders>
              <w:top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4720" w:type="dxa"/>
            <w:gridSpan w:val="4"/>
            <w:tcBorders>
              <w:left w:val="single" w:sz="8" w:space="0" w:color="auto"/>
              <w:right w:val="single" w:sz="8" w:space="0" w:color="auto"/>
            </w:tcBorders>
            <w:vAlign w:val="bottom"/>
          </w:tcPr>
          <w:p w:rsidR="00DF25BA" w:rsidRDefault="00C07486">
            <w:pPr>
              <w:jc w:val="center"/>
              <w:rPr>
                <w:sz w:val="20"/>
                <w:szCs w:val="20"/>
              </w:rPr>
            </w:pPr>
            <w:r>
              <w:rPr>
                <w:rFonts w:eastAsia="Times New Roman"/>
                <w:w w:val="99"/>
                <w:sz w:val="28"/>
                <w:szCs w:val="28"/>
              </w:rPr>
              <w:t>энергетической эффективности</w:t>
            </w:r>
          </w:p>
        </w:tc>
        <w:tc>
          <w:tcPr>
            <w:tcW w:w="720" w:type="dxa"/>
            <w:vAlign w:val="bottom"/>
          </w:tcPr>
          <w:p w:rsidR="00DF25BA" w:rsidRDefault="00DF25BA">
            <w:pPr>
              <w:rPr>
                <w:sz w:val="24"/>
                <w:szCs w:val="24"/>
              </w:rPr>
            </w:pPr>
          </w:p>
        </w:tc>
        <w:tc>
          <w:tcPr>
            <w:tcW w:w="500" w:type="dxa"/>
            <w:vAlign w:val="bottom"/>
          </w:tcPr>
          <w:p w:rsidR="00DF25BA" w:rsidRDefault="00DF25BA">
            <w:pPr>
              <w:rPr>
                <w:sz w:val="24"/>
                <w:szCs w:val="24"/>
              </w:rPr>
            </w:pPr>
          </w:p>
        </w:tc>
        <w:tc>
          <w:tcPr>
            <w:tcW w:w="2520" w:type="dxa"/>
            <w:gridSpan w:val="5"/>
            <w:vMerge w:val="restart"/>
            <w:vAlign w:val="bottom"/>
          </w:tcPr>
          <w:p w:rsidR="00DF25BA" w:rsidRDefault="00C07486">
            <w:pPr>
              <w:jc w:val="right"/>
              <w:rPr>
                <w:sz w:val="20"/>
                <w:szCs w:val="20"/>
              </w:rPr>
            </w:pPr>
            <w:r>
              <w:rPr>
                <w:rFonts w:eastAsia="Times New Roman"/>
                <w:w w:val="99"/>
                <w:sz w:val="28"/>
                <w:szCs w:val="28"/>
              </w:rPr>
              <w:t>Целевые показатели</w:t>
            </w:r>
          </w:p>
        </w:tc>
        <w:tc>
          <w:tcPr>
            <w:tcW w:w="100" w:type="dxa"/>
            <w:vAlign w:val="bottom"/>
          </w:tcPr>
          <w:p w:rsidR="00DF25BA" w:rsidRDefault="00DF25BA">
            <w:pPr>
              <w:rPr>
                <w:sz w:val="24"/>
                <w:szCs w:val="24"/>
              </w:rPr>
            </w:pPr>
          </w:p>
        </w:tc>
        <w:tc>
          <w:tcPr>
            <w:tcW w:w="600" w:type="dxa"/>
            <w:vAlign w:val="bottom"/>
          </w:tcPr>
          <w:p w:rsidR="00DF25BA" w:rsidRDefault="00DF25BA">
            <w:pPr>
              <w:rPr>
                <w:sz w:val="24"/>
                <w:szCs w:val="24"/>
              </w:rPr>
            </w:pPr>
          </w:p>
        </w:tc>
        <w:tc>
          <w:tcPr>
            <w:tcW w:w="48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63"/>
        </w:trPr>
        <w:tc>
          <w:tcPr>
            <w:tcW w:w="4720" w:type="dxa"/>
            <w:gridSpan w:val="4"/>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w w:val="99"/>
                <w:sz w:val="28"/>
                <w:szCs w:val="28"/>
              </w:rPr>
              <w:t>объектов и ожидаемые результаты</w:t>
            </w:r>
          </w:p>
        </w:tc>
        <w:tc>
          <w:tcPr>
            <w:tcW w:w="720" w:type="dxa"/>
            <w:vAlign w:val="bottom"/>
          </w:tcPr>
          <w:p w:rsidR="00DF25BA" w:rsidRDefault="00DF25BA">
            <w:pPr>
              <w:rPr>
                <w:sz w:val="14"/>
                <w:szCs w:val="14"/>
              </w:rPr>
            </w:pPr>
          </w:p>
        </w:tc>
        <w:tc>
          <w:tcPr>
            <w:tcW w:w="500" w:type="dxa"/>
            <w:vAlign w:val="bottom"/>
          </w:tcPr>
          <w:p w:rsidR="00DF25BA" w:rsidRDefault="00DF25BA">
            <w:pPr>
              <w:rPr>
                <w:sz w:val="14"/>
                <w:szCs w:val="14"/>
              </w:rPr>
            </w:pPr>
          </w:p>
        </w:tc>
        <w:tc>
          <w:tcPr>
            <w:tcW w:w="2520" w:type="dxa"/>
            <w:gridSpan w:val="5"/>
            <w:vMerge/>
            <w:vAlign w:val="bottom"/>
          </w:tcPr>
          <w:p w:rsidR="00DF25BA" w:rsidRDefault="00DF25BA">
            <w:pPr>
              <w:rPr>
                <w:sz w:val="14"/>
                <w:szCs w:val="14"/>
              </w:rPr>
            </w:pPr>
          </w:p>
        </w:tc>
        <w:tc>
          <w:tcPr>
            <w:tcW w:w="100" w:type="dxa"/>
            <w:vAlign w:val="bottom"/>
          </w:tcPr>
          <w:p w:rsidR="00DF25BA" w:rsidRDefault="00DF25BA">
            <w:pPr>
              <w:rPr>
                <w:sz w:val="14"/>
                <w:szCs w:val="14"/>
              </w:rPr>
            </w:pPr>
          </w:p>
        </w:tc>
        <w:tc>
          <w:tcPr>
            <w:tcW w:w="600" w:type="dxa"/>
            <w:vAlign w:val="bottom"/>
          </w:tcPr>
          <w:p w:rsidR="00DF25BA" w:rsidRDefault="00DF25BA">
            <w:pPr>
              <w:rPr>
                <w:sz w:val="14"/>
                <w:szCs w:val="14"/>
              </w:rPr>
            </w:pPr>
          </w:p>
        </w:tc>
        <w:tc>
          <w:tcPr>
            <w:tcW w:w="480" w:type="dxa"/>
            <w:tcBorders>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161"/>
        </w:trPr>
        <w:tc>
          <w:tcPr>
            <w:tcW w:w="4720" w:type="dxa"/>
            <w:gridSpan w:val="4"/>
            <w:vMerge/>
            <w:tcBorders>
              <w:left w:val="single" w:sz="8" w:space="0" w:color="auto"/>
              <w:right w:val="single" w:sz="8" w:space="0" w:color="auto"/>
            </w:tcBorders>
            <w:vAlign w:val="bottom"/>
          </w:tcPr>
          <w:p w:rsidR="00DF25BA" w:rsidRDefault="00DF25BA">
            <w:pPr>
              <w:rPr>
                <w:sz w:val="13"/>
                <w:szCs w:val="13"/>
              </w:rPr>
            </w:pPr>
          </w:p>
        </w:tc>
        <w:tc>
          <w:tcPr>
            <w:tcW w:w="720" w:type="dxa"/>
            <w:vAlign w:val="bottom"/>
          </w:tcPr>
          <w:p w:rsidR="00DF25BA" w:rsidRDefault="00DF25BA">
            <w:pPr>
              <w:rPr>
                <w:sz w:val="13"/>
                <w:szCs w:val="13"/>
              </w:rPr>
            </w:pPr>
          </w:p>
        </w:tc>
        <w:tc>
          <w:tcPr>
            <w:tcW w:w="500" w:type="dxa"/>
            <w:vAlign w:val="bottom"/>
          </w:tcPr>
          <w:p w:rsidR="00DF25BA" w:rsidRDefault="00DF25BA">
            <w:pPr>
              <w:rPr>
                <w:sz w:val="13"/>
                <w:szCs w:val="13"/>
              </w:rPr>
            </w:pPr>
          </w:p>
        </w:tc>
        <w:tc>
          <w:tcPr>
            <w:tcW w:w="600" w:type="dxa"/>
            <w:vAlign w:val="bottom"/>
          </w:tcPr>
          <w:p w:rsidR="00DF25BA" w:rsidRDefault="00DF25BA">
            <w:pPr>
              <w:rPr>
                <w:sz w:val="13"/>
                <w:szCs w:val="13"/>
              </w:rPr>
            </w:pPr>
          </w:p>
        </w:tc>
        <w:tc>
          <w:tcPr>
            <w:tcW w:w="520" w:type="dxa"/>
            <w:vAlign w:val="bottom"/>
          </w:tcPr>
          <w:p w:rsidR="00DF25BA" w:rsidRDefault="00DF25BA">
            <w:pPr>
              <w:rPr>
                <w:sz w:val="13"/>
                <w:szCs w:val="13"/>
              </w:rPr>
            </w:pPr>
          </w:p>
        </w:tc>
        <w:tc>
          <w:tcPr>
            <w:tcW w:w="320" w:type="dxa"/>
            <w:vAlign w:val="bottom"/>
          </w:tcPr>
          <w:p w:rsidR="00DF25BA" w:rsidRDefault="00DF25BA">
            <w:pPr>
              <w:rPr>
                <w:sz w:val="13"/>
                <w:szCs w:val="13"/>
              </w:rPr>
            </w:pPr>
          </w:p>
        </w:tc>
        <w:tc>
          <w:tcPr>
            <w:tcW w:w="340" w:type="dxa"/>
            <w:vAlign w:val="bottom"/>
          </w:tcPr>
          <w:p w:rsidR="00DF25BA" w:rsidRDefault="00DF25BA">
            <w:pPr>
              <w:rPr>
                <w:sz w:val="13"/>
                <w:szCs w:val="13"/>
              </w:rPr>
            </w:pPr>
          </w:p>
        </w:tc>
        <w:tc>
          <w:tcPr>
            <w:tcW w:w="740" w:type="dxa"/>
            <w:vAlign w:val="bottom"/>
          </w:tcPr>
          <w:p w:rsidR="00DF25BA" w:rsidRDefault="00DF25BA">
            <w:pPr>
              <w:rPr>
                <w:sz w:val="13"/>
                <w:szCs w:val="13"/>
              </w:rPr>
            </w:pPr>
          </w:p>
        </w:tc>
        <w:tc>
          <w:tcPr>
            <w:tcW w:w="100" w:type="dxa"/>
            <w:vAlign w:val="bottom"/>
          </w:tcPr>
          <w:p w:rsidR="00DF25BA" w:rsidRDefault="00DF25BA">
            <w:pPr>
              <w:rPr>
                <w:sz w:val="13"/>
                <w:szCs w:val="13"/>
              </w:rPr>
            </w:pPr>
          </w:p>
        </w:tc>
        <w:tc>
          <w:tcPr>
            <w:tcW w:w="600" w:type="dxa"/>
            <w:vAlign w:val="bottom"/>
          </w:tcPr>
          <w:p w:rsidR="00DF25BA" w:rsidRDefault="00DF25BA">
            <w:pPr>
              <w:rPr>
                <w:sz w:val="13"/>
                <w:szCs w:val="13"/>
              </w:rPr>
            </w:pPr>
          </w:p>
        </w:tc>
        <w:tc>
          <w:tcPr>
            <w:tcW w:w="480" w:type="dxa"/>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325"/>
        </w:trPr>
        <w:tc>
          <w:tcPr>
            <w:tcW w:w="1240" w:type="dxa"/>
            <w:tcBorders>
              <w:left w:val="single" w:sz="8" w:space="0" w:color="auto"/>
              <w:bottom w:val="single" w:sz="8" w:space="0" w:color="auto"/>
            </w:tcBorders>
            <w:vAlign w:val="bottom"/>
          </w:tcPr>
          <w:p w:rsidR="00DF25BA" w:rsidRDefault="00DF25BA">
            <w:pPr>
              <w:rPr>
                <w:sz w:val="24"/>
                <w:szCs w:val="24"/>
              </w:rPr>
            </w:pPr>
          </w:p>
        </w:tc>
        <w:tc>
          <w:tcPr>
            <w:tcW w:w="3480" w:type="dxa"/>
            <w:gridSpan w:val="3"/>
            <w:tcBorders>
              <w:bottom w:val="single" w:sz="8" w:space="0" w:color="auto"/>
              <w:right w:val="single" w:sz="8" w:space="0" w:color="auto"/>
            </w:tcBorders>
            <w:vAlign w:val="bottom"/>
          </w:tcPr>
          <w:p w:rsidR="00DF25BA" w:rsidRDefault="00C07486">
            <w:pPr>
              <w:ind w:right="1140"/>
              <w:jc w:val="center"/>
              <w:rPr>
                <w:sz w:val="20"/>
                <w:szCs w:val="20"/>
              </w:rPr>
            </w:pPr>
            <w:r>
              <w:rPr>
                <w:rFonts w:eastAsia="Times New Roman"/>
                <w:w w:val="99"/>
                <w:sz w:val="28"/>
                <w:szCs w:val="28"/>
              </w:rPr>
              <w:t>Программы</w:t>
            </w:r>
          </w:p>
        </w:tc>
        <w:tc>
          <w:tcPr>
            <w:tcW w:w="720" w:type="dxa"/>
            <w:tcBorders>
              <w:bottom w:val="single" w:sz="8" w:space="0" w:color="auto"/>
            </w:tcBorders>
            <w:vAlign w:val="bottom"/>
          </w:tcPr>
          <w:p w:rsidR="00DF25BA" w:rsidRDefault="00DF25BA">
            <w:pPr>
              <w:rPr>
                <w:sz w:val="24"/>
                <w:szCs w:val="24"/>
              </w:rPr>
            </w:pPr>
          </w:p>
        </w:tc>
        <w:tc>
          <w:tcPr>
            <w:tcW w:w="500" w:type="dxa"/>
            <w:tcBorders>
              <w:bottom w:val="single" w:sz="8" w:space="0" w:color="auto"/>
            </w:tcBorders>
            <w:vAlign w:val="bottom"/>
          </w:tcPr>
          <w:p w:rsidR="00DF25BA" w:rsidRDefault="00DF25BA">
            <w:pPr>
              <w:rPr>
                <w:sz w:val="24"/>
                <w:szCs w:val="24"/>
              </w:rPr>
            </w:pPr>
          </w:p>
        </w:tc>
        <w:tc>
          <w:tcPr>
            <w:tcW w:w="600" w:type="dxa"/>
            <w:tcBorders>
              <w:bottom w:val="single" w:sz="8" w:space="0" w:color="auto"/>
            </w:tcBorders>
            <w:vAlign w:val="bottom"/>
          </w:tcPr>
          <w:p w:rsidR="00DF25BA" w:rsidRDefault="00DF25BA">
            <w:pPr>
              <w:rPr>
                <w:sz w:val="24"/>
                <w:szCs w:val="24"/>
              </w:rPr>
            </w:pPr>
          </w:p>
        </w:tc>
        <w:tc>
          <w:tcPr>
            <w:tcW w:w="520" w:type="dxa"/>
            <w:tcBorders>
              <w:bottom w:val="single" w:sz="8" w:space="0" w:color="auto"/>
            </w:tcBorders>
            <w:vAlign w:val="bottom"/>
          </w:tcPr>
          <w:p w:rsidR="00DF25BA" w:rsidRDefault="00DF25BA">
            <w:pPr>
              <w:rPr>
                <w:sz w:val="24"/>
                <w:szCs w:val="24"/>
              </w:rPr>
            </w:pPr>
          </w:p>
        </w:tc>
        <w:tc>
          <w:tcPr>
            <w:tcW w:w="320" w:type="dxa"/>
            <w:tcBorders>
              <w:bottom w:val="single" w:sz="8" w:space="0" w:color="auto"/>
            </w:tcBorders>
            <w:vAlign w:val="bottom"/>
          </w:tcPr>
          <w:p w:rsidR="00DF25BA" w:rsidRDefault="00DF25BA">
            <w:pPr>
              <w:rPr>
                <w:sz w:val="24"/>
                <w:szCs w:val="24"/>
              </w:rPr>
            </w:pPr>
          </w:p>
        </w:tc>
        <w:tc>
          <w:tcPr>
            <w:tcW w:w="340" w:type="dxa"/>
            <w:tcBorders>
              <w:bottom w:val="single" w:sz="8" w:space="0" w:color="auto"/>
            </w:tcBorders>
            <w:vAlign w:val="bottom"/>
          </w:tcPr>
          <w:p w:rsidR="00DF25BA" w:rsidRDefault="00DF25BA">
            <w:pPr>
              <w:rPr>
                <w:sz w:val="24"/>
                <w:szCs w:val="24"/>
              </w:rPr>
            </w:pPr>
          </w:p>
        </w:tc>
        <w:tc>
          <w:tcPr>
            <w:tcW w:w="740" w:type="dxa"/>
            <w:tcBorders>
              <w:bottom w:val="single" w:sz="8" w:space="0" w:color="auto"/>
            </w:tcBorders>
            <w:vAlign w:val="bottom"/>
          </w:tcPr>
          <w:p w:rsidR="00DF25BA" w:rsidRDefault="00DF25BA">
            <w:pPr>
              <w:rPr>
                <w:sz w:val="24"/>
                <w:szCs w:val="24"/>
              </w:rPr>
            </w:pPr>
          </w:p>
        </w:tc>
        <w:tc>
          <w:tcPr>
            <w:tcW w:w="100" w:type="dxa"/>
            <w:tcBorders>
              <w:bottom w:val="single" w:sz="8" w:space="0" w:color="auto"/>
            </w:tcBorders>
            <w:vAlign w:val="bottom"/>
          </w:tcPr>
          <w:p w:rsidR="00DF25BA" w:rsidRDefault="00DF25BA">
            <w:pPr>
              <w:rPr>
                <w:sz w:val="24"/>
                <w:szCs w:val="24"/>
              </w:rPr>
            </w:pPr>
          </w:p>
        </w:tc>
        <w:tc>
          <w:tcPr>
            <w:tcW w:w="600" w:type="dxa"/>
            <w:tcBorders>
              <w:bottom w:val="single" w:sz="8" w:space="0" w:color="auto"/>
            </w:tcBorders>
            <w:vAlign w:val="bottom"/>
          </w:tcPr>
          <w:p w:rsidR="00DF25BA" w:rsidRDefault="00DF25BA">
            <w:pPr>
              <w:rPr>
                <w:sz w:val="24"/>
                <w:szCs w:val="24"/>
              </w:rPr>
            </w:pPr>
          </w:p>
        </w:tc>
        <w:tc>
          <w:tcPr>
            <w:tcW w:w="48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1240" w:type="dxa"/>
            <w:tcBorders>
              <w:left w:val="single" w:sz="8" w:space="0" w:color="auto"/>
            </w:tcBorders>
            <w:vAlign w:val="bottom"/>
          </w:tcPr>
          <w:p w:rsidR="00DF25BA" w:rsidRDefault="00DF25BA">
            <w:pPr>
              <w:rPr>
                <w:sz w:val="24"/>
                <w:szCs w:val="24"/>
              </w:rPr>
            </w:pPr>
          </w:p>
        </w:tc>
        <w:tc>
          <w:tcPr>
            <w:tcW w:w="720" w:type="dxa"/>
            <w:vAlign w:val="bottom"/>
          </w:tcPr>
          <w:p w:rsidR="00DF25BA" w:rsidRDefault="00DF25BA">
            <w:pPr>
              <w:rPr>
                <w:sz w:val="24"/>
                <w:szCs w:val="24"/>
              </w:rPr>
            </w:pPr>
          </w:p>
        </w:tc>
        <w:tc>
          <w:tcPr>
            <w:tcW w:w="960" w:type="dxa"/>
            <w:vAlign w:val="bottom"/>
          </w:tcPr>
          <w:p w:rsidR="00DF25BA" w:rsidRDefault="00DF25BA">
            <w:pPr>
              <w:rPr>
                <w:sz w:val="24"/>
                <w:szCs w:val="24"/>
              </w:rPr>
            </w:pPr>
          </w:p>
        </w:tc>
        <w:tc>
          <w:tcPr>
            <w:tcW w:w="1800" w:type="dxa"/>
            <w:tcBorders>
              <w:right w:val="single" w:sz="8" w:space="0" w:color="auto"/>
            </w:tcBorders>
            <w:vAlign w:val="bottom"/>
          </w:tcPr>
          <w:p w:rsidR="00DF25BA" w:rsidRDefault="00DF25BA">
            <w:pPr>
              <w:rPr>
                <w:sz w:val="24"/>
                <w:szCs w:val="24"/>
              </w:rPr>
            </w:pPr>
          </w:p>
        </w:tc>
        <w:tc>
          <w:tcPr>
            <w:tcW w:w="4920" w:type="dxa"/>
            <w:gridSpan w:val="10"/>
            <w:tcBorders>
              <w:right w:val="single" w:sz="8" w:space="0" w:color="auto"/>
            </w:tcBorders>
            <w:vAlign w:val="bottom"/>
          </w:tcPr>
          <w:p w:rsidR="00DF25BA" w:rsidRDefault="00C07486">
            <w:pPr>
              <w:spacing w:line="308" w:lineRule="exact"/>
              <w:ind w:left="80"/>
              <w:rPr>
                <w:sz w:val="20"/>
                <w:szCs w:val="20"/>
              </w:rPr>
            </w:pPr>
            <w:r>
              <w:rPr>
                <w:rFonts w:eastAsia="Times New Roman"/>
                <w:sz w:val="28"/>
                <w:szCs w:val="28"/>
              </w:rPr>
              <w:t>доля  потребителей  в  жилых  домах,</w:t>
            </w:r>
          </w:p>
        </w:tc>
        <w:tc>
          <w:tcPr>
            <w:tcW w:w="0" w:type="dxa"/>
            <w:vAlign w:val="bottom"/>
          </w:tcPr>
          <w:p w:rsidR="00DF25BA" w:rsidRDefault="00DF25BA">
            <w:pPr>
              <w:rPr>
                <w:sz w:val="1"/>
                <w:szCs w:val="1"/>
              </w:rPr>
            </w:pPr>
          </w:p>
        </w:tc>
      </w:tr>
      <w:tr w:rsidR="00DF25BA">
        <w:trPr>
          <w:trHeight w:val="326"/>
        </w:trPr>
        <w:tc>
          <w:tcPr>
            <w:tcW w:w="4720" w:type="dxa"/>
            <w:gridSpan w:val="4"/>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Доступность для потребителей:</w:t>
            </w:r>
          </w:p>
        </w:tc>
        <w:tc>
          <w:tcPr>
            <w:tcW w:w="1820" w:type="dxa"/>
            <w:gridSpan w:val="3"/>
            <w:vAlign w:val="bottom"/>
          </w:tcPr>
          <w:p w:rsidR="00DF25BA" w:rsidRDefault="00C07486">
            <w:pPr>
              <w:ind w:left="80"/>
              <w:rPr>
                <w:sz w:val="20"/>
                <w:szCs w:val="20"/>
              </w:rPr>
            </w:pPr>
            <w:r>
              <w:rPr>
                <w:rFonts w:eastAsia="Times New Roman"/>
                <w:sz w:val="28"/>
                <w:szCs w:val="28"/>
              </w:rPr>
              <w:t>обеспеченных</w:t>
            </w:r>
          </w:p>
        </w:tc>
        <w:tc>
          <w:tcPr>
            <w:tcW w:w="520" w:type="dxa"/>
            <w:vAlign w:val="bottom"/>
          </w:tcPr>
          <w:p w:rsidR="00DF25BA" w:rsidRDefault="00DF25BA">
            <w:pPr>
              <w:rPr>
                <w:sz w:val="24"/>
                <w:szCs w:val="24"/>
              </w:rPr>
            </w:pPr>
          </w:p>
        </w:tc>
        <w:tc>
          <w:tcPr>
            <w:tcW w:w="320" w:type="dxa"/>
            <w:vAlign w:val="bottom"/>
          </w:tcPr>
          <w:p w:rsidR="00DF25BA" w:rsidRDefault="00DF25BA">
            <w:pPr>
              <w:rPr>
                <w:sz w:val="24"/>
                <w:szCs w:val="24"/>
              </w:rPr>
            </w:pPr>
          </w:p>
        </w:tc>
        <w:tc>
          <w:tcPr>
            <w:tcW w:w="1180" w:type="dxa"/>
            <w:gridSpan w:val="3"/>
            <w:vAlign w:val="bottom"/>
          </w:tcPr>
          <w:p w:rsidR="00DF25BA" w:rsidRDefault="00C07486">
            <w:pPr>
              <w:jc w:val="right"/>
              <w:rPr>
                <w:sz w:val="20"/>
                <w:szCs w:val="20"/>
              </w:rPr>
            </w:pPr>
            <w:r>
              <w:rPr>
                <w:rFonts w:eastAsia="Times New Roman"/>
                <w:w w:val="98"/>
                <w:sz w:val="28"/>
                <w:szCs w:val="28"/>
              </w:rPr>
              <w:t>доступом</w:t>
            </w:r>
          </w:p>
        </w:tc>
        <w:tc>
          <w:tcPr>
            <w:tcW w:w="600" w:type="dxa"/>
            <w:vAlign w:val="bottom"/>
          </w:tcPr>
          <w:p w:rsidR="00DF25BA" w:rsidRDefault="00DF25BA">
            <w:pPr>
              <w:rPr>
                <w:sz w:val="24"/>
                <w:szCs w:val="24"/>
              </w:rPr>
            </w:pPr>
          </w:p>
        </w:tc>
        <w:tc>
          <w:tcPr>
            <w:tcW w:w="480" w:type="dxa"/>
            <w:tcBorders>
              <w:right w:val="single" w:sz="8" w:space="0" w:color="auto"/>
            </w:tcBorders>
            <w:vAlign w:val="bottom"/>
          </w:tcPr>
          <w:p w:rsidR="00DF25BA" w:rsidRDefault="00C07486">
            <w:pPr>
              <w:jc w:val="right"/>
              <w:rPr>
                <w:sz w:val="20"/>
                <w:szCs w:val="20"/>
              </w:rPr>
            </w:pPr>
            <w:r>
              <w:rPr>
                <w:rFonts w:eastAsia="Times New Roman"/>
                <w:sz w:val="28"/>
                <w:szCs w:val="28"/>
              </w:rPr>
              <w:t>к</w:t>
            </w:r>
          </w:p>
        </w:tc>
        <w:tc>
          <w:tcPr>
            <w:tcW w:w="0" w:type="dxa"/>
            <w:vAlign w:val="bottom"/>
          </w:tcPr>
          <w:p w:rsidR="00DF25BA" w:rsidRDefault="00DF25BA">
            <w:pPr>
              <w:rPr>
                <w:sz w:val="1"/>
                <w:szCs w:val="1"/>
              </w:rPr>
            </w:pPr>
          </w:p>
        </w:tc>
      </w:tr>
      <w:tr w:rsidR="00DF25BA">
        <w:trPr>
          <w:trHeight w:val="322"/>
        </w:trPr>
        <w:tc>
          <w:tcPr>
            <w:tcW w:w="1960" w:type="dxa"/>
            <w:gridSpan w:val="2"/>
            <w:tcBorders>
              <w:left w:val="single" w:sz="8" w:space="0" w:color="auto"/>
            </w:tcBorders>
            <w:vAlign w:val="bottom"/>
          </w:tcPr>
          <w:p w:rsidR="00DF25BA" w:rsidRDefault="00C07486">
            <w:pPr>
              <w:ind w:left="100"/>
              <w:rPr>
                <w:sz w:val="20"/>
                <w:szCs w:val="20"/>
              </w:rPr>
            </w:pPr>
            <w:r>
              <w:rPr>
                <w:rFonts w:eastAsia="Times New Roman"/>
                <w:sz w:val="28"/>
                <w:szCs w:val="28"/>
              </w:rPr>
              <w:t>повышение</w:t>
            </w:r>
          </w:p>
        </w:tc>
        <w:tc>
          <w:tcPr>
            <w:tcW w:w="960" w:type="dxa"/>
            <w:vAlign w:val="bottom"/>
          </w:tcPr>
          <w:p w:rsidR="00DF25BA" w:rsidRDefault="00DF25BA">
            <w:pPr>
              <w:rPr>
                <w:sz w:val="24"/>
                <w:szCs w:val="24"/>
              </w:rPr>
            </w:pPr>
          </w:p>
        </w:tc>
        <w:tc>
          <w:tcPr>
            <w:tcW w:w="1800" w:type="dxa"/>
            <w:tcBorders>
              <w:right w:val="single" w:sz="8" w:space="0" w:color="auto"/>
            </w:tcBorders>
            <w:vAlign w:val="bottom"/>
          </w:tcPr>
          <w:p w:rsidR="00DF25BA" w:rsidRDefault="00C07486">
            <w:pPr>
              <w:jc w:val="right"/>
              <w:rPr>
                <w:sz w:val="20"/>
                <w:szCs w:val="20"/>
              </w:rPr>
            </w:pPr>
            <w:r>
              <w:rPr>
                <w:rFonts w:eastAsia="Times New Roman"/>
                <w:sz w:val="28"/>
                <w:szCs w:val="28"/>
              </w:rPr>
              <w:t>доступности</w:t>
            </w:r>
          </w:p>
        </w:tc>
        <w:tc>
          <w:tcPr>
            <w:tcW w:w="3000" w:type="dxa"/>
            <w:gridSpan w:val="6"/>
            <w:tcBorders>
              <w:bottom w:val="single" w:sz="8" w:space="0" w:color="auto"/>
            </w:tcBorders>
            <w:vAlign w:val="bottom"/>
          </w:tcPr>
          <w:p w:rsidR="00DF25BA" w:rsidRDefault="00C07486">
            <w:pPr>
              <w:spacing w:line="317" w:lineRule="exact"/>
              <w:ind w:left="80"/>
              <w:rPr>
                <w:sz w:val="20"/>
                <w:szCs w:val="20"/>
              </w:rPr>
            </w:pPr>
            <w:r>
              <w:rPr>
                <w:rFonts w:eastAsia="Times New Roman"/>
                <w:sz w:val="28"/>
                <w:szCs w:val="28"/>
              </w:rPr>
              <w:t>электроснабжению (%)</w:t>
            </w:r>
          </w:p>
        </w:tc>
        <w:tc>
          <w:tcPr>
            <w:tcW w:w="740" w:type="dxa"/>
            <w:tcBorders>
              <w:bottom w:val="single" w:sz="8" w:space="0" w:color="auto"/>
            </w:tcBorders>
            <w:vAlign w:val="bottom"/>
          </w:tcPr>
          <w:p w:rsidR="00DF25BA" w:rsidRDefault="00DF25BA">
            <w:pPr>
              <w:rPr>
                <w:sz w:val="24"/>
                <w:szCs w:val="24"/>
              </w:rPr>
            </w:pPr>
          </w:p>
        </w:tc>
        <w:tc>
          <w:tcPr>
            <w:tcW w:w="100" w:type="dxa"/>
            <w:tcBorders>
              <w:bottom w:val="single" w:sz="8" w:space="0" w:color="auto"/>
            </w:tcBorders>
            <w:vAlign w:val="bottom"/>
          </w:tcPr>
          <w:p w:rsidR="00DF25BA" w:rsidRDefault="00DF25BA">
            <w:pPr>
              <w:rPr>
                <w:sz w:val="24"/>
                <w:szCs w:val="24"/>
              </w:rPr>
            </w:pPr>
          </w:p>
        </w:tc>
        <w:tc>
          <w:tcPr>
            <w:tcW w:w="600" w:type="dxa"/>
            <w:tcBorders>
              <w:bottom w:val="single" w:sz="8" w:space="0" w:color="auto"/>
            </w:tcBorders>
            <w:vAlign w:val="bottom"/>
          </w:tcPr>
          <w:p w:rsidR="00DF25BA" w:rsidRDefault="00DF25BA">
            <w:pPr>
              <w:rPr>
                <w:sz w:val="24"/>
                <w:szCs w:val="24"/>
              </w:rPr>
            </w:pPr>
          </w:p>
        </w:tc>
        <w:tc>
          <w:tcPr>
            <w:tcW w:w="48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9"/>
        </w:trPr>
        <w:tc>
          <w:tcPr>
            <w:tcW w:w="4720" w:type="dxa"/>
            <w:gridSpan w:val="4"/>
            <w:tcBorders>
              <w:left w:val="single" w:sz="8" w:space="0" w:color="auto"/>
              <w:right w:val="single" w:sz="8" w:space="0" w:color="auto"/>
            </w:tcBorders>
            <w:vAlign w:val="bottom"/>
          </w:tcPr>
          <w:p w:rsidR="00DF25BA" w:rsidRDefault="00C07486">
            <w:pPr>
              <w:spacing w:line="304" w:lineRule="exact"/>
              <w:ind w:left="100"/>
              <w:rPr>
                <w:sz w:val="20"/>
                <w:szCs w:val="20"/>
              </w:rPr>
            </w:pPr>
            <w:r>
              <w:rPr>
                <w:rFonts w:eastAsia="Times New Roman"/>
                <w:sz w:val="28"/>
                <w:szCs w:val="28"/>
              </w:rPr>
              <w:t>предоставления коммунальных услуг</w:t>
            </w:r>
          </w:p>
        </w:tc>
        <w:tc>
          <w:tcPr>
            <w:tcW w:w="720" w:type="dxa"/>
            <w:vAlign w:val="bottom"/>
          </w:tcPr>
          <w:p w:rsidR="00DF25BA" w:rsidRDefault="00C07486">
            <w:pPr>
              <w:spacing w:line="309" w:lineRule="exact"/>
              <w:ind w:left="80"/>
              <w:rPr>
                <w:sz w:val="20"/>
                <w:szCs w:val="20"/>
              </w:rPr>
            </w:pPr>
            <w:r>
              <w:rPr>
                <w:rFonts w:eastAsia="Times New Roman"/>
                <w:sz w:val="28"/>
                <w:szCs w:val="28"/>
              </w:rPr>
              <w:t>доля</w:t>
            </w:r>
          </w:p>
        </w:tc>
        <w:tc>
          <w:tcPr>
            <w:tcW w:w="1620" w:type="dxa"/>
            <w:gridSpan w:val="3"/>
            <w:vAlign w:val="bottom"/>
          </w:tcPr>
          <w:p w:rsidR="00DF25BA" w:rsidRDefault="00C07486">
            <w:pPr>
              <w:spacing w:line="309" w:lineRule="exact"/>
              <w:ind w:left="240"/>
              <w:rPr>
                <w:sz w:val="20"/>
                <w:szCs w:val="20"/>
              </w:rPr>
            </w:pPr>
            <w:r>
              <w:rPr>
                <w:rFonts w:eastAsia="Times New Roman"/>
                <w:sz w:val="28"/>
                <w:szCs w:val="28"/>
              </w:rPr>
              <w:t>расходов</w:t>
            </w:r>
          </w:p>
        </w:tc>
        <w:tc>
          <w:tcPr>
            <w:tcW w:w="320" w:type="dxa"/>
            <w:vAlign w:val="bottom"/>
          </w:tcPr>
          <w:p w:rsidR="00DF25BA" w:rsidRDefault="00C07486">
            <w:pPr>
              <w:spacing w:line="309" w:lineRule="exact"/>
              <w:ind w:left="40"/>
              <w:rPr>
                <w:sz w:val="20"/>
                <w:szCs w:val="20"/>
              </w:rPr>
            </w:pPr>
            <w:r>
              <w:rPr>
                <w:rFonts w:eastAsia="Times New Roman"/>
                <w:w w:val="94"/>
                <w:sz w:val="28"/>
                <w:szCs w:val="28"/>
              </w:rPr>
              <w:t>на</w:t>
            </w:r>
          </w:p>
        </w:tc>
        <w:tc>
          <w:tcPr>
            <w:tcW w:w="340" w:type="dxa"/>
            <w:vAlign w:val="bottom"/>
          </w:tcPr>
          <w:p w:rsidR="00DF25BA" w:rsidRDefault="00DF25BA">
            <w:pPr>
              <w:rPr>
                <w:sz w:val="24"/>
                <w:szCs w:val="24"/>
              </w:rPr>
            </w:pPr>
          </w:p>
        </w:tc>
        <w:tc>
          <w:tcPr>
            <w:tcW w:w="840" w:type="dxa"/>
            <w:gridSpan w:val="2"/>
            <w:vAlign w:val="bottom"/>
          </w:tcPr>
          <w:p w:rsidR="00DF25BA" w:rsidRDefault="00C07486">
            <w:pPr>
              <w:spacing w:line="309" w:lineRule="exact"/>
              <w:jc w:val="right"/>
              <w:rPr>
                <w:sz w:val="20"/>
                <w:szCs w:val="20"/>
              </w:rPr>
            </w:pPr>
            <w:r>
              <w:rPr>
                <w:rFonts w:eastAsia="Times New Roman"/>
                <w:w w:val="97"/>
                <w:sz w:val="28"/>
                <w:szCs w:val="28"/>
              </w:rPr>
              <w:t>оплату</w:t>
            </w:r>
          </w:p>
        </w:tc>
        <w:tc>
          <w:tcPr>
            <w:tcW w:w="1080" w:type="dxa"/>
            <w:gridSpan w:val="2"/>
            <w:tcBorders>
              <w:right w:val="single" w:sz="8" w:space="0" w:color="auto"/>
            </w:tcBorders>
            <w:vAlign w:val="bottom"/>
          </w:tcPr>
          <w:p w:rsidR="00DF25BA" w:rsidRDefault="00C07486">
            <w:pPr>
              <w:spacing w:line="309" w:lineRule="exact"/>
              <w:jc w:val="right"/>
              <w:rPr>
                <w:sz w:val="20"/>
                <w:szCs w:val="20"/>
              </w:rPr>
            </w:pPr>
            <w:r>
              <w:rPr>
                <w:rFonts w:eastAsia="Times New Roman"/>
                <w:sz w:val="28"/>
                <w:szCs w:val="28"/>
              </w:rPr>
              <w:t>услуг</w:t>
            </w:r>
          </w:p>
        </w:tc>
        <w:tc>
          <w:tcPr>
            <w:tcW w:w="0" w:type="dxa"/>
            <w:vAlign w:val="bottom"/>
          </w:tcPr>
          <w:p w:rsidR="00DF25BA" w:rsidRDefault="00DF25BA">
            <w:pPr>
              <w:rPr>
                <w:sz w:val="1"/>
                <w:szCs w:val="1"/>
              </w:rPr>
            </w:pPr>
          </w:p>
        </w:tc>
      </w:tr>
      <w:tr w:rsidR="00DF25BA">
        <w:trPr>
          <w:trHeight w:val="322"/>
        </w:trPr>
        <w:tc>
          <w:tcPr>
            <w:tcW w:w="4720" w:type="dxa"/>
            <w:gridSpan w:val="4"/>
            <w:tcBorders>
              <w:left w:val="single" w:sz="8" w:space="0" w:color="auto"/>
              <w:right w:val="single" w:sz="8" w:space="0" w:color="auto"/>
            </w:tcBorders>
            <w:vAlign w:val="bottom"/>
          </w:tcPr>
          <w:p w:rsidR="00DF25BA" w:rsidRDefault="00C07486">
            <w:pPr>
              <w:spacing w:line="317" w:lineRule="exact"/>
              <w:ind w:left="100"/>
              <w:rPr>
                <w:sz w:val="20"/>
                <w:szCs w:val="20"/>
              </w:rPr>
            </w:pPr>
            <w:r>
              <w:rPr>
                <w:rFonts w:eastAsia="Times New Roman"/>
                <w:sz w:val="28"/>
                <w:szCs w:val="28"/>
              </w:rPr>
              <w:t>в части электроснабжения населению</w:t>
            </w:r>
          </w:p>
        </w:tc>
        <w:tc>
          <w:tcPr>
            <w:tcW w:w="2340" w:type="dxa"/>
            <w:gridSpan w:val="4"/>
            <w:vAlign w:val="bottom"/>
          </w:tcPr>
          <w:p w:rsidR="00DF25BA" w:rsidRDefault="00C07486">
            <w:pPr>
              <w:ind w:left="80"/>
              <w:rPr>
                <w:sz w:val="20"/>
                <w:szCs w:val="20"/>
              </w:rPr>
            </w:pPr>
            <w:r>
              <w:rPr>
                <w:rFonts w:eastAsia="Times New Roman"/>
                <w:sz w:val="28"/>
                <w:szCs w:val="28"/>
              </w:rPr>
              <w:t>электроснабжения</w:t>
            </w:r>
          </w:p>
        </w:tc>
        <w:tc>
          <w:tcPr>
            <w:tcW w:w="320" w:type="dxa"/>
            <w:vAlign w:val="bottom"/>
          </w:tcPr>
          <w:p w:rsidR="00DF25BA" w:rsidRDefault="00DF25BA">
            <w:pPr>
              <w:rPr>
                <w:sz w:val="24"/>
                <w:szCs w:val="24"/>
              </w:rPr>
            </w:pPr>
          </w:p>
        </w:tc>
        <w:tc>
          <w:tcPr>
            <w:tcW w:w="340" w:type="dxa"/>
            <w:vAlign w:val="bottom"/>
          </w:tcPr>
          <w:p w:rsidR="00DF25BA" w:rsidRDefault="00C07486">
            <w:pPr>
              <w:ind w:left="100"/>
              <w:rPr>
                <w:sz w:val="20"/>
                <w:szCs w:val="20"/>
              </w:rPr>
            </w:pPr>
            <w:r>
              <w:rPr>
                <w:rFonts w:eastAsia="Times New Roman"/>
                <w:sz w:val="28"/>
                <w:szCs w:val="28"/>
              </w:rPr>
              <w:t>в</w:t>
            </w:r>
          </w:p>
        </w:tc>
        <w:tc>
          <w:tcPr>
            <w:tcW w:w="1920" w:type="dxa"/>
            <w:gridSpan w:val="4"/>
            <w:tcBorders>
              <w:right w:val="single" w:sz="8" w:space="0" w:color="auto"/>
            </w:tcBorders>
            <w:vAlign w:val="bottom"/>
          </w:tcPr>
          <w:p w:rsidR="00DF25BA" w:rsidRDefault="00C07486">
            <w:pPr>
              <w:jc w:val="right"/>
              <w:rPr>
                <w:sz w:val="20"/>
                <w:szCs w:val="20"/>
              </w:rPr>
            </w:pPr>
            <w:r>
              <w:rPr>
                <w:rFonts w:eastAsia="Times New Roman"/>
                <w:sz w:val="28"/>
                <w:szCs w:val="28"/>
              </w:rPr>
              <w:t>совокупном</w:t>
            </w:r>
          </w:p>
        </w:tc>
        <w:tc>
          <w:tcPr>
            <w:tcW w:w="0" w:type="dxa"/>
            <w:vAlign w:val="bottom"/>
          </w:tcPr>
          <w:p w:rsidR="00DF25BA" w:rsidRDefault="00DF25BA">
            <w:pPr>
              <w:rPr>
                <w:sz w:val="1"/>
                <w:szCs w:val="1"/>
              </w:rPr>
            </w:pPr>
          </w:p>
        </w:tc>
      </w:tr>
      <w:tr w:rsidR="00DF25BA">
        <w:trPr>
          <w:trHeight w:val="325"/>
        </w:trPr>
        <w:tc>
          <w:tcPr>
            <w:tcW w:w="1240" w:type="dxa"/>
            <w:tcBorders>
              <w:left w:val="single" w:sz="8" w:space="0" w:color="auto"/>
              <w:bottom w:val="single" w:sz="8" w:space="0" w:color="auto"/>
            </w:tcBorders>
            <w:vAlign w:val="bottom"/>
          </w:tcPr>
          <w:p w:rsidR="00DF25BA" w:rsidRDefault="00DF25BA">
            <w:pPr>
              <w:rPr>
                <w:sz w:val="24"/>
                <w:szCs w:val="24"/>
              </w:rPr>
            </w:pPr>
          </w:p>
        </w:tc>
        <w:tc>
          <w:tcPr>
            <w:tcW w:w="720" w:type="dxa"/>
            <w:tcBorders>
              <w:bottom w:val="single" w:sz="8" w:space="0" w:color="auto"/>
            </w:tcBorders>
            <w:vAlign w:val="bottom"/>
          </w:tcPr>
          <w:p w:rsidR="00DF25BA" w:rsidRDefault="00DF25BA">
            <w:pPr>
              <w:rPr>
                <w:sz w:val="24"/>
                <w:szCs w:val="24"/>
              </w:rPr>
            </w:pPr>
          </w:p>
        </w:tc>
        <w:tc>
          <w:tcPr>
            <w:tcW w:w="960" w:type="dxa"/>
            <w:tcBorders>
              <w:bottom w:val="single" w:sz="8" w:space="0" w:color="auto"/>
            </w:tcBorders>
            <w:vAlign w:val="bottom"/>
          </w:tcPr>
          <w:p w:rsidR="00DF25BA" w:rsidRDefault="00DF25BA">
            <w:pPr>
              <w:rPr>
                <w:sz w:val="24"/>
                <w:szCs w:val="24"/>
              </w:rPr>
            </w:pPr>
          </w:p>
        </w:tc>
        <w:tc>
          <w:tcPr>
            <w:tcW w:w="1800" w:type="dxa"/>
            <w:tcBorders>
              <w:bottom w:val="single" w:sz="8" w:space="0" w:color="auto"/>
              <w:right w:val="single" w:sz="8" w:space="0" w:color="auto"/>
            </w:tcBorders>
            <w:vAlign w:val="bottom"/>
          </w:tcPr>
          <w:p w:rsidR="00DF25BA" w:rsidRDefault="00DF25BA">
            <w:pPr>
              <w:rPr>
                <w:sz w:val="24"/>
                <w:szCs w:val="24"/>
              </w:rPr>
            </w:pPr>
          </w:p>
        </w:tc>
        <w:tc>
          <w:tcPr>
            <w:tcW w:w="3000" w:type="dxa"/>
            <w:gridSpan w:val="6"/>
            <w:tcBorders>
              <w:bottom w:val="single" w:sz="8" w:space="0" w:color="auto"/>
            </w:tcBorders>
            <w:vAlign w:val="bottom"/>
          </w:tcPr>
          <w:p w:rsidR="00DF25BA" w:rsidRDefault="00C07486">
            <w:pPr>
              <w:ind w:left="80"/>
              <w:rPr>
                <w:sz w:val="20"/>
                <w:szCs w:val="20"/>
              </w:rPr>
            </w:pPr>
            <w:r>
              <w:rPr>
                <w:rFonts w:eastAsia="Times New Roman"/>
                <w:sz w:val="28"/>
                <w:szCs w:val="28"/>
              </w:rPr>
              <w:t>доходе населения (%)</w:t>
            </w:r>
          </w:p>
        </w:tc>
        <w:tc>
          <w:tcPr>
            <w:tcW w:w="740" w:type="dxa"/>
            <w:tcBorders>
              <w:bottom w:val="single" w:sz="8" w:space="0" w:color="auto"/>
            </w:tcBorders>
            <w:vAlign w:val="bottom"/>
          </w:tcPr>
          <w:p w:rsidR="00DF25BA" w:rsidRDefault="00DF25BA">
            <w:pPr>
              <w:rPr>
                <w:sz w:val="24"/>
                <w:szCs w:val="24"/>
              </w:rPr>
            </w:pPr>
          </w:p>
        </w:tc>
        <w:tc>
          <w:tcPr>
            <w:tcW w:w="100" w:type="dxa"/>
            <w:tcBorders>
              <w:bottom w:val="single" w:sz="8" w:space="0" w:color="auto"/>
            </w:tcBorders>
            <w:vAlign w:val="bottom"/>
          </w:tcPr>
          <w:p w:rsidR="00DF25BA" w:rsidRDefault="00DF25BA">
            <w:pPr>
              <w:rPr>
                <w:sz w:val="24"/>
                <w:szCs w:val="24"/>
              </w:rPr>
            </w:pPr>
          </w:p>
        </w:tc>
        <w:tc>
          <w:tcPr>
            <w:tcW w:w="600" w:type="dxa"/>
            <w:tcBorders>
              <w:bottom w:val="single" w:sz="8" w:space="0" w:color="auto"/>
            </w:tcBorders>
            <w:vAlign w:val="bottom"/>
          </w:tcPr>
          <w:p w:rsidR="00DF25BA" w:rsidRDefault="00DF25BA">
            <w:pPr>
              <w:rPr>
                <w:sz w:val="24"/>
                <w:szCs w:val="24"/>
              </w:rPr>
            </w:pPr>
          </w:p>
        </w:tc>
        <w:tc>
          <w:tcPr>
            <w:tcW w:w="48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1240" w:type="dxa"/>
            <w:tcBorders>
              <w:left w:val="single" w:sz="8" w:space="0" w:color="auto"/>
            </w:tcBorders>
            <w:vAlign w:val="bottom"/>
          </w:tcPr>
          <w:p w:rsidR="00DF25BA" w:rsidRDefault="00DF25BA">
            <w:pPr>
              <w:rPr>
                <w:sz w:val="24"/>
                <w:szCs w:val="24"/>
              </w:rPr>
            </w:pPr>
          </w:p>
        </w:tc>
        <w:tc>
          <w:tcPr>
            <w:tcW w:w="720" w:type="dxa"/>
            <w:vAlign w:val="bottom"/>
          </w:tcPr>
          <w:p w:rsidR="00DF25BA" w:rsidRDefault="00DF25BA">
            <w:pPr>
              <w:rPr>
                <w:sz w:val="24"/>
                <w:szCs w:val="24"/>
              </w:rPr>
            </w:pPr>
          </w:p>
        </w:tc>
        <w:tc>
          <w:tcPr>
            <w:tcW w:w="960" w:type="dxa"/>
            <w:vAlign w:val="bottom"/>
          </w:tcPr>
          <w:p w:rsidR="00DF25BA" w:rsidRDefault="00DF25BA">
            <w:pPr>
              <w:rPr>
                <w:sz w:val="24"/>
                <w:szCs w:val="24"/>
              </w:rPr>
            </w:pPr>
          </w:p>
        </w:tc>
        <w:tc>
          <w:tcPr>
            <w:tcW w:w="1800" w:type="dxa"/>
            <w:tcBorders>
              <w:right w:val="single" w:sz="8" w:space="0" w:color="auto"/>
            </w:tcBorders>
            <w:vAlign w:val="bottom"/>
          </w:tcPr>
          <w:p w:rsidR="00DF25BA" w:rsidRDefault="00DF25BA">
            <w:pPr>
              <w:rPr>
                <w:sz w:val="24"/>
                <w:szCs w:val="24"/>
              </w:rPr>
            </w:pPr>
          </w:p>
        </w:tc>
        <w:tc>
          <w:tcPr>
            <w:tcW w:w="1820" w:type="dxa"/>
            <w:gridSpan w:val="3"/>
            <w:vAlign w:val="bottom"/>
          </w:tcPr>
          <w:p w:rsidR="00DF25BA" w:rsidRDefault="00C07486">
            <w:pPr>
              <w:spacing w:line="308" w:lineRule="exact"/>
              <w:ind w:left="80"/>
              <w:rPr>
                <w:sz w:val="20"/>
                <w:szCs w:val="20"/>
              </w:rPr>
            </w:pPr>
            <w:r>
              <w:rPr>
                <w:rFonts w:eastAsia="Times New Roman"/>
                <w:sz w:val="28"/>
                <w:szCs w:val="28"/>
              </w:rPr>
              <w:t>потребление</w:t>
            </w:r>
          </w:p>
        </w:tc>
        <w:tc>
          <w:tcPr>
            <w:tcW w:w="1920" w:type="dxa"/>
            <w:gridSpan w:val="4"/>
            <w:vAlign w:val="bottom"/>
          </w:tcPr>
          <w:p w:rsidR="00DF25BA" w:rsidRDefault="00C07486">
            <w:pPr>
              <w:spacing w:line="308" w:lineRule="exact"/>
              <w:jc w:val="right"/>
              <w:rPr>
                <w:sz w:val="20"/>
                <w:szCs w:val="20"/>
              </w:rPr>
            </w:pPr>
            <w:r>
              <w:rPr>
                <w:rFonts w:eastAsia="Times New Roman"/>
                <w:sz w:val="28"/>
                <w:szCs w:val="28"/>
              </w:rPr>
              <w:t>электрической</w:t>
            </w:r>
          </w:p>
        </w:tc>
        <w:tc>
          <w:tcPr>
            <w:tcW w:w="100" w:type="dxa"/>
            <w:vAlign w:val="bottom"/>
          </w:tcPr>
          <w:p w:rsidR="00DF25BA" w:rsidRDefault="00DF25BA">
            <w:pPr>
              <w:rPr>
                <w:sz w:val="24"/>
                <w:szCs w:val="24"/>
              </w:rPr>
            </w:pPr>
          </w:p>
        </w:tc>
        <w:tc>
          <w:tcPr>
            <w:tcW w:w="1080" w:type="dxa"/>
            <w:gridSpan w:val="2"/>
            <w:tcBorders>
              <w:right w:val="single" w:sz="8" w:space="0" w:color="auto"/>
            </w:tcBorders>
            <w:vAlign w:val="bottom"/>
          </w:tcPr>
          <w:p w:rsidR="00DF25BA" w:rsidRDefault="00C07486">
            <w:pPr>
              <w:spacing w:line="308" w:lineRule="exact"/>
              <w:jc w:val="right"/>
              <w:rPr>
                <w:sz w:val="20"/>
                <w:szCs w:val="20"/>
              </w:rPr>
            </w:pPr>
            <w:r>
              <w:rPr>
                <w:rFonts w:eastAsia="Times New Roman"/>
                <w:w w:val="99"/>
                <w:sz w:val="28"/>
                <w:szCs w:val="28"/>
              </w:rPr>
              <w:t>энергии</w:t>
            </w:r>
          </w:p>
        </w:tc>
        <w:tc>
          <w:tcPr>
            <w:tcW w:w="0" w:type="dxa"/>
            <w:vAlign w:val="bottom"/>
          </w:tcPr>
          <w:p w:rsidR="00DF25BA" w:rsidRDefault="00DF25BA">
            <w:pPr>
              <w:rPr>
                <w:sz w:val="1"/>
                <w:szCs w:val="1"/>
              </w:rPr>
            </w:pPr>
          </w:p>
        </w:tc>
      </w:tr>
      <w:tr w:rsidR="00DF25BA">
        <w:trPr>
          <w:trHeight w:val="322"/>
        </w:trPr>
        <w:tc>
          <w:tcPr>
            <w:tcW w:w="4720" w:type="dxa"/>
            <w:gridSpan w:val="4"/>
            <w:vMerge w:val="restart"/>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Спрос на услуги электроснабжения:</w:t>
            </w:r>
          </w:p>
        </w:tc>
        <w:tc>
          <w:tcPr>
            <w:tcW w:w="1820" w:type="dxa"/>
            <w:gridSpan w:val="3"/>
            <w:tcBorders>
              <w:bottom w:val="single" w:sz="8" w:space="0" w:color="auto"/>
            </w:tcBorders>
            <w:vAlign w:val="bottom"/>
          </w:tcPr>
          <w:p w:rsidR="00DF25BA" w:rsidRDefault="00C07486">
            <w:pPr>
              <w:ind w:left="80"/>
              <w:rPr>
                <w:sz w:val="20"/>
                <w:szCs w:val="20"/>
              </w:rPr>
            </w:pPr>
            <w:r>
              <w:rPr>
                <w:rFonts w:eastAsia="Times New Roman"/>
                <w:sz w:val="28"/>
                <w:szCs w:val="28"/>
              </w:rPr>
              <w:t>(тыс. кВт∙ч)</w:t>
            </w:r>
          </w:p>
        </w:tc>
        <w:tc>
          <w:tcPr>
            <w:tcW w:w="520" w:type="dxa"/>
            <w:tcBorders>
              <w:bottom w:val="single" w:sz="8" w:space="0" w:color="auto"/>
            </w:tcBorders>
            <w:vAlign w:val="bottom"/>
          </w:tcPr>
          <w:p w:rsidR="00DF25BA" w:rsidRDefault="00DF25BA">
            <w:pPr>
              <w:rPr>
                <w:sz w:val="24"/>
                <w:szCs w:val="24"/>
              </w:rPr>
            </w:pPr>
          </w:p>
        </w:tc>
        <w:tc>
          <w:tcPr>
            <w:tcW w:w="320" w:type="dxa"/>
            <w:tcBorders>
              <w:bottom w:val="single" w:sz="8" w:space="0" w:color="auto"/>
            </w:tcBorders>
            <w:vAlign w:val="bottom"/>
          </w:tcPr>
          <w:p w:rsidR="00DF25BA" w:rsidRDefault="00DF25BA">
            <w:pPr>
              <w:rPr>
                <w:sz w:val="24"/>
                <w:szCs w:val="24"/>
              </w:rPr>
            </w:pPr>
          </w:p>
        </w:tc>
        <w:tc>
          <w:tcPr>
            <w:tcW w:w="340" w:type="dxa"/>
            <w:tcBorders>
              <w:bottom w:val="single" w:sz="8" w:space="0" w:color="auto"/>
            </w:tcBorders>
            <w:vAlign w:val="bottom"/>
          </w:tcPr>
          <w:p w:rsidR="00DF25BA" w:rsidRDefault="00DF25BA">
            <w:pPr>
              <w:rPr>
                <w:sz w:val="24"/>
                <w:szCs w:val="24"/>
              </w:rPr>
            </w:pPr>
          </w:p>
        </w:tc>
        <w:tc>
          <w:tcPr>
            <w:tcW w:w="740" w:type="dxa"/>
            <w:tcBorders>
              <w:bottom w:val="single" w:sz="8" w:space="0" w:color="auto"/>
            </w:tcBorders>
            <w:vAlign w:val="bottom"/>
          </w:tcPr>
          <w:p w:rsidR="00DF25BA" w:rsidRDefault="00DF25BA">
            <w:pPr>
              <w:rPr>
                <w:sz w:val="24"/>
                <w:szCs w:val="24"/>
              </w:rPr>
            </w:pPr>
          </w:p>
        </w:tc>
        <w:tc>
          <w:tcPr>
            <w:tcW w:w="100" w:type="dxa"/>
            <w:tcBorders>
              <w:bottom w:val="single" w:sz="8" w:space="0" w:color="auto"/>
            </w:tcBorders>
            <w:vAlign w:val="bottom"/>
          </w:tcPr>
          <w:p w:rsidR="00DF25BA" w:rsidRDefault="00DF25BA">
            <w:pPr>
              <w:rPr>
                <w:sz w:val="24"/>
                <w:szCs w:val="24"/>
              </w:rPr>
            </w:pPr>
          </w:p>
        </w:tc>
        <w:tc>
          <w:tcPr>
            <w:tcW w:w="600" w:type="dxa"/>
            <w:tcBorders>
              <w:bottom w:val="single" w:sz="8" w:space="0" w:color="auto"/>
            </w:tcBorders>
            <w:vAlign w:val="bottom"/>
          </w:tcPr>
          <w:p w:rsidR="00DF25BA" w:rsidRDefault="00DF25BA">
            <w:pPr>
              <w:rPr>
                <w:sz w:val="24"/>
                <w:szCs w:val="24"/>
              </w:rPr>
            </w:pPr>
          </w:p>
        </w:tc>
        <w:tc>
          <w:tcPr>
            <w:tcW w:w="48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58"/>
        </w:trPr>
        <w:tc>
          <w:tcPr>
            <w:tcW w:w="4720" w:type="dxa"/>
            <w:gridSpan w:val="4"/>
            <w:vMerge/>
            <w:tcBorders>
              <w:left w:val="single" w:sz="8" w:space="0" w:color="auto"/>
              <w:right w:val="single" w:sz="8" w:space="0" w:color="auto"/>
            </w:tcBorders>
            <w:vAlign w:val="bottom"/>
          </w:tcPr>
          <w:p w:rsidR="00DF25BA" w:rsidRDefault="00DF25BA">
            <w:pPr>
              <w:rPr>
                <w:sz w:val="13"/>
                <w:szCs w:val="13"/>
              </w:rPr>
            </w:pPr>
          </w:p>
        </w:tc>
        <w:tc>
          <w:tcPr>
            <w:tcW w:w="3840" w:type="dxa"/>
            <w:gridSpan w:val="8"/>
            <w:vMerge w:val="restart"/>
            <w:vAlign w:val="bottom"/>
          </w:tcPr>
          <w:p w:rsidR="00DF25BA" w:rsidRDefault="00C07486">
            <w:pPr>
              <w:spacing w:line="313" w:lineRule="exact"/>
              <w:ind w:left="80"/>
              <w:rPr>
                <w:sz w:val="20"/>
                <w:szCs w:val="20"/>
              </w:rPr>
            </w:pPr>
            <w:r>
              <w:rPr>
                <w:rFonts w:eastAsia="Times New Roman"/>
                <w:w w:val="99"/>
                <w:sz w:val="28"/>
                <w:szCs w:val="28"/>
              </w:rPr>
              <w:t>присоединенная нагрузка (кВт)</w:t>
            </w:r>
          </w:p>
        </w:tc>
        <w:tc>
          <w:tcPr>
            <w:tcW w:w="600" w:type="dxa"/>
            <w:vAlign w:val="bottom"/>
          </w:tcPr>
          <w:p w:rsidR="00DF25BA" w:rsidRDefault="00DF25BA">
            <w:pPr>
              <w:rPr>
                <w:sz w:val="13"/>
                <w:szCs w:val="13"/>
              </w:rPr>
            </w:pPr>
          </w:p>
        </w:tc>
        <w:tc>
          <w:tcPr>
            <w:tcW w:w="480" w:type="dxa"/>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56"/>
        </w:trPr>
        <w:tc>
          <w:tcPr>
            <w:tcW w:w="1960" w:type="dxa"/>
            <w:gridSpan w:val="2"/>
            <w:vMerge w:val="restart"/>
            <w:tcBorders>
              <w:left w:val="single" w:sz="8" w:space="0" w:color="auto"/>
            </w:tcBorders>
            <w:vAlign w:val="bottom"/>
          </w:tcPr>
          <w:p w:rsidR="00DF25BA" w:rsidRDefault="00C07486">
            <w:pPr>
              <w:ind w:left="100"/>
              <w:rPr>
                <w:sz w:val="20"/>
                <w:szCs w:val="20"/>
              </w:rPr>
            </w:pPr>
            <w:r>
              <w:rPr>
                <w:rFonts w:eastAsia="Times New Roman"/>
                <w:sz w:val="28"/>
                <w:szCs w:val="28"/>
              </w:rPr>
              <w:t>обеспечение</w:t>
            </w:r>
          </w:p>
        </w:tc>
        <w:tc>
          <w:tcPr>
            <w:tcW w:w="2760" w:type="dxa"/>
            <w:gridSpan w:val="2"/>
            <w:vMerge w:val="restart"/>
            <w:tcBorders>
              <w:right w:val="single" w:sz="8" w:space="0" w:color="auto"/>
            </w:tcBorders>
            <w:vAlign w:val="bottom"/>
          </w:tcPr>
          <w:p w:rsidR="00DF25BA" w:rsidRDefault="00C07486">
            <w:pPr>
              <w:jc w:val="right"/>
              <w:rPr>
                <w:sz w:val="20"/>
                <w:szCs w:val="20"/>
              </w:rPr>
            </w:pPr>
            <w:r>
              <w:rPr>
                <w:rFonts w:eastAsia="Times New Roman"/>
                <w:sz w:val="28"/>
                <w:szCs w:val="28"/>
              </w:rPr>
              <w:t>сбалансированности</w:t>
            </w:r>
          </w:p>
        </w:tc>
        <w:tc>
          <w:tcPr>
            <w:tcW w:w="3840" w:type="dxa"/>
            <w:gridSpan w:val="8"/>
            <w:vMerge/>
            <w:tcBorders>
              <w:bottom w:val="single" w:sz="8" w:space="0" w:color="auto"/>
            </w:tcBorders>
            <w:vAlign w:val="bottom"/>
          </w:tcPr>
          <w:p w:rsidR="00DF25BA" w:rsidRDefault="00DF25BA">
            <w:pPr>
              <w:rPr>
                <w:sz w:val="13"/>
                <w:szCs w:val="13"/>
              </w:rPr>
            </w:pPr>
          </w:p>
        </w:tc>
        <w:tc>
          <w:tcPr>
            <w:tcW w:w="600" w:type="dxa"/>
            <w:tcBorders>
              <w:bottom w:val="single" w:sz="8" w:space="0" w:color="auto"/>
            </w:tcBorders>
            <w:vAlign w:val="bottom"/>
          </w:tcPr>
          <w:p w:rsidR="00DF25BA" w:rsidRDefault="00DF25BA">
            <w:pPr>
              <w:rPr>
                <w:sz w:val="13"/>
                <w:szCs w:val="13"/>
              </w:rPr>
            </w:pPr>
          </w:p>
        </w:tc>
        <w:tc>
          <w:tcPr>
            <w:tcW w:w="480" w:type="dxa"/>
            <w:tcBorders>
              <w:bottom w:val="single" w:sz="8" w:space="0" w:color="auto"/>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46"/>
        </w:trPr>
        <w:tc>
          <w:tcPr>
            <w:tcW w:w="1960" w:type="dxa"/>
            <w:gridSpan w:val="2"/>
            <w:vMerge/>
            <w:tcBorders>
              <w:left w:val="single" w:sz="8" w:space="0" w:color="auto"/>
            </w:tcBorders>
            <w:vAlign w:val="bottom"/>
          </w:tcPr>
          <w:p w:rsidR="00DF25BA" w:rsidRDefault="00DF25BA">
            <w:pPr>
              <w:rPr>
                <w:sz w:val="12"/>
                <w:szCs w:val="12"/>
              </w:rPr>
            </w:pPr>
          </w:p>
        </w:tc>
        <w:tc>
          <w:tcPr>
            <w:tcW w:w="2760" w:type="dxa"/>
            <w:gridSpan w:val="2"/>
            <w:vMerge/>
            <w:tcBorders>
              <w:right w:val="single" w:sz="8" w:space="0" w:color="auto"/>
            </w:tcBorders>
            <w:vAlign w:val="bottom"/>
          </w:tcPr>
          <w:p w:rsidR="00DF25BA" w:rsidRDefault="00DF25BA">
            <w:pPr>
              <w:rPr>
                <w:sz w:val="12"/>
                <w:szCs w:val="12"/>
              </w:rPr>
            </w:pPr>
          </w:p>
        </w:tc>
        <w:tc>
          <w:tcPr>
            <w:tcW w:w="3840" w:type="dxa"/>
            <w:gridSpan w:val="8"/>
            <w:vMerge w:val="restart"/>
            <w:vAlign w:val="bottom"/>
          </w:tcPr>
          <w:p w:rsidR="00DF25BA" w:rsidRDefault="00C07486">
            <w:pPr>
              <w:spacing w:line="310" w:lineRule="exact"/>
              <w:ind w:left="80"/>
              <w:rPr>
                <w:sz w:val="20"/>
                <w:szCs w:val="20"/>
              </w:rPr>
            </w:pPr>
            <w:r>
              <w:rPr>
                <w:rFonts w:eastAsia="Times New Roman"/>
                <w:w w:val="99"/>
                <w:sz w:val="28"/>
                <w:szCs w:val="28"/>
              </w:rPr>
              <w:t>величина новых нагрузок (кВт)</w:t>
            </w:r>
          </w:p>
        </w:tc>
        <w:tc>
          <w:tcPr>
            <w:tcW w:w="600" w:type="dxa"/>
            <w:vAlign w:val="bottom"/>
          </w:tcPr>
          <w:p w:rsidR="00DF25BA" w:rsidRDefault="00DF25BA">
            <w:pPr>
              <w:rPr>
                <w:sz w:val="12"/>
                <w:szCs w:val="12"/>
              </w:rPr>
            </w:pPr>
          </w:p>
        </w:tc>
        <w:tc>
          <w:tcPr>
            <w:tcW w:w="480" w:type="dxa"/>
            <w:tcBorders>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66"/>
        </w:trPr>
        <w:tc>
          <w:tcPr>
            <w:tcW w:w="4720" w:type="dxa"/>
            <w:gridSpan w:val="4"/>
            <w:vMerge w:val="restart"/>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систем электроснабжения</w:t>
            </w:r>
          </w:p>
        </w:tc>
        <w:tc>
          <w:tcPr>
            <w:tcW w:w="3840" w:type="dxa"/>
            <w:gridSpan w:val="8"/>
            <w:vMerge/>
            <w:tcBorders>
              <w:bottom w:val="single" w:sz="8" w:space="0" w:color="auto"/>
            </w:tcBorders>
            <w:vAlign w:val="bottom"/>
          </w:tcPr>
          <w:p w:rsidR="00DF25BA" w:rsidRDefault="00DF25BA">
            <w:pPr>
              <w:rPr>
                <w:sz w:val="14"/>
                <w:szCs w:val="14"/>
              </w:rPr>
            </w:pPr>
          </w:p>
        </w:tc>
        <w:tc>
          <w:tcPr>
            <w:tcW w:w="600" w:type="dxa"/>
            <w:tcBorders>
              <w:bottom w:val="single" w:sz="8" w:space="0" w:color="auto"/>
            </w:tcBorders>
            <w:vAlign w:val="bottom"/>
          </w:tcPr>
          <w:p w:rsidR="00DF25BA" w:rsidRDefault="00DF25BA">
            <w:pPr>
              <w:rPr>
                <w:sz w:val="14"/>
                <w:szCs w:val="14"/>
              </w:rPr>
            </w:pPr>
          </w:p>
        </w:tc>
        <w:tc>
          <w:tcPr>
            <w:tcW w:w="480" w:type="dxa"/>
            <w:tcBorders>
              <w:bottom w:val="single" w:sz="8" w:space="0" w:color="auto"/>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136"/>
        </w:trPr>
        <w:tc>
          <w:tcPr>
            <w:tcW w:w="4720" w:type="dxa"/>
            <w:gridSpan w:val="4"/>
            <w:vMerge/>
            <w:tcBorders>
              <w:left w:val="single" w:sz="8" w:space="0" w:color="auto"/>
              <w:right w:val="single" w:sz="8" w:space="0" w:color="auto"/>
            </w:tcBorders>
            <w:vAlign w:val="bottom"/>
          </w:tcPr>
          <w:p w:rsidR="00DF25BA" w:rsidRDefault="00DF25BA">
            <w:pPr>
              <w:rPr>
                <w:sz w:val="11"/>
                <w:szCs w:val="11"/>
              </w:rPr>
            </w:pPr>
          </w:p>
        </w:tc>
        <w:tc>
          <w:tcPr>
            <w:tcW w:w="1220" w:type="dxa"/>
            <w:gridSpan w:val="2"/>
            <w:vMerge w:val="restart"/>
            <w:vAlign w:val="bottom"/>
          </w:tcPr>
          <w:p w:rsidR="00DF25BA" w:rsidRDefault="00C07486">
            <w:pPr>
              <w:spacing w:line="310" w:lineRule="exact"/>
              <w:ind w:left="80"/>
              <w:rPr>
                <w:sz w:val="20"/>
                <w:szCs w:val="20"/>
              </w:rPr>
            </w:pPr>
            <w:r>
              <w:rPr>
                <w:rFonts w:eastAsia="Times New Roman"/>
                <w:sz w:val="28"/>
                <w:szCs w:val="28"/>
              </w:rPr>
              <w:t>уровень</w:t>
            </w:r>
          </w:p>
        </w:tc>
        <w:tc>
          <w:tcPr>
            <w:tcW w:w="600" w:type="dxa"/>
            <w:vAlign w:val="bottom"/>
          </w:tcPr>
          <w:p w:rsidR="00DF25BA" w:rsidRDefault="00DF25BA">
            <w:pPr>
              <w:rPr>
                <w:sz w:val="11"/>
                <w:szCs w:val="11"/>
              </w:rPr>
            </w:pPr>
          </w:p>
        </w:tc>
        <w:tc>
          <w:tcPr>
            <w:tcW w:w="520" w:type="dxa"/>
            <w:vAlign w:val="bottom"/>
          </w:tcPr>
          <w:p w:rsidR="00DF25BA" w:rsidRDefault="00DF25BA">
            <w:pPr>
              <w:rPr>
                <w:sz w:val="11"/>
                <w:szCs w:val="11"/>
              </w:rPr>
            </w:pPr>
          </w:p>
        </w:tc>
        <w:tc>
          <w:tcPr>
            <w:tcW w:w="320" w:type="dxa"/>
            <w:vAlign w:val="bottom"/>
          </w:tcPr>
          <w:p w:rsidR="00DF25BA" w:rsidRDefault="00DF25BA">
            <w:pPr>
              <w:rPr>
                <w:sz w:val="11"/>
                <w:szCs w:val="11"/>
              </w:rPr>
            </w:pPr>
          </w:p>
        </w:tc>
        <w:tc>
          <w:tcPr>
            <w:tcW w:w="340" w:type="dxa"/>
            <w:vAlign w:val="bottom"/>
          </w:tcPr>
          <w:p w:rsidR="00DF25BA" w:rsidRDefault="00DF25BA">
            <w:pPr>
              <w:rPr>
                <w:sz w:val="11"/>
                <w:szCs w:val="11"/>
              </w:rPr>
            </w:pPr>
          </w:p>
        </w:tc>
        <w:tc>
          <w:tcPr>
            <w:tcW w:w="1920" w:type="dxa"/>
            <w:gridSpan w:val="4"/>
            <w:vMerge w:val="restart"/>
            <w:tcBorders>
              <w:right w:val="single" w:sz="8" w:space="0" w:color="auto"/>
            </w:tcBorders>
            <w:vAlign w:val="bottom"/>
          </w:tcPr>
          <w:p w:rsidR="00DF25BA" w:rsidRDefault="00C07486">
            <w:pPr>
              <w:spacing w:line="310" w:lineRule="exact"/>
              <w:jc w:val="right"/>
              <w:rPr>
                <w:sz w:val="20"/>
                <w:szCs w:val="20"/>
              </w:rPr>
            </w:pPr>
            <w:r>
              <w:rPr>
                <w:rFonts w:eastAsia="Times New Roman"/>
                <w:sz w:val="28"/>
                <w:szCs w:val="28"/>
              </w:rPr>
              <w:t>использования</w:t>
            </w:r>
          </w:p>
        </w:tc>
        <w:tc>
          <w:tcPr>
            <w:tcW w:w="0" w:type="dxa"/>
            <w:vAlign w:val="bottom"/>
          </w:tcPr>
          <w:p w:rsidR="00DF25BA" w:rsidRDefault="00DF25BA">
            <w:pPr>
              <w:rPr>
                <w:sz w:val="1"/>
                <w:szCs w:val="1"/>
              </w:rPr>
            </w:pPr>
          </w:p>
        </w:tc>
      </w:tr>
      <w:tr w:rsidR="00DF25BA">
        <w:trPr>
          <w:trHeight w:val="175"/>
        </w:trPr>
        <w:tc>
          <w:tcPr>
            <w:tcW w:w="1240" w:type="dxa"/>
            <w:tcBorders>
              <w:left w:val="single" w:sz="8" w:space="0" w:color="auto"/>
            </w:tcBorders>
            <w:vAlign w:val="bottom"/>
          </w:tcPr>
          <w:p w:rsidR="00DF25BA" w:rsidRDefault="00DF25BA">
            <w:pPr>
              <w:rPr>
                <w:sz w:val="15"/>
                <w:szCs w:val="15"/>
              </w:rPr>
            </w:pPr>
          </w:p>
        </w:tc>
        <w:tc>
          <w:tcPr>
            <w:tcW w:w="720" w:type="dxa"/>
            <w:vAlign w:val="bottom"/>
          </w:tcPr>
          <w:p w:rsidR="00DF25BA" w:rsidRDefault="00DF25BA">
            <w:pPr>
              <w:rPr>
                <w:sz w:val="15"/>
                <w:szCs w:val="15"/>
              </w:rPr>
            </w:pPr>
          </w:p>
        </w:tc>
        <w:tc>
          <w:tcPr>
            <w:tcW w:w="960" w:type="dxa"/>
            <w:vAlign w:val="bottom"/>
          </w:tcPr>
          <w:p w:rsidR="00DF25BA" w:rsidRDefault="00DF25BA">
            <w:pPr>
              <w:rPr>
                <w:sz w:val="15"/>
                <w:szCs w:val="15"/>
              </w:rPr>
            </w:pPr>
          </w:p>
        </w:tc>
        <w:tc>
          <w:tcPr>
            <w:tcW w:w="1800" w:type="dxa"/>
            <w:tcBorders>
              <w:right w:val="single" w:sz="8" w:space="0" w:color="auto"/>
            </w:tcBorders>
            <w:vAlign w:val="bottom"/>
          </w:tcPr>
          <w:p w:rsidR="00DF25BA" w:rsidRDefault="00DF25BA">
            <w:pPr>
              <w:rPr>
                <w:sz w:val="15"/>
                <w:szCs w:val="15"/>
              </w:rPr>
            </w:pPr>
          </w:p>
        </w:tc>
        <w:tc>
          <w:tcPr>
            <w:tcW w:w="1220" w:type="dxa"/>
            <w:gridSpan w:val="2"/>
            <w:vMerge/>
            <w:vAlign w:val="bottom"/>
          </w:tcPr>
          <w:p w:rsidR="00DF25BA" w:rsidRDefault="00DF25BA">
            <w:pPr>
              <w:rPr>
                <w:sz w:val="15"/>
                <w:szCs w:val="15"/>
              </w:rPr>
            </w:pPr>
          </w:p>
        </w:tc>
        <w:tc>
          <w:tcPr>
            <w:tcW w:w="600" w:type="dxa"/>
            <w:vAlign w:val="bottom"/>
          </w:tcPr>
          <w:p w:rsidR="00DF25BA" w:rsidRDefault="00DF25BA">
            <w:pPr>
              <w:rPr>
                <w:sz w:val="15"/>
                <w:szCs w:val="15"/>
              </w:rPr>
            </w:pPr>
          </w:p>
        </w:tc>
        <w:tc>
          <w:tcPr>
            <w:tcW w:w="520" w:type="dxa"/>
            <w:vAlign w:val="bottom"/>
          </w:tcPr>
          <w:p w:rsidR="00DF25BA" w:rsidRDefault="00DF25BA">
            <w:pPr>
              <w:rPr>
                <w:sz w:val="15"/>
                <w:szCs w:val="15"/>
              </w:rPr>
            </w:pPr>
          </w:p>
        </w:tc>
        <w:tc>
          <w:tcPr>
            <w:tcW w:w="320" w:type="dxa"/>
            <w:vAlign w:val="bottom"/>
          </w:tcPr>
          <w:p w:rsidR="00DF25BA" w:rsidRDefault="00DF25BA">
            <w:pPr>
              <w:rPr>
                <w:sz w:val="15"/>
                <w:szCs w:val="15"/>
              </w:rPr>
            </w:pPr>
          </w:p>
        </w:tc>
        <w:tc>
          <w:tcPr>
            <w:tcW w:w="340" w:type="dxa"/>
            <w:vAlign w:val="bottom"/>
          </w:tcPr>
          <w:p w:rsidR="00DF25BA" w:rsidRDefault="00DF25BA">
            <w:pPr>
              <w:rPr>
                <w:sz w:val="15"/>
                <w:szCs w:val="15"/>
              </w:rPr>
            </w:pPr>
          </w:p>
        </w:tc>
        <w:tc>
          <w:tcPr>
            <w:tcW w:w="1920" w:type="dxa"/>
            <w:gridSpan w:val="4"/>
            <w:vMerge/>
            <w:tcBorders>
              <w:right w:val="single" w:sz="8" w:space="0" w:color="auto"/>
            </w:tcBorders>
            <w:vAlign w:val="bottom"/>
          </w:tcPr>
          <w:p w:rsidR="00DF25BA" w:rsidRDefault="00DF25BA">
            <w:pPr>
              <w:rPr>
                <w:sz w:val="15"/>
                <w:szCs w:val="15"/>
              </w:rPr>
            </w:pPr>
          </w:p>
        </w:tc>
        <w:tc>
          <w:tcPr>
            <w:tcW w:w="0" w:type="dxa"/>
            <w:vAlign w:val="bottom"/>
          </w:tcPr>
          <w:p w:rsidR="00DF25BA" w:rsidRDefault="00DF25BA">
            <w:pPr>
              <w:rPr>
                <w:sz w:val="1"/>
                <w:szCs w:val="1"/>
              </w:rPr>
            </w:pPr>
          </w:p>
        </w:tc>
      </w:tr>
      <w:tr w:rsidR="00DF25BA">
        <w:trPr>
          <w:trHeight w:val="328"/>
        </w:trPr>
        <w:tc>
          <w:tcPr>
            <w:tcW w:w="1240" w:type="dxa"/>
            <w:tcBorders>
              <w:left w:val="single" w:sz="8" w:space="0" w:color="auto"/>
              <w:bottom w:val="single" w:sz="8" w:space="0" w:color="auto"/>
            </w:tcBorders>
            <w:vAlign w:val="bottom"/>
          </w:tcPr>
          <w:p w:rsidR="00DF25BA" w:rsidRDefault="00DF25BA">
            <w:pPr>
              <w:rPr>
                <w:sz w:val="24"/>
                <w:szCs w:val="24"/>
              </w:rPr>
            </w:pPr>
          </w:p>
        </w:tc>
        <w:tc>
          <w:tcPr>
            <w:tcW w:w="720" w:type="dxa"/>
            <w:tcBorders>
              <w:bottom w:val="single" w:sz="8" w:space="0" w:color="auto"/>
            </w:tcBorders>
            <w:vAlign w:val="bottom"/>
          </w:tcPr>
          <w:p w:rsidR="00DF25BA" w:rsidRDefault="00DF25BA">
            <w:pPr>
              <w:rPr>
                <w:sz w:val="24"/>
                <w:szCs w:val="24"/>
              </w:rPr>
            </w:pPr>
          </w:p>
        </w:tc>
        <w:tc>
          <w:tcPr>
            <w:tcW w:w="960" w:type="dxa"/>
            <w:tcBorders>
              <w:bottom w:val="single" w:sz="8" w:space="0" w:color="auto"/>
            </w:tcBorders>
            <w:vAlign w:val="bottom"/>
          </w:tcPr>
          <w:p w:rsidR="00DF25BA" w:rsidRDefault="00DF25BA">
            <w:pPr>
              <w:rPr>
                <w:sz w:val="24"/>
                <w:szCs w:val="24"/>
              </w:rPr>
            </w:pPr>
          </w:p>
        </w:tc>
        <w:tc>
          <w:tcPr>
            <w:tcW w:w="1800" w:type="dxa"/>
            <w:tcBorders>
              <w:bottom w:val="single" w:sz="8" w:space="0" w:color="auto"/>
              <w:right w:val="single" w:sz="8" w:space="0" w:color="auto"/>
            </w:tcBorders>
            <w:vAlign w:val="bottom"/>
          </w:tcPr>
          <w:p w:rsidR="00DF25BA" w:rsidRDefault="00DF25BA">
            <w:pPr>
              <w:rPr>
                <w:sz w:val="24"/>
                <w:szCs w:val="24"/>
              </w:rPr>
            </w:pPr>
          </w:p>
        </w:tc>
        <w:tc>
          <w:tcPr>
            <w:tcW w:w="4440" w:type="dxa"/>
            <w:gridSpan w:val="9"/>
            <w:tcBorders>
              <w:bottom w:val="single" w:sz="8" w:space="0" w:color="auto"/>
            </w:tcBorders>
            <w:vAlign w:val="bottom"/>
          </w:tcPr>
          <w:p w:rsidR="00DF25BA" w:rsidRDefault="00C07486">
            <w:pPr>
              <w:ind w:left="80"/>
              <w:rPr>
                <w:sz w:val="20"/>
                <w:szCs w:val="20"/>
              </w:rPr>
            </w:pPr>
            <w:r>
              <w:rPr>
                <w:rFonts w:eastAsia="Times New Roman"/>
                <w:sz w:val="28"/>
                <w:szCs w:val="28"/>
              </w:rPr>
              <w:t>производственных мощностей (%)</w:t>
            </w:r>
          </w:p>
        </w:tc>
        <w:tc>
          <w:tcPr>
            <w:tcW w:w="48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1240" w:type="dxa"/>
            <w:tcBorders>
              <w:left w:val="single" w:sz="8" w:space="0" w:color="auto"/>
            </w:tcBorders>
            <w:vAlign w:val="bottom"/>
          </w:tcPr>
          <w:p w:rsidR="00DF25BA" w:rsidRDefault="00DF25BA">
            <w:pPr>
              <w:rPr>
                <w:sz w:val="24"/>
                <w:szCs w:val="24"/>
              </w:rPr>
            </w:pPr>
          </w:p>
        </w:tc>
        <w:tc>
          <w:tcPr>
            <w:tcW w:w="720" w:type="dxa"/>
            <w:vAlign w:val="bottom"/>
          </w:tcPr>
          <w:p w:rsidR="00DF25BA" w:rsidRDefault="00DF25BA">
            <w:pPr>
              <w:rPr>
                <w:sz w:val="24"/>
                <w:szCs w:val="24"/>
              </w:rPr>
            </w:pPr>
          </w:p>
        </w:tc>
        <w:tc>
          <w:tcPr>
            <w:tcW w:w="960" w:type="dxa"/>
            <w:vAlign w:val="bottom"/>
          </w:tcPr>
          <w:p w:rsidR="00DF25BA" w:rsidRDefault="00DF25BA">
            <w:pPr>
              <w:rPr>
                <w:sz w:val="24"/>
                <w:szCs w:val="24"/>
              </w:rPr>
            </w:pPr>
          </w:p>
        </w:tc>
        <w:tc>
          <w:tcPr>
            <w:tcW w:w="1800" w:type="dxa"/>
            <w:tcBorders>
              <w:right w:val="single" w:sz="8" w:space="0" w:color="auto"/>
            </w:tcBorders>
            <w:vAlign w:val="bottom"/>
          </w:tcPr>
          <w:p w:rsidR="00DF25BA" w:rsidRDefault="00DF25BA">
            <w:pPr>
              <w:rPr>
                <w:sz w:val="24"/>
                <w:szCs w:val="24"/>
              </w:rPr>
            </w:pPr>
          </w:p>
        </w:tc>
        <w:tc>
          <w:tcPr>
            <w:tcW w:w="4920" w:type="dxa"/>
            <w:gridSpan w:val="10"/>
            <w:tcBorders>
              <w:right w:val="single" w:sz="8" w:space="0" w:color="auto"/>
            </w:tcBorders>
            <w:vAlign w:val="bottom"/>
          </w:tcPr>
          <w:p w:rsidR="00DF25BA" w:rsidRDefault="00C07486">
            <w:pPr>
              <w:spacing w:line="308" w:lineRule="exact"/>
              <w:ind w:left="80"/>
              <w:rPr>
                <w:sz w:val="20"/>
                <w:szCs w:val="20"/>
              </w:rPr>
            </w:pPr>
            <w:r>
              <w:rPr>
                <w:rFonts w:eastAsia="Times New Roman"/>
                <w:sz w:val="28"/>
                <w:szCs w:val="28"/>
              </w:rPr>
              <w:t>доля объемов электрической энергии,</w:t>
            </w:r>
          </w:p>
        </w:tc>
        <w:tc>
          <w:tcPr>
            <w:tcW w:w="0" w:type="dxa"/>
            <w:vAlign w:val="bottom"/>
          </w:tcPr>
          <w:p w:rsidR="00DF25BA" w:rsidRDefault="00DF25BA">
            <w:pPr>
              <w:rPr>
                <w:sz w:val="1"/>
                <w:szCs w:val="1"/>
              </w:rPr>
            </w:pPr>
          </w:p>
        </w:tc>
      </w:tr>
      <w:tr w:rsidR="00DF25BA">
        <w:trPr>
          <w:trHeight w:val="322"/>
        </w:trPr>
        <w:tc>
          <w:tcPr>
            <w:tcW w:w="1240" w:type="dxa"/>
            <w:tcBorders>
              <w:left w:val="single" w:sz="8" w:space="0" w:color="auto"/>
            </w:tcBorders>
            <w:vAlign w:val="bottom"/>
          </w:tcPr>
          <w:p w:rsidR="00DF25BA" w:rsidRDefault="00DF25BA">
            <w:pPr>
              <w:rPr>
                <w:sz w:val="24"/>
                <w:szCs w:val="24"/>
              </w:rPr>
            </w:pPr>
          </w:p>
        </w:tc>
        <w:tc>
          <w:tcPr>
            <w:tcW w:w="720" w:type="dxa"/>
            <w:vAlign w:val="bottom"/>
          </w:tcPr>
          <w:p w:rsidR="00DF25BA" w:rsidRDefault="00DF25BA">
            <w:pPr>
              <w:rPr>
                <w:sz w:val="24"/>
                <w:szCs w:val="24"/>
              </w:rPr>
            </w:pPr>
          </w:p>
        </w:tc>
        <w:tc>
          <w:tcPr>
            <w:tcW w:w="960" w:type="dxa"/>
            <w:vAlign w:val="bottom"/>
          </w:tcPr>
          <w:p w:rsidR="00DF25BA" w:rsidRDefault="00DF25BA">
            <w:pPr>
              <w:rPr>
                <w:sz w:val="24"/>
                <w:szCs w:val="24"/>
              </w:rPr>
            </w:pPr>
          </w:p>
        </w:tc>
        <w:tc>
          <w:tcPr>
            <w:tcW w:w="1800" w:type="dxa"/>
            <w:tcBorders>
              <w:right w:val="single" w:sz="8" w:space="0" w:color="auto"/>
            </w:tcBorders>
            <w:vAlign w:val="bottom"/>
          </w:tcPr>
          <w:p w:rsidR="00DF25BA" w:rsidRDefault="00DF25BA">
            <w:pPr>
              <w:rPr>
                <w:sz w:val="24"/>
                <w:szCs w:val="24"/>
              </w:rPr>
            </w:pPr>
          </w:p>
        </w:tc>
        <w:tc>
          <w:tcPr>
            <w:tcW w:w="4920" w:type="dxa"/>
            <w:gridSpan w:val="10"/>
            <w:tcBorders>
              <w:right w:val="single" w:sz="8" w:space="0" w:color="auto"/>
            </w:tcBorders>
            <w:vAlign w:val="bottom"/>
          </w:tcPr>
          <w:p w:rsidR="00DF25BA" w:rsidRDefault="00C07486">
            <w:pPr>
              <w:ind w:left="80"/>
              <w:rPr>
                <w:sz w:val="20"/>
                <w:szCs w:val="20"/>
              </w:rPr>
            </w:pPr>
            <w:r>
              <w:rPr>
                <w:rFonts w:eastAsia="Times New Roman"/>
                <w:sz w:val="28"/>
                <w:szCs w:val="28"/>
              </w:rPr>
              <w:t>расчеты за которую осуществляются с</w:t>
            </w:r>
          </w:p>
        </w:tc>
        <w:tc>
          <w:tcPr>
            <w:tcW w:w="0" w:type="dxa"/>
            <w:vAlign w:val="bottom"/>
          </w:tcPr>
          <w:p w:rsidR="00DF25BA" w:rsidRDefault="00DF25BA">
            <w:pPr>
              <w:rPr>
                <w:sz w:val="1"/>
                <w:szCs w:val="1"/>
              </w:rPr>
            </w:pPr>
          </w:p>
        </w:tc>
      </w:tr>
      <w:tr w:rsidR="00DF25BA">
        <w:trPr>
          <w:trHeight w:val="322"/>
        </w:trPr>
        <w:tc>
          <w:tcPr>
            <w:tcW w:w="1240" w:type="dxa"/>
            <w:tcBorders>
              <w:left w:val="single" w:sz="8" w:space="0" w:color="auto"/>
            </w:tcBorders>
            <w:vAlign w:val="bottom"/>
          </w:tcPr>
          <w:p w:rsidR="00DF25BA" w:rsidRDefault="00DF25BA">
            <w:pPr>
              <w:rPr>
                <w:sz w:val="24"/>
                <w:szCs w:val="24"/>
              </w:rPr>
            </w:pPr>
          </w:p>
        </w:tc>
        <w:tc>
          <w:tcPr>
            <w:tcW w:w="720" w:type="dxa"/>
            <w:vAlign w:val="bottom"/>
          </w:tcPr>
          <w:p w:rsidR="00DF25BA" w:rsidRDefault="00DF25BA">
            <w:pPr>
              <w:rPr>
                <w:sz w:val="24"/>
                <w:szCs w:val="24"/>
              </w:rPr>
            </w:pPr>
          </w:p>
        </w:tc>
        <w:tc>
          <w:tcPr>
            <w:tcW w:w="960" w:type="dxa"/>
            <w:vAlign w:val="bottom"/>
          </w:tcPr>
          <w:p w:rsidR="00DF25BA" w:rsidRDefault="00DF25BA">
            <w:pPr>
              <w:rPr>
                <w:sz w:val="24"/>
                <w:szCs w:val="24"/>
              </w:rPr>
            </w:pPr>
          </w:p>
        </w:tc>
        <w:tc>
          <w:tcPr>
            <w:tcW w:w="1800" w:type="dxa"/>
            <w:tcBorders>
              <w:right w:val="single" w:sz="8" w:space="0" w:color="auto"/>
            </w:tcBorders>
            <w:vAlign w:val="bottom"/>
          </w:tcPr>
          <w:p w:rsidR="00DF25BA" w:rsidRDefault="00DF25BA">
            <w:pPr>
              <w:rPr>
                <w:sz w:val="24"/>
                <w:szCs w:val="24"/>
              </w:rPr>
            </w:pPr>
          </w:p>
        </w:tc>
        <w:tc>
          <w:tcPr>
            <w:tcW w:w="4920" w:type="dxa"/>
            <w:gridSpan w:val="10"/>
            <w:tcBorders>
              <w:right w:val="single" w:sz="8" w:space="0" w:color="auto"/>
            </w:tcBorders>
            <w:vAlign w:val="bottom"/>
          </w:tcPr>
          <w:p w:rsidR="00DF25BA" w:rsidRDefault="00C07486">
            <w:pPr>
              <w:ind w:left="80"/>
              <w:rPr>
                <w:sz w:val="20"/>
                <w:szCs w:val="20"/>
              </w:rPr>
            </w:pPr>
            <w:r>
              <w:rPr>
                <w:rFonts w:eastAsia="Times New Roman"/>
                <w:sz w:val="28"/>
                <w:szCs w:val="28"/>
              </w:rPr>
              <w:t>использованием   приборов   учета   (в</w:t>
            </w:r>
          </w:p>
        </w:tc>
        <w:tc>
          <w:tcPr>
            <w:tcW w:w="0" w:type="dxa"/>
            <w:vAlign w:val="bottom"/>
          </w:tcPr>
          <w:p w:rsidR="00DF25BA" w:rsidRDefault="00DF25BA">
            <w:pPr>
              <w:rPr>
                <w:sz w:val="1"/>
                <w:szCs w:val="1"/>
              </w:rPr>
            </w:pPr>
          </w:p>
        </w:tc>
      </w:tr>
      <w:tr w:rsidR="00DF25BA">
        <w:trPr>
          <w:trHeight w:val="322"/>
        </w:trPr>
        <w:tc>
          <w:tcPr>
            <w:tcW w:w="1240" w:type="dxa"/>
            <w:tcBorders>
              <w:left w:val="single" w:sz="8" w:space="0" w:color="auto"/>
            </w:tcBorders>
            <w:vAlign w:val="bottom"/>
          </w:tcPr>
          <w:p w:rsidR="00DF25BA" w:rsidRDefault="00DF25BA">
            <w:pPr>
              <w:rPr>
                <w:sz w:val="24"/>
                <w:szCs w:val="24"/>
              </w:rPr>
            </w:pPr>
          </w:p>
        </w:tc>
        <w:tc>
          <w:tcPr>
            <w:tcW w:w="720" w:type="dxa"/>
            <w:vAlign w:val="bottom"/>
          </w:tcPr>
          <w:p w:rsidR="00DF25BA" w:rsidRDefault="00DF25BA">
            <w:pPr>
              <w:rPr>
                <w:sz w:val="24"/>
                <w:szCs w:val="24"/>
              </w:rPr>
            </w:pPr>
          </w:p>
        </w:tc>
        <w:tc>
          <w:tcPr>
            <w:tcW w:w="960" w:type="dxa"/>
            <w:vAlign w:val="bottom"/>
          </w:tcPr>
          <w:p w:rsidR="00DF25BA" w:rsidRDefault="00DF25BA">
            <w:pPr>
              <w:rPr>
                <w:sz w:val="24"/>
                <w:szCs w:val="24"/>
              </w:rPr>
            </w:pPr>
          </w:p>
        </w:tc>
        <w:tc>
          <w:tcPr>
            <w:tcW w:w="1800" w:type="dxa"/>
            <w:tcBorders>
              <w:right w:val="single" w:sz="8" w:space="0" w:color="auto"/>
            </w:tcBorders>
            <w:vAlign w:val="bottom"/>
          </w:tcPr>
          <w:p w:rsidR="00DF25BA" w:rsidRDefault="00DF25BA">
            <w:pPr>
              <w:rPr>
                <w:sz w:val="24"/>
                <w:szCs w:val="24"/>
              </w:rPr>
            </w:pPr>
          </w:p>
        </w:tc>
        <w:tc>
          <w:tcPr>
            <w:tcW w:w="4920" w:type="dxa"/>
            <w:gridSpan w:val="10"/>
            <w:tcBorders>
              <w:right w:val="single" w:sz="8" w:space="0" w:color="auto"/>
            </w:tcBorders>
            <w:vAlign w:val="bottom"/>
          </w:tcPr>
          <w:p w:rsidR="00DF25BA" w:rsidRDefault="00C07486">
            <w:pPr>
              <w:ind w:left="80"/>
              <w:rPr>
                <w:sz w:val="20"/>
                <w:szCs w:val="20"/>
              </w:rPr>
            </w:pPr>
            <w:r>
              <w:rPr>
                <w:rFonts w:eastAsia="Times New Roman"/>
                <w:sz w:val="28"/>
                <w:szCs w:val="28"/>
              </w:rPr>
              <w:t>части  многоквартирных  домов  –  с</w:t>
            </w:r>
          </w:p>
        </w:tc>
        <w:tc>
          <w:tcPr>
            <w:tcW w:w="0" w:type="dxa"/>
            <w:vAlign w:val="bottom"/>
          </w:tcPr>
          <w:p w:rsidR="00DF25BA" w:rsidRDefault="00DF25BA">
            <w:pPr>
              <w:rPr>
                <w:sz w:val="1"/>
                <w:szCs w:val="1"/>
              </w:rPr>
            </w:pPr>
          </w:p>
        </w:tc>
      </w:tr>
      <w:tr w:rsidR="00DF25BA">
        <w:trPr>
          <w:trHeight w:val="324"/>
        </w:trPr>
        <w:tc>
          <w:tcPr>
            <w:tcW w:w="1240" w:type="dxa"/>
            <w:vMerge w:val="restart"/>
            <w:tcBorders>
              <w:left w:val="single" w:sz="8" w:space="0" w:color="auto"/>
            </w:tcBorders>
            <w:vAlign w:val="bottom"/>
          </w:tcPr>
          <w:p w:rsidR="00DF25BA" w:rsidRDefault="00C07486">
            <w:pPr>
              <w:ind w:left="100"/>
              <w:rPr>
                <w:sz w:val="20"/>
                <w:szCs w:val="20"/>
              </w:rPr>
            </w:pPr>
            <w:r>
              <w:rPr>
                <w:rFonts w:eastAsia="Times New Roman"/>
                <w:sz w:val="28"/>
                <w:szCs w:val="28"/>
              </w:rPr>
              <w:t>Охват</w:t>
            </w:r>
          </w:p>
        </w:tc>
        <w:tc>
          <w:tcPr>
            <w:tcW w:w="1680" w:type="dxa"/>
            <w:gridSpan w:val="2"/>
            <w:vMerge w:val="restart"/>
            <w:vAlign w:val="bottom"/>
          </w:tcPr>
          <w:p w:rsidR="00DF25BA" w:rsidRDefault="00C07486">
            <w:pPr>
              <w:ind w:left="20"/>
              <w:rPr>
                <w:sz w:val="20"/>
                <w:szCs w:val="20"/>
              </w:rPr>
            </w:pPr>
            <w:r>
              <w:rPr>
                <w:rFonts w:eastAsia="Times New Roman"/>
                <w:sz w:val="28"/>
                <w:szCs w:val="28"/>
              </w:rPr>
              <w:t>потребителей</w:t>
            </w:r>
          </w:p>
        </w:tc>
        <w:tc>
          <w:tcPr>
            <w:tcW w:w="1800" w:type="dxa"/>
            <w:vMerge w:val="restart"/>
            <w:tcBorders>
              <w:right w:val="single" w:sz="8" w:space="0" w:color="auto"/>
            </w:tcBorders>
            <w:vAlign w:val="bottom"/>
          </w:tcPr>
          <w:p w:rsidR="00DF25BA" w:rsidRDefault="00C07486">
            <w:pPr>
              <w:jc w:val="right"/>
              <w:rPr>
                <w:sz w:val="20"/>
                <w:szCs w:val="20"/>
              </w:rPr>
            </w:pPr>
            <w:r>
              <w:rPr>
                <w:rFonts w:eastAsia="Times New Roman"/>
                <w:sz w:val="28"/>
                <w:szCs w:val="28"/>
              </w:rPr>
              <w:t>приборами</w:t>
            </w:r>
          </w:p>
        </w:tc>
        <w:tc>
          <w:tcPr>
            <w:tcW w:w="2340" w:type="dxa"/>
            <w:gridSpan w:val="4"/>
            <w:vAlign w:val="bottom"/>
          </w:tcPr>
          <w:p w:rsidR="00DF25BA" w:rsidRDefault="00C07486">
            <w:pPr>
              <w:ind w:left="80"/>
              <w:rPr>
                <w:sz w:val="20"/>
                <w:szCs w:val="20"/>
              </w:rPr>
            </w:pPr>
            <w:r>
              <w:rPr>
                <w:rFonts w:eastAsia="Times New Roman"/>
                <w:sz w:val="28"/>
                <w:szCs w:val="28"/>
              </w:rPr>
              <w:t>использованием</w:t>
            </w:r>
          </w:p>
        </w:tc>
        <w:tc>
          <w:tcPr>
            <w:tcW w:w="320" w:type="dxa"/>
            <w:vAlign w:val="bottom"/>
          </w:tcPr>
          <w:p w:rsidR="00DF25BA" w:rsidRDefault="00DF25BA">
            <w:pPr>
              <w:rPr>
                <w:sz w:val="24"/>
                <w:szCs w:val="24"/>
              </w:rPr>
            </w:pPr>
          </w:p>
        </w:tc>
        <w:tc>
          <w:tcPr>
            <w:tcW w:w="340" w:type="dxa"/>
            <w:vAlign w:val="bottom"/>
          </w:tcPr>
          <w:p w:rsidR="00DF25BA" w:rsidRDefault="00DF25BA">
            <w:pPr>
              <w:rPr>
                <w:sz w:val="24"/>
                <w:szCs w:val="24"/>
              </w:rPr>
            </w:pPr>
          </w:p>
        </w:tc>
        <w:tc>
          <w:tcPr>
            <w:tcW w:w="1920" w:type="dxa"/>
            <w:gridSpan w:val="4"/>
            <w:tcBorders>
              <w:right w:val="single" w:sz="8" w:space="0" w:color="auto"/>
            </w:tcBorders>
            <w:vAlign w:val="bottom"/>
          </w:tcPr>
          <w:p w:rsidR="00DF25BA" w:rsidRDefault="00C07486">
            <w:pPr>
              <w:jc w:val="right"/>
              <w:rPr>
                <w:sz w:val="20"/>
                <w:szCs w:val="20"/>
              </w:rPr>
            </w:pPr>
            <w:r>
              <w:rPr>
                <w:rFonts w:eastAsia="Times New Roman"/>
                <w:sz w:val="28"/>
                <w:szCs w:val="28"/>
              </w:rPr>
              <w:t>коллективных</w:t>
            </w:r>
          </w:p>
        </w:tc>
        <w:tc>
          <w:tcPr>
            <w:tcW w:w="0" w:type="dxa"/>
            <w:vAlign w:val="bottom"/>
          </w:tcPr>
          <w:p w:rsidR="00DF25BA" w:rsidRDefault="00DF25BA">
            <w:pPr>
              <w:rPr>
                <w:sz w:val="1"/>
                <w:szCs w:val="1"/>
              </w:rPr>
            </w:pPr>
          </w:p>
        </w:tc>
      </w:tr>
      <w:tr w:rsidR="00DF25BA">
        <w:trPr>
          <w:trHeight w:val="170"/>
        </w:trPr>
        <w:tc>
          <w:tcPr>
            <w:tcW w:w="1240" w:type="dxa"/>
            <w:vMerge/>
            <w:tcBorders>
              <w:left w:val="single" w:sz="8" w:space="0" w:color="auto"/>
            </w:tcBorders>
            <w:vAlign w:val="bottom"/>
          </w:tcPr>
          <w:p w:rsidR="00DF25BA" w:rsidRDefault="00DF25BA">
            <w:pPr>
              <w:rPr>
                <w:sz w:val="14"/>
                <w:szCs w:val="14"/>
              </w:rPr>
            </w:pPr>
          </w:p>
        </w:tc>
        <w:tc>
          <w:tcPr>
            <w:tcW w:w="1680" w:type="dxa"/>
            <w:gridSpan w:val="2"/>
            <w:vMerge/>
            <w:vAlign w:val="bottom"/>
          </w:tcPr>
          <w:p w:rsidR="00DF25BA" w:rsidRDefault="00DF25BA">
            <w:pPr>
              <w:rPr>
                <w:sz w:val="14"/>
                <w:szCs w:val="14"/>
              </w:rPr>
            </w:pPr>
          </w:p>
        </w:tc>
        <w:tc>
          <w:tcPr>
            <w:tcW w:w="1800" w:type="dxa"/>
            <w:vMerge/>
            <w:tcBorders>
              <w:right w:val="single" w:sz="8" w:space="0" w:color="auto"/>
            </w:tcBorders>
            <w:vAlign w:val="bottom"/>
          </w:tcPr>
          <w:p w:rsidR="00DF25BA" w:rsidRDefault="00DF25BA">
            <w:pPr>
              <w:rPr>
                <w:sz w:val="14"/>
                <w:szCs w:val="14"/>
              </w:rPr>
            </w:pPr>
          </w:p>
        </w:tc>
        <w:tc>
          <w:tcPr>
            <w:tcW w:w="1220" w:type="dxa"/>
            <w:gridSpan w:val="2"/>
            <w:vMerge w:val="restart"/>
            <w:vAlign w:val="bottom"/>
          </w:tcPr>
          <w:p w:rsidR="00DF25BA" w:rsidRDefault="00C07486">
            <w:pPr>
              <w:ind w:left="80"/>
              <w:rPr>
                <w:sz w:val="20"/>
                <w:szCs w:val="20"/>
              </w:rPr>
            </w:pPr>
            <w:r>
              <w:rPr>
                <w:rFonts w:eastAsia="Times New Roman"/>
                <w:w w:val="98"/>
                <w:sz w:val="28"/>
                <w:szCs w:val="28"/>
              </w:rPr>
              <w:t>приборов</w:t>
            </w:r>
          </w:p>
        </w:tc>
        <w:tc>
          <w:tcPr>
            <w:tcW w:w="3700" w:type="dxa"/>
            <w:gridSpan w:val="8"/>
            <w:vMerge w:val="restart"/>
            <w:tcBorders>
              <w:right w:val="single" w:sz="8" w:space="0" w:color="auto"/>
            </w:tcBorders>
            <w:vAlign w:val="bottom"/>
          </w:tcPr>
          <w:p w:rsidR="00DF25BA" w:rsidRDefault="00C07486">
            <w:pPr>
              <w:jc w:val="right"/>
              <w:rPr>
                <w:sz w:val="20"/>
                <w:szCs w:val="20"/>
              </w:rPr>
            </w:pPr>
            <w:r>
              <w:rPr>
                <w:rFonts w:eastAsia="Times New Roman"/>
                <w:sz w:val="28"/>
                <w:szCs w:val="28"/>
              </w:rPr>
              <w:t>учета),  в  общем  объеме</w:t>
            </w:r>
          </w:p>
        </w:tc>
        <w:tc>
          <w:tcPr>
            <w:tcW w:w="0" w:type="dxa"/>
            <w:vAlign w:val="bottom"/>
          </w:tcPr>
          <w:p w:rsidR="00DF25BA" w:rsidRDefault="00DF25BA">
            <w:pPr>
              <w:rPr>
                <w:sz w:val="1"/>
                <w:szCs w:val="1"/>
              </w:rPr>
            </w:pPr>
          </w:p>
        </w:tc>
      </w:tr>
      <w:tr w:rsidR="00DF25BA">
        <w:trPr>
          <w:trHeight w:val="151"/>
        </w:trPr>
        <w:tc>
          <w:tcPr>
            <w:tcW w:w="1240" w:type="dxa"/>
            <w:vMerge w:val="restart"/>
            <w:tcBorders>
              <w:left w:val="single" w:sz="8" w:space="0" w:color="auto"/>
            </w:tcBorders>
            <w:vAlign w:val="bottom"/>
          </w:tcPr>
          <w:p w:rsidR="00DF25BA" w:rsidRDefault="00C07486">
            <w:pPr>
              <w:ind w:left="100"/>
              <w:rPr>
                <w:sz w:val="20"/>
                <w:szCs w:val="20"/>
              </w:rPr>
            </w:pPr>
            <w:r>
              <w:rPr>
                <w:rFonts w:eastAsia="Times New Roman"/>
                <w:sz w:val="28"/>
                <w:szCs w:val="28"/>
              </w:rPr>
              <w:t>учета:</w:t>
            </w:r>
          </w:p>
        </w:tc>
        <w:tc>
          <w:tcPr>
            <w:tcW w:w="720" w:type="dxa"/>
            <w:vAlign w:val="bottom"/>
          </w:tcPr>
          <w:p w:rsidR="00DF25BA" w:rsidRDefault="00DF25BA">
            <w:pPr>
              <w:rPr>
                <w:sz w:val="13"/>
                <w:szCs w:val="13"/>
              </w:rPr>
            </w:pPr>
          </w:p>
        </w:tc>
        <w:tc>
          <w:tcPr>
            <w:tcW w:w="960" w:type="dxa"/>
            <w:vAlign w:val="bottom"/>
          </w:tcPr>
          <w:p w:rsidR="00DF25BA" w:rsidRDefault="00DF25BA">
            <w:pPr>
              <w:rPr>
                <w:sz w:val="13"/>
                <w:szCs w:val="13"/>
              </w:rPr>
            </w:pPr>
          </w:p>
        </w:tc>
        <w:tc>
          <w:tcPr>
            <w:tcW w:w="1800" w:type="dxa"/>
            <w:tcBorders>
              <w:right w:val="single" w:sz="8" w:space="0" w:color="auto"/>
            </w:tcBorders>
            <w:vAlign w:val="bottom"/>
          </w:tcPr>
          <w:p w:rsidR="00DF25BA" w:rsidRDefault="00DF25BA">
            <w:pPr>
              <w:rPr>
                <w:sz w:val="13"/>
                <w:szCs w:val="13"/>
              </w:rPr>
            </w:pPr>
          </w:p>
        </w:tc>
        <w:tc>
          <w:tcPr>
            <w:tcW w:w="1220" w:type="dxa"/>
            <w:gridSpan w:val="2"/>
            <w:vMerge/>
            <w:vAlign w:val="bottom"/>
          </w:tcPr>
          <w:p w:rsidR="00DF25BA" w:rsidRDefault="00DF25BA">
            <w:pPr>
              <w:rPr>
                <w:sz w:val="13"/>
                <w:szCs w:val="13"/>
              </w:rPr>
            </w:pPr>
          </w:p>
        </w:tc>
        <w:tc>
          <w:tcPr>
            <w:tcW w:w="3700" w:type="dxa"/>
            <w:gridSpan w:val="8"/>
            <w:vMerge/>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70"/>
        </w:trPr>
        <w:tc>
          <w:tcPr>
            <w:tcW w:w="1240" w:type="dxa"/>
            <w:vMerge/>
            <w:tcBorders>
              <w:left w:val="single" w:sz="8" w:space="0" w:color="auto"/>
            </w:tcBorders>
            <w:vAlign w:val="bottom"/>
          </w:tcPr>
          <w:p w:rsidR="00DF25BA" w:rsidRDefault="00DF25BA">
            <w:pPr>
              <w:rPr>
                <w:sz w:val="14"/>
                <w:szCs w:val="14"/>
              </w:rPr>
            </w:pPr>
          </w:p>
        </w:tc>
        <w:tc>
          <w:tcPr>
            <w:tcW w:w="720" w:type="dxa"/>
            <w:vAlign w:val="bottom"/>
          </w:tcPr>
          <w:p w:rsidR="00DF25BA" w:rsidRDefault="00DF25BA">
            <w:pPr>
              <w:rPr>
                <w:sz w:val="14"/>
                <w:szCs w:val="14"/>
              </w:rPr>
            </w:pPr>
          </w:p>
        </w:tc>
        <w:tc>
          <w:tcPr>
            <w:tcW w:w="960" w:type="dxa"/>
            <w:vAlign w:val="bottom"/>
          </w:tcPr>
          <w:p w:rsidR="00DF25BA" w:rsidRDefault="00DF25BA">
            <w:pPr>
              <w:rPr>
                <w:sz w:val="14"/>
                <w:szCs w:val="14"/>
              </w:rPr>
            </w:pPr>
          </w:p>
        </w:tc>
        <w:tc>
          <w:tcPr>
            <w:tcW w:w="1800" w:type="dxa"/>
            <w:tcBorders>
              <w:right w:val="single" w:sz="8" w:space="0" w:color="auto"/>
            </w:tcBorders>
            <w:vAlign w:val="bottom"/>
          </w:tcPr>
          <w:p w:rsidR="00DF25BA" w:rsidRDefault="00DF25BA">
            <w:pPr>
              <w:rPr>
                <w:sz w:val="14"/>
                <w:szCs w:val="14"/>
              </w:rPr>
            </w:pPr>
          </w:p>
        </w:tc>
        <w:tc>
          <w:tcPr>
            <w:tcW w:w="3000" w:type="dxa"/>
            <w:gridSpan w:val="6"/>
            <w:vMerge w:val="restart"/>
            <w:vAlign w:val="bottom"/>
          </w:tcPr>
          <w:p w:rsidR="00DF25BA" w:rsidRDefault="00C07486">
            <w:pPr>
              <w:ind w:left="80"/>
              <w:rPr>
                <w:sz w:val="20"/>
                <w:szCs w:val="20"/>
              </w:rPr>
            </w:pPr>
            <w:r>
              <w:rPr>
                <w:rFonts w:eastAsia="Times New Roman"/>
                <w:sz w:val="28"/>
                <w:szCs w:val="28"/>
              </w:rPr>
              <w:t>электрической энергии,</w:t>
            </w:r>
          </w:p>
        </w:tc>
        <w:tc>
          <w:tcPr>
            <w:tcW w:w="1920" w:type="dxa"/>
            <w:gridSpan w:val="4"/>
            <w:vMerge w:val="restart"/>
            <w:tcBorders>
              <w:right w:val="single" w:sz="8" w:space="0" w:color="auto"/>
            </w:tcBorders>
            <w:vAlign w:val="bottom"/>
          </w:tcPr>
          <w:p w:rsidR="00DF25BA" w:rsidRDefault="00C07486">
            <w:pPr>
              <w:jc w:val="right"/>
              <w:rPr>
                <w:sz w:val="20"/>
                <w:szCs w:val="20"/>
              </w:rPr>
            </w:pPr>
            <w:r>
              <w:rPr>
                <w:rFonts w:eastAsia="Times New Roman"/>
                <w:sz w:val="28"/>
                <w:szCs w:val="28"/>
              </w:rPr>
              <w:t>потребляемой</w:t>
            </w:r>
          </w:p>
        </w:tc>
        <w:tc>
          <w:tcPr>
            <w:tcW w:w="0" w:type="dxa"/>
            <w:vAlign w:val="bottom"/>
          </w:tcPr>
          <w:p w:rsidR="00DF25BA" w:rsidRDefault="00DF25BA">
            <w:pPr>
              <w:rPr>
                <w:sz w:val="1"/>
                <w:szCs w:val="1"/>
              </w:rPr>
            </w:pPr>
          </w:p>
        </w:tc>
      </w:tr>
      <w:tr w:rsidR="00DF25BA">
        <w:trPr>
          <w:trHeight w:val="151"/>
        </w:trPr>
        <w:tc>
          <w:tcPr>
            <w:tcW w:w="1960" w:type="dxa"/>
            <w:gridSpan w:val="2"/>
            <w:vMerge w:val="restart"/>
            <w:tcBorders>
              <w:left w:val="single" w:sz="8" w:space="0" w:color="auto"/>
            </w:tcBorders>
            <w:vAlign w:val="bottom"/>
          </w:tcPr>
          <w:p w:rsidR="00DF25BA" w:rsidRDefault="00C07486">
            <w:pPr>
              <w:ind w:left="100"/>
              <w:rPr>
                <w:sz w:val="20"/>
                <w:szCs w:val="20"/>
              </w:rPr>
            </w:pPr>
            <w:r>
              <w:rPr>
                <w:rFonts w:eastAsia="Times New Roman"/>
                <w:sz w:val="28"/>
                <w:szCs w:val="28"/>
              </w:rPr>
              <w:t>обеспечение</w:t>
            </w:r>
          </w:p>
        </w:tc>
        <w:tc>
          <w:tcPr>
            <w:tcW w:w="2760" w:type="dxa"/>
            <w:gridSpan w:val="2"/>
            <w:vMerge w:val="restart"/>
            <w:tcBorders>
              <w:right w:val="single" w:sz="8" w:space="0" w:color="auto"/>
            </w:tcBorders>
            <w:vAlign w:val="bottom"/>
          </w:tcPr>
          <w:p w:rsidR="00DF25BA" w:rsidRDefault="00C07486">
            <w:pPr>
              <w:jc w:val="right"/>
              <w:rPr>
                <w:sz w:val="20"/>
                <w:szCs w:val="20"/>
              </w:rPr>
            </w:pPr>
            <w:r>
              <w:rPr>
                <w:rFonts w:eastAsia="Times New Roman"/>
                <w:sz w:val="28"/>
                <w:szCs w:val="28"/>
              </w:rPr>
              <w:t>сбалансированности</w:t>
            </w:r>
          </w:p>
        </w:tc>
        <w:tc>
          <w:tcPr>
            <w:tcW w:w="3000" w:type="dxa"/>
            <w:gridSpan w:val="6"/>
            <w:vMerge/>
            <w:vAlign w:val="bottom"/>
          </w:tcPr>
          <w:p w:rsidR="00DF25BA" w:rsidRDefault="00DF25BA">
            <w:pPr>
              <w:rPr>
                <w:sz w:val="13"/>
                <w:szCs w:val="13"/>
              </w:rPr>
            </w:pPr>
          </w:p>
        </w:tc>
        <w:tc>
          <w:tcPr>
            <w:tcW w:w="1920" w:type="dxa"/>
            <w:gridSpan w:val="4"/>
            <w:vMerge/>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70"/>
        </w:trPr>
        <w:tc>
          <w:tcPr>
            <w:tcW w:w="1960" w:type="dxa"/>
            <w:gridSpan w:val="2"/>
            <w:vMerge/>
            <w:tcBorders>
              <w:left w:val="single" w:sz="8" w:space="0" w:color="auto"/>
            </w:tcBorders>
            <w:vAlign w:val="bottom"/>
          </w:tcPr>
          <w:p w:rsidR="00DF25BA" w:rsidRDefault="00DF25BA">
            <w:pPr>
              <w:rPr>
                <w:sz w:val="14"/>
                <w:szCs w:val="14"/>
              </w:rPr>
            </w:pPr>
          </w:p>
        </w:tc>
        <w:tc>
          <w:tcPr>
            <w:tcW w:w="2760" w:type="dxa"/>
            <w:gridSpan w:val="2"/>
            <w:vMerge/>
            <w:tcBorders>
              <w:right w:val="single" w:sz="8" w:space="0" w:color="auto"/>
            </w:tcBorders>
            <w:vAlign w:val="bottom"/>
          </w:tcPr>
          <w:p w:rsidR="00DF25BA" w:rsidRDefault="00DF25BA">
            <w:pPr>
              <w:rPr>
                <w:sz w:val="14"/>
                <w:szCs w:val="14"/>
              </w:rPr>
            </w:pPr>
          </w:p>
        </w:tc>
        <w:tc>
          <w:tcPr>
            <w:tcW w:w="3740" w:type="dxa"/>
            <w:gridSpan w:val="7"/>
            <w:vMerge w:val="restart"/>
            <w:vAlign w:val="bottom"/>
          </w:tcPr>
          <w:p w:rsidR="00DF25BA" w:rsidRDefault="00C07486">
            <w:pPr>
              <w:ind w:left="80"/>
              <w:rPr>
                <w:sz w:val="20"/>
                <w:szCs w:val="20"/>
              </w:rPr>
            </w:pPr>
            <w:r>
              <w:rPr>
                <w:rFonts w:eastAsia="Times New Roman"/>
                <w:sz w:val="28"/>
                <w:szCs w:val="28"/>
              </w:rPr>
              <w:t>на территории поселения (%)</w:t>
            </w:r>
          </w:p>
        </w:tc>
        <w:tc>
          <w:tcPr>
            <w:tcW w:w="100" w:type="dxa"/>
            <w:vAlign w:val="bottom"/>
          </w:tcPr>
          <w:p w:rsidR="00DF25BA" w:rsidRDefault="00DF25BA">
            <w:pPr>
              <w:rPr>
                <w:sz w:val="14"/>
                <w:szCs w:val="14"/>
              </w:rPr>
            </w:pPr>
          </w:p>
        </w:tc>
        <w:tc>
          <w:tcPr>
            <w:tcW w:w="600" w:type="dxa"/>
            <w:vAlign w:val="bottom"/>
          </w:tcPr>
          <w:p w:rsidR="00DF25BA" w:rsidRDefault="00DF25BA">
            <w:pPr>
              <w:rPr>
                <w:sz w:val="14"/>
                <w:szCs w:val="14"/>
              </w:rPr>
            </w:pPr>
          </w:p>
        </w:tc>
        <w:tc>
          <w:tcPr>
            <w:tcW w:w="480" w:type="dxa"/>
            <w:tcBorders>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155"/>
        </w:trPr>
        <w:tc>
          <w:tcPr>
            <w:tcW w:w="1240" w:type="dxa"/>
            <w:vMerge w:val="restart"/>
            <w:tcBorders>
              <w:left w:val="single" w:sz="8" w:space="0" w:color="auto"/>
            </w:tcBorders>
            <w:vAlign w:val="bottom"/>
          </w:tcPr>
          <w:p w:rsidR="00DF25BA" w:rsidRDefault="00C07486">
            <w:pPr>
              <w:ind w:left="100"/>
              <w:rPr>
                <w:sz w:val="20"/>
                <w:szCs w:val="20"/>
              </w:rPr>
            </w:pPr>
            <w:r>
              <w:rPr>
                <w:rFonts w:eastAsia="Times New Roman"/>
                <w:sz w:val="28"/>
                <w:szCs w:val="28"/>
              </w:rPr>
              <w:t>услугами</w:t>
            </w:r>
          </w:p>
        </w:tc>
        <w:tc>
          <w:tcPr>
            <w:tcW w:w="720" w:type="dxa"/>
            <w:vAlign w:val="bottom"/>
          </w:tcPr>
          <w:p w:rsidR="00DF25BA" w:rsidRDefault="00DF25BA">
            <w:pPr>
              <w:rPr>
                <w:sz w:val="13"/>
                <w:szCs w:val="13"/>
              </w:rPr>
            </w:pPr>
          </w:p>
        </w:tc>
        <w:tc>
          <w:tcPr>
            <w:tcW w:w="2760" w:type="dxa"/>
            <w:gridSpan w:val="2"/>
            <w:vMerge w:val="restart"/>
            <w:tcBorders>
              <w:right w:val="single" w:sz="8" w:space="0" w:color="auto"/>
            </w:tcBorders>
            <w:vAlign w:val="bottom"/>
          </w:tcPr>
          <w:p w:rsidR="00DF25BA" w:rsidRDefault="00C07486">
            <w:pPr>
              <w:jc w:val="right"/>
              <w:rPr>
                <w:sz w:val="20"/>
                <w:szCs w:val="20"/>
              </w:rPr>
            </w:pPr>
            <w:r>
              <w:rPr>
                <w:rFonts w:eastAsia="Times New Roman"/>
                <w:sz w:val="28"/>
                <w:szCs w:val="28"/>
              </w:rPr>
              <w:t>электроснабжения</w:t>
            </w:r>
          </w:p>
        </w:tc>
        <w:tc>
          <w:tcPr>
            <w:tcW w:w="3740" w:type="dxa"/>
            <w:gridSpan w:val="7"/>
            <w:vMerge/>
            <w:tcBorders>
              <w:bottom w:val="single" w:sz="8" w:space="0" w:color="auto"/>
            </w:tcBorders>
            <w:vAlign w:val="bottom"/>
          </w:tcPr>
          <w:p w:rsidR="00DF25BA" w:rsidRDefault="00DF25BA">
            <w:pPr>
              <w:rPr>
                <w:sz w:val="13"/>
                <w:szCs w:val="13"/>
              </w:rPr>
            </w:pPr>
          </w:p>
        </w:tc>
        <w:tc>
          <w:tcPr>
            <w:tcW w:w="100" w:type="dxa"/>
            <w:tcBorders>
              <w:bottom w:val="single" w:sz="8" w:space="0" w:color="auto"/>
            </w:tcBorders>
            <w:vAlign w:val="bottom"/>
          </w:tcPr>
          <w:p w:rsidR="00DF25BA" w:rsidRDefault="00DF25BA">
            <w:pPr>
              <w:rPr>
                <w:sz w:val="13"/>
                <w:szCs w:val="13"/>
              </w:rPr>
            </w:pPr>
          </w:p>
        </w:tc>
        <w:tc>
          <w:tcPr>
            <w:tcW w:w="600" w:type="dxa"/>
            <w:tcBorders>
              <w:bottom w:val="single" w:sz="8" w:space="0" w:color="auto"/>
            </w:tcBorders>
            <w:vAlign w:val="bottom"/>
          </w:tcPr>
          <w:p w:rsidR="00DF25BA" w:rsidRDefault="00DF25BA">
            <w:pPr>
              <w:rPr>
                <w:sz w:val="13"/>
                <w:szCs w:val="13"/>
              </w:rPr>
            </w:pPr>
          </w:p>
        </w:tc>
        <w:tc>
          <w:tcPr>
            <w:tcW w:w="480" w:type="dxa"/>
            <w:tcBorders>
              <w:bottom w:val="single" w:sz="8" w:space="0" w:color="auto"/>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47"/>
        </w:trPr>
        <w:tc>
          <w:tcPr>
            <w:tcW w:w="1240" w:type="dxa"/>
            <w:vMerge/>
            <w:tcBorders>
              <w:left w:val="single" w:sz="8" w:space="0" w:color="auto"/>
            </w:tcBorders>
            <w:vAlign w:val="bottom"/>
          </w:tcPr>
          <w:p w:rsidR="00DF25BA" w:rsidRDefault="00DF25BA">
            <w:pPr>
              <w:rPr>
                <w:sz w:val="12"/>
                <w:szCs w:val="12"/>
              </w:rPr>
            </w:pPr>
          </w:p>
        </w:tc>
        <w:tc>
          <w:tcPr>
            <w:tcW w:w="720" w:type="dxa"/>
            <w:vAlign w:val="bottom"/>
          </w:tcPr>
          <w:p w:rsidR="00DF25BA" w:rsidRDefault="00DF25BA">
            <w:pPr>
              <w:rPr>
                <w:sz w:val="12"/>
                <w:szCs w:val="12"/>
              </w:rPr>
            </w:pPr>
          </w:p>
        </w:tc>
        <w:tc>
          <w:tcPr>
            <w:tcW w:w="2760" w:type="dxa"/>
            <w:gridSpan w:val="2"/>
            <w:vMerge/>
            <w:tcBorders>
              <w:right w:val="single" w:sz="8" w:space="0" w:color="auto"/>
            </w:tcBorders>
            <w:vAlign w:val="bottom"/>
          </w:tcPr>
          <w:p w:rsidR="00DF25BA" w:rsidRDefault="00DF25BA">
            <w:pPr>
              <w:rPr>
                <w:sz w:val="12"/>
                <w:szCs w:val="12"/>
              </w:rPr>
            </w:pPr>
          </w:p>
        </w:tc>
        <w:tc>
          <w:tcPr>
            <w:tcW w:w="4920" w:type="dxa"/>
            <w:gridSpan w:val="10"/>
            <w:vMerge w:val="restart"/>
            <w:tcBorders>
              <w:right w:val="single" w:sz="8" w:space="0" w:color="auto"/>
            </w:tcBorders>
            <w:vAlign w:val="bottom"/>
          </w:tcPr>
          <w:p w:rsidR="00DF25BA" w:rsidRDefault="00C07486">
            <w:pPr>
              <w:spacing w:line="308" w:lineRule="exact"/>
              <w:ind w:left="80"/>
              <w:rPr>
                <w:sz w:val="20"/>
                <w:szCs w:val="20"/>
              </w:rPr>
            </w:pPr>
            <w:r>
              <w:rPr>
                <w:rFonts w:eastAsia="Times New Roman"/>
                <w:sz w:val="28"/>
                <w:szCs w:val="28"/>
              </w:rPr>
              <w:t>доля объемов электрической энергии,</w:t>
            </w:r>
          </w:p>
        </w:tc>
        <w:tc>
          <w:tcPr>
            <w:tcW w:w="0" w:type="dxa"/>
            <w:vAlign w:val="bottom"/>
          </w:tcPr>
          <w:p w:rsidR="00DF25BA" w:rsidRDefault="00DF25BA">
            <w:pPr>
              <w:rPr>
                <w:sz w:val="1"/>
                <w:szCs w:val="1"/>
              </w:rPr>
            </w:pPr>
          </w:p>
        </w:tc>
      </w:tr>
      <w:tr w:rsidR="00DF25BA">
        <w:trPr>
          <w:trHeight w:val="161"/>
        </w:trPr>
        <w:tc>
          <w:tcPr>
            <w:tcW w:w="1240" w:type="dxa"/>
            <w:vMerge w:val="restart"/>
            <w:tcBorders>
              <w:left w:val="single" w:sz="8" w:space="0" w:color="auto"/>
            </w:tcBorders>
            <w:vAlign w:val="bottom"/>
          </w:tcPr>
          <w:p w:rsidR="00DF25BA" w:rsidRDefault="00C07486">
            <w:pPr>
              <w:ind w:left="100"/>
              <w:rPr>
                <w:sz w:val="20"/>
                <w:szCs w:val="20"/>
              </w:rPr>
            </w:pPr>
            <w:r>
              <w:rPr>
                <w:rFonts w:eastAsia="Times New Roman"/>
                <w:sz w:val="28"/>
                <w:szCs w:val="28"/>
              </w:rPr>
              <w:t>объектов</w:t>
            </w:r>
          </w:p>
        </w:tc>
        <w:tc>
          <w:tcPr>
            <w:tcW w:w="720" w:type="dxa"/>
            <w:vAlign w:val="bottom"/>
          </w:tcPr>
          <w:p w:rsidR="00DF25BA" w:rsidRDefault="00DF25BA">
            <w:pPr>
              <w:rPr>
                <w:sz w:val="13"/>
                <w:szCs w:val="13"/>
              </w:rPr>
            </w:pPr>
          </w:p>
        </w:tc>
        <w:tc>
          <w:tcPr>
            <w:tcW w:w="960" w:type="dxa"/>
            <w:vAlign w:val="bottom"/>
          </w:tcPr>
          <w:p w:rsidR="00DF25BA" w:rsidRDefault="00DF25BA">
            <w:pPr>
              <w:rPr>
                <w:sz w:val="13"/>
                <w:szCs w:val="13"/>
              </w:rPr>
            </w:pPr>
          </w:p>
        </w:tc>
        <w:tc>
          <w:tcPr>
            <w:tcW w:w="1800" w:type="dxa"/>
            <w:vMerge w:val="restart"/>
            <w:tcBorders>
              <w:right w:val="single" w:sz="8" w:space="0" w:color="auto"/>
            </w:tcBorders>
            <w:vAlign w:val="bottom"/>
          </w:tcPr>
          <w:p w:rsidR="00DF25BA" w:rsidRDefault="00C07486">
            <w:pPr>
              <w:jc w:val="right"/>
              <w:rPr>
                <w:sz w:val="20"/>
                <w:szCs w:val="20"/>
              </w:rPr>
            </w:pPr>
            <w:r>
              <w:rPr>
                <w:rFonts w:eastAsia="Times New Roman"/>
                <w:sz w:val="28"/>
                <w:szCs w:val="28"/>
              </w:rPr>
              <w:t>капитального</w:t>
            </w:r>
          </w:p>
        </w:tc>
        <w:tc>
          <w:tcPr>
            <w:tcW w:w="4920" w:type="dxa"/>
            <w:gridSpan w:val="10"/>
            <w:vMerge/>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1"/>
        </w:trPr>
        <w:tc>
          <w:tcPr>
            <w:tcW w:w="1240" w:type="dxa"/>
            <w:vMerge/>
            <w:tcBorders>
              <w:left w:val="single" w:sz="8" w:space="0" w:color="auto"/>
            </w:tcBorders>
            <w:vAlign w:val="bottom"/>
          </w:tcPr>
          <w:p w:rsidR="00DF25BA" w:rsidRDefault="00DF25BA">
            <w:pPr>
              <w:rPr>
                <w:sz w:val="13"/>
                <w:szCs w:val="13"/>
              </w:rPr>
            </w:pPr>
          </w:p>
        </w:tc>
        <w:tc>
          <w:tcPr>
            <w:tcW w:w="720" w:type="dxa"/>
            <w:vAlign w:val="bottom"/>
          </w:tcPr>
          <w:p w:rsidR="00DF25BA" w:rsidRDefault="00DF25BA">
            <w:pPr>
              <w:rPr>
                <w:sz w:val="13"/>
                <w:szCs w:val="13"/>
              </w:rPr>
            </w:pPr>
          </w:p>
        </w:tc>
        <w:tc>
          <w:tcPr>
            <w:tcW w:w="960" w:type="dxa"/>
            <w:vAlign w:val="bottom"/>
          </w:tcPr>
          <w:p w:rsidR="00DF25BA" w:rsidRDefault="00DF25BA">
            <w:pPr>
              <w:rPr>
                <w:sz w:val="13"/>
                <w:szCs w:val="13"/>
              </w:rPr>
            </w:pPr>
          </w:p>
        </w:tc>
        <w:tc>
          <w:tcPr>
            <w:tcW w:w="1800" w:type="dxa"/>
            <w:vMerge/>
            <w:tcBorders>
              <w:right w:val="single" w:sz="8" w:space="0" w:color="auto"/>
            </w:tcBorders>
            <w:vAlign w:val="bottom"/>
          </w:tcPr>
          <w:p w:rsidR="00DF25BA" w:rsidRDefault="00DF25BA">
            <w:pPr>
              <w:rPr>
                <w:sz w:val="13"/>
                <w:szCs w:val="13"/>
              </w:rPr>
            </w:pPr>
          </w:p>
        </w:tc>
        <w:tc>
          <w:tcPr>
            <w:tcW w:w="1820" w:type="dxa"/>
            <w:gridSpan w:val="3"/>
            <w:vMerge w:val="restart"/>
            <w:vAlign w:val="bottom"/>
          </w:tcPr>
          <w:p w:rsidR="00DF25BA" w:rsidRDefault="00C07486">
            <w:pPr>
              <w:ind w:left="80"/>
              <w:rPr>
                <w:sz w:val="20"/>
                <w:szCs w:val="20"/>
              </w:rPr>
            </w:pPr>
            <w:r>
              <w:rPr>
                <w:rFonts w:eastAsia="Times New Roman"/>
                <w:sz w:val="28"/>
                <w:szCs w:val="28"/>
              </w:rPr>
              <w:t>потребляемой</w:t>
            </w:r>
          </w:p>
        </w:tc>
        <w:tc>
          <w:tcPr>
            <w:tcW w:w="520" w:type="dxa"/>
            <w:vMerge w:val="restart"/>
            <w:vAlign w:val="bottom"/>
          </w:tcPr>
          <w:p w:rsidR="00DF25BA" w:rsidRDefault="00C07486">
            <w:pPr>
              <w:ind w:left="320"/>
              <w:rPr>
                <w:sz w:val="20"/>
                <w:szCs w:val="20"/>
              </w:rPr>
            </w:pPr>
            <w:r>
              <w:rPr>
                <w:rFonts w:eastAsia="Times New Roman"/>
                <w:sz w:val="28"/>
                <w:szCs w:val="28"/>
              </w:rPr>
              <w:t>в</w:t>
            </w:r>
          </w:p>
        </w:tc>
        <w:tc>
          <w:tcPr>
            <w:tcW w:w="320" w:type="dxa"/>
            <w:vAlign w:val="bottom"/>
          </w:tcPr>
          <w:p w:rsidR="00DF25BA" w:rsidRDefault="00DF25BA">
            <w:pPr>
              <w:rPr>
                <w:sz w:val="13"/>
                <w:szCs w:val="13"/>
              </w:rPr>
            </w:pPr>
          </w:p>
        </w:tc>
        <w:tc>
          <w:tcPr>
            <w:tcW w:w="2260" w:type="dxa"/>
            <w:gridSpan w:val="5"/>
            <w:vMerge w:val="restart"/>
            <w:tcBorders>
              <w:right w:val="single" w:sz="8" w:space="0" w:color="auto"/>
            </w:tcBorders>
            <w:vAlign w:val="bottom"/>
          </w:tcPr>
          <w:p w:rsidR="00DF25BA" w:rsidRDefault="00C07486">
            <w:pPr>
              <w:jc w:val="right"/>
              <w:rPr>
                <w:sz w:val="20"/>
                <w:szCs w:val="20"/>
              </w:rPr>
            </w:pPr>
            <w:r>
              <w:rPr>
                <w:rFonts w:eastAsia="Times New Roman"/>
                <w:w w:val="98"/>
                <w:sz w:val="28"/>
                <w:szCs w:val="28"/>
              </w:rPr>
              <w:t>многоквартирных</w:t>
            </w:r>
          </w:p>
        </w:tc>
        <w:tc>
          <w:tcPr>
            <w:tcW w:w="0" w:type="dxa"/>
            <w:vAlign w:val="bottom"/>
          </w:tcPr>
          <w:p w:rsidR="00DF25BA" w:rsidRDefault="00DF25BA">
            <w:pPr>
              <w:rPr>
                <w:sz w:val="1"/>
                <w:szCs w:val="1"/>
              </w:rPr>
            </w:pPr>
          </w:p>
        </w:tc>
      </w:tr>
      <w:tr w:rsidR="00DF25BA">
        <w:trPr>
          <w:trHeight w:val="161"/>
        </w:trPr>
        <w:tc>
          <w:tcPr>
            <w:tcW w:w="1960" w:type="dxa"/>
            <w:gridSpan w:val="2"/>
            <w:vMerge w:val="restart"/>
            <w:tcBorders>
              <w:left w:val="single" w:sz="8" w:space="0" w:color="auto"/>
            </w:tcBorders>
            <w:vAlign w:val="bottom"/>
          </w:tcPr>
          <w:p w:rsidR="00DF25BA" w:rsidRDefault="00C07486">
            <w:pPr>
              <w:ind w:left="100"/>
              <w:rPr>
                <w:sz w:val="20"/>
                <w:szCs w:val="20"/>
              </w:rPr>
            </w:pPr>
            <w:r>
              <w:rPr>
                <w:rFonts w:eastAsia="Times New Roman"/>
                <w:sz w:val="28"/>
                <w:szCs w:val="28"/>
              </w:rPr>
              <w:t>строительства</w:t>
            </w:r>
          </w:p>
        </w:tc>
        <w:tc>
          <w:tcPr>
            <w:tcW w:w="2760" w:type="dxa"/>
            <w:gridSpan w:val="2"/>
            <w:vMerge w:val="restart"/>
            <w:tcBorders>
              <w:right w:val="single" w:sz="8" w:space="0" w:color="auto"/>
            </w:tcBorders>
            <w:vAlign w:val="bottom"/>
          </w:tcPr>
          <w:p w:rsidR="00DF25BA" w:rsidRDefault="00C07486">
            <w:pPr>
              <w:jc w:val="right"/>
              <w:rPr>
                <w:sz w:val="20"/>
                <w:szCs w:val="20"/>
              </w:rPr>
            </w:pPr>
            <w:r>
              <w:rPr>
                <w:rFonts w:eastAsia="Times New Roman"/>
                <w:sz w:val="28"/>
                <w:szCs w:val="28"/>
              </w:rPr>
              <w:t>социальногоили</w:t>
            </w:r>
          </w:p>
        </w:tc>
        <w:tc>
          <w:tcPr>
            <w:tcW w:w="1820" w:type="dxa"/>
            <w:gridSpan w:val="3"/>
            <w:vMerge/>
            <w:vAlign w:val="bottom"/>
          </w:tcPr>
          <w:p w:rsidR="00DF25BA" w:rsidRDefault="00DF25BA">
            <w:pPr>
              <w:rPr>
                <w:sz w:val="13"/>
                <w:szCs w:val="13"/>
              </w:rPr>
            </w:pPr>
          </w:p>
        </w:tc>
        <w:tc>
          <w:tcPr>
            <w:tcW w:w="520" w:type="dxa"/>
            <w:vMerge/>
            <w:vAlign w:val="bottom"/>
          </w:tcPr>
          <w:p w:rsidR="00DF25BA" w:rsidRDefault="00DF25BA">
            <w:pPr>
              <w:rPr>
                <w:sz w:val="13"/>
                <w:szCs w:val="13"/>
              </w:rPr>
            </w:pPr>
          </w:p>
        </w:tc>
        <w:tc>
          <w:tcPr>
            <w:tcW w:w="320" w:type="dxa"/>
            <w:vAlign w:val="bottom"/>
          </w:tcPr>
          <w:p w:rsidR="00DF25BA" w:rsidRDefault="00DF25BA">
            <w:pPr>
              <w:rPr>
                <w:sz w:val="13"/>
                <w:szCs w:val="13"/>
              </w:rPr>
            </w:pPr>
          </w:p>
        </w:tc>
        <w:tc>
          <w:tcPr>
            <w:tcW w:w="2260" w:type="dxa"/>
            <w:gridSpan w:val="5"/>
            <w:vMerge/>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4"/>
        </w:trPr>
        <w:tc>
          <w:tcPr>
            <w:tcW w:w="1960" w:type="dxa"/>
            <w:gridSpan w:val="2"/>
            <w:vMerge/>
            <w:tcBorders>
              <w:left w:val="single" w:sz="8" w:space="0" w:color="auto"/>
            </w:tcBorders>
            <w:vAlign w:val="bottom"/>
          </w:tcPr>
          <w:p w:rsidR="00DF25BA" w:rsidRDefault="00DF25BA">
            <w:pPr>
              <w:rPr>
                <w:sz w:val="14"/>
                <w:szCs w:val="14"/>
              </w:rPr>
            </w:pPr>
          </w:p>
        </w:tc>
        <w:tc>
          <w:tcPr>
            <w:tcW w:w="2760" w:type="dxa"/>
            <w:gridSpan w:val="2"/>
            <w:vMerge/>
            <w:tcBorders>
              <w:right w:val="single" w:sz="8" w:space="0" w:color="auto"/>
            </w:tcBorders>
            <w:vAlign w:val="bottom"/>
          </w:tcPr>
          <w:p w:rsidR="00DF25BA" w:rsidRDefault="00DF25BA">
            <w:pPr>
              <w:rPr>
                <w:sz w:val="14"/>
                <w:szCs w:val="14"/>
              </w:rPr>
            </w:pPr>
          </w:p>
        </w:tc>
        <w:tc>
          <w:tcPr>
            <w:tcW w:w="1220" w:type="dxa"/>
            <w:gridSpan w:val="2"/>
            <w:vMerge w:val="restart"/>
            <w:vAlign w:val="bottom"/>
          </w:tcPr>
          <w:p w:rsidR="00DF25BA" w:rsidRDefault="00C07486">
            <w:pPr>
              <w:ind w:left="80"/>
              <w:rPr>
                <w:sz w:val="20"/>
                <w:szCs w:val="20"/>
              </w:rPr>
            </w:pPr>
            <w:r>
              <w:rPr>
                <w:rFonts w:eastAsia="Times New Roman"/>
                <w:sz w:val="28"/>
                <w:szCs w:val="28"/>
              </w:rPr>
              <w:t>домах,</w:t>
            </w:r>
          </w:p>
        </w:tc>
        <w:tc>
          <w:tcPr>
            <w:tcW w:w="1440" w:type="dxa"/>
            <w:gridSpan w:val="3"/>
            <w:vMerge w:val="restart"/>
            <w:vAlign w:val="bottom"/>
          </w:tcPr>
          <w:p w:rsidR="00DF25BA" w:rsidRDefault="00C07486">
            <w:pPr>
              <w:ind w:left="220"/>
              <w:rPr>
                <w:sz w:val="20"/>
                <w:szCs w:val="20"/>
              </w:rPr>
            </w:pPr>
            <w:r>
              <w:rPr>
                <w:rFonts w:eastAsia="Times New Roman"/>
                <w:sz w:val="28"/>
                <w:szCs w:val="28"/>
              </w:rPr>
              <w:t>расчеты</w:t>
            </w:r>
          </w:p>
        </w:tc>
        <w:tc>
          <w:tcPr>
            <w:tcW w:w="1080" w:type="dxa"/>
            <w:gridSpan w:val="2"/>
            <w:vMerge w:val="restart"/>
            <w:vAlign w:val="bottom"/>
          </w:tcPr>
          <w:p w:rsidR="00DF25BA" w:rsidRDefault="00C07486">
            <w:pPr>
              <w:ind w:right="380"/>
              <w:jc w:val="right"/>
              <w:rPr>
                <w:sz w:val="20"/>
                <w:szCs w:val="20"/>
              </w:rPr>
            </w:pPr>
            <w:r>
              <w:rPr>
                <w:rFonts w:eastAsia="Times New Roman"/>
                <w:sz w:val="28"/>
                <w:szCs w:val="28"/>
              </w:rPr>
              <w:t>за</w:t>
            </w:r>
          </w:p>
        </w:tc>
        <w:tc>
          <w:tcPr>
            <w:tcW w:w="1180" w:type="dxa"/>
            <w:gridSpan w:val="3"/>
            <w:vMerge w:val="restart"/>
            <w:tcBorders>
              <w:right w:val="single" w:sz="8" w:space="0" w:color="auto"/>
            </w:tcBorders>
            <w:vAlign w:val="bottom"/>
          </w:tcPr>
          <w:p w:rsidR="00DF25BA" w:rsidRDefault="00C07486">
            <w:pPr>
              <w:jc w:val="right"/>
              <w:rPr>
                <w:sz w:val="20"/>
                <w:szCs w:val="20"/>
              </w:rPr>
            </w:pPr>
            <w:r>
              <w:rPr>
                <w:rFonts w:eastAsia="Times New Roman"/>
                <w:sz w:val="28"/>
                <w:szCs w:val="28"/>
              </w:rPr>
              <w:t>которую</w:t>
            </w:r>
          </w:p>
        </w:tc>
        <w:tc>
          <w:tcPr>
            <w:tcW w:w="0" w:type="dxa"/>
            <w:vAlign w:val="bottom"/>
          </w:tcPr>
          <w:p w:rsidR="00DF25BA" w:rsidRDefault="00DF25BA">
            <w:pPr>
              <w:rPr>
                <w:sz w:val="1"/>
                <w:szCs w:val="1"/>
              </w:rPr>
            </w:pPr>
          </w:p>
        </w:tc>
      </w:tr>
      <w:tr w:rsidR="00DF25BA">
        <w:trPr>
          <w:trHeight w:val="161"/>
        </w:trPr>
        <w:tc>
          <w:tcPr>
            <w:tcW w:w="4720" w:type="dxa"/>
            <w:gridSpan w:val="4"/>
            <w:vMerge w:val="restart"/>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промышленного назначения</w:t>
            </w:r>
          </w:p>
        </w:tc>
        <w:tc>
          <w:tcPr>
            <w:tcW w:w="1220" w:type="dxa"/>
            <w:gridSpan w:val="2"/>
            <w:vMerge/>
            <w:vAlign w:val="bottom"/>
          </w:tcPr>
          <w:p w:rsidR="00DF25BA" w:rsidRDefault="00DF25BA">
            <w:pPr>
              <w:rPr>
                <w:sz w:val="13"/>
                <w:szCs w:val="13"/>
              </w:rPr>
            </w:pPr>
          </w:p>
        </w:tc>
        <w:tc>
          <w:tcPr>
            <w:tcW w:w="1440" w:type="dxa"/>
            <w:gridSpan w:val="3"/>
            <w:vMerge/>
            <w:vAlign w:val="bottom"/>
          </w:tcPr>
          <w:p w:rsidR="00DF25BA" w:rsidRDefault="00DF25BA">
            <w:pPr>
              <w:rPr>
                <w:sz w:val="13"/>
                <w:szCs w:val="13"/>
              </w:rPr>
            </w:pPr>
          </w:p>
        </w:tc>
        <w:tc>
          <w:tcPr>
            <w:tcW w:w="1080" w:type="dxa"/>
            <w:gridSpan w:val="2"/>
            <w:vMerge/>
            <w:vAlign w:val="bottom"/>
          </w:tcPr>
          <w:p w:rsidR="00DF25BA" w:rsidRDefault="00DF25BA">
            <w:pPr>
              <w:rPr>
                <w:sz w:val="13"/>
                <w:szCs w:val="13"/>
              </w:rPr>
            </w:pPr>
          </w:p>
        </w:tc>
        <w:tc>
          <w:tcPr>
            <w:tcW w:w="1180" w:type="dxa"/>
            <w:gridSpan w:val="3"/>
            <w:vMerge/>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1"/>
        </w:trPr>
        <w:tc>
          <w:tcPr>
            <w:tcW w:w="4720" w:type="dxa"/>
            <w:gridSpan w:val="4"/>
            <w:vMerge/>
            <w:tcBorders>
              <w:left w:val="single" w:sz="8" w:space="0" w:color="auto"/>
              <w:right w:val="single" w:sz="8" w:space="0" w:color="auto"/>
            </w:tcBorders>
            <w:vAlign w:val="bottom"/>
          </w:tcPr>
          <w:p w:rsidR="00DF25BA" w:rsidRDefault="00DF25BA">
            <w:pPr>
              <w:rPr>
                <w:sz w:val="13"/>
                <w:szCs w:val="13"/>
              </w:rPr>
            </w:pPr>
          </w:p>
        </w:tc>
        <w:tc>
          <w:tcPr>
            <w:tcW w:w="2340" w:type="dxa"/>
            <w:gridSpan w:val="4"/>
            <w:vMerge w:val="restart"/>
            <w:vAlign w:val="bottom"/>
          </w:tcPr>
          <w:p w:rsidR="00DF25BA" w:rsidRDefault="00C07486">
            <w:pPr>
              <w:ind w:left="80"/>
              <w:rPr>
                <w:sz w:val="20"/>
                <w:szCs w:val="20"/>
              </w:rPr>
            </w:pPr>
            <w:r>
              <w:rPr>
                <w:rFonts w:eastAsia="Times New Roman"/>
                <w:sz w:val="28"/>
                <w:szCs w:val="28"/>
              </w:rPr>
              <w:t>осуществляются</w:t>
            </w:r>
          </w:p>
        </w:tc>
        <w:tc>
          <w:tcPr>
            <w:tcW w:w="320" w:type="dxa"/>
            <w:vMerge w:val="restart"/>
            <w:vAlign w:val="bottom"/>
          </w:tcPr>
          <w:p w:rsidR="00DF25BA" w:rsidRDefault="00C07486">
            <w:pPr>
              <w:ind w:left="60"/>
              <w:rPr>
                <w:sz w:val="20"/>
                <w:szCs w:val="20"/>
              </w:rPr>
            </w:pPr>
            <w:r>
              <w:rPr>
                <w:rFonts w:eastAsia="Times New Roman"/>
                <w:sz w:val="28"/>
                <w:szCs w:val="28"/>
              </w:rPr>
              <w:t>с</w:t>
            </w:r>
          </w:p>
        </w:tc>
        <w:tc>
          <w:tcPr>
            <w:tcW w:w="2260" w:type="dxa"/>
            <w:gridSpan w:val="5"/>
            <w:vMerge w:val="restart"/>
            <w:tcBorders>
              <w:right w:val="single" w:sz="8" w:space="0" w:color="auto"/>
            </w:tcBorders>
            <w:vAlign w:val="bottom"/>
          </w:tcPr>
          <w:p w:rsidR="00DF25BA" w:rsidRDefault="00C07486">
            <w:pPr>
              <w:jc w:val="right"/>
              <w:rPr>
                <w:sz w:val="20"/>
                <w:szCs w:val="20"/>
              </w:rPr>
            </w:pPr>
            <w:r>
              <w:rPr>
                <w:rFonts w:eastAsia="Times New Roman"/>
                <w:sz w:val="28"/>
                <w:szCs w:val="28"/>
              </w:rPr>
              <w:t>использованием</w:t>
            </w:r>
          </w:p>
        </w:tc>
        <w:tc>
          <w:tcPr>
            <w:tcW w:w="0" w:type="dxa"/>
            <w:vAlign w:val="bottom"/>
          </w:tcPr>
          <w:p w:rsidR="00DF25BA" w:rsidRDefault="00DF25BA">
            <w:pPr>
              <w:rPr>
                <w:sz w:val="1"/>
                <w:szCs w:val="1"/>
              </w:rPr>
            </w:pPr>
          </w:p>
        </w:tc>
      </w:tr>
      <w:tr w:rsidR="00DF25BA">
        <w:trPr>
          <w:trHeight w:val="161"/>
        </w:trPr>
        <w:tc>
          <w:tcPr>
            <w:tcW w:w="1240" w:type="dxa"/>
            <w:tcBorders>
              <w:left w:val="single" w:sz="8" w:space="0" w:color="auto"/>
            </w:tcBorders>
            <w:vAlign w:val="bottom"/>
          </w:tcPr>
          <w:p w:rsidR="00DF25BA" w:rsidRDefault="00DF25BA">
            <w:pPr>
              <w:rPr>
                <w:sz w:val="13"/>
                <w:szCs w:val="13"/>
              </w:rPr>
            </w:pPr>
          </w:p>
        </w:tc>
        <w:tc>
          <w:tcPr>
            <w:tcW w:w="720" w:type="dxa"/>
            <w:vAlign w:val="bottom"/>
          </w:tcPr>
          <w:p w:rsidR="00DF25BA" w:rsidRDefault="00DF25BA">
            <w:pPr>
              <w:rPr>
                <w:sz w:val="13"/>
                <w:szCs w:val="13"/>
              </w:rPr>
            </w:pPr>
          </w:p>
        </w:tc>
        <w:tc>
          <w:tcPr>
            <w:tcW w:w="960" w:type="dxa"/>
            <w:vAlign w:val="bottom"/>
          </w:tcPr>
          <w:p w:rsidR="00DF25BA" w:rsidRDefault="00DF25BA">
            <w:pPr>
              <w:rPr>
                <w:sz w:val="13"/>
                <w:szCs w:val="13"/>
              </w:rPr>
            </w:pPr>
          </w:p>
        </w:tc>
        <w:tc>
          <w:tcPr>
            <w:tcW w:w="1800" w:type="dxa"/>
            <w:tcBorders>
              <w:right w:val="single" w:sz="8" w:space="0" w:color="auto"/>
            </w:tcBorders>
            <w:vAlign w:val="bottom"/>
          </w:tcPr>
          <w:p w:rsidR="00DF25BA" w:rsidRDefault="00DF25BA">
            <w:pPr>
              <w:rPr>
                <w:sz w:val="13"/>
                <w:szCs w:val="13"/>
              </w:rPr>
            </w:pPr>
          </w:p>
        </w:tc>
        <w:tc>
          <w:tcPr>
            <w:tcW w:w="2340" w:type="dxa"/>
            <w:gridSpan w:val="4"/>
            <w:vMerge/>
            <w:vAlign w:val="bottom"/>
          </w:tcPr>
          <w:p w:rsidR="00DF25BA" w:rsidRDefault="00DF25BA">
            <w:pPr>
              <w:rPr>
                <w:sz w:val="13"/>
                <w:szCs w:val="13"/>
              </w:rPr>
            </w:pPr>
          </w:p>
        </w:tc>
        <w:tc>
          <w:tcPr>
            <w:tcW w:w="320" w:type="dxa"/>
            <w:vMerge/>
            <w:vAlign w:val="bottom"/>
          </w:tcPr>
          <w:p w:rsidR="00DF25BA" w:rsidRDefault="00DF25BA">
            <w:pPr>
              <w:rPr>
                <w:sz w:val="13"/>
                <w:szCs w:val="13"/>
              </w:rPr>
            </w:pPr>
          </w:p>
        </w:tc>
        <w:tc>
          <w:tcPr>
            <w:tcW w:w="2260" w:type="dxa"/>
            <w:gridSpan w:val="5"/>
            <w:vMerge/>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322"/>
        </w:trPr>
        <w:tc>
          <w:tcPr>
            <w:tcW w:w="1240" w:type="dxa"/>
            <w:tcBorders>
              <w:left w:val="single" w:sz="8" w:space="0" w:color="auto"/>
            </w:tcBorders>
            <w:vAlign w:val="bottom"/>
          </w:tcPr>
          <w:p w:rsidR="00DF25BA" w:rsidRDefault="00DF25BA">
            <w:pPr>
              <w:rPr>
                <w:sz w:val="24"/>
                <w:szCs w:val="24"/>
              </w:rPr>
            </w:pPr>
          </w:p>
        </w:tc>
        <w:tc>
          <w:tcPr>
            <w:tcW w:w="720" w:type="dxa"/>
            <w:vAlign w:val="bottom"/>
          </w:tcPr>
          <w:p w:rsidR="00DF25BA" w:rsidRDefault="00DF25BA">
            <w:pPr>
              <w:rPr>
                <w:sz w:val="24"/>
                <w:szCs w:val="24"/>
              </w:rPr>
            </w:pPr>
          </w:p>
        </w:tc>
        <w:tc>
          <w:tcPr>
            <w:tcW w:w="960" w:type="dxa"/>
            <w:vAlign w:val="bottom"/>
          </w:tcPr>
          <w:p w:rsidR="00DF25BA" w:rsidRDefault="00DF25BA">
            <w:pPr>
              <w:rPr>
                <w:sz w:val="24"/>
                <w:szCs w:val="24"/>
              </w:rPr>
            </w:pPr>
          </w:p>
        </w:tc>
        <w:tc>
          <w:tcPr>
            <w:tcW w:w="1800" w:type="dxa"/>
            <w:tcBorders>
              <w:right w:val="single" w:sz="8" w:space="0" w:color="auto"/>
            </w:tcBorders>
            <w:vAlign w:val="bottom"/>
          </w:tcPr>
          <w:p w:rsidR="00DF25BA" w:rsidRDefault="00DF25BA">
            <w:pPr>
              <w:rPr>
                <w:sz w:val="24"/>
                <w:szCs w:val="24"/>
              </w:rPr>
            </w:pPr>
          </w:p>
        </w:tc>
        <w:tc>
          <w:tcPr>
            <w:tcW w:w="4920" w:type="dxa"/>
            <w:gridSpan w:val="10"/>
            <w:tcBorders>
              <w:right w:val="single" w:sz="8" w:space="0" w:color="auto"/>
            </w:tcBorders>
            <w:vAlign w:val="bottom"/>
          </w:tcPr>
          <w:p w:rsidR="00DF25BA" w:rsidRDefault="00C07486">
            <w:pPr>
              <w:ind w:left="80"/>
              <w:rPr>
                <w:sz w:val="20"/>
                <w:szCs w:val="20"/>
              </w:rPr>
            </w:pPr>
            <w:r>
              <w:rPr>
                <w:rFonts w:eastAsia="Times New Roman"/>
                <w:sz w:val="28"/>
                <w:szCs w:val="28"/>
              </w:rPr>
              <w:t>приборов   учета,   в   общем   объеме</w:t>
            </w:r>
          </w:p>
        </w:tc>
        <w:tc>
          <w:tcPr>
            <w:tcW w:w="0" w:type="dxa"/>
            <w:vAlign w:val="bottom"/>
          </w:tcPr>
          <w:p w:rsidR="00DF25BA" w:rsidRDefault="00DF25BA">
            <w:pPr>
              <w:rPr>
                <w:sz w:val="1"/>
                <w:szCs w:val="1"/>
              </w:rPr>
            </w:pPr>
          </w:p>
        </w:tc>
      </w:tr>
      <w:tr w:rsidR="00DF25BA">
        <w:trPr>
          <w:trHeight w:val="322"/>
        </w:trPr>
        <w:tc>
          <w:tcPr>
            <w:tcW w:w="1240" w:type="dxa"/>
            <w:tcBorders>
              <w:left w:val="single" w:sz="8" w:space="0" w:color="auto"/>
            </w:tcBorders>
            <w:vAlign w:val="bottom"/>
          </w:tcPr>
          <w:p w:rsidR="00DF25BA" w:rsidRDefault="00DF25BA">
            <w:pPr>
              <w:rPr>
                <w:sz w:val="24"/>
                <w:szCs w:val="24"/>
              </w:rPr>
            </w:pPr>
          </w:p>
        </w:tc>
        <w:tc>
          <w:tcPr>
            <w:tcW w:w="720" w:type="dxa"/>
            <w:vAlign w:val="bottom"/>
          </w:tcPr>
          <w:p w:rsidR="00DF25BA" w:rsidRDefault="00DF25BA">
            <w:pPr>
              <w:rPr>
                <w:sz w:val="24"/>
                <w:szCs w:val="24"/>
              </w:rPr>
            </w:pPr>
          </w:p>
        </w:tc>
        <w:tc>
          <w:tcPr>
            <w:tcW w:w="960" w:type="dxa"/>
            <w:vAlign w:val="bottom"/>
          </w:tcPr>
          <w:p w:rsidR="00DF25BA" w:rsidRDefault="00DF25BA">
            <w:pPr>
              <w:rPr>
                <w:sz w:val="24"/>
                <w:szCs w:val="24"/>
              </w:rPr>
            </w:pPr>
          </w:p>
        </w:tc>
        <w:tc>
          <w:tcPr>
            <w:tcW w:w="1800" w:type="dxa"/>
            <w:tcBorders>
              <w:right w:val="single" w:sz="8" w:space="0" w:color="auto"/>
            </w:tcBorders>
            <w:vAlign w:val="bottom"/>
          </w:tcPr>
          <w:p w:rsidR="00DF25BA" w:rsidRDefault="00DF25BA">
            <w:pPr>
              <w:rPr>
                <w:sz w:val="24"/>
                <w:szCs w:val="24"/>
              </w:rPr>
            </w:pPr>
          </w:p>
        </w:tc>
        <w:tc>
          <w:tcPr>
            <w:tcW w:w="2340" w:type="dxa"/>
            <w:gridSpan w:val="4"/>
            <w:vAlign w:val="bottom"/>
          </w:tcPr>
          <w:p w:rsidR="00DF25BA" w:rsidRDefault="00C07486">
            <w:pPr>
              <w:ind w:left="80"/>
              <w:rPr>
                <w:sz w:val="20"/>
                <w:szCs w:val="20"/>
              </w:rPr>
            </w:pPr>
            <w:r>
              <w:rPr>
                <w:rFonts w:eastAsia="Times New Roman"/>
                <w:sz w:val="28"/>
                <w:szCs w:val="28"/>
              </w:rPr>
              <w:t>электроэнергии,</w:t>
            </w:r>
          </w:p>
        </w:tc>
        <w:tc>
          <w:tcPr>
            <w:tcW w:w="2100" w:type="dxa"/>
            <w:gridSpan w:val="5"/>
            <w:vAlign w:val="bottom"/>
          </w:tcPr>
          <w:p w:rsidR="00DF25BA" w:rsidRDefault="00C07486">
            <w:pPr>
              <w:ind w:left="160"/>
              <w:rPr>
                <w:sz w:val="20"/>
                <w:szCs w:val="20"/>
              </w:rPr>
            </w:pPr>
            <w:r>
              <w:rPr>
                <w:rFonts w:eastAsia="Times New Roman"/>
                <w:sz w:val="28"/>
                <w:szCs w:val="28"/>
              </w:rPr>
              <w:t>потребляемой</w:t>
            </w:r>
          </w:p>
        </w:tc>
        <w:tc>
          <w:tcPr>
            <w:tcW w:w="480" w:type="dxa"/>
            <w:tcBorders>
              <w:right w:val="single" w:sz="8" w:space="0" w:color="auto"/>
            </w:tcBorders>
            <w:vAlign w:val="bottom"/>
          </w:tcPr>
          <w:p w:rsidR="00DF25BA" w:rsidRDefault="00C07486">
            <w:pPr>
              <w:jc w:val="right"/>
              <w:rPr>
                <w:sz w:val="20"/>
                <w:szCs w:val="20"/>
              </w:rPr>
            </w:pPr>
            <w:r>
              <w:rPr>
                <w:rFonts w:eastAsia="Times New Roman"/>
                <w:sz w:val="28"/>
                <w:szCs w:val="28"/>
              </w:rPr>
              <w:t>в</w:t>
            </w:r>
          </w:p>
        </w:tc>
        <w:tc>
          <w:tcPr>
            <w:tcW w:w="0" w:type="dxa"/>
            <w:vAlign w:val="bottom"/>
          </w:tcPr>
          <w:p w:rsidR="00DF25BA" w:rsidRDefault="00DF25BA">
            <w:pPr>
              <w:rPr>
                <w:sz w:val="1"/>
                <w:szCs w:val="1"/>
              </w:rPr>
            </w:pPr>
          </w:p>
        </w:tc>
      </w:tr>
      <w:tr w:rsidR="00DF25BA">
        <w:trPr>
          <w:trHeight w:val="325"/>
        </w:trPr>
        <w:tc>
          <w:tcPr>
            <w:tcW w:w="1240" w:type="dxa"/>
            <w:tcBorders>
              <w:left w:val="single" w:sz="8" w:space="0" w:color="auto"/>
            </w:tcBorders>
            <w:vAlign w:val="bottom"/>
          </w:tcPr>
          <w:p w:rsidR="00DF25BA" w:rsidRDefault="00DF25BA">
            <w:pPr>
              <w:rPr>
                <w:sz w:val="24"/>
                <w:szCs w:val="24"/>
              </w:rPr>
            </w:pPr>
          </w:p>
        </w:tc>
        <w:tc>
          <w:tcPr>
            <w:tcW w:w="720" w:type="dxa"/>
            <w:vAlign w:val="bottom"/>
          </w:tcPr>
          <w:p w:rsidR="00DF25BA" w:rsidRDefault="00DF25BA">
            <w:pPr>
              <w:rPr>
                <w:sz w:val="24"/>
                <w:szCs w:val="24"/>
              </w:rPr>
            </w:pPr>
          </w:p>
        </w:tc>
        <w:tc>
          <w:tcPr>
            <w:tcW w:w="960" w:type="dxa"/>
            <w:vAlign w:val="bottom"/>
          </w:tcPr>
          <w:p w:rsidR="00DF25BA" w:rsidRDefault="00DF25BA">
            <w:pPr>
              <w:rPr>
                <w:sz w:val="24"/>
                <w:szCs w:val="24"/>
              </w:rPr>
            </w:pPr>
          </w:p>
        </w:tc>
        <w:tc>
          <w:tcPr>
            <w:tcW w:w="1800" w:type="dxa"/>
            <w:tcBorders>
              <w:right w:val="single" w:sz="8" w:space="0" w:color="auto"/>
            </w:tcBorders>
            <w:vAlign w:val="bottom"/>
          </w:tcPr>
          <w:p w:rsidR="00DF25BA" w:rsidRDefault="00DF25BA">
            <w:pPr>
              <w:rPr>
                <w:sz w:val="24"/>
                <w:szCs w:val="24"/>
              </w:rPr>
            </w:pPr>
          </w:p>
        </w:tc>
        <w:tc>
          <w:tcPr>
            <w:tcW w:w="3740" w:type="dxa"/>
            <w:gridSpan w:val="7"/>
            <w:tcBorders>
              <w:bottom w:val="single" w:sz="8" w:space="0" w:color="auto"/>
            </w:tcBorders>
            <w:vAlign w:val="bottom"/>
          </w:tcPr>
          <w:p w:rsidR="00DF25BA" w:rsidRDefault="00C07486">
            <w:pPr>
              <w:ind w:left="80"/>
              <w:rPr>
                <w:sz w:val="20"/>
                <w:szCs w:val="20"/>
              </w:rPr>
            </w:pPr>
            <w:r>
              <w:rPr>
                <w:rFonts w:eastAsia="Times New Roman"/>
                <w:sz w:val="28"/>
                <w:szCs w:val="28"/>
              </w:rPr>
              <w:t>многоквартирных домах (%)</w:t>
            </w:r>
          </w:p>
        </w:tc>
        <w:tc>
          <w:tcPr>
            <w:tcW w:w="100" w:type="dxa"/>
            <w:tcBorders>
              <w:bottom w:val="single" w:sz="8" w:space="0" w:color="auto"/>
            </w:tcBorders>
            <w:vAlign w:val="bottom"/>
          </w:tcPr>
          <w:p w:rsidR="00DF25BA" w:rsidRDefault="00DF25BA">
            <w:pPr>
              <w:rPr>
                <w:sz w:val="24"/>
                <w:szCs w:val="24"/>
              </w:rPr>
            </w:pPr>
          </w:p>
        </w:tc>
        <w:tc>
          <w:tcPr>
            <w:tcW w:w="600" w:type="dxa"/>
            <w:tcBorders>
              <w:bottom w:val="single" w:sz="8" w:space="0" w:color="auto"/>
            </w:tcBorders>
            <w:vAlign w:val="bottom"/>
          </w:tcPr>
          <w:p w:rsidR="00DF25BA" w:rsidRDefault="00DF25BA">
            <w:pPr>
              <w:rPr>
                <w:sz w:val="24"/>
                <w:szCs w:val="24"/>
              </w:rPr>
            </w:pPr>
          </w:p>
        </w:tc>
        <w:tc>
          <w:tcPr>
            <w:tcW w:w="48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4"/>
        </w:trPr>
        <w:tc>
          <w:tcPr>
            <w:tcW w:w="1240" w:type="dxa"/>
            <w:tcBorders>
              <w:left w:val="single" w:sz="8" w:space="0" w:color="auto"/>
              <w:bottom w:val="single" w:sz="8" w:space="0" w:color="auto"/>
            </w:tcBorders>
            <w:vAlign w:val="bottom"/>
          </w:tcPr>
          <w:p w:rsidR="00DF25BA" w:rsidRDefault="00DF25BA">
            <w:pPr>
              <w:rPr>
                <w:sz w:val="24"/>
                <w:szCs w:val="24"/>
              </w:rPr>
            </w:pPr>
          </w:p>
        </w:tc>
        <w:tc>
          <w:tcPr>
            <w:tcW w:w="720" w:type="dxa"/>
            <w:tcBorders>
              <w:bottom w:val="single" w:sz="8" w:space="0" w:color="auto"/>
            </w:tcBorders>
            <w:vAlign w:val="bottom"/>
          </w:tcPr>
          <w:p w:rsidR="00DF25BA" w:rsidRDefault="00DF25BA">
            <w:pPr>
              <w:rPr>
                <w:sz w:val="24"/>
                <w:szCs w:val="24"/>
              </w:rPr>
            </w:pPr>
          </w:p>
        </w:tc>
        <w:tc>
          <w:tcPr>
            <w:tcW w:w="960" w:type="dxa"/>
            <w:tcBorders>
              <w:bottom w:val="single" w:sz="8" w:space="0" w:color="auto"/>
            </w:tcBorders>
            <w:vAlign w:val="bottom"/>
          </w:tcPr>
          <w:p w:rsidR="00DF25BA" w:rsidRDefault="00DF25BA">
            <w:pPr>
              <w:rPr>
                <w:sz w:val="24"/>
                <w:szCs w:val="24"/>
              </w:rPr>
            </w:pPr>
          </w:p>
        </w:tc>
        <w:tc>
          <w:tcPr>
            <w:tcW w:w="1800" w:type="dxa"/>
            <w:tcBorders>
              <w:bottom w:val="single" w:sz="8" w:space="0" w:color="auto"/>
              <w:right w:val="single" w:sz="8" w:space="0" w:color="auto"/>
            </w:tcBorders>
            <w:vAlign w:val="bottom"/>
          </w:tcPr>
          <w:p w:rsidR="00DF25BA" w:rsidRDefault="00DF25BA">
            <w:pPr>
              <w:rPr>
                <w:sz w:val="24"/>
                <w:szCs w:val="24"/>
              </w:rPr>
            </w:pPr>
          </w:p>
        </w:tc>
        <w:tc>
          <w:tcPr>
            <w:tcW w:w="720" w:type="dxa"/>
            <w:tcBorders>
              <w:bottom w:val="single" w:sz="8" w:space="0" w:color="auto"/>
            </w:tcBorders>
            <w:vAlign w:val="bottom"/>
          </w:tcPr>
          <w:p w:rsidR="00DF25BA" w:rsidRDefault="00C07486">
            <w:pPr>
              <w:spacing w:line="310" w:lineRule="exact"/>
              <w:ind w:left="80"/>
              <w:rPr>
                <w:sz w:val="20"/>
                <w:szCs w:val="20"/>
              </w:rPr>
            </w:pPr>
            <w:r>
              <w:rPr>
                <w:rFonts w:eastAsia="Times New Roman"/>
                <w:sz w:val="28"/>
                <w:szCs w:val="28"/>
              </w:rPr>
              <w:t>доля</w:t>
            </w:r>
          </w:p>
        </w:tc>
        <w:tc>
          <w:tcPr>
            <w:tcW w:w="1100" w:type="dxa"/>
            <w:gridSpan w:val="2"/>
            <w:tcBorders>
              <w:bottom w:val="single" w:sz="8" w:space="0" w:color="auto"/>
            </w:tcBorders>
            <w:vAlign w:val="bottom"/>
          </w:tcPr>
          <w:p w:rsidR="00DF25BA" w:rsidRDefault="00C07486">
            <w:pPr>
              <w:spacing w:line="310" w:lineRule="exact"/>
              <w:ind w:left="80"/>
              <w:rPr>
                <w:sz w:val="20"/>
                <w:szCs w:val="20"/>
              </w:rPr>
            </w:pPr>
            <w:r>
              <w:rPr>
                <w:rFonts w:eastAsia="Times New Roman"/>
                <w:w w:val="99"/>
                <w:sz w:val="28"/>
                <w:szCs w:val="28"/>
              </w:rPr>
              <w:t>объемов</w:t>
            </w:r>
          </w:p>
        </w:tc>
        <w:tc>
          <w:tcPr>
            <w:tcW w:w="1920" w:type="dxa"/>
            <w:gridSpan w:val="4"/>
            <w:tcBorders>
              <w:bottom w:val="single" w:sz="8" w:space="0" w:color="auto"/>
            </w:tcBorders>
            <w:vAlign w:val="bottom"/>
          </w:tcPr>
          <w:p w:rsidR="00DF25BA" w:rsidRDefault="00C07486">
            <w:pPr>
              <w:spacing w:line="310" w:lineRule="exact"/>
              <w:jc w:val="right"/>
              <w:rPr>
                <w:sz w:val="20"/>
                <w:szCs w:val="20"/>
              </w:rPr>
            </w:pPr>
            <w:r>
              <w:rPr>
                <w:rFonts w:eastAsia="Times New Roman"/>
                <w:sz w:val="28"/>
                <w:szCs w:val="28"/>
              </w:rPr>
              <w:t>электрической</w:t>
            </w:r>
          </w:p>
        </w:tc>
        <w:tc>
          <w:tcPr>
            <w:tcW w:w="100" w:type="dxa"/>
            <w:tcBorders>
              <w:bottom w:val="single" w:sz="8" w:space="0" w:color="auto"/>
            </w:tcBorders>
            <w:vAlign w:val="bottom"/>
          </w:tcPr>
          <w:p w:rsidR="00DF25BA" w:rsidRDefault="00DF25BA">
            <w:pPr>
              <w:rPr>
                <w:sz w:val="24"/>
                <w:szCs w:val="24"/>
              </w:rPr>
            </w:pPr>
          </w:p>
        </w:tc>
        <w:tc>
          <w:tcPr>
            <w:tcW w:w="1080" w:type="dxa"/>
            <w:gridSpan w:val="2"/>
            <w:tcBorders>
              <w:bottom w:val="single" w:sz="8" w:space="0" w:color="auto"/>
              <w:right w:val="single" w:sz="8" w:space="0" w:color="auto"/>
            </w:tcBorders>
            <w:vAlign w:val="bottom"/>
          </w:tcPr>
          <w:p w:rsidR="00DF25BA" w:rsidRDefault="00C07486">
            <w:pPr>
              <w:spacing w:line="310" w:lineRule="exact"/>
              <w:jc w:val="right"/>
              <w:rPr>
                <w:sz w:val="20"/>
                <w:szCs w:val="20"/>
              </w:rPr>
            </w:pPr>
            <w:r>
              <w:rPr>
                <w:rFonts w:eastAsia="Times New Roman"/>
                <w:w w:val="99"/>
                <w:sz w:val="28"/>
                <w:szCs w:val="28"/>
              </w:rPr>
              <w:t>энергии</w:t>
            </w:r>
          </w:p>
        </w:tc>
        <w:tc>
          <w:tcPr>
            <w:tcW w:w="0" w:type="dxa"/>
            <w:vAlign w:val="bottom"/>
          </w:tcPr>
          <w:p w:rsidR="00DF25BA" w:rsidRDefault="00DF25BA">
            <w:pPr>
              <w:rPr>
                <w:sz w:val="1"/>
                <w:szCs w:val="1"/>
              </w:rPr>
            </w:pPr>
          </w:p>
        </w:tc>
      </w:tr>
    </w:tbl>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344" w:lineRule="exact"/>
        <w:rPr>
          <w:sz w:val="20"/>
          <w:szCs w:val="20"/>
        </w:rPr>
      </w:pPr>
    </w:p>
    <w:p w:rsidR="00DF25BA" w:rsidRDefault="00C07486">
      <w:pPr>
        <w:jc w:val="right"/>
        <w:rPr>
          <w:sz w:val="20"/>
          <w:szCs w:val="20"/>
        </w:rPr>
      </w:pPr>
      <w:r>
        <w:rPr>
          <w:rFonts w:eastAsia="Times New Roman"/>
          <w:sz w:val="28"/>
          <w:szCs w:val="28"/>
        </w:rPr>
        <w:t>86</w:t>
      </w:r>
    </w:p>
    <w:p w:rsidR="00DF25BA" w:rsidRDefault="00DF25BA">
      <w:pPr>
        <w:sectPr w:rsidR="00DF25BA">
          <w:type w:val="continuous"/>
          <w:pgSz w:w="11900" w:h="16838"/>
          <w:pgMar w:top="558" w:right="846" w:bottom="0" w:left="1420" w:header="0" w:footer="0" w:gutter="0"/>
          <w:cols w:space="720" w:equalWidth="0">
            <w:col w:w="9640"/>
          </w:cols>
        </w:sectPr>
      </w:pPr>
    </w:p>
    <w:p w:rsidR="00DF25BA" w:rsidRDefault="00C07486">
      <w:pPr>
        <w:jc w:val="center"/>
        <w:rPr>
          <w:sz w:val="20"/>
          <w:szCs w:val="20"/>
        </w:rPr>
      </w:pPr>
      <w:r>
        <w:rPr>
          <w:rFonts w:eastAsia="Times New Roman"/>
          <w:sz w:val="28"/>
          <w:szCs w:val="28"/>
        </w:rPr>
        <w:lastRenderedPageBreak/>
        <w:t>87</w:t>
      </w:r>
    </w:p>
    <w:p w:rsidR="00DF25BA" w:rsidRDefault="00DF25BA">
      <w:pPr>
        <w:spacing w:line="311" w:lineRule="exact"/>
        <w:rPr>
          <w:sz w:val="20"/>
          <w:szCs w:val="20"/>
        </w:rPr>
      </w:pPr>
    </w:p>
    <w:tbl>
      <w:tblPr>
        <w:tblW w:w="0" w:type="auto"/>
        <w:tblInd w:w="10" w:type="dxa"/>
        <w:tblLayout w:type="fixed"/>
        <w:tblCellMar>
          <w:left w:w="0" w:type="dxa"/>
          <w:right w:w="0" w:type="dxa"/>
        </w:tblCellMar>
        <w:tblLook w:val="04A0"/>
      </w:tblPr>
      <w:tblGrid>
        <w:gridCol w:w="1680"/>
        <w:gridCol w:w="760"/>
        <w:gridCol w:w="1040"/>
        <w:gridCol w:w="120"/>
        <w:gridCol w:w="880"/>
        <w:gridCol w:w="160"/>
        <w:gridCol w:w="80"/>
        <w:gridCol w:w="740"/>
        <w:gridCol w:w="1000"/>
        <w:gridCol w:w="200"/>
        <w:gridCol w:w="780"/>
        <w:gridCol w:w="1000"/>
        <w:gridCol w:w="1200"/>
        <w:gridCol w:w="30"/>
      </w:tblGrid>
      <w:tr w:rsidR="00DF25BA">
        <w:trPr>
          <w:trHeight w:val="324"/>
        </w:trPr>
        <w:tc>
          <w:tcPr>
            <w:tcW w:w="4480" w:type="dxa"/>
            <w:gridSpan w:val="5"/>
            <w:tcBorders>
              <w:top w:val="single" w:sz="8" w:space="0" w:color="auto"/>
              <w:left w:val="single" w:sz="8" w:space="0" w:color="auto"/>
            </w:tcBorders>
            <w:vAlign w:val="bottom"/>
          </w:tcPr>
          <w:p w:rsidR="00DF25BA" w:rsidRDefault="00C07486">
            <w:pPr>
              <w:ind w:left="80"/>
              <w:jc w:val="center"/>
              <w:rPr>
                <w:sz w:val="20"/>
                <w:szCs w:val="20"/>
              </w:rPr>
            </w:pPr>
            <w:r>
              <w:rPr>
                <w:rFonts w:eastAsia="Times New Roman"/>
                <w:sz w:val="28"/>
                <w:szCs w:val="28"/>
              </w:rPr>
              <w:t>Критерии надежности, качества,</w:t>
            </w:r>
          </w:p>
        </w:tc>
        <w:tc>
          <w:tcPr>
            <w:tcW w:w="160" w:type="dxa"/>
            <w:tcBorders>
              <w:top w:val="single" w:sz="8" w:space="0" w:color="auto"/>
            </w:tcBorders>
            <w:vAlign w:val="bottom"/>
          </w:tcPr>
          <w:p w:rsidR="00DF25BA" w:rsidRDefault="00DF25BA">
            <w:pPr>
              <w:rPr>
                <w:sz w:val="24"/>
                <w:szCs w:val="24"/>
              </w:rPr>
            </w:pPr>
          </w:p>
        </w:tc>
        <w:tc>
          <w:tcPr>
            <w:tcW w:w="80" w:type="dxa"/>
            <w:tcBorders>
              <w:top w:val="single" w:sz="8" w:space="0" w:color="auto"/>
              <w:right w:val="single" w:sz="8" w:space="0" w:color="auto"/>
            </w:tcBorders>
            <w:vAlign w:val="bottom"/>
          </w:tcPr>
          <w:p w:rsidR="00DF25BA" w:rsidRDefault="00DF25BA">
            <w:pPr>
              <w:rPr>
                <w:sz w:val="24"/>
                <w:szCs w:val="24"/>
              </w:rPr>
            </w:pPr>
          </w:p>
        </w:tc>
        <w:tc>
          <w:tcPr>
            <w:tcW w:w="740" w:type="dxa"/>
            <w:tcBorders>
              <w:top w:val="single" w:sz="8" w:space="0" w:color="auto"/>
            </w:tcBorders>
            <w:vAlign w:val="bottom"/>
          </w:tcPr>
          <w:p w:rsidR="00DF25BA" w:rsidRDefault="00DF25BA">
            <w:pPr>
              <w:rPr>
                <w:sz w:val="24"/>
                <w:szCs w:val="24"/>
              </w:rPr>
            </w:pPr>
          </w:p>
        </w:tc>
        <w:tc>
          <w:tcPr>
            <w:tcW w:w="1000" w:type="dxa"/>
            <w:tcBorders>
              <w:top w:val="single" w:sz="8" w:space="0" w:color="auto"/>
            </w:tcBorders>
            <w:vAlign w:val="bottom"/>
          </w:tcPr>
          <w:p w:rsidR="00DF25BA" w:rsidRDefault="00DF25BA">
            <w:pPr>
              <w:rPr>
                <w:sz w:val="24"/>
                <w:szCs w:val="24"/>
              </w:rPr>
            </w:pPr>
          </w:p>
        </w:tc>
        <w:tc>
          <w:tcPr>
            <w:tcW w:w="200" w:type="dxa"/>
            <w:tcBorders>
              <w:top w:val="single" w:sz="8" w:space="0" w:color="auto"/>
            </w:tcBorders>
            <w:vAlign w:val="bottom"/>
          </w:tcPr>
          <w:p w:rsidR="00DF25BA" w:rsidRDefault="00DF25BA">
            <w:pPr>
              <w:rPr>
                <w:sz w:val="24"/>
                <w:szCs w:val="24"/>
              </w:rPr>
            </w:pPr>
          </w:p>
        </w:tc>
        <w:tc>
          <w:tcPr>
            <w:tcW w:w="780" w:type="dxa"/>
            <w:tcBorders>
              <w:top w:val="single" w:sz="8" w:space="0" w:color="auto"/>
            </w:tcBorders>
            <w:vAlign w:val="bottom"/>
          </w:tcPr>
          <w:p w:rsidR="00DF25BA" w:rsidRDefault="00DF25BA">
            <w:pPr>
              <w:rPr>
                <w:sz w:val="24"/>
                <w:szCs w:val="24"/>
              </w:rPr>
            </w:pPr>
          </w:p>
        </w:tc>
        <w:tc>
          <w:tcPr>
            <w:tcW w:w="1000" w:type="dxa"/>
            <w:tcBorders>
              <w:top w:val="single" w:sz="8" w:space="0" w:color="auto"/>
            </w:tcBorders>
            <w:vAlign w:val="bottom"/>
          </w:tcPr>
          <w:p w:rsidR="00DF25BA" w:rsidRDefault="00DF25BA">
            <w:pPr>
              <w:rPr>
                <w:sz w:val="24"/>
                <w:szCs w:val="24"/>
              </w:rPr>
            </w:pPr>
          </w:p>
        </w:tc>
        <w:tc>
          <w:tcPr>
            <w:tcW w:w="1200" w:type="dxa"/>
            <w:tcBorders>
              <w:top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4480" w:type="dxa"/>
            <w:gridSpan w:val="5"/>
            <w:tcBorders>
              <w:left w:val="single" w:sz="8" w:space="0" w:color="auto"/>
            </w:tcBorders>
            <w:vAlign w:val="bottom"/>
          </w:tcPr>
          <w:p w:rsidR="00DF25BA" w:rsidRDefault="00C07486">
            <w:pPr>
              <w:ind w:left="60"/>
              <w:jc w:val="center"/>
              <w:rPr>
                <w:sz w:val="20"/>
                <w:szCs w:val="20"/>
              </w:rPr>
            </w:pPr>
            <w:r>
              <w:rPr>
                <w:rFonts w:eastAsia="Times New Roman"/>
                <w:w w:val="99"/>
                <w:sz w:val="28"/>
                <w:szCs w:val="28"/>
              </w:rPr>
              <w:t>энергетической эффективности</w:t>
            </w:r>
          </w:p>
        </w:tc>
        <w:tc>
          <w:tcPr>
            <w:tcW w:w="160" w:type="dxa"/>
            <w:vAlign w:val="bottom"/>
          </w:tcPr>
          <w:p w:rsidR="00DF25BA" w:rsidRDefault="00DF25BA">
            <w:pPr>
              <w:rPr>
                <w:sz w:val="24"/>
                <w:szCs w:val="24"/>
              </w:rPr>
            </w:pPr>
          </w:p>
        </w:tc>
        <w:tc>
          <w:tcPr>
            <w:tcW w:w="80" w:type="dxa"/>
            <w:tcBorders>
              <w:right w:val="single" w:sz="8" w:space="0" w:color="auto"/>
            </w:tcBorders>
            <w:vAlign w:val="bottom"/>
          </w:tcPr>
          <w:p w:rsidR="00DF25BA" w:rsidRDefault="00DF25BA">
            <w:pPr>
              <w:rPr>
                <w:sz w:val="24"/>
                <w:szCs w:val="24"/>
              </w:rPr>
            </w:pPr>
          </w:p>
        </w:tc>
        <w:tc>
          <w:tcPr>
            <w:tcW w:w="740" w:type="dxa"/>
            <w:vAlign w:val="bottom"/>
          </w:tcPr>
          <w:p w:rsidR="00DF25BA" w:rsidRDefault="00DF25BA">
            <w:pPr>
              <w:rPr>
                <w:sz w:val="24"/>
                <w:szCs w:val="24"/>
              </w:rPr>
            </w:pPr>
          </w:p>
        </w:tc>
        <w:tc>
          <w:tcPr>
            <w:tcW w:w="2980" w:type="dxa"/>
            <w:gridSpan w:val="4"/>
            <w:vMerge w:val="restart"/>
            <w:vAlign w:val="bottom"/>
          </w:tcPr>
          <w:p w:rsidR="00DF25BA" w:rsidRDefault="00C07486">
            <w:pPr>
              <w:jc w:val="right"/>
              <w:rPr>
                <w:sz w:val="20"/>
                <w:szCs w:val="20"/>
              </w:rPr>
            </w:pPr>
            <w:r>
              <w:rPr>
                <w:rFonts w:eastAsia="Times New Roman"/>
                <w:sz w:val="28"/>
                <w:szCs w:val="28"/>
              </w:rPr>
              <w:t>Целевые показатели</w:t>
            </w:r>
          </w:p>
        </w:tc>
        <w:tc>
          <w:tcPr>
            <w:tcW w:w="120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61"/>
        </w:trPr>
        <w:tc>
          <w:tcPr>
            <w:tcW w:w="4480" w:type="dxa"/>
            <w:gridSpan w:val="5"/>
            <w:vMerge w:val="restart"/>
            <w:tcBorders>
              <w:left w:val="single" w:sz="8" w:space="0" w:color="auto"/>
            </w:tcBorders>
            <w:vAlign w:val="bottom"/>
          </w:tcPr>
          <w:p w:rsidR="00DF25BA" w:rsidRDefault="00C07486">
            <w:pPr>
              <w:ind w:left="80"/>
              <w:jc w:val="center"/>
              <w:rPr>
                <w:sz w:val="20"/>
                <w:szCs w:val="20"/>
              </w:rPr>
            </w:pPr>
            <w:r>
              <w:rPr>
                <w:rFonts w:eastAsia="Times New Roman"/>
                <w:w w:val="99"/>
                <w:sz w:val="28"/>
                <w:szCs w:val="28"/>
              </w:rPr>
              <w:t>объектов и ожидаемые результаты</w:t>
            </w:r>
          </w:p>
        </w:tc>
        <w:tc>
          <w:tcPr>
            <w:tcW w:w="160" w:type="dxa"/>
            <w:vAlign w:val="bottom"/>
          </w:tcPr>
          <w:p w:rsidR="00DF25BA" w:rsidRDefault="00DF25BA">
            <w:pPr>
              <w:rPr>
                <w:sz w:val="13"/>
                <w:szCs w:val="13"/>
              </w:rPr>
            </w:pPr>
          </w:p>
        </w:tc>
        <w:tc>
          <w:tcPr>
            <w:tcW w:w="80" w:type="dxa"/>
            <w:tcBorders>
              <w:right w:val="single" w:sz="8" w:space="0" w:color="auto"/>
            </w:tcBorders>
            <w:vAlign w:val="bottom"/>
          </w:tcPr>
          <w:p w:rsidR="00DF25BA" w:rsidRDefault="00DF25BA">
            <w:pPr>
              <w:rPr>
                <w:sz w:val="13"/>
                <w:szCs w:val="13"/>
              </w:rPr>
            </w:pPr>
          </w:p>
        </w:tc>
        <w:tc>
          <w:tcPr>
            <w:tcW w:w="740" w:type="dxa"/>
            <w:vAlign w:val="bottom"/>
          </w:tcPr>
          <w:p w:rsidR="00DF25BA" w:rsidRDefault="00DF25BA">
            <w:pPr>
              <w:rPr>
                <w:sz w:val="13"/>
                <w:szCs w:val="13"/>
              </w:rPr>
            </w:pPr>
          </w:p>
        </w:tc>
        <w:tc>
          <w:tcPr>
            <w:tcW w:w="2980" w:type="dxa"/>
            <w:gridSpan w:val="4"/>
            <w:vMerge/>
            <w:vAlign w:val="bottom"/>
          </w:tcPr>
          <w:p w:rsidR="00DF25BA" w:rsidRDefault="00DF25BA">
            <w:pPr>
              <w:rPr>
                <w:sz w:val="13"/>
                <w:szCs w:val="13"/>
              </w:rPr>
            </w:pPr>
          </w:p>
        </w:tc>
        <w:tc>
          <w:tcPr>
            <w:tcW w:w="1200" w:type="dxa"/>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1"/>
        </w:trPr>
        <w:tc>
          <w:tcPr>
            <w:tcW w:w="4480" w:type="dxa"/>
            <w:gridSpan w:val="5"/>
            <w:vMerge/>
            <w:tcBorders>
              <w:left w:val="single" w:sz="8" w:space="0" w:color="auto"/>
            </w:tcBorders>
            <w:vAlign w:val="bottom"/>
          </w:tcPr>
          <w:p w:rsidR="00DF25BA" w:rsidRDefault="00DF25BA">
            <w:pPr>
              <w:rPr>
                <w:sz w:val="13"/>
                <w:szCs w:val="13"/>
              </w:rPr>
            </w:pPr>
          </w:p>
        </w:tc>
        <w:tc>
          <w:tcPr>
            <w:tcW w:w="160" w:type="dxa"/>
            <w:vAlign w:val="bottom"/>
          </w:tcPr>
          <w:p w:rsidR="00DF25BA" w:rsidRDefault="00DF25BA">
            <w:pPr>
              <w:rPr>
                <w:sz w:val="13"/>
                <w:szCs w:val="13"/>
              </w:rPr>
            </w:pPr>
          </w:p>
        </w:tc>
        <w:tc>
          <w:tcPr>
            <w:tcW w:w="80" w:type="dxa"/>
            <w:tcBorders>
              <w:right w:val="single" w:sz="8" w:space="0" w:color="auto"/>
            </w:tcBorders>
            <w:vAlign w:val="bottom"/>
          </w:tcPr>
          <w:p w:rsidR="00DF25BA" w:rsidRDefault="00DF25BA">
            <w:pPr>
              <w:rPr>
                <w:sz w:val="13"/>
                <w:szCs w:val="13"/>
              </w:rPr>
            </w:pPr>
          </w:p>
        </w:tc>
        <w:tc>
          <w:tcPr>
            <w:tcW w:w="740" w:type="dxa"/>
            <w:vAlign w:val="bottom"/>
          </w:tcPr>
          <w:p w:rsidR="00DF25BA" w:rsidRDefault="00DF25BA">
            <w:pPr>
              <w:rPr>
                <w:sz w:val="13"/>
                <w:szCs w:val="13"/>
              </w:rPr>
            </w:pPr>
          </w:p>
        </w:tc>
        <w:tc>
          <w:tcPr>
            <w:tcW w:w="1000" w:type="dxa"/>
            <w:vAlign w:val="bottom"/>
          </w:tcPr>
          <w:p w:rsidR="00DF25BA" w:rsidRDefault="00DF25BA">
            <w:pPr>
              <w:rPr>
                <w:sz w:val="13"/>
                <w:szCs w:val="13"/>
              </w:rPr>
            </w:pPr>
          </w:p>
        </w:tc>
        <w:tc>
          <w:tcPr>
            <w:tcW w:w="200" w:type="dxa"/>
            <w:vAlign w:val="bottom"/>
          </w:tcPr>
          <w:p w:rsidR="00DF25BA" w:rsidRDefault="00DF25BA">
            <w:pPr>
              <w:rPr>
                <w:sz w:val="13"/>
                <w:szCs w:val="13"/>
              </w:rPr>
            </w:pPr>
          </w:p>
        </w:tc>
        <w:tc>
          <w:tcPr>
            <w:tcW w:w="780" w:type="dxa"/>
            <w:vAlign w:val="bottom"/>
          </w:tcPr>
          <w:p w:rsidR="00DF25BA" w:rsidRDefault="00DF25BA">
            <w:pPr>
              <w:rPr>
                <w:sz w:val="13"/>
                <w:szCs w:val="13"/>
              </w:rPr>
            </w:pPr>
          </w:p>
        </w:tc>
        <w:tc>
          <w:tcPr>
            <w:tcW w:w="1000" w:type="dxa"/>
            <w:vAlign w:val="bottom"/>
          </w:tcPr>
          <w:p w:rsidR="00DF25BA" w:rsidRDefault="00DF25BA">
            <w:pPr>
              <w:rPr>
                <w:sz w:val="13"/>
                <w:szCs w:val="13"/>
              </w:rPr>
            </w:pPr>
          </w:p>
        </w:tc>
        <w:tc>
          <w:tcPr>
            <w:tcW w:w="1200" w:type="dxa"/>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325"/>
        </w:trPr>
        <w:tc>
          <w:tcPr>
            <w:tcW w:w="3600" w:type="dxa"/>
            <w:gridSpan w:val="4"/>
            <w:tcBorders>
              <w:left w:val="single" w:sz="8" w:space="0" w:color="auto"/>
              <w:bottom w:val="single" w:sz="8" w:space="0" w:color="auto"/>
            </w:tcBorders>
            <w:vAlign w:val="bottom"/>
          </w:tcPr>
          <w:p w:rsidR="00DF25BA" w:rsidRDefault="00C07486">
            <w:pPr>
              <w:ind w:left="940"/>
              <w:jc w:val="center"/>
              <w:rPr>
                <w:sz w:val="20"/>
                <w:szCs w:val="20"/>
              </w:rPr>
            </w:pPr>
            <w:r>
              <w:rPr>
                <w:rFonts w:eastAsia="Times New Roman"/>
                <w:w w:val="99"/>
                <w:sz w:val="28"/>
                <w:szCs w:val="28"/>
              </w:rPr>
              <w:t>Программы</w:t>
            </w:r>
          </w:p>
        </w:tc>
        <w:tc>
          <w:tcPr>
            <w:tcW w:w="880" w:type="dxa"/>
            <w:tcBorders>
              <w:bottom w:val="single" w:sz="8" w:space="0" w:color="auto"/>
            </w:tcBorders>
            <w:vAlign w:val="bottom"/>
          </w:tcPr>
          <w:p w:rsidR="00DF25BA" w:rsidRDefault="00DF25BA">
            <w:pPr>
              <w:rPr>
                <w:sz w:val="24"/>
                <w:szCs w:val="24"/>
              </w:rPr>
            </w:pPr>
          </w:p>
        </w:tc>
        <w:tc>
          <w:tcPr>
            <w:tcW w:w="160" w:type="dxa"/>
            <w:tcBorders>
              <w:bottom w:val="single" w:sz="8" w:space="0" w:color="auto"/>
            </w:tcBorders>
            <w:vAlign w:val="bottom"/>
          </w:tcPr>
          <w:p w:rsidR="00DF25BA" w:rsidRDefault="00DF25BA">
            <w:pPr>
              <w:rPr>
                <w:sz w:val="24"/>
                <w:szCs w:val="24"/>
              </w:rPr>
            </w:pPr>
          </w:p>
        </w:tc>
        <w:tc>
          <w:tcPr>
            <w:tcW w:w="80" w:type="dxa"/>
            <w:tcBorders>
              <w:bottom w:val="single" w:sz="8" w:space="0" w:color="auto"/>
              <w:right w:val="single" w:sz="8" w:space="0" w:color="auto"/>
            </w:tcBorders>
            <w:vAlign w:val="bottom"/>
          </w:tcPr>
          <w:p w:rsidR="00DF25BA" w:rsidRDefault="00DF25BA">
            <w:pPr>
              <w:rPr>
                <w:sz w:val="24"/>
                <w:szCs w:val="24"/>
              </w:rPr>
            </w:pPr>
          </w:p>
        </w:tc>
        <w:tc>
          <w:tcPr>
            <w:tcW w:w="740" w:type="dxa"/>
            <w:tcBorders>
              <w:bottom w:val="single" w:sz="8" w:space="0" w:color="auto"/>
            </w:tcBorders>
            <w:vAlign w:val="bottom"/>
          </w:tcPr>
          <w:p w:rsidR="00DF25BA" w:rsidRDefault="00DF25BA">
            <w:pPr>
              <w:rPr>
                <w:sz w:val="24"/>
                <w:szCs w:val="24"/>
              </w:rPr>
            </w:pPr>
          </w:p>
        </w:tc>
        <w:tc>
          <w:tcPr>
            <w:tcW w:w="1000" w:type="dxa"/>
            <w:tcBorders>
              <w:bottom w:val="single" w:sz="8" w:space="0" w:color="auto"/>
            </w:tcBorders>
            <w:vAlign w:val="bottom"/>
          </w:tcPr>
          <w:p w:rsidR="00DF25BA" w:rsidRDefault="00DF25BA">
            <w:pPr>
              <w:rPr>
                <w:sz w:val="24"/>
                <w:szCs w:val="24"/>
              </w:rPr>
            </w:pPr>
          </w:p>
        </w:tc>
        <w:tc>
          <w:tcPr>
            <w:tcW w:w="200" w:type="dxa"/>
            <w:tcBorders>
              <w:bottom w:val="single" w:sz="8" w:space="0" w:color="auto"/>
            </w:tcBorders>
            <w:vAlign w:val="bottom"/>
          </w:tcPr>
          <w:p w:rsidR="00DF25BA" w:rsidRDefault="00DF25BA">
            <w:pPr>
              <w:rPr>
                <w:sz w:val="24"/>
                <w:szCs w:val="24"/>
              </w:rPr>
            </w:pPr>
          </w:p>
        </w:tc>
        <w:tc>
          <w:tcPr>
            <w:tcW w:w="780" w:type="dxa"/>
            <w:tcBorders>
              <w:bottom w:val="single" w:sz="8" w:space="0" w:color="auto"/>
            </w:tcBorders>
            <w:vAlign w:val="bottom"/>
          </w:tcPr>
          <w:p w:rsidR="00DF25BA" w:rsidRDefault="00DF25BA">
            <w:pPr>
              <w:rPr>
                <w:sz w:val="24"/>
                <w:szCs w:val="24"/>
              </w:rPr>
            </w:pPr>
          </w:p>
        </w:tc>
        <w:tc>
          <w:tcPr>
            <w:tcW w:w="1000" w:type="dxa"/>
            <w:tcBorders>
              <w:bottom w:val="single" w:sz="8" w:space="0" w:color="auto"/>
            </w:tcBorders>
            <w:vAlign w:val="bottom"/>
          </w:tcPr>
          <w:p w:rsidR="00DF25BA" w:rsidRDefault="00DF25BA">
            <w:pPr>
              <w:rPr>
                <w:sz w:val="24"/>
                <w:szCs w:val="24"/>
              </w:rPr>
            </w:pPr>
          </w:p>
        </w:tc>
        <w:tc>
          <w:tcPr>
            <w:tcW w:w="120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0"/>
        </w:trPr>
        <w:tc>
          <w:tcPr>
            <w:tcW w:w="1680" w:type="dxa"/>
            <w:tcBorders>
              <w:left w:val="single" w:sz="8" w:space="0" w:color="auto"/>
            </w:tcBorders>
            <w:vAlign w:val="bottom"/>
          </w:tcPr>
          <w:p w:rsidR="00DF25BA" w:rsidRDefault="00DF25BA">
            <w:pPr>
              <w:rPr>
                <w:sz w:val="24"/>
                <w:szCs w:val="24"/>
              </w:rPr>
            </w:pPr>
          </w:p>
        </w:tc>
        <w:tc>
          <w:tcPr>
            <w:tcW w:w="760" w:type="dxa"/>
            <w:vAlign w:val="bottom"/>
          </w:tcPr>
          <w:p w:rsidR="00DF25BA" w:rsidRDefault="00DF25BA">
            <w:pPr>
              <w:rPr>
                <w:sz w:val="24"/>
                <w:szCs w:val="24"/>
              </w:rPr>
            </w:pPr>
          </w:p>
        </w:tc>
        <w:tc>
          <w:tcPr>
            <w:tcW w:w="1040" w:type="dxa"/>
            <w:vAlign w:val="bottom"/>
          </w:tcPr>
          <w:p w:rsidR="00DF25BA" w:rsidRDefault="00DF25BA">
            <w:pPr>
              <w:rPr>
                <w:sz w:val="24"/>
                <w:szCs w:val="24"/>
              </w:rPr>
            </w:pPr>
          </w:p>
        </w:tc>
        <w:tc>
          <w:tcPr>
            <w:tcW w:w="120" w:type="dxa"/>
            <w:vAlign w:val="bottom"/>
          </w:tcPr>
          <w:p w:rsidR="00DF25BA" w:rsidRDefault="00DF25BA">
            <w:pPr>
              <w:rPr>
                <w:sz w:val="24"/>
                <w:szCs w:val="24"/>
              </w:rPr>
            </w:pPr>
          </w:p>
        </w:tc>
        <w:tc>
          <w:tcPr>
            <w:tcW w:w="880" w:type="dxa"/>
            <w:vAlign w:val="bottom"/>
          </w:tcPr>
          <w:p w:rsidR="00DF25BA" w:rsidRDefault="00DF25BA">
            <w:pPr>
              <w:rPr>
                <w:sz w:val="24"/>
                <w:szCs w:val="24"/>
              </w:rPr>
            </w:pPr>
          </w:p>
        </w:tc>
        <w:tc>
          <w:tcPr>
            <w:tcW w:w="160" w:type="dxa"/>
            <w:vAlign w:val="bottom"/>
          </w:tcPr>
          <w:p w:rsidR="00DF25BA" w:rsidRDefault="00DF25BA">
            <w:pPr>
              <w:rPr>
                <w:sz w:val="24"/>
                <w:szCs w:val="24"/>
              </w:rPr>
            </w:pPr>
          </w:p>
        </w:tc>
        <w:tc>
          <w:tcPr>
            <w:tcW w:w="80" w:type="dxa"/>
            <w:tcBorders>
              <w:right w:val="single" w:sz="8" w:space="0" w:color="auto"/>
            </w:tcBorders>
            <w:vAlign w:val="bottom"/>
          </w:tcPr>
          <w:p w:rsidR="00DF25BA" w:rsidRDefault="00DF25BA">
            <w:pPr>
              <w:rPr>
                <w:sz w:val="24"/>
                <w:szCs w:val="24"/>
              </w:rPr>
            </w:pPr>
          </w:p>
        </w:tc>
        <w:tc>
          <w:tcPr>
            <w:tcW w:w="740" w:type="dxa"/>
            <w:vAlign w:val="bottom"/>
          </w:tcPr>
          <w:p w:rsidR="00DF25BA" w:rsidRDefault="00C07486">
            <w:pPr>
              <w:spacing w:line="310" w:lineRule="exact"/>
              <w:ind w:left="80"/>
              <w:rPr>
                <w:sz w:val="20"/>
                <w:szCs w:val="20"/>
              </w:rPr>
            </w:pPr>
            <w:r>
              <w:rPr>
                <w:rFonts w:eastAsia="Times New Roman"/>
                <w:sz w:val="28"/>
                <w:szCs w:val="28"/>
              </w:rPr>
              <w:t>на</w:t>
            </w:r>
          </w:p>
        </w:tc>
        <w:tc>
          <w:tcPr>
            <w:tcW w:w="1980" w:type="dxa"/>
            <w:gridSpan w:val="3"/>
            <w:vAlign w:val="bottom"/>
          </w:tcPr>
          <w:p w:rsidR="00DF25BA" w:rsidRDefault="00C07486">
            <w:pPr>
              <w:spacing w:line="310" w:lineRule="exact"/>
              <w:jc w:val="right"/>
              <w:rPr>
                <w:sz w:val="20"/>
                <w:szCs w:val="20"/>
              </w:rPr>
            </w:pPr>
            <w:r>
              <w:rPr>
                <w:rFonts w:eastAsia="Times New Roman"/>
                <w:sz w:val="28"/>
                <w:szCs w:val="28"/>
              </w:rPr>
              <w:t>обеспечение</w:t>
            </w:r>
          </w:p>
        </w:tc>
        <w:tc>
          <w:tcPr>
            <w:tcW w:w="2200" w:type="dxa"/>
            <w:gridSpan w:val="2"/>
            <w:tcBorders>
              <w:right w:val="single" w:sz="8" w:space="0" w:color="auto"/>
            </w:tcBorders>
            <w:vAlign w:val="bottom"/>
          </w:tcPr>
          <w:p w:rsidR="00DF25BA" w:rsidRDefault="00C07486">
            <w:pPr>
              <w:spacing w:line="310" w:lineRule="exact"/>
              <w:jc w:val="right"/>
              <w:rPr>
                <w:sz w:val="20"/>
                <w:szCs w:val="20"/>
              </w:rPr>
            </w:pPr>
            <w:r>
              <w:rPr>
                <w:rFonts w:eastAsia="Times New Roman"/>
                <w:sz w:val="28"/>
                <w:szCs w:val="28"/>
              </w:rPr>
              <w:t>бюджетных</w:t>
            </w:r>
          </w:p>
        </w:tc>
        <w:tc>
          <w:tcPr>
            <w:tcW w:w="0" w:type="dxa"/>
            <w:vAlign w:val="bottom"/>
          </w:tcPr>
          <w:p w:rsidR="00DF25BA" w:rsidRDefault="00DF25BA">
            <w:pPr>
              <w:rPr>
                <w:sz w:val="1"/>
                <w:szCs w:val="1"/>
              </w:rPr>
            </w:pPr>
          </w:p>
        </w:tc>
      </w:tr>
      <w:tr w:rsidR="00DF25BA">
        <w:trPr>
          <w:trHeight w:val="322"/>
        </w:trPr>
        <w:tc>
          <w:tcPr>
            <w:tcW w:w="1680" w:type="dxa"/>
            <w:tcBorders>
              <w:left w:val="single" w:sz="8" w:space="0" w:color="auto"/>
            </w:tcBorders>
            <w:vAlign w:val="bottom"/>
          </w:tcPr>
          <w:p w:rsidR="00DF25BA" w:rsidRDefault="00DF25BA">
            <w:pPr>
              <w:rPr>
                <w:sz w:val="24"/>
                <w:szCs w:val="24"/>
              </w:rPr>
            </w:pPr>
          </w:p>
        </w:tc>
        <w:tc>
          <w:tcPr>
            <w:tcW w:w="760" w:type="dxa"/>
            <w:vAlign w:val="bottom"/>
          </w:tcPr>
          <w:p w:rsidR="00DF25BA" w:rsidRDefault="00DF25BA">
            <w:pPr>
              <w:rPr>
                <w:sz w:val="24"/>
                <w:szCs w:val="24"/>
              </w:rPr>
            </w:pPr>
          </w:p>
        </w:tc>
        <w:tc>
          <w:tcPr>
            <w:tcW w:w="1040" w:type="dxa"/>
            <w:vAlign w:val="bottom"/>
          </w:tcPr>
          <w:p w:rsidR="00DF25BA" w:rsidRDefault="00DF25BA">
            <w:pPr>
              <w:rPr>
                <w:sz w:val="24"/>
                <w:szCs w:val="24"/>
              </w:rPr>
            </w:pPr>
          </w:p>
        </w:tc>
        <w:tc>
          <w:tcPr>
            <w:tcW w:w="120" w:type="dxa"/>
            <w:vAlign w:val="bottom"/>
          </w:tcPr>
          <w:p w:rsidR="00DF25BA" w:rsidRDefault="00DF25BA">
            <w:pPr>
              <w:rPr>
                <w:sz w:val="24"/>
                <w:szCs w:val="24"/>
              </w:rPr>
            </w:pPr>
          </w:p>
        </w:tc>
        <w:tc>
          <w:tcPr>
            <w:tcW w:w="880" w:type="dxa"/>
            <w:vAlign w:val="bottom"/>
          </w:tcPr>
          <w:p w:rsidR="00DF25BA" w:rsidRDefault="00DF25BA">
            <w:pPr>
              <w:rPr>
                <w:sz w:val="24"/>
                <w:szCs w:val="24"/>
              </w:rPr>
            </w:pPr>
          </w:p>
        </w:tc>
        <w:tc>
          <w:tcPr>
            <w:tcW w:w="160" w:type="dxa"/>
            <w:vAlign w:val="bottom"/>
          </w:tcPr>
          <w:p w:rsidR="00DF25BA" w:rsidRDefault="00DF25BA">
            <w:pPr>
              <w:rPr>
                <w:sz w:val="24"/>
                <w:szCs w:val="24"/>
              </w:rPr>
            </w:pPr>
          </w:p>
        </w:tc>
        <w:tc>
          <w:tcPr>
            <w:tcW w:w="80" w:type="dxa"/>
            <w:tcBorders>
              <w:right w:val="single" w:sz="8" w:space="0" w:color="auto"/>
            </w:tcBorders>
            <w:vAlign w:val="bottom"/>
          </w:tcPr>
          <w:p w:rsidR="00DF25BA" w:rsidRDefault="00DF25BA">
            <w:pPr>
              <w:rPr>
                <w:sz w:val="24"/>
                <w:szCs w:val="24"/>
              </w:rPr>
            </w:pPr>
          </w:p>
        </w:tc>
        <w:tc>
          <w:tcPr>
            <w:tcW w:w="4920" w:type="dxa"/>
            <w:gridSpan w:val="6"/>
            <w:tcBorders>
              <w:right w:val="single" w:sz="8" w:space="0" w:color="auto"/>
            </w:tcBorders>
            <w:vAlign w:val="bottom"/>
          </w:tcPr>
          <w:p w:rsidR="00DF25BA" w:rsidRDefault="00C07486">
            <w:pPr>
              <w:ind w:left="80"/>
              <w:rPr>
                <w:sz w:val="20"/>
                <w:szCs w:val="20"/>
              </w:rPr>
            </w:pPr>
            <w:r>
              <w:rPr>
                <w:rFonts w:eastAsia="Times New Roman"/>
                <w:sz w:val="28"/>
                <w:szCs w:val="28"/>
              </w:rPr>
              <w:t>учреждений,   расчеты   за   которую</w:t>
            </w:r>
          </w:p>
        </w:tc>
        <w:tc>
          <w:tcPr>
            <w:tcW w:w="0" w:type="dxa"/>
            <w:vAlign w:val="bottom"/>
          </w:tcPr>
          <w:p w:rsidR="00DF25BA" w:rsidRDefault="00DF25BA">
            <w:pPr>
              <w:rPr>
                <w:sz w:val="1"/>
                <w:szCs w:val="1"/>
              </w:rPr>
            </w:pPr>
          </w:p>
        </w:tc>
      </w:tr>
      <w:tr w:rsidR="00DF25BA">
        <w:trPr>
          <w:trHeight w:val="322"/>
        </w:trPr>
        <w:tc>
          <w:tcPr>
            <w:tcW w:w="1680" w:type="dxa"/>
            <w:tcBorders>
              <w:left w:val="single" w:sz="8" w:space="0" w:color="auto"/>
            </w:tcBorders>
            <w:vAlign w:val="bottom"/>
          </w:tcPr>
          <w:p w:rsidR="00DF25BA" w:rsidRDefault="00DF25BA">
            <w:pPr>
              <w:rPr>
                <w:sz w:val="24"/>
                <w:szCs w:val="24"/>
              </w:rPr>
            </w:pPr>
          </w:p>
        </w:tc>
        <w:tc>
          <w:tcPr>
            <w:tcW w:w="760" w:type="dxa"/>
            <w:vAlign w:val="bottom"/>
          </w:tcPr>
          <w:p w:rsidR="00DF25BA" w:rsidRDefault="00DF25BA">
            <w:pPr>
              <w:rPr>
                <w:sz w:val="24"/>
                <w:szCs w:val="24"/>
              </w:rPr>
            </w:pPr>
          </w:p>
        </w:tc>
        <w:tc>
          <w:tcPr>
            <w:tcW w:w="1040" w:type="dxa"/>
            <w:vAlign w:val="bottom"/>
          </w:tcPr>
          <w:p w:rsidR="00DF25BA" w:rsidRDefault="00DF25BA">
            <w:pPr>
              <w:rPr>
                <w:sz w:val="24"/>
                <w:szCs w:val="24"/>
              </w:rPr>
            </w:pPr>
          </w:p>
        </w:tc>
        <w:tc>
          <w:tcPr>
            <w:tcW w:w="120" w:type="dxa"/>
            <w:vAlign w:val="bottom"/>
          </w:tcPr>
          <w:p w:rsidR="00DF25BA" w:rsidRDefault="00DF25BA">
            <w:pPr>
              <w:rPr>
                <w:sz w:val="24"/>
                <w:szCs w:val="24"/>
              </w:rPr>
            </w:pPr>
          </w:p>
        </w:tc>
        <w:tc>
          <w:tcPr>
            <w:tcW w:w="880" w:type="dxa"/>
            <w:vAlign w:val="bottom"/>
          </w:tcPr>
          <w:p w:rsidR="00DF25BA" w:rsidRDefault="00DF25BA">
            <w:pPr>
              <w:rPr>
                <w:sz w:val="24"/>
                <w:szCs w:val="24"/>
              </w:rPr>
            </w:pPr>
          </w:p>
        </w:tc>
        <w:tc>
          <w:tcPr>
            <w:tcW w:w="160" w:type="dxa"/>
            <w:vAlign w:val="bottom"/>
          </w:tcPr>
          <w:p w:rsidR="00DF25BA" w:rsidRDefault="00DF25BA">
            <w:pPr>
              <w:rPr>
                <w:sz w:val="24"/>
                <w:szCs w:val="24"/>
              </w:rPr>
            </w:pPr>
          </w:p>
        </w:tc>
        <w:tc>
          <w:tcPr>
            <w:tcW w:w="80" w:type="dxa"/>
            <w:tcBorders>
              <w:right w:val="single" w:sz="8" w:space="0" w:color="auto"/>
            </w:tcBorders>
            <w:vAlign w:val="bottom"/>
          </w:tcPr>
          <w:p w:rsidR="00DF25BA" w:rsidRDefault="00DF25BA">
            <w:pPr>
              <w:rPr>
                <w:sz w:val="24"/>
                <w:szCs w:val="24"/>
              </w:rPr>
            </w:pPr>
          </w:p>
        </w:tc>
        <w:tc>
          <w:tcPr>
            <w:tcW w:w="2720" w:type="dxa"/>
            <w:gridSpan w:val="4"/>
            <w:vAlign w:val="bottom"/>
          </w:tcPr>
          <w:p w:rsidR="00DF25BA" w:rsidRDefault="00C07486">
            <w:pPr>
              <w:ind w:left="80"/>
              <w:rPr>
                <w:sz w:val="20"/>
                <w:szCs w:val="20"/>
              </w:rPr>
            </w:pPr>
            <w:r>
              <w:rPr>
                <w:rFonts w:eastAsia="Times New Roman"/>
                <w:sz w:val="28"/>
                <w:szCs w:val="28"/>
              </w:rPr>
              <w:t>осуществляются   с</w:t>
            </w:r>
          </w:p>
        </w:tc>
        <w:tc>
          <w:tcPr>
            <w:tcW w:w="2200" w:type="dxa"/>
            <w:gridSpan w:val="2"/>
            <w:tcBorders>
              <w:right w:val="single" w:sz="8" w:space="0" w:color="auto"/>
            </w:tcBorders>
            <w:vAlign w:val="bottom"/>
          </w:tcPr>
          <w:p w:rsidR="00DF25BA" w:rsidRDefault="00C07486">
            <w:pPr>
              <w:jc w:val="right"/>
              <w:rPr>
                <w:sz w:val="20"/>
                <w:szCs w:val="20"/>
              </w:rPr>
            </w:pPr>
            <w:r>
              <w:rPr>
                <w:rFonts w:eastAsia="Times New Roman"/>
                <w:sz w:val="28"/>
                <w:szCs w:val="28"/>
              </w:rPr>
              <w:t>использованием</w:t>
            </w:r>
          </w:p>
        </w:tc>
        <w:tc>
          <w:tcPr>
            <w:tcW w:w="0" w:type="dxa"/>
            <w:vAlign w:val="bottom"/>
          </w:tcPr>
          <w:p w:rsidR="00DF25BA" w:rsidRDefault="00DF25BA">
            <w:pPr>
              <w:rPr>
                <w:sz w:val="1"/>
                <w:szCs w:val="1"/>
              </w:rPr>
            </w:pPr>
          </w:p>
        </w:tc>
      </w:tr>
      <w:tr w:rsidR="00DF25BA">
        <w:trPr>
          <w:trHeight w:val="325"/>
        </w:trPr>
        <w:tc>
          <w:tcPr>
            <w:tcW w:w="1680" w:type="dxa"/>
            <w:tcBorders>
              <w:left w:val="single" w:sz="8" w:space="0" w:color="auto"/>
              <w:bottom w:val="single" w:sz="8" w:space="0" w:color="auto"/>
            </w:tcBorders>
            <w:vAlign w:val="bottom"/>
          </w:tcPr>
          <w:p w:rsidR="00DF25BA" w:rsidRDefault="00DF25BA">
            <w:pPr>
              <w:rPr>
                <w:sz w:val="24"/>
                <w:szCs w:val="24"/>
              </w:rPr>
            </w:pPr>
          </w:p>
        </w:tc>
        <w:tc>
          <w:tcPr>
            <w:tcW w:w="760" w:type="dxa"/>
            <w:tcBorders>
              <w:bottom w:val="single" w:sz="8" w:space="0" w:color="auto"/>
            </w:tcBorders>
            <w:vAlign w:val="bottom"/>
          </w:tcPr>
          <w:p w:rsidR="00DF25BA" w:rsidRDefault="00DF25BA">
            <w:pPr>
              <w:rPr>
                <w:sz w:val="24"/>
                <w:szCs w:val="24"/>
              </w:rPr>
            </w:pPr>
          </w:p>
        </w:tc>
        <w:tc>
          <w:tcPr>
            <w:tcW w:w="1040" w:type="dxa"/>
            <w:tcBorders>
              <w:bottom w:val="single" w:sz="8" w:space="0" w:color="auto"/>
            </w:tcBorders>
            <w:vAlign w:val="bottom"/>
          </w:tcPr>
          <w:p w:rsidR="00DF25BA" w:rsidRDefault="00DF25BA">
            <w:pPr>
              <w:rPr>
                <w:sz w:val="24"/>
                <w:szCs w:val="24"/>
              </w:rPr>
            </w:pPr>
          </w:p>
        </w:tc>
        <w:tc>
          <w:tcPr>
            <w:tcW w:w="120" w:type="dxa"/>
            <w:tcBorders>
              <w:bottom w:val="single" w:sz="8" w:space="0" w:color="auto"/>
            </w:tcBorders>
            <w:vAlign w:val="bottom"/>
          </w:tcPr>
          <w:p w:rsidR="00DF25BA" w:rsidRDefault="00DF25BA">
            <w:pPr>
              <w:rPr>
                <w:sz w:val="24"/>
                <w:szCs w:val="24"/>
              </w:rPr>
            </w:pPr>
          </w:p>
        </w:tc>
        <w:tc>
          <w:tcPr>
            <w:tcW w:w="880" w:type="dxa"/>
            <w:tcBorders>
              <w:bottom w:val="single" w:sz="8" w:space="0" w:color="auto"/>
            </w:tcBorders>
            <w:vAlign w:val="bottom"/>
          </w:tcPr>
          <w:p w:rsidR="00DF25BA" w:rsidRDefault="00DF25BA">
            <w:pPr>
              <w:rPr>
                <w:sz w:val="24"/>
                <w:szCs w:val="24"/>
              </w:rPr>
            </w:pPr>
          </w:p>
        </w:tc>
        <w:tc>
          <w:tcPr>
            <w:tcW w:w="160" w:type="dxa"/>
            <w:tcBorders>
              <w:bottom w:val="single" w:sz="8" w:space="0" w:color="auto"/>
            </w:tcBorders>
            <w:vAlign w:val="bottom"/>
          </w:tcPr>
          <w:p w:rsidR="00DF25BA" w:rsidRDefault="00DF25BA">
            <w:pPr>
              <w:rPr>
                <w:sz w:val="24"/>
                <w:szCs w:val="24"/>
              </w:rPr>
            </w:pPr>
          </w:p>
        </w:tc>
        <w:tc>
          <w:tcPr>
            <w:tcW w:w="80" w:type="dxa"/>
            <w:tcBorders>
              <w:bottom w:val="single" w:sz="8" w:space="0" w:color="auto"/>
              <w:right w:val="single" w:sz="8" w:space="0" w:color="auto"/>
            </w:tcBorders>
            <w:vAlign w:val="bottom"/>
          </w:tcPr>
          <w:p w:rsidR="00DF25BA" w:rsidRDefault="00DF25BA">
            <w:pPr>
              <w:rPr>
                <w:sz w:val="24"/>
                <w:szCs w:val="24"/>
              </w:rPr>
            </w:pPr>
          </w:p>
        </w:tc>
        <w:tc>
          <w:tcPr>
            <w:tcW w:w="2720" w:type="dxa"/>
            <w:gridSpan w:val="4"/>
            <w:tcBorders>
              <w:bottom w:val="single" w:sz="8" w:space="0" w:color="auto"/>
            </w:tcBorders>
            <w:vAlign w:val="bottom"/>
          </w:tcPr>
          <w:p w:rsidR="00DF25BA" w:rsidRDefault="00C07486">
            <w:pPr>
              <w:ind w:left="80"/>
              <w:rPr>
                <w:sz w:val="20"/>
                <w:szCs w:val="20"/>
              </w:rPr>
            </w:pPr>
            <w:r>
              <w:rPr>
                <w:rFonts w:eastAsia="Times New Roman"/>
                <w:sz w:val="28"/>
                <w:szCs w:val="28"/>
              </w:rPr>
              <w:t>приборов учета (%)</w:t>
            </w:r>
          </w:p>
        </w:tc>
        <w:tc>
          <w:tcPr>
            <w:tcW w:w="1000" w:type="dxa"/>
            <w:tcBorders>
              <w:bottom w:val="single" w:sz="8" w:space="0" w:color="auto"/>
            </w:tcBorders>
            <w:vAlign w:val="bottom"/>
          </w:tcPr>
          <w:p w:rsidR="00DF25BA" w:rsidRDefault="00DF25BA">
            <w:pPr>
              <w:rPr>
                <w:sz w:val="24"/>
                <w:szCs w:val="24"/>
              </w:rPr>
            </w:pPr>
          </w:p>
        </w:tc>
        <w:tc>
          <w:tcPr>
            <w:tcW w:w="120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1680" w:type="dxa"/>
            <w:tcBorders>
              <w:left w:val="single" w:sz="8" w:space="0" w:color="auto"/>
            </w:tcBorders>
            <w:vAlign w:val="bottom"/>
          </w:tcPr>
          <w:p w:rsidR="00DF25BA" w:rsidRDefault="00DF25BA">
            <w:pPr>
              <w:rPr>
                <w:sz w:val="24"/>
                <w:szCs w:val="24"/>
              </w:rPr>
            </w:pPr>
          </w:p>
        </w:tc>
        <w:tc>
          <w:tcPr>
            <w:tcW w:w="760" w:type="dxa"/>
            <w:vAlign w:val="bottom"/>
          </w:tcPr>
          <w:p w:rsidR="00DF25BA" w:rsidRDefault="00DF25BA">
            <w:pPr>
              <w:rPr>
                <w:sz w:val="24"/>
                <w:szCs w:val="24"/>
              </w:rPr>
            </w:pPr>
          </w:p>
        </w:tc>
        <w:tc>
          <w:tcPr>
            <w:tcW w:w="1040" w:type="dxa"/>
            <w:vAlign w:val="bottom"/>
          </w:tcPr>
          <w:p w:rsidR="00DF25BA" w:rsidRDefault="00DF25BA">
            <w:pPr>
              <w:rPr>
                <w:sz w:val="24"/>
                <w:szCs w:val="24"/>
              </w:rPr>
            </w:pPr>
          </w:p>
        </w:tc>
        <w:tc>
          <w:tcPr>
            <w:tcW w:w="120" w:type="dxa"/>
            <w:vAlign w:val="bottom"/>
          </w:tcPr>
          <w:p w:rsidR="00DF25BA" w:rsidRDefault="00DF25BA">
            <w:pPr>
              <w:rPr>
                <w:sz w:val="24"/>
                <w:szCs w:val="24"/>
              </w:rPr>
            </w:pPr>
          </w:p>
        </w:tc>
        <w:tc>
          <w:tcPr>
            <w:tcW w:w="880" w:type="dxa"/>
            <w:vAlign w:val="bottom"/>
          </w:tcPr>
          <w:p w:rsidR="00DF25BA" w:rsidRDefault="00DF25BA">
            <w:pPr>
              <w:rPr>
                <w:sz w:val="24"/>
                <w:szCs w:val="24"/>
              </w:rPr>
            </w:pPr>
          </w:p>
        </w:tc>
        <w:tc>
          <w:tcPr>
            <w:tcW w:w="160" w:type="dxa"/>
            <w:vAlign w:val="bottom"/>
          </w:tcPr>
          <w:p w:rsidR="00DF25BA" w:rsidRDefault="00DF25BA">
            <w:pPr>
              <w:rPr>
                <w:sz w:val="24"/>
                <w:szCs w:val="24"/>
              </w:rPr>
            </w:pPr>
          </w:p>
        </w:tc>
        <w:tc>
          <w:tcPr>
            <w:tcW w:w="80" w:type="dxa"/>
            <w:tcBorders>
              <w:right w:val="single" w:sz="8" w:space="0" w:color="auto"/>
            </w:tcBorders>
            <w:vAlign w:val="bottom"/>
          </w:tcPr>
          <w:p w:rsidR="00DF25BA" w:rsidRDefault="00DF25BA">
            <w:pPr>
              <w:rPr>
                <w:sz w:val="24"/>
                <w:szCs w:val="24"/>
              </w:rPr>
            </w:pPr>
          </w:p>
        </w:tc>
        <w:tc>
          <w:tcPr>
            <w:tcW w:w="4920" w:type="dxa"/>
            <w:gridSpan w:val="6"/>
            <w:tcBorders>
              <w:right w:val="single" w:sz="8" w:space="0" w:color="auto"/>
            </w:tcBorders>
            <w:vAlign w:val="bottom"/>
          </w:tcPr>
          <w:p w:rsidR="00DF25BA" w:rsidRDefault="00C07486">
            <w:pPr>
              <w:spacing w:line="308" w:lineRule="exact"/>
              <w:ind w:left="80"/>
              <w:rPr>
                <w:sz w:val="20"/>
                <w:szCs w:val="20"/>
              </w:rPr>
            </w:pPr>
            <w:r>
              <w:rPr>
                <w:rFonts w:eastAsia="Times New Roman"/>
                <w:w w:val="99"/>
                <w:sz w:val="28"/>
                <w:szCs w:val="28"/>
              </w:rPr>
              <w:t>аварийность системы электроснабжения</w:t>
            </w:r>
          </w:p>
        </w:tc>
        <w:tc>
          <w:tcPr>
            <w:tcW w:w="0" w:type="dxa"/>
            <w:vAlign w:val="bottom"/>
          </w:tcPr>
          <w:p w:rsidR="00DF25BA" w:rsidRDefault="00DF25BA">
            <w:pPr>
              <w:rPr>
                <w:sz w:val="1"/>
                <w:szCs w:val="1"/>
              </w:rPr>
            </w:pPr>
          </w:p>
        </w:tc>
      </w:tr>
      <w:tr w:rsidR="00DF25BA">
        <w:trPr>
          <w:trHeight w:val="445"/>
        </w:trPr>
        <w:tc>
          <w:tcPr>
            <w:tcW w:w="1680" w:type="dxa"/>
            <w:tcBorders>
              <w:left w:val="single" w:sz="8" w:space="0" w:color="auto"/>
            </w:tcBorders>
            <w:vAlign w:val="bottom"/>
          </w:tcPr>
          <w:p w:rsidR="00DF25BA" w:rsidRDefault="00C07486">
            <w:pPr>
              <w:ind w:left="100"/>
              <w:rPr>
                <w:sz w:val="20"/>
                <w:szCs w:val="20"/>
              </w:rPr>
            </w:pPr>
            <w:r>
              <w:rPr>
                <w:rFonts w:eastAsia="Times New Roman"/>
                <w:sz w:val="28"/>
                <w:szCs w:val="28"/>
              </w:rPr>
              <w:t>Надежность</w:t>
            </w:r>
          </w:p>
        </w:tc>
        <w:tc>
          <w:tcPr>
            <w:tcW w:w="1920" w:type="dxa"/>
            <w:gridSpan w:val="3"/>
            <w:vAlign w:val="bottom"/>
          </w:tcPr>
          <w:p w:rsidR="00DF25BA" w:rsidRDefault="00C07486">
            <w:pPr>
              <w:ind w:left="140"/>
              <w:rPr>
                <w:sz w:val="20"/>
                <w:szCs w:val="20"/>
              </w:rPr>
            </w:pPr>
            <w:r>
              <w:rPr>
                <w:rFonts w:eastAsia="Times New Roman"/>
                <w:sz w:val="28"/>
                <w:szCs w:val="28"/>
              </w:rPr>
              <w:t>обслуживания</w:t>
            </w:r>
          </w:p>
        </w:tc>
        <w:tc>
          <w:tcPr>
            <w:tcW w:w="1040" w:type="dxa"/>
            <w:gridSpan w:val="2"/>
            <w:vAlign w:val="bottom"/>
          </w:tcPr>
          <w:p w:rsidR="00DF25BA" w:rsidRDefault="00C07486">
            <w:pPr>
              <w:jc w:val="right"/>
              <w:rPr>
                <w:sz w:val="20"/>
                <w:szCs w:val="20"/>
              </w:rPr>
            </w:pPr>
            <w:r>
              <w:rPr>
                <w:rFonts w:eastAsia="Times New Roman"/>
                <w:sz w:val="28"/>
                <w:szCs w:val="28"/>
              </w:rPr>
              <w:t>систем</w:t>
            </w:r>
          </w:p>
        </w:tc>
        <w:tc>
          <w:tcPr>
            <w:tcW w:w="80" w:type="dxa"/>
            <w:tcBorders>
              <w:right w:val="single" w:sz="8" w:space="0" w:color="auto"/>
            </w:tcBorders>
            <w:vAlign w:val="bottom"/>
          </w:tcPr>
          <w:p w:rsidR="00DF25BA" w:rsidRDefault="00DF25BA">
            <w:pPr>
              <w:rPr>
                <w:sz w:val="24"/>
                <w:szCs w:val="24"/>
              </w:rPr>
            </w:pPr>
          </w:p>
        </w:tc>
        <w:tc>
          <w:tcPr>
            <w:tcW w:w="4920" w:type="dxa"/>
            <w:gridSpan w:val="6"/>
            <w:tcBorders>
              <w:right w:val="single" w:sz="8" w:space="0" w:color="auto"/>
            </w:tcBorders>
            <w:vAlign w:val="bottom"/>
          </w:tcPr>
          <w:p w:rsidR="00DF25BA" w:rsidRDefault="00C07486">
            <w:pPr>
              <w:ind w:left="80"/>
              <w:rPr>
                <w:sz w:val="20"/>
                <w:szCs w:val="20"/>
              </w:rPr>
            </w:pPr>
            <w:r>
              <w:rPr>
                <w:rFonts w:eastAsia="Times New Roman"/>
                <w:sz w:val="28"/>
                <w:szCs w:val="28"/>
              </w:rPr>
              <w:t>(количество аварий и повреждений на 1</w:t>
            </w:r>
          </w:p>
        </w:tc>
        <w:tc>
          <w:tcPr>
            <w:tcW w:w="0" w:type="dxa"/>
            <w:vAlign w:val="bottom"/>
          </w:tcPr>
          <w:p w:rsidR="00DF25BA" w:rsidRDefault="00DF25BA">
            <w:pPr>
              <w:rPr>
                <w:sz w:val="1"/>
                <w:szCs w:val="1"/>
              </w:rPr>
            </w:pPr>
          </w:p>
        </w:tc>
      </w:tr>
      <w:tr w:rsidR="00DF25BA">
        <w:trPr>
          <w:trHeight w:val="209"/>
        </w:trPr>
        <w:tc>
          <w:tcPr>
            <w:tcW w:w="2440" w:type="dxa"/>
            <w:gridSpan w:val="2"/>
            <w:vMerge w:val="restart"/>
            <w:tcBorders>
              <w:left w:val="single" w:sz="8" w:space="0" w:color="auto"/>
            </w:tcBorders>
            <w:vAlign w:val="bottom"/>
          </w:tcPr>
          <w:p w:rsidR="00DF25BA" w:rsidRDefault="00C07486">
            <w:pPr>
              <w:ind w:left="100"/>
              <w:rPr>
                <w:sz w:val="20"/>
                <w:szCs w:val="20"/>
              </w:rPr>
            </w:pPr>
            <w:r>
              <w:rPr>
                <w:rFonts w:eastAsia="Times New Roman"/>
                <w:sz w:val="28"/>
                <w:szCs w:val="28"/>
              </w:rPr>
              <w:t>электроснабжения:</w:t>
            </w:r>
          </w:p>
        </w:tc>
        <w:tc>
          <w:tcPr>
            <w:tcW w:w="1040" w:type="dxa"/>
            <w:vAlign w:val="bottom"/>
          </w:tcPr>
          <w:p w:rsidR="00DF25BA" w:rsidRDefault="00DF25BA">
            <w:pPr>
              <w:rPr>
                <w:sz w:val="18"/>
                <w:szCs w:val="18"/>
              </w:rPr>
            </w:pPr>
          </w:p>
        </w:tc>
        <w:tc>
          <w:tcPr>
            <w:tcW w:w="120" w:type="dxa"/>
            <w:vAlign w:val="bottom"/>
          </w:tcPr>
          <w:p w:rsidR="00DF25BA" w:rsidRDefault="00DF25BA">
            <w:pPr>
              <w:rPr>
                <w:sz w:val="18"/>
                <w:szCs w:val="18"/>
              </w:rPr>
            </w:pPr>
          </w:p>
        </w:tc>
        <w:tc>
          <w:tcPr>
            <w:tcW w:w="880" w:type="dxa"/>
            <w:vAlign w:val="bottom"/>
          </w:tcPr>
          <w:p w:rsidR="00DF25BA" w:rsidRDefault="00DF25BA">
            <w:pPr>
              <w:rPr>
                <w:sz w:val="18"/>
                <w:szCs w:val="18"/>
              </w:rPr>
            </w:pPr>
          </w:p>
        </w:tc>
        <w:tc>
          <w:tcPr>
            <w:tcW w:w="160" w:type="dxa"/>
            <w:vAlign w:val="bottom"/>
          </w:tcPr>
          <w:p w:rsidR="00DF25BA" w:rsidRDefault="00DF25BA">
            <w:pPr>
              <w:rPr>
                <w:sz w:val="18"/>
                <w:szCs w:val="18"/>
              </w:rPr>
            </w:pPr>
          </w:p>
        </w:tc>
        <w:tc>
          <w:tcPr>
            <w:tcW w:w="80" w:type="dxa"/>
            <w:tcBorders>
              <w:right w:val="single" w:sz="8" w:space="0" w:color="auto"/>
            </w:tcBorders>
            <w:vAlign w:val="bottom"/>
          </w:tcPr>
          <w:p w:rsidR="00DF25BA" w:rsidRDefault="00DF25BA">
            <w:pPr>
              <w:rPr>
                <w:sz w:val="18"/>
                <w:szCs w:val="18"/>
              </w:rPr>
            </w:pPr>
          </w:p>
        </w:tc>
        <w:tc>
          <w:tcPr>
            <w:tcW w:w="1940" w:type="dxa"/>
            <w:gridSpan w:val="3"/>
            <w:tcBorders>
              <w:bottom w:val="single" w:sz="8" w:space="0" w:color="auto"/>
            </w:tcBorders>
            <w:vAlign w:val="bottom"/>
          </w:tcPr>
          <w:p w:rsidR="00DF25BA" w:rsidRDefault="00C07486">
            <w:pPr>
              <w:spacing w:line="209" w:lineRule="exact"/>
              <w:ind w:left="80"/>
              <w:rPr>
                <w:sz w:val="20"/>
                <w:szCs w:val="20"/>
              </w:rPr>
            </w:pPr>
            <w:r>
              <w:rPr>
                <w:rFonts w:eastAsia="Times New Roman"/>
                <w:sz w:val="24"/>
                <w:szCs w:val="24"/>
              </w:rPr>
              <w:t>км сети в год)</w:t>
            </w:r>
          </w:p>
        </w:tc>
        <w:tc>
          <w:tcPr>
            <w:tcW w:w="780" w:type="dxa"/>
            <w:tcBorders>
              <w:bottom w:val="single" w:sz="8" w:space="0" w:color="auto"/>
            </w:tcBorders>
            <w:vAlign w:val="bottom"/>
          </w:tcPr>
          <w:p w:rsidR="00DF25BA" w:rsidRDefault="00DF25BA">
            <w:pPr>
              <w:rPr>
                <w:sz w:val="18"/>
                <w:szCs w:val="18"/>
              </w:rPr>
            </w:pPr>
          </w:p>
        </w:tc>
        <w:tc>
          <w:tcPr>
            <w:tcW w:w="1000" w:type="dxa"/>
            <w:tcBorders>
              <w:bottom w:val="single" w:sz="8" w:space="0" w:color="auto"/>
            </w:tcBorders>
            <w:vAlign w:val="bottom"/>
          </w:tcPr>
          <w:p w:rsidR="00DF25BA" w:rsidRDefault="00DF25BA">
            <w:pPr>
              <w:rPr>
                <w:sz w:val="18"/>
                <w:szCs w:val="18"/>
              </w:rPr>
            </w:pPr>
          </w:p>
        </w:tc>
        <w:tc>
          <w:tcPr>
            <w:tcW w:w="1200" w:type="dxa"/>
            <w:tcBorders>
              <w:bottom w:val="single" w:sz="8" w:space="0" w:color="auto"/>
              <w:right w:val="single" w:sz="8" w:space="0" w:color="auto"/>
            </w:tcBorders>
            <w:vAlign w:val="bottom"/>
          </w:tcPr>
          <w:p w:rsidR="00DF25BA" w:rsidRDefault="00DF25BA">
            <w:pPr>
              <w:rPr>
                <w:sz w:val="18"/>
                <w:szCs w:val="18"/>
              </w:rPr>
            </w:pPr>
          </w:p>
        </w:tc>
        <w:tc>
          <w:tcPr>
            <w:tcW w:w="0" w:type="dxa"/>
            <w:vAlign w:val="bottom"/>
          </w:tcPr>
          <w:p w:rsidR="00DF25BA" w:rsidRDefault="00DF25BA">
            <w:pPr>
              <w:rPr>
                <w:sz w:val="1"/>
                <w:szCs w:val="1"/>
              </w:rPr>
            </w:pPr>
          </w:p>
        </w:tc>
      </w:tr>
      <w:tr w:rsidR="00DF25BA">
        <w:trPr>
          <w:trHeight w:val="153"/>
        </w:trPr>
        <w:tc>
          <w:tcPr>
            <w:tcW w:w="2440" w:type="dxa"/>
            <w:gridSpan w:val="2"/>
            <w:vMerge/>
            <w:tcBorders>
              <w:left w:val="single" w:sz="8" w:space="0" w:color="auto"/>
            </w:tcBorders>
            <w:vAlign w:val="bottom"/>
          </w:tcPr>
          <w:p w:rsidR="00DF25BA" w:rsidRDefault="00DF25BA">
            <w:pPr>
              <w:rPr>
                <w:sz w:val="13"/>
                <w:szCs w:val="13"/>
              </w:rPr>
            </w:pPr>
          </w:p>
        </w:tc>
        <w:tc>
          <w:tcPr>
            <w:tcW w:w="1040" w:type="dxa"/>
            <w:vAlign w:val="bottom"/>
          </w:tcPr>
          <w:p w:rsidR="00DF25BA" w:rsidRDefault="00DF25BA">
            <w:pPr>
              <w:rPr>
                <w:sz w:val="13"/>
                <w:szCs w:val="13"/>
              </w:rPr>
            </w:pPr>
          </w:p>
        </w:tc>
        <w:tc>
          <w:tcPr>
            <w:tcW w:w="120" w:type="dxa"/>
            <w:vAlign w:val="bottom"/>
          </w:tcPr>
          <w:p w:rsidR="00DF25BA" w:rsidRDefault="00DF25BA">
            <w:pPr>
              <w:rPr>
                <w:sz w:val="13"/>
                <w:szCs w:val="13"/>
              </w:rPr>
            </w:pPr>
          </w:p>
        </w:tc>
        <w:tc>
          <w:tcPr>
            <w:tcW w:w="880" w:type="dxa"/>
            <w:vAlign w:val="bottom"/>
          </w:tcPr>
          <w:p w:rsidR="00DF25BA" w:rsidRDefault="00DF25BA">
            <w:pPr>
              <w:rPr>
                <w:sz w:val="13"/>
                <w:szCs w:val="13"/>
              </w:rPr>
            </w:pPr>
          </w:p>
        </w:tc>
        <w:tc>
          <w:tcPr>
            <w:tcW w:w="160" w:type="dxa"/>
            <w:vAlign w:val="bottom"/>
          </w:tcPr>
          <w:p w:rsidR="00DF25BA" w:rsidRDefault="00DF25BA">
            <w:pPr>
              <w:rPr>
                <w:sz w:val="13"/>
                <w:szCs w:val="13"/>
              </w:rPr>
            </w:pPr>
          </w:p>
        </w:tc>
        <w:tc>
          <w:tcPr>
            <w:tcW w:w="80" w:type="dxa"/>
            <w:tcBorders>
              <w:right w:val="single" w:sz="8" w:space="0" w:color="auto"/>
            </w:tcBorders>
            <w:vAlign w:val="bottom"/>
          </w:tcPr>
          <w:p w:rsidR="00DF25BA" w:rsidRDefault="00DF25BA">
            <w:pPr>
              <w:rPr>
                <w:sz w:val="13"/>
                <w:szCs w:val="13"/>
              </w:rPr>
            </w:pPr>
          </w:p>
        </w:tc>
        <w:tc>
          <w:tcPr>
            <w:tcW w:w="2720" w:type="dxa"/>
            <w:gridSpan w:val="4"/>
            <w:vMerge w:val="restart"/>
            <w:vAlign w:val="bottom"/>
          </w:tcPr>
          <w:p w:rsidR="00DF25BA" w:rsidRDefault="00C07486">
            <w:pPr>
              <w:spacing w:line="304" w:lineRule="exact"/>
              <w:ind w:left="80"/>
              <w:rPr>
                <w:sz w:val="20"/>
                <w:szCs w:val="20"/>
              </w:rPr>
            </w:pPr>
            <w:r>
              <w:rPr>
                <w:rFonts w:eastAsia="Times New Roman"/>
                <w:sz w:val="28"/>
                <w:szCs w:val="28"/>
              </w:rPr>
              <w:t>продолжительность</w:t>
            </w:r>
          </w:p>
        </w:tc>
        <w:tc>
          <w:tcPr>
            <w:tcW w:w="2200" w:type="dxa"/>
            <w:gridSpan w:val="2"/>
            <w:vMerge w:val="restart"/>
            <w:tcBorders>
              <w:right w:val="single" w:sz="8" w:space="0" w:color="auto"/>
            </w:tcBorders>
            <w:vAlign w:val="bottom"/>
          </w:tcPr>
          <w:p w:rsidR="00DF25BA" w:rsidRDefault="00C07486">
            <w:pPr>
              <w:spacing w:line="304" w:lineRule="exact"/>
              <w:jc w:val="right"/>
              <w:rPr>
                <w:sz w:val="20"/>
                <w:szCs w:val="20"/>
              </w:rPr>
            </w:pPr>
            <w:r>
              <w:rPr>
                <w:rFonts w:eastAsia="Times New Roman"/>
                <w:w w:val="93"/>
                <w:sz w:val="28"/>
                <w:szCs w:val="28"/>
              </w:rPr>
              <w:t>(бесперебойность)</w:t>
            </w:r>
          </w:p>
        </w:tc>
        <w:tc>
          <w:tcPr>
            <w:tcW w:w="0" w:type="dxa"/>
            <w:vAlign w:val="bottom"/>
          </w:tcPr>
          <w:p w:rsidR="00DF25BA" w:rsidRDefault="00DF25BA">
            <w:pPr>
              <w:rPr>
                <w:sz w:val="1"/>
                <w:szCs w:val="1"/>
              </w:rPr>
            </w:pPr>
          </w:p>
        </w:tc>
      </w:tr>
      <w:tr w:rsidR="00DF25BA">
        <w:trPr>
          <w:trHeight w:val="151"/>
        </w:trPr>
        <w:tc>
          <w:tcPr>
            <w:tcW w:w="1680" w:type="dxa"/>
            <w:vMerge w:val="restart"/>
            <w:tcBorders>
              <w:left w:val="single" w:sz="8" w:space="0" w:color="auto"/>
            </w:tcBorders>
            <w:vAlign w:val="bottom"/>
          </w:tcPr>
          <w:p w:rsidR="00DF25BA" w:rsidRDefault="00C07486">
            <w:pPr>
              <w:ind w:left="100"/>
              <w:rPr>
                <w:sz w:val="20"/>
                <w:szCs w:val="20"/>
              </w:rPr>
            </w:pPr>
            <w:r>
              <w:rPr>
                <w:rFonts w:eastAsia="Times New Roman"/>
                <w:sz w:val="28"/>
                <w:szCs w:val="28"/>
              </w:rPr>
              <w:t>повышение</w:t>
            </w:r>
          </w:p>
        </w:tc>
        <w:tc>
          <w:tcPr>
            <w:tcW w:w="1920" w:type="dxa"/>
            <w:gridSpan w:val="3"/>
            <w:vMerge w:val="restart"/>
            <w:vAlign w:val="bottom"/>
          </w:tcPr>
          <w:p w:rsidR="00DF25BA" w:rsidRDefault="00C07486">
            <w:pPr>
              <w:jc w:val="center"/>
              <w:rPr>
                <w:sz w:val="20"/>
                <w:szCs w:val="20"/>
              </w:rPr>
            </w:pPr>
            <w:r>
              <w:rPr>
                <w:rFonts w:eastAsia="Times New Roman"/>
                <w:w w:val="98"/>
                <w:sz w:val="28"/>
                <w:szCs w:val="28"/>
              </w:rPr>
              <w:t>надежности</w:t>
            </w:r>
          </w:p>
        </w:tc>
        <w:tc>
          <w:tcPr>
            <w:tcW w:w="1040" w:type="dxa"/>
            <w:gridSpan w:val="2"/>
            <w:vMerge w:val="restart"/>
            <w:vAlign w:val="bottom"/>
          </w:tcPr>
          <w:p w:rsidR="00DF25BA" w:rsidRDefault="00C07486">
            <w:pPr>
              <w:jc w:val="right"/>
              <w:rPr>
                <w:sz w:val="20"/>
                <w:szCs w:val="20"/>
              </w:rPr>
            </w:pPr>
            <w:r>
              <w:rPr>
                <w:rFonts w:eastAsia="Times New Roman"/>
                <w:sz w:val="28"/>
                <w:szCs w:val="28"/>
              </w:rPr>
              <w:t>работы</w:t>
            </w:r>
          </w:p>
        </w:tc>
        <w:tc>
          <w:tcPr>
            <w:tcW w:w="80" w:type="dxa"/>
            <w:tcBorders>
              <w:right w:val="single" w:sz="8" w:space="0" w:color="auto"/>
            </w:tcBorders>
            <w:vAlign w:val="bottom"/>
          </w:tcPr>
          <w:p w:rsidR="00DF25BA" w:rsidRDefault="00DF25BA">
            <w:pPr>
              <w:rPr>
                <w:sz w:val="13"/>
                <w:szCs w:val="13"/>
              </w:rPr>
            </w:pPr>
          </w:p>
        </w:tc>
        <w:tc>
          <w:tcPr>
            <w:tcW w:w="2720" w:type="dxa"/>
            <w:gridSpan w:val="4"/>
            <w:vMerge/>
            <w:vAlign w:val="bottom"/>
          </w:tcPr>
          <w:p w:rsidR="00DF25BA" w:rsidRDefault="00DF25BA">
            <w:pPr>
              <w:rPr>
                <w:sz w:val="13"/>
                <w:szCs w:val="13"/>
              </w:rPr>
            </w:pPr>
          </w:p>
        </w:tc>
        <w:tc>
          <w:tcPr>
            <w:tcW w:w="2200" w:type="dxa"/>
            <w:gridSpan w:val="2"/>
            <w:vMerge/>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70"/>
        </w:trPr>
        <w:tc>
          <w:tcPr>
            <w:tcW w:w="1680" w:type="dxa"/>
            <w:vMerge/>
            <w:tcBorders>
              <w:left w:val="single" w:sz="8" w:space="0" w:color="auto"/>
            </w:tcBorders>
            <w:vAlign w:val="bottom"/>
          </w:tcPr>
          <w:p w:rsidR="00DF25BA" w:rsidRDefault="00DF25BA">
            <w:pPr>
              <w:rPr>
                <w:sz w:val="14"/>
                <w:szCs w:val="14"/>
              </w:rPr>
            </w:pPr>
          </w:p>
        </w:tc>
        <w:tc>
          <w:tcPr>
            <w:tcW w:w="1920" w:type="dxa"/>
            <w:gridSpan w:val="3"/>
            <w:vMerge/>
            <w:vAlign w:val="bottom"/>
          </w:tcPr>
          <w:p w:rsidR="00DF25BA" w:rsidRDefault="00DF25BA">
            <w:pPr>
              <w:rPr>
                <w:sz w:val="14"/>
                <w:szCs w:val="14"/>
              </w:rPr>
            </w:pPr>
          </w:p>
        </w:tc>
        <w:tc>
          <w:tcPr>
            <w:tcW w:w="1040" w:type="dxa"/>
            <w:gridSpan w:val="2"/>
            <w:vMerge/>
            <w:vAlign w:val="bottom"/>
          </w:tcPr>
          <w:p w:rsidR="00DF25BA" w:rsidRDefault="00DF25BA">
            <w:pPr>
              <w:rPr>
                <w:sz w:val="14"/>
                <w:szCs w:val="14"/>
              </w:rPr>
            </w:pPr>
          </w:p>
        </w:tc>
        <w:tc>
          <w:tcPr>
            <w:tcW w:w="80" w:type="dxa"/>
            <w:tcBorders>
              <w:right w:val="single" w:sz="8" w:space="0" w:color="auto"/>
            </w:tcBorders>
            <w:vAlign w:val="bottom"/>
          </w:tcPr>
          <w:p w:rsidR="00DF25BA" w:rsidRDefault="00DF25BA">
            <w:pPr>
              <w:rPr>
                <w:sz w:val="14"/>
                <w:szCs w:val="14"/>
              </w:rPr>
            </w:pPr>
          </w:p>
        </w:tc>
        <w:tc>
          <w:tcPr>
            <w:tcW w:w="4920" w:type="dxa"/>
            <w:gridSpan w:val="6"/>
            <w:vMerge w:val="restart"/>
            <w:tcBorders>
              <w:right w:val="single" w:sz="8" w:space="0" w:color="auto"/>
            </w:tcBorders>
            <w:vAlign w:val="bottom"/>
          </w:tcPr>
          <w:p w:rsidR="00DF25BA" w:rsidRDefault="00C07486">
            <w:pPr>
              <w:ind w:left="80"/>
              <w:rPr>
                <w:sz w:val="20"/>
                <w:szCs w:val="20"/>
              </w:rPr>
            </w:pPr>
            <w:r>
              <w:rPr>
                <w:rFonts w:eastAsia="Times New Roman"/>
                <w:sz w:val="28"/>
                <w:szCs w:val="28"/>
              </w:rPr>
              <w:t>поставки товаров и услуг (час/день)</w:t>
            </w:r>
          </w:p>
        </w:tc>
        <w:tc>
          <w:tcPr>
            <w:tcW w:w="0" w:type="dxa"/>
            <w:vAlign w:val="bottom"/>
          </w:tcPr>
          <w:p w:rsidR="00DF25BA" w:rsidRDefault="00DF25BA">
            <w:pPr>
              <w:rPr>
                <w:sz w:val="1"/>
                <w:szCs w:val="1"/>
              </w:rPr>
            </w:pPr>
          </w:p>
        </w:tc>
      </w:tr>
      <w:tr w:rsidR="00DF25BA">
        <w:trPr>
          <w:trHeight w:val="160"/>
        </w:trPr>
        <w:tc>
          <w:tcPr>
            <w:tcW w:w="1680" w:type="dxa"/>
            <w:vMerge w:val="restart"/>
            <w:tcBorders>
              <w:left w:val="single" w:sz="8" w:space="0" w:color="auto"/>
            </w:tcBorders>
            <w:vAlign w:val="bottom"/>
          </w:tcPr>
          <w:p w:rsidR="00DF25BA" w:rsidRDefault="00C07486">
            <w:pPr>
              <w:ind w:left="100"/>
              <w:rPr>
                <w:sz w:val="20"/>
                <w:szCs w:val="20"/>
              </w:rPr>
            </w:pPr>
            <w:r>
              <w:rPr>
                <w:rFonts w:eastAsia="Times New Roman"/>
                <w:sz w:val="28"/>
                <w:szCs w:val="28"/>
              </w:rPr>
              <w:t>системы</w:t>
            </w:r>
          </w:p>
        </w:tc>
        <w:tc>
          <w:tcPr>
            <w:tcW w:w="2800" w:type="dxa"/>
            <w:gridSpan w:val="4"/>
            <w:vMerge w:val="restart"/>
            <w:vAlign w:val="bottom"/>
          </w:tcPr>
          <w:p w:rsidR="00DF25BA" w:rsidRDefault="00C07486">
            <w:pPr>
              <w:ind w:left="20"/>
              <w:rPr>
                <w:sz w:val="20"/>
                <w:szCs w:val="20"/>
              </w:rPr>
            </w:pPr>
            <w:r>
              <w:rPr>
                <w:rFonts w:eastAsia="Times New Roman"/>
                <w:sz w:val="28"/>
                <w:szCs w:val="28"/>
              </w:rPr>
              <w:t>электроснабжения</w:t>
            </w:r>
          </w:p>
        </w:tc>
        <w:tc>
          <w:tcPr>
            <w:tcW w:w="160" w:type="dxa"/>
            <w:vMerge w:val="restart"/>
            <w:vAlign w:val="bottom"/>
          </w:tcPr>
          <w:p w:rsidR="00DF25BA" w:rsidRDefault="00C07486">
            <w:pPr>
              <w:jc w:val="right"/>
              <w:rPr>
                <w:sz w:val="20"/>
                <w:szCs w:val="20"/>
              </w:rPr>
            </w:pPr>
            <w:r>
              <w:rPr>
                <w:rFonts w:eastAsia="Times New Roman"/>
                <w:w w:val="75"/>
                <w:sz w:val="28"/>
                <w:szCs w:val="28"/>
              </w:rPr>
              <w:t>в</w:t>
            </w:r>
          </w:p>
        </w:tc>
        <w:tc>
          <w:tcPr>
            <w:tcW w:w="80" w:type="dxa"/>
            <w:tcBorders>
              <w:right w:val="single" w:sz="8" w:space="0" w:color="auto"/>
            </w:tcBorders>
            <w:vAlign w:val="bottom"/>
          </w:tcPr>
          <w:p w:rsidR="00DF25BA" w:rsidRDefault="00DF25BA">
            <w:pPr>
              <w:rPr>
                <w:sz w:val="13"/>
                <w:szCs w:val="13"/>
              </w:rPr>
            </w:pPr>
          </w:p>
        </w:tc>
        <w:tc>
          <w:tcPr>
            <w:tcW w:w="4920" w:type="dxa"/>
            <w:gridSpan w:val="6"/>
            <w:vMerge/>
            <w:tcBorders>
              <w:bottom w:val="single" w:sz="8" w:space="0" w:color="auto"/>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47"/>
        </w:trPr>
        <w:tc>
          <w:tcPr>
            <w:tcW w:w="1680" w:type="dxa"/>
            <w:vMerge/>
            <w:tcBorders>
              <w:left w:val="single" w:sz="8" w:space="0" w:color="auto"/>
            </w:tcBorders>
            <w:vAlign w:val="bottom"/>
          </w:tcPr>
          <w:p w:rsidR="00DF25BA" w:rsidRDefault="00DF25BA">
            <w:pPr>
              <w:rPr>
                <w:sz w:val="12"/>
                <w:szCs w:val="12"/>
              </w:rPr>
            </w:pPr>
          </w:p>
        </w:tc>
        <w:tc>
          <w:tcPr>
            <w:tcW w:w="2800" w:type="dxa"/>
            <w:gridSpan w:val="4"/>
            <w:vMerge/>
            <w:vAlign w:val="bottom"/>
          </w:tcPr>
          <w:p w:rsidR="00DF25BA" w:rsidRDefault="00DF25BA">
            <w:pPr>
              <w:rPr>
                <w:sz w:val="12"/>
                <w:szCs w:val="12"/>
              </w:rPr>
            </w:pPr>
          </w:p>
        </w:tc>
        <w:tc>
          <w:tcPr>
            <w:tcW w:w="160" w:type="dxa"/>
            <w:vMerge/>
            <w:vAlign w:val="bottom"/>
          </w:tcPr>
          <w:p w:rsidR="00DF25BA" w:rsidRDefault="00DF25BA">
            <w:pPr>
              <w:rPr>
                <w:sz w:val="12"/>
                <w:szCs w:val="12"/>
              </w:rPr>
            </w:pPr>
          </w:p>
        </w:tc>
        <w:tc>
          <w:tcPr>
            <w:tcW w:w="80" w:type="dxa"/>
            <w:tcBorders>
              <w:right w:val="single" w:sz="8" w:space="0" w:color="auto"/>
            </w:tcBorders>
            <w:vAlign w:val="bottom"/>
          </w:tcPr>
          <w:p w:rsidR="00DF25BA" w:rsidRDefault="00DF25BA">
            <w:pPr>
              <w:rPr>
                <w:sz w:val="12"/>
                <w:szCs w:val="12"/>
              </w:rPr>
            </w:pPr>
          </w:p>
        </w:tc>
        <w:tc>
          <w:tcPr>
            <w:tcW w:w="4920" w:type="dxa"/>
            <w:gridSpan w:val="6"/>
            <w:vMerge w:val="restart"/>
            <w:tcBorders>
              <w:right w:val="single" w:sz="8" w:space="0" w:color="auto"/>
            </w:tcBorders>
            <w:vAlign w:val="bottom"/>
          </w:tcPr>
          <w:p w:rsidR="00DF25BA" w:rsidRDefault="00C07486">
            <w:pPr>
              <w:spacing w:line="308" w:lineRule="exact"/>
              <w:ind w:left="80"/>
              <w:rPr>
                <w:sz w:val="20"/>
                <w:szCs w:val="20"/>
              </w:rPr>
            </w:pPr>
            <w:r>
              <w:rPr>
                <w:rFonts w:eastAsia="Times New Roman"/>
                <w:sz w:val="28"/>
                <w:szCs w:val="28"/>
              </w:rPr>
              <w:t>износ систем электроснабжения (%)</w:t>
            </w:r>
          </w:p>
        </w:tc>
        <w:tc>
          <w:tcPr>
            <w:tcW w:w="0" w:type="dxa"/>
            <w:vAlign w:val="bottom"/>
          </w:tcPr>
          <w:p w:rsidR="00DF25BA" w:rsidRDefault="00DF25BA">
            <w:pPr>
              <w:rPr>
                <w:sz w:val="1"/>
                <w:szCs w:val="1"/>
              </w:rPr>
            </w:pPr>
          </w:p>
        </w:tc>
      </w:tr>
      <w:tr w:rsidR="00DF25BA">
        <w:trPr>
          <w:trHeight w:val="171"/>
        </w:trPr>
        <w:tc>
          <w:tcPr>
            <w:tcW w:w="1680" w:type="dxa"/>
            <w:vMerge w:val="restart"/>
            <w:tcBorders>
              <w:left w:val="single" w:sz="8" w:space="0" w:color="auto"/>
            </w:tcBorders>
            <w:vAlign w:val="bottom"/>
          </w:tcPr>
          <w:p w:rsidR="00DF25BA" w:rsidRDefault="00C07486">
            <w:pPr>
              <w:ind w:left="100"/>
              <w:rPr>
                <w:sz w:val="20"/>
                <w:szCs w:val="20"/>
              </w:rPr>
            </w:pPr>
            <w:r>
              <w:rPr>
                <w:rFonts w:eastAsia="Times New Roman"/>
                <w:w w:val="98"/>
                <w:sz w:val="28"/>
                <w:szCs w:val="28"/>
              </w:rPr>
              <w:t>соответствии</w:t>
            </w:r>
          </w:p>
        </w:tc>
        <w:tc>
          <w:tcPr>
            <w:tcW w:w="760" w:type="dxa"/>
            <w:vMerge w:val="restart"/>
            <w:vAlign w:val="bottom"/>
          </w:tcPr>
          <w:p w:rsidR="00DF25BA" w:rsidRDefault="00C07486">
            <w:pPr>
              <w:jc w:val="right"/>
              <w:rPr>
                <w:sz w:val="20"/>
                <w:szCs w:val="20"/>
              </w:rPr>
            </w:pPr>
            <w:r>
              <w:rPr>
                <w:rFonts w:eastAsia="Times New Roman"/>
                <w:sz w:val="28"/>
                <w:szCs w:val="28"/>
              </w:rPr>
              <w:t>с</w:t>
            </w:r>
          </w:p>
        </w:tc>
        <w:tc>
          <w:tcPr>
            <w:tcW w:w="2200" w:type="dxa"/>
            <w:gridSpan w:val="4"/>
            <w:vMerge w:val="restart"/>
            <w:vAlign w:val="bottom"/>
          </w:tcPr>
          <w:p w:rsidR="00DF25BA" w:rsidRDefault="00C07486">
            <w:pPr>
              <w:jc w:val="right"/>
              <w:rPr>
                <w:sz w:val="20"/>
                <w:szCs w:val="20"/>
              </w:rPr>
            </w:pPr>
            <w:r>
              <w:rPr>
                <w:rFonts w:eastAsia="Times New Roman"/>
                <w:sz w:val="28"/>
                <w:szCs w:val="28"/>
              </w:rPr>
              <w:t>нормативными</w:t>
            </w:r>
          </w:p>
        </w:tc>
        <w:tc>
          <w:tcPr>
            <w:tcW w:w="80" w:type="dxa"/>
            <w:tcBorders>
              <w:right w:val="single" w:sz="8" w:space="0" w:color="auto"/>
            </w:tcBorders>
            <w:vAlign w:val="bottom"/>
          </w:tcPr>
          <w:p w:rsidR="00DF25BA" w:rsidRDefault="00DF25BA">
            <w:pPr>
              <w:rPr>
                <w:sz w:val="14"/>
                <w:szCs w:val="14"/>
              </w:rPr>
            </w:pPr>
          </w:p>
        </w:tc>
        <w:tc>
          <w:tcPr>
            <w:tcW w:w="4920" w:type="dxa"/>
            <w:gridSpan w:val="6"/>
            <w:vMerge/>
            <w:tcBorders>
              <w:bottom w:val="single" w:sz="8" w:space="0" w:color="auto"/>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136"/>
        </w:trPr>
        <w:tc>
          <w:tcPr>
            <w:tcW w:w="1680" w:type="dxa"/>
            <w:vMerge/>
            <w:tcBorders>
              <w:left w:val="single" w:sz="8" w:space="0" w:color="auto"/>
            </w:tcBorders>
            <w:vAlign w:val="bottom"/>
          </w:tcPr>
          <w:p w:rsidR="00DF25BA" w:rsidRDefault="00DF25BA">
            <w:pPr>
              <w:rPr>
                <w:sz w:val="11"/>
                <w:szCs w:val="11"/>
              </w:rPr>
            </w:pPr>
          </w:p>
        </w:tc>
        <w:tc>
          <w:tcPr>
            <w:tcW w:w="760" w:type="dxa"/>
            <w:vMerge/>
            <w:vAlign w:val="bottom"/>
          </w:tcPr>
          <w:p w:rsidR="00DF25BA" w:rsidRDefault="00DF25BA">
            <w:pPr>
              <w:rPr>
                <w:sz w:val="11"/>
                <w:szCs w:val="11"/>
              </w:rPr>
            </w:pPr>
          </w:p>
        </w:tc>
        <w:tc>
          <w:tcPr>
            <w:tcW w:w="2200" w:type="dxa"/>
            <w:gridSpan w:val="4"/>
            <w:vMerge/>
            <w:vAlign w:val="bottom"/>
          </w:tcPr>
          <w:p w:rsidR="00DF25BA" w:rsidRDefault="00DF25BA">
            <w:pPr>
              <w:rPr>
                <w:sz w:val="11"/>
                <w:szCs w:val="11"/>
              </w:rPr>
            </w:pPr>
          </w:p>
        </w:tc>
        <w:tc>
          <w:tcPr>
            <w:tcW w:w="80" w:type="dxa"/>
            <w:tcBorders>
              <w:right w:val="single" w:sz="8" w:space="0" w:color="auto"/>
            </w:tcBorders>
            <w:vAlign w:val="bottom"/>
          </w:tcPr>
          <w:p w:rsidR="00DF25BA" w:rsidRDefault="00DF25BA">
            <w:pPr>
              <w:rPr>
                <w:sz w:val="11"/>
                <w:szCs w:val="11"/>
              </w:rPr>
            </w:pPr>
          </w:p>
        </w:tc>
        <w:tc>
          <w:tcPr>
            <w:tcW w:w="1940" w:type="dxa"/>
            <w:gridSpan w:val="3"/>
            <w:vMerge w:val="restart"/>
            <w:vAlign w:val="bottom"/>
          </w:tcPr>
          <w:p w:rsidR="00DF25BA" w:rsidRDefault="00C07486">
            <w:pPr>
              <w:spacing w:line="309" w:lineRule="exact"/>
              <w:ind w:left="80"/>
              <w:rPr>
                <w:sz w:val="20"/>
                <w:szCs w:val="20"/>
              </w:rPr>
            </w:pPr>
            <w:r>
              <w:rPr>
                <w:rFonts w:eastAsia="Times New Roman"/>
                <w:sz w:val="28"/>
                <w:szCs w:val="28"/>
              </w:rPr>
              <w:t>протяженность</w:t>
            </w:r>
          </w:p>
        </w:tc>
        <w:tc>
          <w:tcPr>
            <w:tcW w:w="780" w:type="dxa"/>
            <w:vMerge w:val="restart"/>
            <w:vAlign w:val="bottom"/>
          </w:tcPr>
          <w:p w:rsidR="00DF25BA" w:rsidRDefault="00C07486">
            <w:pPr>
              <w:spacing w:line="309" w:lineRule="exact"/>
              <w:jc w:val="right"/>
              <w:rPr>
                <w:sz w:val="20"/>
                <w:szCs w:val="20"/>
              </w:rPr>
            </w:pPr>
            <w:r>
              <w:rPr>
                <w:rFonts w:eastAsia="Times New Roman"/>
                <w:sz w:val="28"/>
                <w:szCs w:val="28"/>
              </w:rPr>
              <w:t>сетей,</w:t>
            </w:r>
          </w:p>
        </w:tc>
        <w:tc>
          <w:tcPr>
            <w:tcW w:w="2200" w:type="dxa"/>
            <w:gridSpan w:val="2"/>
            <w:vMerge w:val="restart"/>
            <w:tcBorders>
              <w:right w:val="single" w:sz="8" w:space="0" w:color="auto"/>
            </w:tcBorders>
            <w:vAlign w:val="bottom"/>
          </w:tcPr>
          <w:p w:rsidR="00DF25BA" w:rsidRDefault="00C07486">
            <w:pPr>
              <w:spacing w:line="309" w:lineRule="exact"/>
              <w:jc w:val="right"/>
              <w:rPr>
                <w:sz w:val="20"/>
                <w:szCs w:val="20"/>
              </w:rPr>
            </w:pPr>
            <w:r>
              <w:rPr>
                <w:rFonts w:eastAsia="Times New Roman"/>
                <w:sz w:val="28"/>
                <w:szCs w:val="28"/>
              </w:rPr>
              <w:t>нуждающихся  в</w:t>
            </w:r>
          </w:p>
        </w:tc>
        <w:tc>
          <w:tcPr>
            <w:tcW w:w="0" w:type="dxa"/>
            <w:vAlign w:val="bottom"/>
          </w:tcPr>
          <w:p w:rsidR="00DF25BA" w:rsidRDefault="00DF25BA">
            <w:pPr>
              <w:rPr>
                <w:sz w:val="1"/>
                <w:szCs w:val="1"/>
              </w:rPr>
            </w:pPr>
          </w:p>
        </w:tc>
      </w:tr>
      <w:tr w:rsidR="00DF25BA">
        <w:trPr>
          <w:trHeight w:val="173"/>
        </w:trPr>
        <w:tc>
          <w:tcPr>
            <w:tcW w:w="2440" w:type="dxa"/>
            <w:gridSpan w:val="2"/>
            <w:vMerge w:val="restart"/>
            <w:tcBorders>
              <w:left w:val="single" w:sz="8" w:space="0" w:color="auto"/>
            </w:tcBorders>
            <w:vAlign w:val="bottom"/>
          </w:tcPr>
          <w:p w:rsidR="00DF25BA" w:rsidRDefault="00C07486">
            <w:pPr>
              <w:ind w:left="100"/>
              <w:rPr>
                <w:sz w:val="20"/>
                <w:szCs w:val="20"/>
              </w:rPr>
            </w:pPr>
            <w:r>
              <w:rPr>
                <w:rFonts w:eastAsia="Times New Roman"/>
                <w:sz w:val="28"/>
                <w:szCs w:val="28"/>
              </w:rPr>
              <w:t>требованиями</w:t>
            </w:r>
          </w:p>
        </w:tc>
        <w:tc>
          <w:tcPr>
            <w:tcW w:w="1040" w:type="dxa"/>
            <w:vAlign w:val="bottom"/>
          </w:tcPr>
          <w:p w:rsidR="00DF25BA" w:rsidRDefault="00DF25BA">
            <w:pPr>
              <w:rPr>
                <w:sz w:val="15"/>
                <w:szCs w:val="15"/>
              </w:rPr>
            </w:pPr>
          </w:p>
        </w:tc>
        <w:tc>
          <w:tcPr>
            <w:tcW w:w="120" w:type="dxa"/>
            <w:vAlign w:val="bottom"/>
          </w:tcPr>
          <w:p w:rsidR="00DF25BA" w:rsidRDefault="00DF25BA">
            <w:pPr>
              <w:rPr>
                <w:sz w:val="15"/>
                <w:szCs w:val="15"/>
              </w:rPr>
            </w:pPr>
          </w:p>
        </w:tc>
        <w:tc>
          <w:tcPr>
            <w:tcW w:w="880" w:type="dxa"/>
            <w:vAlign w:val="bottom"/>
          </w:tcPr>
          <w:p w:rsidR="00DF25BA" w:rsidRDefault="00DF25BA">
            <w:pPr>
              <w:rPr>
                <w:sz w:val="15"/>
                <w:szCs w:val="15"/>
              </w:rPr>
            </w:pPr>
          </w:p>
        </w:tc>
        <w:tc>
          <w:tcPr>
            <w:tcW w:w="160" w:type="dxa"/>
            <w:vAlign w:val="bottom"/>
          </w:tcPr>
          <w:p w:rsidR="00DF25BA" w:rsidRDefault="00DF25BA">
            <w:pPr>
              <w:rPr>
                <w:sz w:val="15"/>
                <w:szCs w:val="15"/>
              </w:rPr>
            </w:pPr>
          </w:p>
        </w:tc>
        <w:tc>
          <w:tcPr>
            <w:tcW w:w="80" w:type="dxa"/>
            <w:tcBorders>
              <w:right w:val="single" w:sz="8" w:space="0" w:color="auto"/>
            </w:tcBorders>
            <w:vAlign w:val="bottom"/>
          </w:tcPr>
          <w:p w:rsidR="00DF25BA" w:rsidRDefault="00DF25BA">
            <w:pPr>
              <w:rPr>
                <w:sz w:val="15"/>
                <w:szCs w:val="15"/>
              </w:rPr>
            </w:pPr>
          </w:p>
        </w:tc>
        <w:tc>
          <w:tcPr>
            <w:tcW w:w="1940" w:type="dxa"/>
            <w:gridSpan w:val="3"/>
            <w:vMerge/>
            <w:vAlign w:val="bottom"/>
          </w:tcPr>
          <w:p w:rsidR="00DF25BA" w:rsidRDefault="00DF25BA">
            <w:pPr>
              <w:rPr>
                <w:sz w:val="15"/>
                <w:szCs w:val="15"/>
              </w:rPr>
            </w:pPr>
          </w:p>
        </w:tc>
        <w:tc>
          <w:tcPr>
            <w:tcW w:w="780" w:type="dxa"/>
            <w:vMerge/>
            <w:vAlign w:val="bottom"/>
          </w:tcPr>
          <w:p w:rsidR="00DF25BA" w:rsidRDefault="00DF25BA">
            <w:pPr>
              <w:rPr>
                <w:sz w:val="15"/>
                <w:szCs w:val="15"/>
              </w:rPr>
            </w:pPr>
          </w:p>
        </w:tc>
        <w:tc>
          <w:tcPr>
            <w:tcW w:w="2200" w:type="dxa"/>
            <w:gridSpan w:val="2"/>
            <w:vMerge/>
            <w:tcBorders>
              <w:right w:val="single" w:sz="8" w:space="0" w:color="auto"/>
            </w:tcBorders>
            <w:vAlign w:val="bottom"/>
          </w:tcPr>
          <w:p w:rsidR="00DF25BA" w:rsidRDefault="00DF25BA">
            <w:pPr>
              <w:rPr>
                <w:sz w:val="15"/>
                <w:szCs w:val="15"/>
              </w:rPr>
            </w:pPr>
          </w:p>
        </w:tc>
        <w:tc>
          <w:tcPr>
            <w:tcW w:w="0" w:type="dxa"/>
            <w:vAlign w:val="bottom"/>
          </w:tcPr>
          <w:p w:rsidR="00DF25BA" w:rsidRDefault="00DF25BA">
            <w:pPr>
              <w:rPr>
                <w:sz w:val="1"/>
                <w:szCs w:val="1"/>
              </w:rPr>
            </w:pPr>
          </w:p>
        </w:tc>
      </w:tr>
      <w:tr w:rsidR="00DF25BA">
        <w:trPr>
          <w:trHeight w:val="151"/>
        </w:trPr>
        <w:tc>
          <w:tcPr>
            <w:tcW w:w="2440" w:type="dxa"/>
            <w:gridSpan w:val="2"/>
            <w:vMerge/>
            <w:tcBorders>
              <w:left w:val="single" w:sz="8" w:space="0" w:color="auto"/>
            </w:tcBorders>
            <w:vAlign w:val="bottom"/>
          </w:tcPr>
          <w:p w:rsidR="00DF25BA" w:rsidRDefault="00DF25BA">
            <w:pPr>
              <w:rPr>
                <w:sz w:val="13"/>
                <w:szCs w:val="13"/>
              </w:rPr>
            </w:pPr>
          </w:p>
        </w:tc>
        <w:tc>
          <w:tcPr>
            <w:tcW w:w="1040" w:type="dxa"/>
            <w:vAlign w:val="bottom"/>
          </w:tcPr>
          <w:p w:rsidR="00DF25BA" w:rsidRDefault="00DF25BA">
            <w:pPr>
              <w:rPr>
                <w:sz w:val="13"/>
                <w:szCs w:val="13"/>
              </w:rPr>
            </w:pPr>
          </w:p>
        </w:tc>
        <w:tc>
          <w:tcPr>
            <w:tcW w:w="120" w:type="dxa"/>
            <w:vAlign w:val="bottom"/>
          </w:tcPr>
          <w:p w:rsidR="00DF25BA" w:rsidRDefault="00DF25BA">
            <w:pPr>
              <w:rPr>
                <w:sz w:val="13"/>
                <w:szCs w:val="13"/>
              </w:rPr>
            </w:pPr>
          </w:p>
        </w:tc>
        <w:tc>
          <w:tcPr>
            <w:tcW w:w="880" w:type="dxa"/>
            <w:vAlign w:val="bottom"/>
          </w:tcPr>
          <w:p w:rsidR="00DF25BA" w:rsidRDefault="00DF25BA">
            <w:pPr>
              <w:rPr>
                <w:sz w:val="13"/>
                <w:szCs w:val="13"/>
              </w:rPr>
            </w:pPr>
          </w:p>
        </w:tc>
        <w:tc>
          <w:tcPr>
            <w:tcW w:w="160" w:type="dxa"/>
            <w:vAlign w:val="bottom"/>
          </w:tcPr>
          <w:p w:rsidR="00DF25BA" w:rsidRDefault="00DF25BA">
            <w:pPr>
              <w:rPr>
                <w:sz w:val="13"/>
                <w:szCs w:val="13"/>
              </w:rPr>
            </w:pPr>
          </w:p>
        </w:tc>
        <w:tc>
          <w:tcPr>
            <w:tcW w:w="80" w:type="dxa"/>
            <w:tcBorders>
              <w:right w:val="single" w:sz="8" w:space="0" w:color="auto"/>
            </w:tcBorders>
            <w:vAlign w:val="bottom"/>
          </w:tcPr>
          <w:p w:rsidR="00DF25BA" w:rsidRDefault="00DF25BA">
            <w:pPr>
              <w:rPr>
                <w:sz w:val="13"/>
                <w:szCs w:val="13"/>
              </w:rPr>
            </w:pPr>
          </w:p>
        </w:tc>
        <w:tc>
          <w:tcPr>
            <w:tcW w:w="1940" w:type="dxa"/>
            <w:gridSpan w:val="3"/>
            <w:vMerge w:val="restart"/>
            <w:vAlign w:val="bottom"/>
          </w:tcPr>
          <w:p w:rsidR="00DF25BA" w:rsidRDefault="00C07486">
            <w:pPr>
              <w:ind w:left="80"/>
              <w:rPr>
                <w:sz w:val="20"/>
                <w:szCs w:val="20"/>
              </w:rPr>
            </w:pPr>
            <w:r>
              <w:rPr>
                <w:rFonts w:eastAsia="Times New Roman"/>
                <w:sz w:val="28"/>
                <w:szCs w:val="28"/>
              </w:rPr>
              <w:t>замене (км)</w:t>
            </w:r>
          </w:p>
        </w:tc>
        <w:tc>
          <w:tcPr>
            <w:tcW w:w="780" w:type="dxa"/>
            <w:vAlign w:val="bottom"/>
          </w:tcPr>
          <w:p w:rsidR="00DF25BA" w:rsidRDefault="00DF25BA">
            <w:pPr>
              <w:rPr>
                <w:sz w:val="13"/>
                <w:szCs w:val="13"/>
              </w:rPr>
            </w:pPr>
          </w:p>
        </w:tc>
        <w:tc>
          <w:tcPr>
            <w:tcW w:w="1000" w:type="dxa"/>
            <w:vAlign w:val="bottom"/>
          </w:tcPr>
          <w:p w:rsidR="00DF25BA" w:rsidRDefault="00DF25BA">
            <w:pPr>
              <w:rPr>
                <w:sz w:val="13"/>
                <w:szCs w:val="13"/>
              </w:rPr>
            </w:pPr>
          </w:p>
        </w:tc>
        <w:tc>
          <w:tcPr>
            <w:tcW w:w="1200" w:type="dxa"/>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74"/>
        </w:trPr>
        <w:tc>
          <w:tcPr>
            <w:tcW w:w="1680" w:type="dxa"/>
            <w:tcBorders>
              <w:left w:val="single" w:sz="8" w:space="0" w:color="auto"/>
            </w:tcBorders>
            <w:vAlign w:val="bottom"/>
          </w:tcPr>
          <w:p w:rsidR="00DF25BA" w:rsidRDefault="00DF25BA">
            <w:pPr>
              <w:rPr>
                <w:sz w:val="15"/>
                <w:szCs w:val="15"/>
              </w:rPr>
            </w:pPr>
          </w:p>
        </w:tc>
        <w:tc>
          <w:tcPr>
            <w:tcW w:w="760" w:type="dxa"/>
            <w:vAlign w:val="bottom"/>
          </w:tcPr>
          <w:p w:rsidR="00DF25BA" w:rsidRDefault="00DF25BA">
            <w:pPr>
              <w:rPr>
                <w:sz w:val="15"/>
                <w:szCs w:val="15"/>
              </w:rPr>
            </w:pPr>
          </w:p>
        </w:tc>
        <w:tc>
          <w:tcPr>
            <w:tcW w:w="1040" w:type="dxa"/>
            <w:vAlign w:val="bottom"/>
          </w:tcPr>
          <w:p w:rsidR="00DF25BA" w:rsidRDefault="00DF25BA">
            <w:pPr>
              <w:rPr>
                <w:sz w:val="15"/>
                <w:szCs w:val="15"/>
              </w:rPr>
            </w:pPr>
          </w:p>
        </w:tc>
        <w:tc>
          <w:tcPr>
            <w:tcW w:w="120" w:type="dxa"/>
            <w:vAlign w:val="bottom"/>
          </w:tcPr>
          <w:p w:rsidR="00DF25BA" w:rsidRDefault="00DF25BA">
            <w:pPr>
              <w:rPr>
                <w:sz w:val="15"/>
                <w:szCs w:val="15"/>
              </w:rPr>
            </w:pPr>
          </w:p>
        </w:tc>
        <w:tc>
          <w:tcPr>
            <w:tcW w:w="880" w:type="dxa"/>
            <w:vAlign w:val="bottom"/>
          </w:tcPr>
          <w:p w:rsidR="00DF25BA" w:rsidRDefault="00DF25BA">
            <w:pPr>
              <w:rPr>
                <w:sz w:val="15"/>
                <w:szCs w:val="15"/>
              </w:rPr>
            </w:pPr>
          </w:p>
        </w:tc>
        <w:tc>
          <w:tcPr>
            <w:tcW w:w="160" w:type="dxa"/>
            <w:vAlign w:val="bottom"/>
          </w:tcPr>
          <w:p w:rsidR="00DF25BA" w:rsidRDefault="00DF25BA">
            <w:pPr>
              <w:rPr>
                <w:sz w:val="15"/>
                <w:szCs w:val="15"/>
              </w:rPr>
            </w:pPr>
          </w:p>
        </w:tc>
        <w:tc>
          <w:tcPr>
            <w:tcW w:w="80" w:type="dxa"/>
            <w:tcBorders>
              <w:right w:val="single" w:sz="8" w:space="0" w:color="auto"/>
            </w:tcBorders>
            <w:vAlign w:val="bottom"/>
          </w:tcPr>
          <w:p w:rsidR="00DF25BA" w:rsidRDefault="00DF25BA">
            <w:pPr>
              <w:rPr>
                <w:sz w:val="15"/>
                <w:szCs w:val="15"/>
              </w:rPr>
            </w:pPr>
          </w:p>
        </w:tc>
        <w:tc>
          <w:tcPr>
            <w:tcW w:w="1940" w:type="dxa"/>
            <w:gridSpan w:val="3"/>
            <w:vMerge/>
            <w:tcBorders>
              <w:bottom w:val="single" w:sz="8" w:space="0" w:color="auto"/>
            </w:tcBorders>
            <w:vAlign w:val="bottom"/>
          </w:tcPr>
          <w:p w:rsidR="00DF25BA" w:rsidRDefault="00DF25BA">
            <w:pPr>
              <w:rPr>
                <w:sz w:val="15"/>
                <w:szCs w:val="15"/>
              </w:rPr>
            </w:pPr>
          </w:p>
        </w:tc>
        <w:tc>
          <w:tcPr>
            <w:tcW w:w="780" w:type="dxa"/>
            <w:tcBorders>
              <w:bottom w:val="single" w:sz="8" w:space="0" w:color="auto"/>
            </w:tcBorders>
            <w:vAlign w:val="bottom"/>
          </w:tcPr>
          <w:p w:rsidR="00DF25BA" w:rsidRDefault="00DF25BA">
            <w:pPr>
              <w:rPr>
                <w:sz w:val="15"/>
                <w:szCs w:val="15"/>
              </w:rPr>
            </w:pPr>
          </w:p>
        </w:tc>
        <w:tc>
          <w:tcPr>
            <w:tcW w:w="1000" w:type="dxa"/>
            <w:tcBorders>
              <w:bottom w:val="single" w:sz="8" w:space="0" w:color="auto"/>
            </w:tcBorders>
            <w:vAlign w:val="bottom"/>
          </w:tcPr>
          <w:p w:rsidR="00DF25BA" w:rsidRDefault="00DF25BA">
            <w:pPr>
              <w:rPr>
                <w:sz w:val="15"/>
                <w:szCs w:val="15"/>
              </w:rPr>
            </w:pPr>
          </w:p>
        </w:tc>
        <w:tc>
          <w:tcPr>
            <w:tcW w:w="1200" w:type="dxa"/>
            <w:tcBorders>
              <w:bottom w:val="single" w:sz="8" w:space="0" w:color="auto"/>
              <w:right w:val="single" w:sz="8" w:space="0" w:color="auto"/>
            </w:tcBorders>
            <w:vAlign w:val="bottom"/>
          </w:tcPr>
          <w:p w:rsidR="00DF25BA" w:rsidRDefault="00DF25BA">
            <w:pPr>
              <w:rPr>
                <w:sz w:val="15"/>
                <w:szCs w:val="15"/>
              </w:rPr>
            </w:pPr>
          </w:p>
        </w:tc>
        <w:tc>
          <w:tcPr>
            <w:tcW w:w="0" w:type="dxa"/>
            <w:vAlign w:val="bottom"/>
          </w:tcPr>
          <w:p w:rsidR="00DF25BA" w:rsidRDefault="00DF25BA">
            <w:pPr>
              <w:rPr>
                <w:sz w:val="1"/>
                <w:szCs w:val="1"/>
              </w:rPr>
            </w:pPr>
          </w:p>
        </w:tc>
      </w:tr>
      <w:tr w:rsidR="00DF25BA">
        <w:trPr>
          <w:trHeight w:val="311"/>
        </w:trPr>
        <w:tc>
          <w:tcPr>
            <w:tcW w:w="1680" w:type="dxa"/>
            <w:tcBorders>
              <w:left w:val="single" w:sz="8" w:space="0" w:color="auto"/>
              <w:bottom w:val="single" w:sz="8" w:space="0" w:color="auto"/>
            </w:tcBorders>
            <w:vAlign w:val="bottom"/>
          </w:tcPr>
          <w:p w:rsidR="00DF25BA" w:rsidRDefault="00DF25BA">
            <w:pPr>
              <w:rPr>
                <w:sz w:val="24"/>
                <w:szCs w:val="24"/>
              </w:rPr>
            </w:pPr>
          </w:p>
        </w:tc>
        <w:tc>
          <w:tcPr>
            <w:tcW w:w="760" w:type="dxa"/>
            <w:tcBorders>
              <w:bottom w:val="single" w:sz="8" w:space="0" w:color="auto"/>
            </w:tcBorders>
            <w:vAlign w:val="bottom"/>
          </w:tcPr>
          <w:p w:rsidR="00DF25BA" w:rsidRDefault="00DF25BA">
            <w:pPr>
              <w:rPr>
                <w:sz w:val="24"/>
                <w:szCs w:val="24"/>
              </w:rPr>
            </w:pPr>
          </w:p>
        </w:tc>
        <w:tc>
          <w:tcPr>
            <w:tcW w:w="1040" w:type="dxa"/>
            <w:tcBorders>
              <w:bottom w:val="single" w:sz="8" w:space="0" w:color="auto"/>
            </w:tcBorders>
            <w:vAlign w:val="bottom"/>
          </w:tcPr>
          <w:p w:rsidR="00DF25BA" w:rsidRDefault="00DF25BA">
            <w:pPr>
              <w:rPr>
                <w:sz w:val="24"/>
                <w:szCs w:val="24"/>
              </w:rPr>
            </w:pPr>
          </w:p>
        </w:tc>
        <w:tc>
          <w:tcPr>
            <w:tcW w:w="120" w:type="dxa"/>
            <w:tcBorders>
              <w:bottom w:val="single" w:sz="8" w:space="0" w:color="auto"/>
            </w:tcBorders>
            <w:vAlign w:val="bottom"/>
          </w:tcPr>
          <w:p w:rsidR="00DF25BA" w:rsidRDefault="00DF25BA">
            <w:pPr>
              <w:rPr>
                <w:sz w:val="24"/>
                <w:szCs w:val="24"/>
              </w:rPr>
            </w:pPr>
          </w:p>
        </w:tc>
        <w:tc>
          <w:tcPr>
            <w:tcW w:w="880" w:type="dxa"/>
            <w:tcBorders>
              <w:bottom w:val="single" w:sz="8" w:space="0" w:color="auto"/>
            </w:tcBorders>
            <w:vAlign w:val="bottom"/>
          </w:tcPr>
          <w:p w:rsidR="00DF25BA" w:rsidRDefault="00DF25BA">
            <w:pPr>
              <w:rPr>
                <w:sz w:val="24"/>
                <w:szCs w:val="24"/>
              </w:rPr>
            </w:pPr>
          </w:p>
        </w:tc>
        <w:tc>
          <w:tcPr>
            <w:tcW w:w="160" w:type="dxa"/>
            <w:tcBorders>
              <w:bottom w:val="single" w:sz="8" w:space="0" w:color="auto"/>
            </w:tcBorders>
            <w:vAlign w:val="bottom"/>
          </w:tcPr>
          <w:p w:rsidR="00DF25BA" w:rsidRDefault="00DF25BA">
            <w:pPr>
              <w:rPr>
                <w:sz w:val="24"/>
                <w:szCs w:val="24"/>
              </w:rPr>
            </w:pPr>
          </w:p>
        </w:tc>
        <w:tc>
          <w:tcPr>
            <w:tcW w:w="80" w:type="dxa"/>
            <w:tcBorders>
              <w:bottom w:val="single" w:sz="8" w:space="0" w:color="auto"/>
              <w:right w:val="single" w:sz="8" w:space="0" w:color="auto"/>
            </w:tcBorders>
            <w:vAlign w:val="bottom"/>
          </w:tcPr>
          <w:p w:rsidR="00DF25BA" w:rsidRDefault="00DF25BA">
            <w:pPr>
              <w:rPr>
                <w:sz w:val="24"/>
                <w:szCs w:val="24"/>
              </w:rPr>
            </w:pPr>
          </w:p>
        </w:tc>
        <w:tc>
          <w:tcPr>
            <w:tcW w:w="4920" w:type="dxa"/>
            <w:gridSpan w:val="6"/>
            <w:tcBorders>
              <w:bottom w:val="single" w:sz="8" w:space="0" w:color="auto"/>
              <w:right w:val="single" w:sz="8" w:space="0" w:color="auto"/>
            </w:tcBorders>
            <w:vAlign w:val="bottom"/>
          </w:tcPr>
          <w:p w:rsidR="00DF25BA" w:rsidRDefault="00C07486">
            <w:pPr>
              <w:spacing w:line="308" w:lineRule="exact"/>
              <w:ind w:left="80"/>
              <w:rPr>
                <w:sz w:val="20"/>
                <w:szCs w:val="20"/>
              </w:rPr>
            </w:pPr>
            <w:r>
              <w:rPr>
                <w:rFonts w:eastAsia="Times New Roman"/>
                <w:sz w:val="28"/>
                <w:szCs w:val="28"/>
              </w:rPr>
              <w:t>доля ежегодно заменяемых сетей, %</w:t>
            </w:r>
          </w:p>
        </w:tc>
        <w:tc>
          <w:tcPr>
            <w:tcW w:w="0" w:type="dxa"/>
            <w:vAlign w:val="bottom"/>
          </w:tcPr>
          <w:p w:rsidR="00DF25BA" w:rsidRDefault="00DF25BA">
            <w:pPr>
              <w:rPr>
                <w:sz w:val="1"/>
                <w:szCs w:val="1"/>
              </w:rPr>
            </w:pPr>
          </w:p>
        </w:tc>
      </w:tr>
      <w:tr w:rsidR="00DF25BA">
        <w:trPr>
          <w:trHeight w:val="310"/>
        </w:trPr>
        <w:tc>
          <w:tcPr>
            <w:tcW w:w="1680" w:type="dxa"/>
            <w:tcBorders>
              <w:left w:val="single" w:sz="8" w:space="0" w:color="auto"/>
            </w:tcBorders>
            <w:vAlign w:val="bottom"/>
          </w:tcPr>
          <w:p w:rsidR="00DF25BA" w:rsidRDefault="00C07486">
            <w:pPr>
              <w:spacing w:line="310" w:lineRule="exact"/>
              <w:ind w:left="100"/>
              <w:rPr>
                <w:sz w:val="20"/>
                <w:szCs w:val="20"/>
              </w:rPr>
            </w:pPr>
            <w:r>
              <w:rPr>
                <w:rFonts w:eastAsia="Times New Roman"/>
                <w:sz w:val="28"/>
                <w:szCs w:val="28"/>
              </w:rPr>
              <w:t>Ресурсная</w:t>
            </w:r>
          </w:p>
        </w:tc>
        <w:tc>
          <w:tcPr>
            <w:tcW w:w="760" w:type="dxa"/>
            <w:vAlign w:val="bottom"/>
          </w:tcPr>
          <w:p w:rsidR="00DF25BA" w:rsidRDefault="00DF25BA">
            <w:pPr>
              <w:rPr>
                <w:sz w:val="24"/>
                <w:szCs w:val="24"/>
              </w:rPr>
            </w:pPr>
          </w:p>
        </w:tc>
        <w:tc>
          <w:tcPr>
            <w:tcW w:w="2200" w:type="dxa"/>
            <w:gridSpan w:val="4"/>
            <w:vAlign w:val="bottom"/>
          </w:tcPr>
          <w:p w:rsidR="00DF25BA" w:rsidRDefault="00C07486">
            <w:pPr>
              <w:spacing w:line="310" w:lineRule="exact"/>
              <w:jc w:val="right"/>
              <w:rPr>
                <w:sz w:val="20"/>
                <w:szCs w:val="20"/>
              </w:rPr>
            </w:pPr>
            <w:r>
              <w:rPr>
                <w:rFonts w:eastAsia="Times New Roman"/>
                <w:sz w:val="28"/>
                <w:szCs w:val="28"/>
              </w:rPr>
              <w:t>эффективность</w:t>
            </w:r>
          </w:p>
        </w:tc>
        <w:tc>
          <w:tcPr>
            <w:tcW w:w="80" w:type="dxa"/>
            <w:tcBorders>
              <w:right w:val="single" w:sz="8" w:space="0" w:color="auto"/>
            </w:tcBorders>
            <w:vAlign w:val="bottom"/>
          </w:tcPr>
          <w:p w:rsidR="00DF25BA" w:rsidRDefault="00DF25BA">
            <w:pPr>
              <w:rPr>
                <w:sz w:val="24"/>
                <w:szCs w:val="24"/>
              </w:rPr>
            </w:pPr>
          </w:p>
        </w:tc>
        <w:tc>
          <w:tcPr>
            <w:tcW w:w="74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200" w:type="dxa"/>
            <w:vAlign w:val="bottom"/>
          </w:tcPr>
          <w:p w:rsidR="00DF25BA" w:rsidRDefault="00DF25BA">
            <w:pPr>
              <w:rPr>
                <w:sz w:val="24"/>
                <w:szCs w:val="24"/>
              </w:rPr>
            </w:pPr>
          </w:p>
        </w:tc>
        <w:tc>
          <w:tcPr>
            <w:tcW w:w="7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20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2440" w:type="dxa"/>
            <w:gridSpan w:val="2"/>
            <w:tcBorders>
              <w:left w:val="single" w:sz="8" w:space="0" w:color="auto"/>
            </w:tcBorders>
            <w:vAlign w:val="bottom"/>
          </w:tcPr>
          <w:p w:rsidR="00DF25BA" w:rsidRDefault="00C07486">
            <w:pPr>
              <w:ind w:left="100"/>
              <w:rPr>
                <w:sz w:val="20"/>
                <w:szCs w:val="20"/>
              </w:rPr>
            </w:pPr>
            <w:r>
              <w:rPr>
                <w:rFonts w:eastAsia="Times New Roman"/>
                <w:sz w:val="28"/>
                <w:szCs w:val="28"/>
              </w:rPr>
              <w:t>электроснабжения:</w:t>
            </w:r>
          </w:p>
        </w:tc>
        <w:tc>
          <w:tcPr>
            <w:tcW w:w="1040" w:type="dxa"/>
            <w:vAlign w:val="bottom"/>
          </w:tcPr>
          <w:p w:rsidR="00DF25BA" w:rsidRDefault="00DF25BA">
            <w:pPr>
              <w:rPr>
                <w:sz w:val="24"/>
                <w:szCs w:val="24"/>
              </w:rPr>
            </w:pPr>
          </w:p>
        </w:tc>
        <w:tc>
          <w:tcPr>
            <w:tcW w:w="120" w:type="dxa"/>
            <w:vAlign w:val="bottom"/>
          </w:tcPr>
          <w:p w:rsidR="00DF25BA" w:rsidRDefault="00DF25BA">
            <w:pPr>
              <w:rPr>
                <w:sz w:val="24"/>
                <w:szCs w:val="24"/>
              </w:rPr>
            </w:pPr>
          </w:p>
        </w:tc>
        <w:tc>
          <w:tcPr>
            <w:tcW w:w="880" w:type="dxa"/>
            <w:vAlign w:val="bottom"/>
          </w:tcPr>
          <w:p w:rsidR="00DF25BA" w:rsidRDefault="00DF25BA">
            <w:pPr>
              <w:rPr>
                <w:sz w:val="24"/>
                <w:szCs w:val="24"/>
              </w:rPr>
            </w:pPr>
          </w:p>
        </w:tc>
        <w:tc>
          <w:tcPr>
            <w:tcW w:w="160" w:type="dxa"/>
            <w:vAlign w:val="bottom"/>
          </w:tcPr>
          <w:p w:rsidR="00DF25BA" w:rsidRDefault="00DF25BA">
            <w:pPr>
              <w:rPr>
                <w:sz w:val="24"/>
                <w:szCs w:val="24"/>
              </w:rPr>
            </w:pPr>
          </w:p>
        </w:tc>
        <w:tc>
          <w:tcPr>
            <w:tcW w:w="80" w:type="dxa"/>
            <w:tcBorders>
              <w:right w:val="single" w:sz="8" w:space="0" w:color="auto"/>
            </w:tcBorders>
            <w:vAlign w:val="bottom"/>
          </w:tcPr>
          <w:p w:rsidR="00DF25BA" w:rsidRDefault="00DF25BA">
            <w:pPr>
              <w:rPr>
                <w:sz w:val="24"/>
                <w:szCs w:val="24"/>
              </w:rPr>
            </w:pPr>
          </w:p>
        </w:tc>
        <w:tc>
          <w:tcPr>
            <w:tcW w:w="74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200" w:type="dxa"/>
            <w:vAlign w:val="bottom"/>
          </w:tcPr>
          <w:p w:rsidR="00DF25BA" w:rsidRDefault="00DF25BA">
            <w:pPr>
              <w:rPr>
                <w:sz w:val="24"/>
                <w:szCs w:val="24"/>
              </w:rPr>
            </w:pPr>
          </w:p>
        </w:tc>
        <w:tc>
          <w:tcPr>
            <w:tcW w:w="7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20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1680" w:type="dxa"/>
            <w:tcBorders>
              <w:left w:val="single" w:sz="8" w:space="0" w:color="auto"/>
            </w:tcBorders>
            <w:vAlign w:val="bottom"/>
          </w:tcPr>
          <w:p w:rsidR="00DF25BA" w:rsidRDefault="00C07486">
            <w:pPr>
              <w:ind w:left="100"/>
              <w:rPr>
                <w:sz w:val="20"/>
                <w:szCs w:val="20"/>
              </w:rPr>
            </w:pPr>
            <w:r>
              <w:rPr>
                <w:rFonts w:eastAsia="Times New Roman"/>
                <w:sz w:val="28"/>
                <w:szCs w:val="28"/>
              </w:rPr>
              <w:t>повышение</w:t>
            </w:r>
          </w:p>
        </w:tc>
        <w:tc>
          <w:tcPr>
            <w:tcW w:w="1920" w:type="dxa"/>
            <w:gridSpan w:val="3"/>
            <w:vAlign w:val="bottom"/>
          </w:tcPr>
          <w:p w:rsidR="00DF25BA" w:rsidRDefault="00C07486">
            <w:pPr>
              <w:jc w:val="center"/>
              <w:rPr>
                <w:sz w:val="20"/>
                <w:szCs w:val="20"/>
              </w:rPr>
            </w:pPr>
            <w:r>
              <w:rPr>
                <w:rFonts w:eastAsia="Times New Roman"/>
                <w:sz w:val="28"/>
                <w:szCs w:val="28"/>
              </w:rPr>
              <w:t>эффективности</w:t>
            </w:r>
          </w:p>
        </w:tc>
        <w:tc>
          <w:tcPr>
            <w:tcW w:w="1040" w:type="dxa"/>
            <w:gridSpan w:val="2"/>
            <w:vAlign w:val="bottom"/>
          </w:tcPr>
          <w:p w:rsidR="00DF25BA" w:rsidRDefault="00C07486">
            <w:pPr>
              <w:jc w:val="right"/>
              <w:rPr>
                <w:sz w:val="20"/>
                <w:szCs w:val="20"/>
              </w:rPr>
            </w:pPr>
            <w:r>
              <w:rPr>
                <w:rFonts w:eastAsia="Times New Roman"/>
                <w:sz w:val="28"/>
                <w:szCs w:val="28"/>
              </w:rPr>
              <w:t>работы</w:t>
            </w:r>
          </w:p>
        </w:tc>
        <w:tc>
          <w:tcPr>
            <w:tcW w:w="80" w:type="dxa"/>
            <w:tcBorders>
              <w:right w:val="single" w:sz="8" w:space="0" w:color="auto"/>
            </w:tcBorders>
            <w:vAlign w:val="bottom"/>
          </w:tcPr>
          <w:p w:rsidR="00DF25BA" w:rsidRDefault="00DF25BA">
            <w:pPr>
              <w:rPr>
                <w:sz w:val="24"/>
                <w:szCs w:val="24"/>
              </w:rPr>
            </w:pPr>
          </w:p>
        </w:tc>
        <w:tc>
          <w:tcPr>
            <w:tcW w:w="74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200" w:type="dxa"/>
            <w:vAlign w:val="bottom"/>
          </w:tcPr>
          <w:p w:rsidR="00DF25BA" w:rsidRDefault="00DF25BA">
            <w:pPr>
              <w:rPr>
                <w:sz w:val="24"/>
                <w:szCs w:val="24"/>
              </w:rPr>
            </w:pPr>
          </w:p>
        </w:tc>
        <w:tc>
          <w:tcPr>
            <w:tcW w:w="7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20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600" w:type="dxa"/>
            <w:gridSpan w:val="4"/>
            <w:tcBorders>
              <w:left w:val="single" w:sz="8" w:space="0" w:color="auto"/>
            </w:tcBorders>
            <w:vAlign w:val="bottom"/>
          </w:tcPr>
          <w:p w:rsidR="00DF25BA" w:rsidRDefault="00C07486">
            <w:pPr>
              <w:ind w:left="100"/>
              <w:rPr>
                <w:sz w:val="20"/>
                <w:szCs w:val="20"/>
              </w:rPr>
            </w:pPr>
            <w:r>
              <w:rPr>
                <w:rFonts w:eastAsia="Times New Roman"/>
                <w:sz w:val="28"/>
                <w:szCs w:val="28"/>
              </w:rPr>
              <w:t>систем электроснабжения;</w:t>
            </w:r>
          </w:p>
        </w:tc>
        <w:tc>
          <w:tcPr>
            <w:tcW w:w="880" w:type="dxa"/>
            <w:vAlign w:val="bottom"/>
          </w:tcPr>
          <w:p w:rsidR="00DF25BA" w:rsidRDefault="00DF25BA">
            <w:pPr>
              <w:rPr>
                <w:sz w:val="24"/>
                <w:szCs w:val="24"/>
              </w:rPr>
            </w:pPr>
          </w:p>
        </w:tc>
        <w:tc>
          <w:tcPr>
            <w:tcW w:w="160" w:type="dxa"/>
            <w:vAlign w:val="bottom"/>
          </w:tcPr>
          <w:p w:rsidR="00DF25BA" w:rsidRDefault="00DF25BA">
            <w:pPr>
              <w:rPr>
                <w:sz w:val="24"/>
                <w:szCs w:val="24"/>
              </w:rPr>
            </w:pPr>
          </w:p>
        </w:tc>
        <w:tc>
          <w:tcPr>
            <w:tcW w:w="80" w:type="dxa"/>
            <w:tcBorders>
              <w:right w:val="single" w:sz="8" w:space="0" w:color="auto"/>
            </w:tcBorders>
            <w:vAlign w:val="bottom"/>
          </w:tcPr>
          <w:p w:rsidR="00DF25BA" w:rsidRDefault="00DF25BA">
            <w:pPr>
              <w:rPr>
                <w:sz w:val="24"/>
                <w:szCs w:val="24"/>
              </w:rPr>
            </w:pPr>
          </w:p>
        </w:tc>
        <w:tc>
          <w:tcPr>
            <w:tcW w:w="1940" w:type="dxa"/>
            <w:gridSpan w:val="3"/>
            <w:vMerge w:val="restart"/>
            <w:vAlign w:val="bottom"/>
          </w:tcPr>
          <w:p w:rsidR="00DF25BA" w:rsidRDefault="00C07486">
            <w:pPr>
              <w:ind w:left="80"/>
              <w:rPr>
                <w:sz w:val="20"/>
                <w:szCs w:val="20"/>
              </w:rPr>
            </w:pPr>
            <w:r>
              <w:rPr>
                <w:rFonts w:eastAsia="Times New Roman"/>
                <w:w w:val="96"/>
                <w:sz w:val="28"/>
                <w:szCs w:val="28"/>
              </w:rPr>
              <w:t>уровень  потерь</w:t>
            </w:r>
          </w:p>
        </w:tc>
        <w:tc>
          <w:tcPr>
            <w:tcW w:w="2980" w:type="dxa"/>
            <w:gridSpan w:val="3"/>
            <w:vMerge w:val="restart"/>
            <w:tcBorders>
              <w:right w:val="single" w:sz="8" w:space="0" w:color="auto"/>
            </w:tcBorders>
            <w:vAlign w:val="bottom"/>
          </w:tcPr>
          <w:p w:rsidR="00DF25BA" w:rsidRDefault="00C07486">
            <w:pPr>
              <w:jc w:val="right"/>
              <w:rPr>
                <w:sz w:val="20"/>
                <w:szCs w:val="20"/>
              </w:rPr>
            </w:pPr>
            <w:r>
              <w:rPr>
                <w:rFonts w:eastAsia="Times New Roman"/>
                <w:sz w:val="28"/>
                <w:szCs w:val="28"/>
              </w:rPr>
              <w:t>электрической  энергии</w:t>
            </w:r>
          </w:p>
        </w:tc>
        <w:tc>
          <w:tcPr>
            <w:tcW w:w="0" w:type="dxa"/>
            <w:vAlign w:val="bottom"/>
          </w:tcPr>
          <w:p w:rsidR="00DF25BA" w:rsidRDefault="00DF25BA">
            <w:pPr>
              <w:rPr>
                <w:sz w:val="1"/>
                <w:szCs w:val="1"/>
              </w:rPr>
            </w:pPr>
          </w:p>
        </w:tc>
      </w:tr>
      <w:tr w:rsidR="00DF25BA">
        <w:trPr>
          <w:trHeight w:val="161"/>
        </w:trPr>
        <w:tc>
          <w:tcPr>
            <w:tcW w:w="1680" w:type="dxa"/>
            <w:vMerge w:val="restart"/>
            <w:tcBorders>
              <w:left w:val="single" w:sz="8" w:space="0" w:color="auto"/>
            </w:tcBorders>
            <w:vAlign w:val="bottom"/>
          </w:tcPr>
          <w:p w:rsidR="00DF25BA" w:rsidRDefault="00C07486">
            <w:pPr>
              <w:ind w:left="100"/>
              <w:rPr>
                <w:sz w:val="20"/>
                <w:szCs w:val="20"/>
              </w:rPr>
            </w:pPr>
            <w:r>
              <w:rPr>
                <w:rFonts w:eastAsia="Times New Roman"/>
                <w:sz w:val="28"/>
                <w:szCs w:val="28"/>
              </w:rPr>
              <w:t>обеспечение</w:t>
            </w:r>
          </w:p>
        </w:tc>
        <w:tc>
          <w:tcPr>
            <w:tcW w:w="760" w:type="dxa"/>
            <w:vAlign w:val="bottom"/>
          </w:tcPr>
          <w:p w:rsidR="00DF25BA" w:rsidRDefault="00DF25BA">
            <w:pPr>
              <w:rPr>
                <w:sz w:val="13"/>
                <w:szCs w:val="13"/>
              </w:rPr>
            </w:pPr>
          </w:p>
        </w:tc>
        <w:tc>
          <w:tcPr>
            <w:tcW w:w="1040" w:type="dxa"/>
            <w:vAlign w:val="bottom"/>
          </w:tcPr>
          <w:p w:rsidR="00DF25BA" w:rsidRDefault="00DF25BA">
            <w:pPr>
              <w:rPr>
                <w:sz w:val="13"/>
                <w:szCs w:val="13"/>
              </w:rPr>
            </w:pPr>
          </w:p>
        </w:tc>
        <w:tc>
          <w:tcPr>
            <w:tcW w:w="1160" w:type="dxa"/>
            <w:gridSpan w:val="3"/>
            <w:vMerge w:val="restart"/>
            <w:vAlign w:val="bottom"/>
          </w:tcPr>
          <w:p w:rsidR="00DF25BA" w:rsidRDefault="00C07486">
            <w:pPr>
              <w:jc w:val="right"/>
              <w:rPr>
                <w:sz w:val="20"/>
                <w:szCs w:val="20"/>
              </w:rPr>
            </w:pPr>
            <w:r>
              <w:rPr>
                <w:rFonts w:eastAsia="Times New Roman"/>
                <w:w w:val="97"/>
                <w:sz w:val="28"/>
                <w:szCs w:val="28"/>
              </w:rPr>
              <w:t>услугами</w:t>
            </w:r>
          </w:p>
        </w:tc>
        <w:tc>
          <w:tcPr>
            <w:tcW w:w="80" w:type="dxa"/>
            <w:tcBorders>
              <w:right w:val="single" w:sz="8" w:space="0" w:color="auto"/>
            </w:tcBorders>
            <w:vAlign w:val="bottom"/>
          </w:tcPr>
          <w:p w:rsidR="00DF25BA" w:rsidRDefault="00DF25BA">
            <w:pPr>
              <w:rPr>
                <w:sz w:val="13"/>
                <w:szCs w:val="13"/>
              </w:rPr>
            </w:pPr>
          </w:p>
        </w:tc>
        <w:tc>
          <w:tcPr>
            <w:tcW w:w="1940" w:type="dxa"/>
            <w:gridSpan w:val="3"/>
            <w:vMerge/>
            <w:vAlign w:val="bottom"/>
          </w:tcPr>
          <w:p w:rsidR="00DF25BA" w:rsidRDefault="00DF25BA">
            <w:pPr>
              <w:rPr>
                <w:sz w:val="13"/>
                <w:szCs w:val="13"/>
              </w:rPr>
            </w:pPr>
          </w:p>
        </w:tc>
        <w:tc>
          <w:tcPr>
            <w:tcW w:w="2980" w:type="dxa"/>
            <w:gridSpan w:val="3"/>
            <w:vMerge/>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1"/>
        </w:trPr>
        <w:tc>
          <w:tcPr>
            <w:tcW w:w="1680" w:type="dxa"/>
            <w:vMerge/>
            <w:tcBorders>
              <w:left w:val="single" w:sz="8" w:space="0" w:color="auto"/>
            </w:tcBorders>
            <w:vAlign w:val="bottom"/>
          </w:tcPr>
          <w:p w:rsidR="00DF25BA" w:rsidRDefault="00DF25BA">
            <w:pPr>
              <w:rPr>
                <w:sz w:val="13"/>
                <w:szCs w:val="13"/>
              </w:rPr>
            </w:pPr>
          </w:p>
        </w:tc>
        <w:tc>
          <w:tcPr>
            <w:tcW w:w="760" w:type="dxa"/>
            <w:vAlign w:val="bottom"/>
          </w:tcPr>
          <w:p w:rsidR="00DF25BA" w:rsidRDefault="00DF25BA">
            <w:pPr>
              <w:rPr>
                <w:sz w:val="13"/>
                <w:szCs w:val="13"/>
              </w:rPr>
            </w:pPr>
          </w:p>
        </w:tc>
        <w:tc>
          <w:tcPr>
            <w:tcW w:w="1040" w:type="dxa"/>
            <w:vAlign w:val="bottom"/>
          </w:tcPr>
          <w:p w:rsidR="00DF25BA" w:rsidRDefault="00DF25BA">
            <w:pPr>
              <w:rPr>
                <w:sz w:val="13"/>
                <w:szCs w:val="13"/>
              </w:rPr>
            </w:pPr>
          </w:p>
        </w:tc>
        <w:tc>
          <w:tcPr>
            <w:tcW w:w="1160" w:type="dxa"/>
            <w:gridSpan w:val="3"/>
            <w:vMerge/>
            <w:vAlign w:val="bottom"/>
          </w:tcPr>
          <w:p w:rsidR="00DF25BA" w:rsidRDefault="00DF25BA">
            <w:pPr>
              <w:rPr>
                <w:sz w:val="13"/>
                <w:szCs w:val="13"/>
              </w:rPr>
            </w:pPr>
          </w:p>
        </w:tc>
        <w:tc>
          <w:tcPr>
            <w:tcW w:w="80" w:type="dxa"/>
            <w:tcBorders>
              <w:right w:val="single" w:sz="8" w:space="0" w:color="auto"/>
            </w:tcBorders>
            <w:vAlign w:val="bottom"/>
          </w:tcPr>
          <w:p w:rsidR="00DF25BA" w:rsidRDefault="00DF25BA">
            <w:pPr>
              <w:rPr>
                <w:sz w:val="13"/>
                <w:szCs w:val="13"/>
              </w:rPr>
            </w:pPr>
          </w:p>
        </w:tc>
        <w:tc>
          <w:tcPr>
            <w:tcW w:w="740" w:type="dxa"/>
            <w:vMerge w:val="restart"/>
            <w:vAlign w:val="bottom"/>
          </w:tcPr>
          <w:p w:rsidR="00DF25BA" w:rsidRDefault="00C07486">
            <w:pPr>
              <w:ind w:left="80"/>
              <w:rPr>
                <w:sz w:val="20"/>
                <w:szCs w:val="20"/>
              </w:rPr>
            </w:pPr>
            <w:r>
              <w:rPr>
                <w:rFonts w:eastAsia="Times New Roman"/>
                <w:sz w:val="28"/>
                <w:szCs w:val="28"/>
              </w:rPr>
              <w:t>(%)</w:t>
            </w:r>
          </w:p>
        </w:tc>
        <w:tc>
          <w:tcPr>
            <w:tcW w:w="1000" w:type="dxa"/>
            <w:vAlign w:val="bottom"/>
          </w:tcPr>
          <w:p w:rsidR="00DF25BA" w:rsidRDefault="00DF25BA">
            <w:pPr>
              <w:rPr>
                <w:sz w:val="13"/>
                <w:szCs w:val="13"/>
              </w:rPr>
            </w:pPr>
          </w:p>
        </w:tc>
        <w:tc>
          <w:tcPr>
            <w:tcW w:w="200" w:type="dxa"/>
            <w:vAlign w:val="bottom"/>
          </w:tcPr>
          <w:p w:rsidR="00DF25BA" w:rsidRDefault="00DF25BA">
            <w:pPr>
              <w:rPr>
                <w:sz w:val="13"/>
                <w:szCs w:val="13"/>
              </w:rPr>
            </w:pPr>
          </w:p>
        </w:tc>
        <w:tc>
          <w:tcPr>
            <w:tcW w:w="780" w:type="dxa"/>
            <w:vAlign w:val="bottom"/>
          </w:tcPr>
          <w:p w:rsidR="00DF25BA" w:rsidRDefault="00DF25BA">
            <w:pPr>
              <w:rPr>
                <w:sz w:val="13"/>
                <w:szCs w:val="13"/>
              </w:rPr>
            </w:pPr>
          </w:p>
        </w:tc>
        <w:tc>
          <w:tcPr>
            <w:tcW w:w="1000" w:type="dxa"/>
            <w:vAlign w:val="bottom"/>
          </w:tcPr>
          <w:p w:rsidR="00DF25BA" w:rsidRDefault="00DF25BA">
            <w:pPr>
              <w:rPr>
                <w:sz w:val="13"/>
                <w:szCs w:val="13"/>
              </w:rPr>
            </w:pPr>
          </w:p>
        </w:tc>
        <w:tc>
          <w:tcPr>
            <w:tcW w:w="1200" w:type="dxa"/>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322"/>
        </w:trPr>
        <w:tc>
          <w:tcPr>
            <w:tcW w:w="2440" w:type="dxa"/>
            <w:gridSpan w:val="2"/>
            <w:tcBorders>
              <w:left w:val="single" w:sz="8" w:space="0" w:color="auto"/>
            </w:tcBorders>
            <w:vAlign w:val="bottom"/>
          </w:tcPr>
          <w:p w:rsidR="00DF25BA" w:rsidRDefault="00C07486">
            <w:pPr>
              <w:ind w:left="100"/>
              <w:rPr>
                <w:sz w:val="20"/>
                <w:szCs w:val="20"/>
              </w:rPr>
            </w:pPr>
            <w:r>
              <w:rPr>
                <w:rFonts w:eastAsia="Times New Roman"/>
                <w:sz w:val="28"/>
                <w:szCs w:val="28"/>
              </w:rPr>
              <w:t>электроснабжения</w:t>
            </w:r>
          </w:p>
        </w:tc>
        <w:tc>
          <w:tcPr>
            <w:tcW w:w="2200" w:type="dxa"/>
            <w:gridSpan w:val="4"/>
            <w:vAlign w:val="bottom"/>
          </w:tcPr>
          <w:p w:rsidR="00DF25BA" w:rsidRDefault="00C07486">
            <w:pPr>
              <w:jc w:val="right"/>
              <w:rPr>
                <w:sz w:val="20"/>
                <w:szCs w:val="20"/>
              </w:rPr>
            </w:pPr>
            <w:r>
              <w:rPr>
                <w:rFonts w:eastAsia="Times New Roman"/>
                <w:sz w:val="28"/>
                <w:szCs w:val="28"/>
              </w:rPr>
              <w:t>новых  объектов</w:t>
            </w:r>
          </w:p>
        </w:tc>
        <w:tc>
          <w:tcPr>
            <w:tcW w:w="80" w:type="dxa"/>
            <w:tcBorders>
              <w:right w:val="single" w:sz="8" w:space="0" w:color="auto"/>
            </w:tcBorders>
            <w:vAlign w:val="bottom"/>
          </w:tcPr>
          <w:p w:rsidR="00DF25BA" w:rsidRDefault="00DF25BA">
            <w:pPr>
              <w:rPr>
                <w:sz w:val="24"/>
                <w:szCs w:val="24"/>
              </w:rPr>
            </w:pPr>
          </w:p>
        </w:tc>
        <w:tc>
          <w:tcPr>
            <w:tcW w:w="740" w:type="dxa"/>
            <w:vMerge/>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200" w:type="dxa"/>
            <w:vAlign w:val="bottom"/>
          </w:tcPr>
          <w:p w:rsidR="00DF25BA" w:rsidRDefault="00DF25BA">
            <w:pPr>
              <w:rPr>
                <w:sz w:val="24"/>
                <w:szCs w:val="24"/>
              </w:rPr>
            </w:pPr>
          </w:p>
        </w:tc>
        <w:tc>
          <w:tcPr>
            <w:tcW w:w="7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20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2440" w:type="dxa"/>
            <w:gridSpan w:val="2"/>
            <w:tcBorders>
              <w:left w:val="single" w:sz="8" w:space="0" w:color="auto"/>
            </w:tcBorders>
            <w:vAlign w:val="bottom"/>
          </w:tcPr>
          <w:p w:rsidR="00DF25BA" w:rsidRDefault="00C07486">
            <w:pPr>
              <w:ind w:left="100"/>
              <w:rPr>
                <w:sz w:val="20"/>
                <w:szCs w:val="20"/>
              </w:rPr>
            </w:pPr>
            <w:r>
              <w:rPr>
                <w:rFonts w:eastAsia="Times New Roman"/>
                <w:sz w:val="28"/>
                <w:szCs w:val="28"/>
              </w:rPr>
              <w:t>капитального</w:t>
            </w:r>
          </w:p>
        </w:tc>
        <w:tc>
          <w:tcPr>
            <w:tcW w:w="2200" w:type="dxa"/>
            <w:gridSpan w:val="4"/>
            <w:vAlign w:val="bottom"/>
          </w:tcPr>
          <w:p w:rsidR="00DF25BA" w:rsidRDefault="00C07486">
            <w:pPr>
              <w:jc w:val="right"/>
              <w:rPr>
                <w:sz w:val="20"/>
                <w:szCs w:val="20"/>
              </w:rPr>
            </w:pPr>
            <w:r>
              <w:rPr>
                <w:rFonts w:eastAsia="Times New Roman"/>
                <w:sz w:val="28"/>
                <w:szCs w:val="28"/>
              </w:rPr>
              <w:t>строительства</w:t>
            </w:r>
          </w:p>
        </w:tc>
        <w:tc>
          <w:tcPr>
            <w:tcW w:w="80" w:type="dxa"/>
            <w:tcBorders>
              <w:right w:val="single" w:sz="8" w:space="0" w:color="auto"/>
            </w:tcBorders>
            <w:vAlign w:val="bottom"/>
          </w:tcPr>
          <w:p w:rsidR="00DF25BA" w:rsidRDefault="00DF25BA">
            <w:pPr>
              <w:rPr>
                <w:sz w:val="24"/>
                <w:szCs w:val="24"/>
              </w:rPr>
            </w:pPr>
          </w:p>
        </w:tc>
        <w:tc>
          <w:tcPr>
            <w:tcW w:w="74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200" w:type="dxa"/>
            <w:vAlign w:val="bottom"/>
          </w:tcPr>
          <w:p w:rsidR="00DF25BA" w:rsidRDefault="00DF25BA">
            <w:pPr>
              <w:rPr>
                <w:sz w:val="24"/>
                <w:szCs w:val="24"/>
              </w:rPr>
            </w:pPr>
          </w:p>
        </w:tc>
        <w:tc>
          <w:tcPr>
            <w:tcW w:w="7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20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4"/>
        </w:trPr>
        <w:tc>
          <w:tcPr>
            <w:tcW w:w="1680" w:type="dxa"/>
            <w:tcBorders>
              <w:left w:val="single" w:sz="8" w:space="0" w:color="auto"/>
            </w:tcBorders>
            <w:vAlign w:val="bottom"/>
          </w:tcPr>
          <w:p w:rsidR="00DF25BA" w:rsidRDefault="00C07486">
            <w:pPr>
              <w:ind w:left="100"/>
              <w:rPr>
                <w:sz w:val="20"/>
                <w:szCs w:val="20"/>
              </w:rPr>
            </w:pPr>
            <w:r>
              <w:rPr>
                <w:rFonts w:eastAsia="Times New Roman"/>
                <w:sz w:val="28"/>
                <w:szCs w:val="28"/>
              </w:rPr>
              <w:t>социального</w:t>
            </w:r>
          </w:p>
        </w:tc>
        <w:tc>
          <w:tcPr>
            <w:tcW w:w="760" w:type="dxa"/>
            <w:vAlign w:val="bottom"/>
          </w:tcPr>
          <w:p w:rsidR="00DF25BA" w:rsidRDefault="00C07486">
            <w:pPr>
              <w:jc w:val="right"/>
              <w:rPr>
                <w:sz w:val="20"/>
                <w:szCs w:val="20"/>
              </w:rPr>
            </w:pPr>
            <w:r>
              <w:rPr>
                <w:rFonts w:eastAsia="Times New Roman"/>
                <w:sz w:val="28"/>
                <w:szCs w:val="28"/>
              </w:rPr>
              <w:t>или</w:t>
            </w:r>
          </w:p>
        </w:tc>
        <w:tc>
          <w:tcPr>
            <w:tcW w:w="2200" w:type="dxa"/>
            <w:gridSpan w:val="4"/>
            <w:vAlign w:val="bottom"/>
          </w:tcPr>
          <w:p w:rsidR="00DF25BA" w:rsidRDefault="00C07486">
            <w:pPr>
              <w:jc w:val="right"/>
              <w:rPr>
                <w:sz w:val="20"/>
                <w:szCs w:val="20"/>
              </w:rPr>
            </w:pPr>
            <w:r>
              <w:rPr>
                <w:rFonts w:eastAsia="Times New Roman"/>
                <w:sz w:val="28"/>
                <w:szCs w:val="28"/>
              </w:rPr>
              <w:t>промышленного</w:t>
            </w:r>
          </w:p>
        </w:tc>
        <w:tc>
          <w:tcPr>
            <w:tcW w:w="80" w:type="dxa"/>
            <w:tcBorders>
              <w:right w:val="single" w:sz="8" w:space="0" w:color="auto"/>
            </w:tcBorders>
            <w:vAlign w:val="bottom"/>
          </w:tcPr>
          <w:p w:rsidR="00DF25BA" w:rsidRDefault="00DF25BA">
            <w:pPr>
              <w:rPr>
                <w:sz w:val="24"/>
                <w:szCs w:val="24"/>
              </w:rPr>
            </w:pPr>
          </w:p>
        </w:tc>
        <w:tc>
          <w:tcPr>
            <w:tcW w:w="74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200" w:type="dxa"/>
            <w:vAlign w:val="bottom"/>
          </w:tcPr>
          <w:p w:rsidR="00DF25BA" w:rsidRDefault="00DF25BA">
            <w:pPr>
              <w:rPr>
                <w:sz w:val="24"/>
                <w:szCs w:val="24"/>
              </w:rPr>
            </w:pPr>
          </w:p>
        </w:tc>
        <w:tc>
          <w:tcPr>
            <w:tcW w:w="7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20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5"/>
        </w:trPr>
        <w:tc>
          <w:tcPr>
            <w:tcW w:w="1680" w:type="dxa"/>
            <w:tcBorders>
              <w:left w:val="single" w:sz="8" w:space="0" w:color="auto"/>
              <w:bottom w:val="single" w:sz="8" w:space="0" w:color="auto"/>
            </w:tcBorders>
            <w:vAlign w:val="bottom"/>
          </w:tcPr>
          <w:p w:rsidR="00DF25BA" w:rsidRDefault="00C07486">
            <w:pPr>
              <w:ind w:left="100"/>
              <w:rPr>
                <w:sz w:val="20"/>
                <w:szCs w:val="20"/>
              </w:rPr>
            </w:pPr>
            <w:r>
              <w:rPr>
                <w:rFonts w:eastAsia="Times New Roman"/>
                <w:sz w:val="28"/>
                <w:szCs w:val="28"/>
              </w:rPr>
              <w:t>назначения;</w:t>
            </w:r>
          </w:p>
        </w:tc>
        <w:tc>
          <w:tcPr>
            <w:tcW w:w="760" w:type="dxa"/>
            <w:tcBorders>
              <w:bottom w:val="single" w:sz="8" w:space="0" w:color="auto"/>
            </w:tcBorders>
            <w:vAlign w:val="bottom"/>
          </w:tcPr>
          <w:p w:rsidR="00DF25BA" w:rsidRDefault="00DF25BA">
            <w:pPr>
              <w:rPr>
                <w:sz w:val="24"/>
                <w:szCs w:val="24"/>
              </w:rPr>
            </w:pPr>
          </w:p>
        </w:tc>
        <w:tc>
          <w:tcPr>
            <w:tcW w:w="1040" w:type="dxa"/>
            <w:tcBorders>
              <w:bottom w:val="single" w:sz="8" w:space="0" w:color="auto"/>
            </w:tcBorders>
            <w:vAlign w:val="bottom"/>
          </w:tcPr>
          <w:p w:rsidR="00DF25BA" w:rsidRDefault="00DF25BA">
            <w:pPr>
              <w:rPr>
                <w:sz w:val="24"/>
                <w:szCs w:val="24"/>
              </w:rPr>
            </w:pPr>
          </w:p>
        </w:tc>
        <w:tc>
          <w:tcPr>
            <w:tcW w:w="120" w:type="dxa"/>
            <w:tcBorders>
              <w:bottom w:val="single" w:sz="8" w:space="0" w:color="auto"/>
            </w:tcBorders>
            <w:vAlign w:val="bottom"/>
          </w:tcPr>
          <w:p w:rsidR="00DF25BA" w:rsidRDefault="00DF25BA">
            <w:pPr>
              <w:rPr>
                <w:sz w:val="24"/>
                <w:szCs w:val="24"/>
              </w:rPr>
            </w:pPr>
          </w:p>
        </w:tc>
        <w:tc>
          <w:tcPr>
            <w:tcW w:w="880" w:type="dxa"/>
            <w:tcBorders>
              <w:bottom w:val="single" w:sz="8" w:space="0" w:color="auto"/>
            </w:tcBorders>
            <w:vAlign w:val="bottom"/>
          </w:tcPr>
          <w:p w:rsidR="00DF25BA" w:rsidRDefault="00DF25BA">
            <w:pPr>
              <w:rPr>
                <w:sz w:val="24"/>
                <w:szCs w:val="24"/>
              </w:rPr>
            </w:pPr>
          </w:p>
        </w:tc>
        <w:tc>
          <w:tcPr>
            <w:tcW w:w="160" w:type="dxa"/>
            <w:tcBorders>
              <w:bottom w:val="single" w:sz="8" w:space="0" w:color="auto"/>
            </w:tcBorders>
            <w:vAlign w:val="bottom"/>
          </w:tcPr>
          <w:p w:rsidR="00DF25BA" w:rsidRDefault="00DF25BA">
            <w:pPr>
              <w:rPr>
                <w:sz w:val="24"/>
                <w:szCs w:val="24"/>
              </w:rPr>
            </w:pPr>
          </w:p>
        </w:tc>
        <w:tc>
          <w:tcPr>
            <w:tcW w:w="80" w:type="dxa"/>
            <w:tcBorders>
              <w:bottom w:val="single" w:sz="8" w:space="0" w:color="auto"/>
              <w:right w:val="single" w:sz="8" w:space="0" w:color="auto"/>
            </w:tcBorders>
            <w:vAlign w:val="bottom"/>
          </w:tcPr>
          <w:p w:rsidR="00DF25BA" w:rsidRDefault="00DF25BA">
            <w:pPr>
              <w:rPr>
                <w:sz w:val="24"/>
                <w:szCs w:val="24"/>
              </w:rPr>
            </w:pPr>
          </w:p>
        </w:tc>
        <w:tc>
          <w:tcPr>
            <w:tcW w:w="740" w:type="dxa"/>
            <w:tcBorders>
              <w:bottom w:val="single" w:sz="8" w:space="0" w:color="auto"/>
            </w:tcBorders>
            <w:vAlign w:val="bottom"/>
          </w:tcPr>
          <w:p w:rsidR="00DF25BA" w:rsidRDefault="00DF25BA">
            <w:pPr>
              <w:rPr>
                <w:sz w:val="24"/>
                <w:szCs w:val="24"/>
              </w:rPr>
            </w:pPr>
          </w:p>
        </w:tc>
        <w:tc>
          <w:tcPr>
            <w:tcW w:w="1000" w:type="dxa"/>
            <w:tcBorders>
              <w:bottom w:val="single" w:sz="8" w:space="0" w:color="auto"/>
            </w:tcBorders>
            <w:vAlign w:val="bottom"/>
          </w:tcPr>
          <w:p w:rsidR="00DF25BA" w:rsidRDefault="00DF25BA">
            <w:pPr>
              <w:rPr>
                <w:sz w:val="24"/>
                <w:szCs w:val="24"/>
              </w:rPr>
            </w:pPr>
          </w:p>
        </w:tc>
        <w:tc>
          <w:tcPr>
            <w:tcW w:w="200" w:type="dxa"/>
            <w:tcBorders>
              <w:bottom w:val="single" w:sz="8" w:space="0" w:color="auto"/>
            </w:tcBorders>
            <w:vAlign w:val="bottom"/>
          </w:tcPr>
          <w:p w:rsidR="00DF25BA" w:rsidRDefault="00DF25BA">
            <w:pPr>
              <w:rPr>
                <w:sz w:val="24"/>
                <w:szCs w:val="24"/>
              </w:rPr>
            </w:pPr>
          </w:p>
        </w:tc>
        <w:tc>
          <w:tcPr>
            <w:tcW w:w="780" w:type="dxa"/>
            <w:tcBorders>
              <w:bottom w:val="single" w:sz="8" w:space="0" w:color="auto"/>
            </w:tcBorders>
            <w:vAlign w:val="bottom"/>
          </w:tcPr>
          <w:p w:rsidR="00DF25BA" w:rsidRDefault="00DF25BA">
            <w:pPr>
              <w:rPr>
                <w:sz w:val="24"/>
                <w:szCs w:val="24"/>
              </w:rPr>
            </w:pPr>
          </w:p>
        </w:tc>
        <w:tc>
          <w:tcPr>
            <w:tcW w:w="1000" w:type="dxa"/>
            <w:tcBorders>
              <w:bottom w:val="single" w:sz="8" w:space="0" w:color="auto"/>
            </w:tcBorders>
            <w:vAlign w:val="bottom"/>
          </w:tcPr>
          <w:p w:rsidR="00DF25BA" w:rsidRDefault="00DF25BA">
            <w:pPr>
              <w:rPr>
                <w:sz w:val="24"/>
                <w:szCs w:val="24"/>
              </w:rPr>
            </w:pPr>
          </w:p>
        </w:tc>
        <w:tc>
          <w:tcPr>
            <w:tcW w:w="120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2440" w:type="dxa"/>
            <w:gridSpan w:val="2"/>
            <w:tcBorders>
              <w:left w:val="single" w:sz="8" w:space="0" w:color="auto"/>
            </w:tcBorders>
            <w:vAlign w:val="bottom"/>
          </w:tcPr>
          <w:p w:rsidR="00DF25BA" w:rsidRDefault="00C07486">
            <w:pPr>
              <w:spacing w:line="308" w:lineRule="exact"/>
              <w:ind w:left="100"/>
              <w:rPr>
                <w:sz w:val="20"/>
                <w:szCs w:val="20"/>
              </w:rPr>
            </w:pPr>
            <w:r>
              <w:rPr>
                <w:rFonts w:eastAsia="Times New Roman"/>
                <w:sz w:val="28"/>
                <w:szCs w:val="28"/>
              </w:rPr>
              <w:t>Эффективность</w:t>
            </w:r>
          </w:p>
        </w:tc>
        <w:tc>
          <w:tcPr>
            <w:tcW w:w="2200" w:type="dxa"/>
            <w:gridSpan w:val="4"/>
            <w:vAlign w:val="bottom"/>
          </w:tcPr>
          <w:p w:rsidR="00DF25BA" w:rsidRDefault="00C07486">
            <w:pPr>
              <w:spacing w:line="308" w:lineRule="exact"/>
              <w:jc w:val="right"/>
              <w:rPr>
                <w:sz w:val="20"/>
                <w:szCs w:val="20"/>
              </w:rPr>
            </w:pPr>
            <w:r>
              <w:rPr>
                <w:rFonts w:eastAsia="Times New Roman"/>
                <w:sz w:val="28"/>
                <w:szCs w:val="28"/>
              </w:rPr>
              <w:t>потребления</w:t>
            </w:r>
          </w:p>
        </w:tc>
        <w:tc>
          <w:tcPr>
            <w:tcW w:w="80" w:type="dxa"/>
            <w:tcBorders>
              <w:right w:val="single" w:sz="8" w:space="0" w:color="auto"/>
            </w:tcBorders>
            <w:vAlign w:val="bottom"/>
          </w:tcPr>
          <w:p w:rsidR="00DF25BA" w:rsidRDefault="00DF25BA">
            <w:pPr>
              <w:rPr>
                <w:sz w:val="24"/>
                <w:szCs w:val="24"/>
              </w:rPr>
            </w:pPr>
          </w:p>
        </w:tc>
        <w:tc>
          <w:tcPr>
            <w:tcW w:w="1940" w:type="dxa"/>
            <w:gridSpan w:val="3"/>
            <w:vAlign w:val="bottom"/>
          </w:tcPr>
          <w:p w:rsidR="00DF25BA" w:rsidRDefault="00C07486">
            <w:pPr>
              <w:spacing w:line="308" w:lineRule="exact"/>
              <w:ind w:left="80"/>
              <w:rPr>
                <w:sz w:val="20"/>
                <w:szCs w:val="20"/>
              </w:rPr>
            </w:pPr>
            <w:r>
              <w:rPr>
                <w:rFonts w:eastAsia="Times New Roman"/>
                <w:sz w:val="28"/>
                <w:szCs w:val="28"/>
              </w:rPr>
              <w:t>удельное</w:t>
            </w:r>
          </w:p>
        </w:tc>
        <w:tc>
          <w:tcPr>
            <w:tcW w:w="2980" w:type="dxa"/>
            <w:gridSpan w:val="3"/>
            <w:tcBorders>
              <w:right w:val="single" w:sz="8" w:space="0" w:color="auto"/>
            </w:tcBorders>
            <w:vAlign w:val="bottom"/>
          </w:tcPr>
          <w:p w:rsidR="00DF25BA" w:rsidRDefault="00C07486">
            <w:pPr>
              <w:spacing w:line="308" w:lineRule="exact"/>
              <w:jc w:val="right"/>
              <w:rPr>
                <w:sz w:val="20"/>
                <w:szCs w:val="20"/>
              </w:rPr>
            </w:pPr>
            <w:r>
              <w:rPr>
                <w:rFonts w:eastAsia="Times New Roman"/>
                <w:sz w:val="28"/>
                <w:szCs w:val="28"/>
              </w:rPr>
              <w:t>электропотребление</w:t>
            </w:r>
          </w:p>
        </w:tc>
        <w:tc>
          <w:tcPr>
            <w:tcW w:w="0" w:type="dxa"/>
            <w:vAlign w:val="bottom"/>
          </w:tcPr>
          <w:p w:rsidR="00DF25BA" w:rsidRDefault="00DF25BA">
            <w:pPr>
              <w:rPr>
                <w:sz w:val="1"/>
                <w:szCs w:val="1"/>
              </w:rPr>
            </w:pPr>
          </w:p>
        </w:tc>
      </w:tr>
      <w:tr w:rsidR="00DF25BA">
        <w:trPr>
          <w:trHeight w:val="325"/>
        </w:trPr>
        <w:tc>
          <w:tcPr>
            <w:tcW w:w="3600" w:type="dxa"/>
            <w:gridSpan w:val="4"/>
            <w:tcBorders>
              <w:left w:val="single" w:sz="8" w:space="0" w:color="auto"/>
              <w:bottom w:val="single" w:sz="8" w:space="0" w:color="auto"/>
            </w:tcBorders>
            <w:vAlign w:val="bottom"/>
          </w:tcPr>
          <w:p w:rsidR="00DF25BA" w:rsidRDefault="00C07486">
            <w:pPr>
              <w:ind w:left="100"/>
              <w:rPr>
                <w:sz w:val="20"/>
                <w:szCs w:val="20"/>
              </w:rPr>
            </w:pPr>
            <w:r>
              <w:rPr>
                <w:rFonts w:eastAsia="Times New Roman"/>
                <w:sz w:val="28"/>
                <w:szCs w:val="28"/>
              </w:rPr>
              <w:t>электрической энергии</w:t>
            </w:r>
          </w:p>
        </w:tc>
        <w:tc>
          <w:tcPr>
            <w:tcW w:w="880" w:type="dxa"/>
            <w:tcBorders>
              <w:bottom w:val="single" w:sz="8" w:space="0" w:color="auto"/>
            </w:tcBorders>
            <w:vAlign w:val="bottom"/>
          </w:tcPr>
          <w:p w:rsidR="00DF25BA" w:rsidRDefault="00DF25BA">
            <w:pPr>
              <w:rPr>
                <w:sz w:val="24"/>
                <w:szCs w:val="24"/>
              </w:rPr>
            </w:pPr>
          </w:p>
        </w:tc>
        <w:tc>
          <w:tcPr>
            <w:tcW w:w="160" w:type="dxa"/>
            <w:tcBorders>
              <w:bottom w:val="single" w:sz="8" w:space="0" w:color="auto"/>
            </w:tcBorders>
            <w:vAlign w:val="bottom"/>
          </w:tcPr>
          <w:p w:rsidR="00DF25BA" w:rsidRDefault="00DF25BA">
            <w:pPr>
              <w:rPr>
                <w:sz w:val="24"/>
                <w:szCs w:val="24"/>
              </w:rPr>
            </w:pPr>
          </w:p>
        </w:tc>
        <w:tc>
          <w:tcPr>
            <w:tcW w:w="80" w:type="dxa"/>
            <w:tcBorders>
              <w:bottom w:val="single" w:sz="8" w:space="0" w:color="auto"/>
              <w:right w:val="single" w:sz="8" w:space="0" w:color="auto"/>
            </w:tcBorders>
            <w:vAlign w:val="bottom"/>
          </w:tcPr>
          <w:p w:rsidR="00DF25BA" w:rsidRDefault="00DF25BA">
            <w:pPr>
              <w:rPr>
                <w:sz w:val="24"/>
                <w:szCs w:val="24"/>
              </w:rPr>
            </w:pPr>
          </w:p>
        </w:tc>
        <w:tc>
          <w:tcPr>
            <w:tcW w:w="3720" w:type="dxa"/>
            <w:gridSpan w:val="5"/>
            <w:tcBorders>
              <w:bottom w:val="single" w:sz="8" w:space="0" w:color="auto"/>
            </w:tcBorders>
            <w:vAlign w:val="bottom"/>
          </w:tcPr>
          <w:p w:rsidR="00DF25BA" w:rsidRDefault="00C07486">
            <w:pPr>
              <w:ind w:left="80"/>
              <w:rPr>
                <w:sz w:val="20"/>
                <w:szCs w:val="20"/>
              </w:rPr>
            </w:pPr>
            <w:r>
              <w:rPr>
                <w:rFonts w:eastAsia="Times New Roman"/>
                <w:sz w:val="28"/>
                <w:szCs w:val="28"/>
              </w:rPr>
              <w:t>населения (кВт∙ ч/чел./мес)</w:t>
            </w:r>
          </w:p>
        </w:tc>
        <w:tc>
          <w:tcPr>
            <w:tcW w:w="120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1"/>
        </w:trPr>
        <w:tc>
          <w:tcPr>
            <w:tcW w:w="4480" w:type="dxa"/>
            <w:gridSpan w:val="5"/>
            <w:tcBorders>
              <w:left w:val="single" w:sz="8" w:space="0" w:color="auto"/>
            </w:tcBorders>
            <w:vAlign w:val="bottom"/>
          </w:tcPr>
          <w:p w:rsidR="00DF25BA" w:rsidRDefault="00C07486">
            <w:pPr>
              <w:spacing w:line="310" w:lineRule="exact"/>
              <w:ind w:left="100"/>
              <w:rPr>
                <w:sz w:val="20"/>
                <w:szCs w:val="20"/>
              </w:rPr>
            </w:pPr>
            <w:r>
              <w:rPr>
                <w:rFonts w:eastAsia="Times New Roman"/>
                <w:w w:val="98"/>
                <w:sz w:val="28"/>
                <w:szCs w:val="28"/>
              </w:rPr>
              <w:t>Воздействие на окружающую среду:</w:t>
            </w:r>
          </w:p>
        </w:tc>
        <w:tc>
          <w:tcPr>
            <w:tcW w:w="160" w:type="dxa"/>
            <w:vAlign w:val="bottom"/>
          </w:tcPr>
          <w:p w:rsidR="00DF25BA" w:rsidRDefault="00DF25BA">
            <w:pPr>
              <w:rPr>
                <w:sz w:val="24"/>
                <w:szCs w:val="24"/>
              </w:rPr>
            </w:pPr>
          </w:p>
        </w:tc>
        <w:tc>
          <w:tcPr>
            <w:tcW w:w="80" w:type="dxa"/>
            <w:tcBorders>
              <w:right w:val="single" w:sz="8" w:space="0" w:color="auto"/>
            </w:tcBorders>
            <w:vAlign w:val="bottom"/>
          </w:tcPr>
          <w:p w:rsidR="00DF25BA" w:rsidRDefault="00DF25BA">
            <w:pPr>
              <w:rPr>
                <w:sz w:val="24"/>
                <w:szCs w:val="24"/>
              </w:rPr>
            </w:pPr>
          </w:p>
        </w:tc>
        <w:tc>
          <w:tcPr>
            <w:tcW w:w="74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200" w:type="dxa"/>
            <w:vAlign w:val="bottom"/>
          </w:tcPr>
          <w:p w:rsidR="00DF25BA" w:rsidRDefault="00DF25BA">
            <w:pPr>
              <w:rPr>
                <w:sz w:val="24"/>
                <w:szCs w:val="24"/>
              </w:rPr>
            </w:pPr>
          </w:p>
        </w:tc>
        <w:tc>
          <w:tcPr>
            <w:tcW w:w="7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20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4640" w:type="dxa"/>
            <w:gridSpan w:val="6"/>
            <w:tcBorders>
              <w:left w:val="single" w:sz="8" w:space="0" w:color="auto"/>
            </w:tcBorders>
            <w:vAlign w:val="bottom"/>
          </w:tcPr>
          <w:p w:rsidR="00DF25BA" w:rsidRDefault="00C07486">
            <w:pPr>
              <w:ind w:left="100"/>
              <w:rPr>
                <w:sz w:val="20"/>
                <w:szCs w:val="20"/>
              </w:rPr>
            </w:pPr>
            <w:r>
              <w:rPr>
                <w:rFonts w:eastAsia="Times New Roman"/>
                <w:sz w:val="28"/>
                <w:szCs w:val="28"/>
              </w:rPr>
              <w:t>снижение  негативного  воздействия</w:t>
            </w:r>
          </w:p>
        </w:tc>
        <w:tc>
          <w:tcPr>
            <w:tcW w:w="80" w:type="dxa"/>
            <w:tcBorders>
              <w:right w:val="single" w:sz="8" w:space="0" w:color="auto"/>
            </w:tcBorders>
            <w:vAlign w:val="bottom"/>
          </w:tcPr>
          <w:p w:rsidR="00DF25BA" w:rsidRDefault="00DF25BA">
            <w:pPr>
              <w:rPr>
                <w:sz w:val="24"/>
                <w:szCs w:val="24"/>
              </w:rPr>
            </w:pPr>
          </w:p>
        </w:tc>
        <w:tc>
          <w:tcPr>
            <w:tcW w:w="2720" w:type="dxa"/>
            <w:gridSpan w:val="4"/>
            <w:vAlign w:val="bottom"/>
          </w:tcPr>
          <w:p w:rsidR="00DF25BA" w:rsidRDefault="00C07486">
            <w:pPr>
              <w:ind w:left="80"/>
              <w:rPr>
                <w:sz w:val="20"/>
                <w:szCs w:val="20"/>
              </w:rPr>
            </w:pPr>
            <w:r>
              <w:rPr>
                <w:rFonts w:eastAsia="Times New Roman"/>
                <w:sz w:val="28"/>
                <w:szCs w:val="28"/>
              </w:rPr>
              <w:t>объем выбросов</w:t>
            </w:r>
          </w:p>
        </w:tc>
        <w:tc>
          <w:tcPr>
            <w:tcW w:w="1000" w:type="dxa"/>
            <w:vAlign w:val="bottom"/>
          </w:tcPr>
          <w:p w:rsidR="00DF25BA" w:rsidRDefault="00DF25BA">
            <w:pPr>
              <w:rPr>
                <w:sz w:val="24"/>
                <w:szCs w:val="24"/>
              </w:rPr>
            </w:pPr>
          </w:p>
        </w:tc>
        <w:tc>
          <w:tcPr>
            <w:tcW w:w="120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5"/>
        </w:trPr>
        <w:tc>
          <w:tcPr>
            <w:tcW w:w="3600" w:type="dxa"/>
            <w:gridSpan w:val="4"/>
            <w:tcBorders>
              <w:left w:val="single" w:sz="8" w:space="0" w:color="auto"/>
              <w:bottom w:val="single" w:sz="8" w:space="0" w:color="auto"/>
            </w:tcBorders>
            <w:vAlign w:val="bottom"/>
          </w:tcPr>
          <w:p w:rsidR="00DF25BA" w:rsidRDefault="00C07486">
            <w:pPr>
              <w:ind w:left="100"/>
              <w:rPr>
                <w:sz w:val="20"/>
                <w:szCs w:val="20"/>
              </w:rPr>
            </w:pPr>
            <w:r>
              <w:rPr>
                <w:rFonts w:eastAsia="Times New Roman"/>
                <w:sz w:val="28"/>
                <w:szCs w:val="28"/>
              </w:rPr>
              <w:t>на окружающую среду</w:t>
            </w:r>
          </w:p>
        </w:tc>
        <w:tc>
          <w:tcPr>
            <w:tcW w:w="880" w:type="dxa"/>
            <w:tcBorders>
              <w:bottom w:val="single" w:sz="8" w:space="0" w:color="auto"/>
            </w:tcBorders>
            <w:vAlign w:val="bottom"/>
          </w:tcPr>
          <w:p w:rsidR="00DF25BA" w:rsidRDefault="00DF25BA">
            <w:pPr>
              <w:rPr>
                <w:sz w:val="24"/>
                <w:szCs w:val="24"/>
              </w:rPr>
            </w:pPr>
          </w:p>
        </w:tc>
        <w:tc>
          <w:tcPr>
            <w:tcW w:w="160" w:type="dxa"/>
            <w:tcBorders>
              <w:bottom w:val="single" w:sz="8" w:space="0" w:color="auto"/>
            </w:tcBorders>
            <w:vAlign w:val="bottom"/>
          </w:tcPr>
          <w:p w:rsidR="00DF25BA" w:rsidRDefault="00DF25BA">
            <w:pPr>
              <w:rPr>
                <w:sz w:val="24"/>
                <w:szCs w:val="24"/>
              </w:rPr>
            </w:pPr>
          </w:p>
        </w:tc>
        <w:tc>
          <w:tcPr>
            <w:tcW w:w="80" w:type="dxa"/>
            <w:tcBorders>
              <w:bottom w:val="single" w:sz="8" w:space="0" w:color="auto"/>
              <w:right w:val="single" w:sz="8" w:space="0" w:color="auto"/>
            </w:tcBorders>
            <w:vAlign w:val="bottom"/>
          </w:tcPr>
          <w:p w:rsidR="00DF25BA" w:rsidRDefault="00DF25BA">
            <w:pPr>
              <w:rPr>
                <w:sz w:val="24"/>
                <w:szCs w:val="24"/>
              </w:rPr>
            </w:pPr>
          </w:p>
        </w:tc>
        <w:tc>
          <w:tcPr>
            <w:tcW w:w="740" w:type="dxa"/>
            <w:tcBorders>
              <w:bottom w:val="single" w:sz="8" w:space="0" w:color="auto"/>
            </w:tcBorders>
            <w:vAlign w:val="bottom"/>
          </w:tcPr>
          <w:p w:rsidR="00DF25BA" w:rsidRDefault="00DF25BA">
            <w:pPr>
              <w:rPr>
                <w:sz w:val="24"/>
                <w:szCs w:val="24"/>
              </w:rPr>
            </w:pPr>
          </w:p>
        </w:tc>
        <w:tc>
          <w:tcPr>
            <w:tcW w:w="1000" w:type="dxa"/>
            <w:tcBorders>
              <w:bottom w:val="single" w:sz="8" w:space="0" w:color="auto"/>
            </w:tcBorders>
            <w:vAlign w:val="bottom"/>
          </w:tcPr>
          <w:p w:rsidR="00DF25BA" w:rsidRDefault="00DF25BA">
            <w:pPr>
              <w:rPr>
                <w:sz w:val="24"/>
                <w:szCs w:val="24"/>
              </w:rPr>
            </w:pPr>
          </w:p>
        </w:tc>
        <w:tc>
          <w:tcPr>
            <w:tcW w:w="200" w:type="dxa"/>
            <w:tcBorders>
              <w:bottom w:val="single" w:sz="8" w:space="0" w:color="auto"/>
            </w:tcBorders>
            <w:vAlign w:val="bottom"/>
          </w:tcPr>
          <w:p w:rsidR="00DF25BA" w:rsidRDefault="00DF25BA">
            <w:pPr>
              <w:rPr>
                <w:sz w:val="24"/>
                <w:szCs w:val="24"/>
              </w:rPr>
            </w:pPr>
          </w:p>
        </w:tc>
        <w:tc>
          <w:tcPr>
            <w:tcW w:w="780" w:type="dxa"/>
            <w:tcBorders>
              <w:bottom w:val="single" w:sz="8" w:space="0" w:color="auto"/>
            </w:tcBorders>
            <w:vAlign w:val="bottom"/>
          </w:tcPr>
          <w:p w:rsidR="00DF25BA" w:rsidRDefault="00DF25BA">
            <w:pPr>
              <w:rPr>
                <w:sz w:val="24"/>
                <w:szCs w:val="24"/>
              </w:rPr>
            </w:pPr>
          </w:p>
        </w:tc>
        <w:tc>
          <w:tcPr>
            <w:tcW w:w="1000" w:type="dxa"/>
            <w:tcBorders>
              <w:bottom w:val="single" w:sz="8" w:space="0" w:color="auto"/>
            </w:tcBorders>
            <w:vAlign w:val="bottom"/>
          </w:tcPr>
          <w:p w:rsidR="00DF25BA" w:rsidRDefault="00DF25BA">
            <w:pPr>
              <w:rPr>
                <w:sz w:val="24"/>
                <w:szCs w:val="24"/>
              </w:rPr>
            </w:pPr>
          </w:p>
        </w:tc>
        <w:tc>
          <w:tcPr>
            <w:tcW w:w="120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428"/>
        </w:trPr>
        <w:tc>
          <w:tcPr>
            <w:tcW w:w="1680" w:type="dxa"/>
            <w:vAlign w:val="bottom"/>
          </w:tcPr>
          <w:p w:rsidR="00DF25BA" w:rsidRDefault="00DF25BA">
            <w:pPr>
              <w:rPr>
                <w:sz w:val="24"/>
                <w:szCs w:val="24"/>
              </w:rPr>
            </w:pPr>
          </w:p>
        </w:tc>
        <w:tc>
          <w:tcPr>
            <w:tcW w:w="760" w:type="dxa"/>
            <w:vAlign w:val="bottom"/>
          </w:tcPr>
          <w:p w:rsidR="00DF25BA" w:rsidRDefault="00DF25BA">
            <w:pPr>
              <w:rPr>
                <w:sz w:val="24"/>
                <w:szCs w:val="24"/>
              </w:rPr>
            </w:pPr>
          </w:p>
        </w:tc>
        <w:tc>
          <w:tcPr>
            <w:tcW w:w="1040" w:type="dxa"/>
            <w:vAlign w:val="bottom"/>
          </w:tcPr>
          <w:p w:rsidR="00DF25BA" w:rsidRDefault="00DF25BA">
            <w:pPr>
              <w:rPr>
                <w:sz w:val="24"/>
                <w:szCs w:val="24"/>
              </w:rPr>
            </w:pPr>
          </w:p>
        </w:tc>
        <w:tc>
          <w:tcPr>
            <w:tcW w:w="120" w:type="dxa"/>
            <w:vAlign w:val="bottom"/>
          </w:tcPr>
          <w:p w:rsidR="00DF25BA" w:rsidRDefault="00DF25BA">
            <w:pPr>
              <w:rPr>
                <w:sz w:val="24"/>
                <w:szCs w:val="24"/>
              </w:rPr>
            </w:pPr>
          </w:p>
        </w:tc>
        <w:tc>
          <w:tcPr>
            <w:tcW w:w="880" w:type="dxa"/>
            <w:vAlign w:val="bottom"/>
          </w:tcPr>
          <w:p w:rsidR="00DF25BA" w:rsidRDefault="00DF25BA">
            <w:pPr>
              <w:rPr>
                <w:sz w:val="24"/>
                <w:szCs w:val="24"/>
              </w:rPr>
            </w:pPr>
          </w:p>
        </w:tc>
        <w:tc>
          <w:tcPr>
            <w:tcW w:w="160" w:type="dxa"/>
            <w:vAlign w:val="bottom"/>
          </w:tcPr>
          <w:p w:rsidR="00DF25BA" w:rsidRDefault="00DF25BA">
            <w:pPr>
              <w:rPr>
                <w:sz w:val="24"/>
                <w:szCs w:val="24"/>
              </w:rPr>
            </w:pPr>
          </w:p>
        </w:tc>
        <w:tc>
          <w:tcPr>
            <w:tcW w:w="80" w:type="dxa"/>
            <w:vAlign w:val="bottom"/>
          </w:tcPr>
          <w:p w:rsidR="00DF25BA" w:rsidRDefault="00DF25BA">
            <w:pPr>
              <w:rPr>
                <w:sz w:val="24"/>
                <w:szCs w:val="24"/>
              </w:rPr>
            </w:pPr>
          </w:p>
        </w:tc>
        <w:tc>
          <w:tcPr>
            <w:tcW w:w="74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200" w:type="dxa"/>
            <w:vAlign w:val="bottom"/>
          </w:tcPr>
          <w:p w:rsidR="00DF25BA" w:rsidRDefault="00DF25BA">
            <w:pPr>
              <w:rPr>
                <w:sz w:val="24"/>
                <w:szCs w:val="24"/>
              </w:rPr>
            </w:pPr>
          </w:p>
        </w:tc>
        <w:tc>
          <w:tcPr>
            <w:tcW w:w="780" w:type="dxa"/>
            <w:vAlign w:val="bottom"/>
          </w:tcPr>
          <w:p w:rsidR="00DF25BA" w:rsidRDefault="00DF25BA">
            <w:pPr>
              <w:rPr>
                <w:sz w:val="24"/>
                <w:szCs w:val="24"/>
              </w:rPr>
            </w:pPr>
          </w:p>
        </w:tc>
        <w:tc>
          <w:tcPr>
            <w:tcW w:w="2200" w:type="dxa"/>
            <w:gridSpan w:val="2"/>
            <w:vAlign w:val="bottom"/>
          </w:tcPr>
          <w:p w:rsidR="00DF25BA" w:rsidRDefault="00C07486">
            <w:pPr>
              <w:jc w:val="right"/>
              <w:rPr>
                <w:sz w:val="20"/>
                <w:szCs w:val="20"/>
              </w:rPr>
            </w:pPr>
            <w:r>
              <w:rPr>
                <w:rFonts w:eastAsia="Times New Roman"/>
                <w:sz w:val="28"/>
                <w:szCs w:val="28"/>
              </w:rPr>
              <w:t>Таблица 6.19</w:t>
            </w:r>
          </w:p>
        </w:tc>
        <w:tc>
          <w:tcPr>
            <w:tcW w:w="0" w:type="dxa"/>
            <w:vAlign w:val="bottom"/>
          </w:tcPr>
          <w:p w:rsidR="00DF25BA" w:rsidRDefault="00DF25BA">
            <w:pPr>
              <w:rPr>
                <w:sz w:val="1"/>
                <w:szCs w:val="1"/>
              </w:rPr>
            </w:pPr>
          </w:p>
        </w:tc>
      </w:tr>
      <w:tr w:rsidR="00DF25BA">
        <w:trPr>
          <w:trHeight w:val="442"/>
        </w:trPr>
        <w:tc>
          <w:tcPr>
            <w:tcW w:w="9640" w:type="dxa"/>
            <w:gridSpan w:val="13"/>
            <w:vAlign w:val="bottom"/>
          </w:tcPr>
          <w:p w:rsidR="00DF25BA" w:rsidRDefault="00C07486">
            <w:pPr>
              <w:ind w:left="380"/>
              <w:rPr>
                <w:sz w:val="20"/>
                <w:szCs w:val="20"/>
              </w:rPr>
            </w:pPr>
            <w:r>
              <w:rPr>
                <w:rFonts w:eastAsia="Times New Roman"/>
                <w:sz w:val="28"/>
                <w:szCs w:val="28"/>
              </w:rPr>
              <w:t>Значения целевых показателей коммунальных систем электроснабжения с</w:t>
            </w:r>
          </w:p>
        </w:tc>
        <w:tc>
          <w:tcPr>
            <w:tcW w:w="0" w:type="dxa"/>
            <w:vAlign w:val="bottom"/>
          </w:tcPr>
          <w:p w:rsidR="00DF25BA" w:rsidRDefault="00DF25BA">
            <w:pPr>
              <w:rPr>
                <w:sz w:val="1"/>
                <w:szCs w:val="1"/>
              </w:rPr>
            </w:pPr>
          </w:p>
        </w:tc>
      </w:tr>
      <w:tr w:rsidR="00DF25BA">
        <w:trPr>
          <w:trHeight w:val="324"/>
        </w:trPr>
        <w:tc>
          <w:tcPr>
            <w:tcW w:w="1680" w:type="dxa"/>
            <w:vAlign w:val="bottom"/>
          </w:tcPr>
          <w:p w:rsidR="00DF25BA" w:rsidRDefault="00DF25BA">
            <w:pPr>
              <w:rPr>
                <w:sz w:val="24"/>
                <w:szCs w:val="24"/>
              </w:rPr>
            </w:pPr>
          </w:p>
        </w:tc>
        <w:tc>
          <w:tcPr>
            <w:tcW w:w="6760" w:type="dxa"/>
            <w:gridSpan w:val="11"/>
            <w:vAlign w:val="bottom"/>
          </w:tcPr>
          <w:p w:rsidR="00DF25BA" w:rsidRDefault="00C07486">
            <w:pPr>
              <w:ind w:left="20"/>
              <w:rPr>
                <w:sz w:val="20"/>
                <w:szCs w:val="20"/>
              </w:rPr>
            </w:pPr>
            <w:r>
              <w:rPr>
                <w:rFonts w:eastAsia="Times New Roman"/>
                <w:sz w:val="28"/>
                <w:szCs w:val="28"/>
              </w:rPr>
              <w:t>разбивкой по годам на период действия Программы</w:t>
            </w:r>
          </w:p>
        </w:tc>
        <w:tc>
          <w:tcPr>
            <w:tcW w:w="12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27"/>
        </w:trPr>
        <w:tc>
          <w:tcPr>
            <w:tcW w:w="1680" w:type="dxa"/>
            <w:tcBorders>
              <w:bottom w:val="single" w:sz="8" w:space="0" w:color="auto"/>
            </w:tcBorders>
            <w:vAlign w:val="bottom"/>
          </w:tcPr>
          <w:p w:rsidR="00DF25BA" w:rsidRDefault="00DF25BA">
            <w:pPr>
              <w:rPr>
                <w:sz w:val="11"/>
                <w:szCs w:val="11"/>
              </w:rPr>
            </w:pPr>
          </w:p>
        </w:tc>
        <w:tc>
          <w:tcPr>
            <w:tcW w:w="760" w:type="dxa"/>
            <w:tcBorders>
              <w:bottom w:val="single" w:sz="8" w:space="0" w:color="auto"/>
            </w:tcBorders>
            <w:vAlign w:val="bottom"/>
          </w:tcPr>
          <w:p w:rsidR="00DF25BA" w:rsidRDefault="00DF25BA">
            <w:pPr>
              <w:rPr>
                <w:sz w:val="11"/>
                <w:szCs w:val="11"/>
              </w:rPr>
            </w:pPr>
          </w:p>
        </w:tc>
        <w:tc>
          <w:tcPr>
            <w:tcW w:w="1040" w:type="dxa"/>
            <w:tcBorders>
              <w:bottom w:val="single" w:sz="8" w:space="0" w:color="auto"/>
            </w:tcBorders>
            <w:vAlign w:val="bottom"/>
          </w:tcPr>
          <w:p w:rsidR="00DF25BA" w:rsidRDefault="00DF25BA">
            <w:pPr>
              <w:rPr>
                <w:sz w:val="11"/>
                <w:szCs w:val="11"/>
              </w:rPr>
            </w:pPr>
          </w:p>
        </w:tc>
        <w:tc>
          <w:tcPr>
            <w:tcW w:w="120" w:type="dxa"/>
            <w:tcBorders>
              <w:bottom w:val="single" w:sz="8" w:space="0" w:color="auto"/>
            </w:tcBorders>
            <w:vAlign w:val="bottom"/>
          </w:tcPr>
          <w:p w:rsidR="00DF25BA" w:rsidRDefault="00DF25BA">
            <w:pPr>
              <w:rPr>
                <w:sz w:val="11"/>
                <w:szCs w:val="11"/>
              </w:rPr>
            </w:pPr>
          </w:p>
        </w:tc>
        <w:tc>
          <w:tcPr>
            <w:tcW w:w="880" w:type="dxa"/>
            <w:tcBorders>
              <w:bottom w:val="single" w:sz="8" w:space="0" w:color="auto"/>
            </w:tcBorders>
            <w:vAlign w:val="bottom"/>
          </w:tcPr>
          <w:p w:rsidR="00DF25BA" w:rsidRDefault="00DF25BA">
            <w:pPr>
              <w:rPr>
                <w:sz w:val="11"/>
                <w:szCs w:val="11"/>
              </w:rPr>
            </w:pPr>
          </w:p>
        </w:tc>
        <w:tc>
          <w:tcPr>
            <w:tcW w:w="980" w:type="dxa"/>
            <w:gridSpan w:val="3"/>
            <w:tcBorders>
              <w:bottom w:val="single" w:sz="8" w:space="0" w:color="auto"/>
            </w:tcBorders>
            <w:vAlign w:val="bottom"/>
          </w:tcPr>
          <w:p w:rsidR="00DF25BA" w:rsidRDefault="00DF25BA">
            <w:pPr>
              <w:rPr>
                <w:sz w:val="11"/>
                <w:szCs w:val="11"/>
              </w:rPr>
            </w:pPr>
          </w:p>
        </w:tc>
        <w:tc>
          <w:tcPr>
            <w:tcW w:w="1000" w:type="dxa"/>
            <w:tcBorders>
              <w:bottom w:val="single" w:sz="8" w:space="0" w:color="auto"/>
            </w:tcBorders>
            <w:vAlign w:val="bottom"/>
          </w:tcPr>
          <w:p w:rsidR="00DF25BA" w:rsidRDefault="00DF25BA">
            <w:pPr>
              <w:rPr>
                <w:sz w:val="11"/>
                <w:szCs w:val="11"/>
              </w:rPr>
            </w:pPr>
          </w:p>
        </w:tc>
        <w:tc>
          <w:tcPr>
            <w:tcW w:w="980" w:type="dxa"/>
            <w:gridSpan w:val="2"/>
            <w:tcBorders>
              <w:bottom w:val="single" w:sz="8" w:space="0" w:color="auto"/>
            </w:tcBorders>
            <w:vAlign w:val="bottom"/>
          </w:tcPr>
          <w:p w:rsidR="00DF25BA" w:rsidRDefault="00DF25BA">
            <w:pPr>
              <w:rPr>
                <w:sz w:val="11"/>
                <w:szCs w:val="11"/>
              </w:rPr>
            </w:pPr>
          </w:p>
        </w:tc>
        <w:tc>
          <w:tcPr>
            <w:tcW w:w="1000" w:type="dxa"/>
            <w:tcBorders>
              <w:bottom w:val="single" w:sz="8" w:space="0" w:color="auto"/>
            </w:tcBorders>
            <w:vAlign w:val="bottom"/>
          </w:tcPr>
          <w:p w:rsidR="00DF25BA" w:rsidRDefault="00DF25BA">
            <w:pPr>
              <w:rPr>
                <w:sz w:val="11"/>
                <w:szCs w:val="11"/>
              </w:rPr>
            </w:pPr>
          </w:p>
        </w:tc>
        <w:tc>
          <w:tcPr>
            <w:tcW w:w="1200" w:type="dxa"/>
            <w:tcBorders>
              <w:bottom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304"/>
        </w:trPr>
        <w:tc>
          <w:tcPr>
            <w:tcW w:w="1680" w:type="dxa"/>
            <w:vAlign w:val="bottom"/>
          </w:tcPr>
          <w:p w:rsidR="00DF25BA" w:rsidRDefault="00DF25BA">
            <w:pPr>
              <w:rPr>
                <w:sz w:val="24"/>
                <w:szCs w:val="24"/>
              </w:rPr>
            </w:pPr>
          </w:p>
        </w:tc>
        <w:tc>
          <w:tcPr>
            <w:tcW w:w="760" w:type="dxa"/>
            <w:vAlign w:val="bottom"/>
          </w:tcPr>
          <w:p w:rsidR="00DF25BA" w:rsidRDefault="00DF25BA">
            <w:pPr>
              <w:rPr>
                <w:sz w:val="24"/>
                <w:szCs w:val="24"/>
              </w:rPr>
            </w:pPr>
          </w:p>
        </w:tc>
        <w:tc>
          <w:tcPr>
            <w:tcW w:w="1040" w:type="dxa"/>
            <w:tcBorders>
              <w:right w:val="single" w:sz="8" w:space="0" w:color="auto"/>
            </w:tcBorders>
            <w:vAlign w:val="bottom"/>
          </w:tcPr>
          <w:p w:rsidR="00DF25BA" w:rsidRDefault="00DF25BA">
            <w:pPr>
              <w:rPr>
                <w:sz w:val="24"/>
                <w:szCs w:val="24"/>
              </w:rPr>
            </w:pPr>
          </w:p>
        </w:tc>
        <w:tc>
          <w:tcPr>
            <w:tcW w:w="120" w:type="dxa"/>
            <w:vAlign w:val="bottom"/>
          </w:tcPr>
          <w:p w:rsidR="00DF25BA" w:rsidRDefault="00DF25BA">
            <w:pPr>
              <w:rPr>
                <w:sz w:val="24"/>
                <w:szCs w:val="24"/>
              </w:rPr>
            </w:pPr>
          </w:p>
        </w:tc>
        <w:tc>
          <w:tcPr>
            <w:tcW w:w="6040" w:type="dxa"/>
            <w:gridSpan w:val="9"/>
            <w:vAlign w:val="bottom"/>
          </w:tcPr>
          <w:p w:rsidR="00DF25BA" w:rsidRDefault="00C07486">
            <w:pPr>
              <w:spacing w:line="304" w:lineRule="exact"/>
              <w:ind w:right="180"/>
              <w:jc w:val="right"/>
              <w:rPr>
                <w:sz w:val="20"/>
                <w:szCs w:val="20"/>
              </w:rPr>
            </w:pPr>
            <w:r>
              <w:rPr>
                <w:rFonts w:eastAsia="Times New Roman"/>
                <w:sz w:val="28"/>
                <w:szCs w:val="28"/>
              </w:rPr>
              <w:t>Значения целевых показателей с разбивкой по</w:t>
            </w:r>
          </w:p>
        </w:tc>
        <w:tc>
          <w:tcPr>
            <w:tcW w:w="0" w:type="dxa"/>
            <w:vAlign w:val="bottom"/>
          </w:tcPr>
          <w:p w:rsidR="00DF25BA" w:rsidRDefault="00DF25BA">
            <w:pPr>
              <w:rPr>
                <w:sz w:val="1"/>
                <w:szCs w:val="1"/>
              </w:rPr>
            </w:pPr>
          </w:p>
        </w:tc>
      </w:tr>
      <w:tr w:rsidR="00DF25BA">
        <w:trPr>
          <w:trHeight w:val="325"/>
        </w:trPr>
        <w:tc>
          <w:tcPr>
            <w:tcW w:w="3480" w:type="dxa"/>
            <w:gridSpan w:val="3"/>
            <w:vMerge w:val="restart"/>
            <w:tcBorders>
              <w:right w:val="single" w:sz="8" w:space="0" w:color="auto"/>
            </w:tcBorders>
            <w:vAlign w:val="bottom"/>
          </w:tcPr>
          <w:p w:rsidR="00DF25BA" w:rsidRDefault="00C07486">
            <w:pPr>
              <w:ind w:left="180"/>
              <w:rPr>
                <w:sz w:val="20"/>
                <w:szCs w:val="20"/>
              </w:rPr>
            </w:pPr>
            <w:r>
              <w:rPr>
                <w:rFonts w:eastAsia="Times New Roman"/>
                <w:sz w:val="28"/>
                <w:szCs w:val="28"/>
              </w:rPr>
              <w:t>Наименование показателя</w:t>
            </w:r>
          </w:p>
        </w:tc>
        <w:tc>
          <w:tcPr>
            <w:tcW w:w="120" w:type="dxa"/>
            <w:tcBorders>
              <w:bottom w:val="single" w:sz="8" w:space="0" w:color="auto"/>
            </w:tcBorders>
            <w:vAlign w:val="bottom"/>
          </w:tcPr>
          <w:p w:rsidR="00DF25BA" w:rsidRDefault="00DF25BA">
            <w:pPr>
              <w:rPr>
                <w:sz w:val="24"/>
                <w:szCs w:val="24"/>
              </w:rPr>
            </w:pPr>
          </w:p>
        </w:tc>
        <w:tc>
          <w:tcPr>
            <w:tcW w:w="880" w:type="dxa"/>
            <w:tcBorders>
              <w:bottom w:val="single" w:sz="8" w:space="0" w:color="auto"/>
            </w:tcBorders>
            <w:vAlign w:val="bottom"/>
          </w:tcPr>
          <w:p w:rsidR="00DF25BA" w:rsidRDefault="00DF25BA">
            <w:pPr>
              <w:rPr>
                <w:sz w:val="24"/>
                <w:szCs w:val="24"/>
              </w:rPr>
            </w:pPr>
          </w:p>
        </w:tc>
        <w:tc>
          <w:tcPr>
            <w:tcW w:w="160" w:type="dxa"/>
            <w:tcBorders>
              <w:bottom w:val="single" w:sz="8" w:space="0" w:color="auto"/>
            </w:tcBorders>
            <w:vAlign w:val="bottom"/>
          </w:tcPr>
          <w:p w:rsidR="00DF25BA" w:rsidRDefault="00DF25BA">
            <w:pPr>
              <w:rPr>
                <w:sz w:val="24"/>
                <w:szCs w:val="24"/>
              </w:rPr>
            </w:pPr>
          </w:p>
        </w:tc>
        <w:tc>
          <w:tcPr>
            <w:tcW w:w="80" w:type="dxa"/>
            <w:tcBorders>
              <w:bottom w:val="single" w:sz="8" w:space="0" w:color="auto"/>
            </w:tcBorders>
            <w:vAlign w:val="bottom"/>
          </w:tcPr>
          <w:p w:rsidR="00DF25BA" w:rsidRDefault="00DF25BA">
            <w:pPr>
              <w:rPr>
                <w:sz w:val="24"/>
                <w:szCs w:val="24"/>
              </w:rPr>
            </w:pPr>
          </w:p>
        </w:tc>
        <w:tc>
          <w:tcPr>
            <w:tcW w:w="740" w:type="dxa"/>
            <w:tcBorders>
              <w:bottom w:val="single" w:sz="8" w:space="0" w:color="auto"/>
            </w:tcBorders>
            <w:vAlign w:val="bottom"/>
          </w:tcPr>
          <w:p w:rsidR="00DF25BA" w:rsidRDefault="00DF25BA">
            <w:pPr>
              <w:rPr>
                <w:sz w:val="24"/>
                <w:szCs w:val="24"/>
              </w:rPr>
            </w:pPr>
          </w:p>
        </w:tc>
        <w:tc>
          <w:tcPr>
            <w:tcW w:w="1980" w:type="dxa"/>
            <w:gridSpan w:val="3"/>
            <w:tcBorders>
              <w:bottom w:val="single" w:sz="8" w:space="0" w:color="auto"/>
            </w:tcBorders>
            <w:vAlign w:val="bottom"/>
          </w:tcPr>
          <w:p w:rsidR="00DF25BA" w:rsidRDefault="00C07486">
            <w:pPr>
              <w:ind w:right="400"/>
              <w:jc w:val="right"/>
              <w:rPr>
                <w:sz w:val="20"/>
                <w:szCs w:val="20"/>
              </w:rPr>
            </w:pPr>
            <w:r>
              <w:rPr>
                <w:rFonts w:eastAsia="Times New Roman"/>
                <w:sz w:val="28"/>
                <w:szCs w:val="28"/>
              </w:rPr>
              <w:t>годам</w:t>
            </w:r>
          </w:p>
        </w:tc>
        <w:tc>
          <w:tcPr>
            <w:tcW w:w="1000" w:type="dxa"/>
            <w:tcBorders>
              <w:bottom w:val="single" w:sz="8" w:space="0" w:color="auto"/>
            </w:tcBorders>
            <w:vAlign w:val="bottom"/>
          </w:tcPr>
          <w:p w:rsidR="00DF25BA" w:rsidRDefault="00DF25BA">
            <w:pPr>
              <w:rPr>
                <w:sz w:val="24"/>
                <w:szCs w:val="24"/>
              </w:rPr>
            </w:pPr>
          </w:p>
        </w:tc>
        <w:tc>
          <w:tcPr>
            <w:tcW w:w="1200" w:type="dxa"/>
            <w:tcBorders>
              <w:bottom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42"/>
        </w:trPr>
        <w:tc>
          <w:tcPr>
            <w:tcW w:w="3480" w:type="dxa"/>
            <w:gridSpan w:val="3"/>
            <w:vMerge/>
            <w:tcBorders>
              <w:right w:val="single" w:sz="8" w:space="0" w:color="auto"/>
            </w:tcBorders>
            <w:vAlign w:val="bottom"/>
          </w:tcPr>
          <w:p w:rsidR="00DF25BA" w:rsidRDefault="00DF25BA">
            <w:pPr>
              <w:rPr>
                <w:sz w:val="12"/>
                <w:szCs w:val="12"/>
              </w:rPr>
            </w:pPr>
          </w:p>
        </w:tc>
        <w:tc>
          <w:tcPr>
            <w:tcW w:w="120" w:type="dxa"/>
            <w:vAlign w:val="bottom"/>
          </w:tcPr>
          <w:p w:rsidR="00DF25BA" w:rsidRDefault="00DF25BA">
            <w:pPr>
              <w:rPr>
                <w:sz w:val="12"/>
                <w:szCs w:val="12"/>
              </w:rPr>
            </w:pPr>
          </w:p>
        </w:tc>
        <w:tc>
          <w:tcPr>
            <w:tcW w:w="880" w:type="dxa"/>
            <w:vMerge w:val="restart"/>
            <w:tcBorders>
              <w:right w:val="single" w:sz="8" w:space="0" w:color="auto"/>
            </w:tcBorders>
            <w:vAlign w:val="bottom"/>
          </w:tcPr>
          <w:p w:rsidR="00DF25BA" w:rsidRDefault="00C07486">
            <w:pPr>
              <w:ind w:right="100"/>
              <w:jc w:val="right"/>
              <w:rPr>
                <w:sz w:val="20"/>
                <w:szCs w:val="20"/>
              </w:rPr>
            </w:pPr>
            <w:r>
              <w:rPr>
                <w:rFonts w:eastAsia="Times New Roman"/>
                <w:sz w:val="28"/>
                <w:szCs w:val="28"/>
              </w:rPr>
              <w:t>2018</w:t>
            </w:r>
          </w:p>
        </w:tc>
        <w:tc>
          <w:tcPr>
            <w:tcW w:w="160" w:type="dxa"/>
            <w:vAlign w:val="bottom"/>
          </w:tcPr>
          <w:p w:rsidR="00DF25BA" w:rsidRDefault="00DF25BA">
            <w:pPr>
              <w:rPr>
                <w:sz w:val="12"/>
                <w:szCs w:val="12"/>
              </w:rPr>
            </w:pPr>
          </w:p>
        </w:tc>
        <w:tc>
          <w:tcPr>
            <w:tcW w:w="820" w:type="dxa"/>
            <w:gridSpan w:val="2"/>
            <w:vMerge w:val="restart"/>
            <w:tcBorders>
              <w:right w:val="single" w:sz="8" w:space="0" w:color="auto"/>
            </w:tcBorders>
            <w:vAlign w:val="bottom"/>
          </w:tcPr>
          <w:p w:rsidR="00DF25BA" w:rsidRDefault="00C07486">
            <w:pPr>
              <w:ind w:right="81"/>
              <w:jc w:val="right"/>
              <w:rPr>
                <w:sz w:val="20"/>
                <w:szCs w:val="20"/>
              </w:rPr>
            </w:pPr>
            <w:r>
              <w:rPr>
                <w:rFonts w:eastAsia="Times New Roman"/>
                <w:sz w:val="28"/>
                <w:szCs w:val="28"/>
              </w:rPr>
              <w:t>2019</w:t>
            </w:r>
          </w:p>
        </w:tc>
        <w:tc>
          <w:tcPr>
            <w:tcW w:w="1000" w:type="dxa"/>
            <w:vMerge w:val="restart"/>
            <w:tcBorders>
              <w:right w:val="single" w:sz="8" w:space="0" w:color="auto"/>
            </w:tcBorders>
            <w:vAlign w:val="bottom"/>
          </w:tcPr>
          <w:p w:rsidR="00DF25BA" w:rsidRDefault="00C07486">
            <w:pPr>
              <w:ind w:right="100"/>
              <w:jc w:val="right"/>
              <w:rPr>
                <w:sz w:val="20"/>
                <w:szCs w:val="20"/>
              </w:rPr>
            </w:pPr>
            <w:r>
              <w:rPr>
                <w:rFonts w:eastAsia="Times New Roman"/>
                <w:sz w:val="28"/>
                <w:szCs w:val="28"/>
              </w:rPr>
              <w:t>2020</w:t>
            </w:r>
          </w:p>
        </w:tc>
        <w:tc>
          <w:tcPr>
            <w:tcW w:w="200" w:type="dxa"/>
            <w:vAlign w:val="bottom"/>
          </w:tcPr>
          <w:p w:rsidR="00DF25BA" w:rsidRDefault="00DF25BA">
            <w:pPr>
              <w:rPr>
                <w:sz w:val="12"/>
                <w:szCs w:val="12"/>
              </w:rPr>
            </w:pPr>
          </w:p>
        </w:tc>
        <w:tc>
          <w:tcPr>
            <w:tcW w:w="780" w:type="dxa"/>
            <w:vMerge w:val="restart"/>
            <w:tcBorders>
              <w:right w:val="single" w:sz="8" w:space="0" w:color="auto"/>
            </w:tcBorders>
            <w:vAlign w:val="bottom"/>
          </w:tcPr>
          <w:p w:rsidR="00DF25BA" w:rsidRDefault="00C07486">
            <w:pPr>
              <w:ind w:right="80"/>
              <w:jc w:val="right"/>
              <w:rPr>
                <w:sz w:val="20"/>
                <w:szCs w:val="20"/>
              </w:rPr>
            </w:pPr>
            <w:r>
              <w:rPr>
                <w:rFonts w:eastAsia="Times New Roman"/>
                <w:w w:val="96"/>
                <w:sz w:val="28"/>
                <w:szCs w:val="28"/>
              </w:rPr>
              <w:t>2021</w:t>
            </w:r>
          </w:p>
        </w:tc>
        <w:tc>
          <w:tcPr>
            <w:tcW w:w="1000" w:type="dxa"/>
            <w:vMerge w:val="restart"/>
            <w:tcBorders>
              <w:right w:val="single" w:sz="8" w:space="0" w:color="auto"/>
            </w:tcBorders>
            <w:vAlign w:val="bottom"/>
          </w:tcPr>
          <w:p w:rsidR="00DF25BA" w:rsidRDefault="00C07486">
            <w:pPr>
              <w:ind w:right="80"/>
              <w:jc w:val="right"/>
              <w:rPr>
                <w:sz w:val="20"/>
                <w:szCs w:val="20"/>
              </w:rPr>
            </w:pPr>
            <w:r>
              <w:rPr>
                <w:rFonts w:eastAsia="Times New Roman"/>
                <w:sz w:val="28"/>
                <w:szCs w:val="28"/>
              </w:rPr>
              <w:t>2022</w:t>
            </w:r>
          </w:p>
        </w:tc>
        <w:tc>
          <w:tcPr>
            <w:tcW w:w="1200" w:type="dxa"/>
            <w:vMerge w:val="restart"/>
            <w:vAlign w:val="bottom"/>
          </w:tcPr>
          <w:p w:rsidR="00DF25BA" w:rsidRDefault="00C07486">
            <w:pPr>
              <w:spacing w:line="308" w:lineRule="exact"/>
              <w:ind w:right="140"/>
              <w:jc w:val="right"/>
              <w:rPr>
                <w:sz w:val="20"/>
                <w:szCs w:val="20"/>
              </w:rPr>
            </w:pPr>
            <w:r>
              <w:rPr>
                <w:rFonts w:eastAsia="Times New Roman"/>
                <w:sz w:val="28"/>
                <w:szCs w:val="28"/>
              </w:rPr>
              <w:t>2023-</w:t>
            </w:r>
          </w:p>
        </w:tc>
        <w:tc>
          <w:tcPr>
            <w:tcW w:w="0" w:type="dxa"/>
            <w:vAlign w:val="bottom"/>
          </w:tcPr>
          <w:p w:rsidR="00DF25BA" w:rsidRDefault="00DF25BA">
            <w:pPr>
              <w:rPr>
                <w:sz w:val="1"/>
                <w:szCs w:val="1"/>
              </w:rPr>
            </w:pPr>
          </w:p>
        </w:tc>
      </w:tr>
      <w:tr w:rsidR="00DF25BA">
        <w:trPr>
          <w:trHeight w:val="166"/>
        </w:trPr>
        <w:tc>
          <w:tcPr>
            <w:tcW w:w="1680" w:type="dxa"/>
            <w:vAlign w:val="bottom"/>
          </w:tcPr>
          <w:p w:rsidR="00DF25BA" w:rsidRDefault="00DF25BA">
            <w:pPr>
              <w:rPr>
                <w:sz w:val="14"/>
                <w:szCs w:val="14"/>
              </w:rPr>
            </w:pPr>
          </w:p>
        </w:tc>
        <w:tc>
          <w:tcPr>
            <w:tcW w:w="760" w:type="dxa"/>
            <w:vAlign w:val="bottom"/>
          </w:tcPr>
          <w:p w:rsidR="00DF25BA" w:rsidRDefault="00DF25BA">
            <w:pPr>
              <w:rPr>
                <w:sz w:val="14"/>
                <w:szCs w:val="14"/>
              </w:rPr>
            </w:pPr>
          </w:p>
        </w:tc>
        <w:tc>
          <w:tcPr>
            <w:tcW w:w="1040" w:type="dxa"/>
            <w:tcBorders>
              <w:right w:val="single" w:sz="8" w:space="0" w:color="auto"/>
            </w:tcBorders>
            <w:vAlign w:val="bottom"/>
          </w:tcPr>
          <w:p w:rsidR="00DF25BA" w:rsidRDefault="00DF25BA">
            <w:pPr>
              <w:rPr>
                <w:sz w:val="14"/>
                <w:szCs w:val="14"/>
              </w:rPr>
            </w:pPr>
          </w:p>
        </w:tc>
        <w:tc>
          <w:tcPr>
            <w:tcW w:w="120" w:type="dxa"/>
            <w:vAlign w:val="bottom"/>
          </w:tcPr>
          <w:p w:rsidR="00DF25BA" w:rsidRDefault="00DF25BA">
            <w:pPr>
              <w:rPr>
                <w:sz w:val="14"/>
                <w:szCs w:val="14"/>
              </w:rPr>
            </w:pPr>
          </w:p>
        </w:tc>
        <w:tc>
          <w:tcPr>
            <w:tcW w:w="880" w:type="dxa"/>
            <w:vMerge/>
            <w:tcBorders>
              <w:right w:val="single" w:sz="8" w:space="0" w:color="auto"/>
            </w:tcBorders>
            <w:vAlign w:val="bottom"/>
          </w:tcPr>
          <w:p w:rsidR="00DF25BA" w:rsidRDefault="00DF25BA">
            <w:pPr>
              <w:rPr>
                <w:sz w:val="14"/>
                <w:szCs w:val="14"/>
              </w:rPr>
            </w:pPr>
          </w:p>
        </w:tc>
        <w:tc>
          <w:tcPr>
            <w:tcW w:w="160" w:type="dxa"/>
            <w:vAlign w:val="bottom"/>
          </w:tcPr>
          <w:p w:rsidR="00DF25BA" w:rsidRDefault="00DF25BA">
            <w:pPr>
              <w:rPr>
                <w:sz w:val="14"/>
                <w:szCs w:val="14"/>
              </w:rPr>
            </w:pPr>
          </w:p>
        </w:tc>
        <w:tc>
          <w:tcPr>
            <w:tcW w:w="820" w:type="dxa"/>
            <w:gridSpan w:val="2"/>
            <w:vMerge/>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200" w:type="dxa"/>
            <w:vAlign w:val="bottom"/>
          </w:tcPr>
          <w:p w:rsidR="00DF25BA" w:rsidRDefault="00DF25BA">
            <w:pPr>
              <w:rPr>
                <w:sz w:val="14"/>
                <w:szCs w:val="14"/>
              </w:rPr>
            </w:pPr>
          </w:p>
        </w:tc>
        <w:tc>
          <w:tcPr>
            <w:tcW w:w="780" w:type="dxa"/>
            <w:vMerge/>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1200" w:type="dxa"/>
            <w:vMerge/>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161"/>
        </w:trPr>
        <w:tc>
          <w:tcPr>
            <w:tcW w:w="1680" w:type="dxa"/>
            <w:vAlign w:val="bottom"/>
          </w:tcPr>
          <w:p w:rsidR="00DF25BA" w:rsidRDefault="00DF25BA">
            <w:pPr>
              <w:rPr>
                <w:sz w:val="13"/>
                <w:szCs w:val="13"/>
              </w:rPr>
            </w:pPr>
          </w:p>
        </w:tc>
        <w:tc>
          <w:tcPr>
            <w:tcW w:w="760" w:type="dxa"/>
            <w:vAlign w:val="bottom"/>
          </w:tcPr>
          <w:p w:rsidR="00DF25BA" w:rsidRDefault="00DF25BA">
            <w:pPr>
              <w:rPr>
                <w:sz w:val="13"/>
                <w:szCs w:val="13"/>
              </w:rPr>
            </w:pPr>
          </w:p>
        </w:tc>
        <w:tc>
          <w:tcPr>
            <w:tcW w:w="1040" w:type="dxa"/>
            <w:tcBorders>
              <w:right w:val="single" w:sz="8" w:space="0" w:color="auto"/>
            </w:tcBorders>
            <w:vAlign w:val="bottom"/>
          </w:tcPr>
          <w:p w:rsidR="00DF25BA" w:rsidRDefault="00DF25BA">
            <w:pPr>
              <w:rPr>
                <w:sz w:val="13"/>
                <w:szCs w:val="13"/>
              </w:rPr>
            </w:pPr>
          </w:p>
        </w:tc>
        <w:tc>
          <w:tcPr>
            <w:tcW w:w="120" w:type="dxa"/>
            <w:vAlign w:val="bottom"/>
          </w:tcPr>
          <w:p w:rsidR="00DF25BA" w:rsidRDefault="00DF25BA">
            <w:pPr>
              <w:rPr>
                <w:sz w:val="13"/>
                <w:szCs w:val="13"/>
              </w:rPr>
            </w:pPr>
          </w:p>
        </w:tc>
        <w:tc>
          <w:tcPr>
            <w:tcW w:w="880" w:type="dxa"/>
            <w:vMerge/>
            <w:tcBorders>
              <w:right w:val="single" w:sz="8" w:space="0" w:color="auto"/>
            </w:tcBorders>
            <w:vAlign w:val="bottom"/>
          </w:tcPr>
          <w:p w:rsidR="00DF25BA" w:rsidRDefault="00DF25BA">
            <w:pPr>
              <w:rPr>
                <w:sz w:val="13"/>
                <w:szCs w:val="13"/>
              </w:rPr>
            </w:pPr>
          </w:p>
        </w:tc>
        <w:tc>
          <w:tcPr>
            <w:tcW w:w="160" w:type="dxa"/>
            <w:vAlign w:val="bottom"/>
          </w:tcPr>
          <w:p w:rsidR="00DF25BA" w:rsidRDefault="00DF25BA">
            <w:pPr>
              <w:rPr>
                <w:sz w:val="13"/>
                <w:szCs w:val="13"/>
              </w:rPr>
            </w:pPr>
          </w:p>
        </w:tc>
        <w:tc>
          <w:tcPr>
            <w:tcW w:w="820" w:type="dxa"/>
            <w:gridSpan w:val="2"/>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200" w:type="dxa"/>
            <w:vAlign w:val="bottom"/>
          </w:tcPr>
          <w:p w:rsidR="00DF25BA" w:rsidRDefault="00DF25BA">
            <w:pPr>
              <w:rPr>
                <w:sz w:val="13"/>
                <w:szCs w:val="13"/>
              </w:rPr>
            </w:pPr>
          </w:p>
        </w:tc>
        <w:tc>
          <w:tcPr>
            <w:tcW w:w="7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200" w:type="dxa"/>
            <w:vMerge w:val="restart"/>
            <w:vAlign w:val="bottom"/>
          </w:tcPr>
          <w:p w:rsidR="00DF25BA" w:rsidRDefault="00C07486">
            <w:pPr>
              <w:ind w:right="180"/>
              <w:jc w:val="right"/>
              <w:rPr>
                <w:sz w:val="20"/>
                <w:szCs w:val="20"/>
              </w:rPr>
            </w:pPr>
            <w:r>
              <w:rPr>
                <w:rFonts w:eastAsia="Times New Roman"/>
                <w:sz w:val="28"/>
                <w:szCs w:val="28"/>
              </w:rPr>
              <w:t>2030</w:t>
            </w:r>
          </w:p>
        </w:tc>
        <w:tc>
          <w:tcPr>
            <w:tcW w:w="0" w:type="dxa"/>
            <w:vAlign w:val="bottom"/>
          </w:tcPr>
          <w:p w:rsidR="00DF25BA" w:rsidRDefault="00DF25BA">
            <w:pPr>
              <w:rPr>
                <w:sz w:val="1"/>
                <w:szCs w:val="1"/>
              </w:rPr>
            </w:pPr>
          </w:p>
        </w:tc>
      </w:tr>
      <w:tr w:rsidR="00DF25BA">
        <w:trPr>
          <w:trHeight w:val="166"/>
        </w:trPr>
        <w:tc>
          <w:tcPr>
            <w:tcW w:w="1680" w:type="dxa"/>
            <w:tcBorders>
              <w:bottom w:val="single" w:sz="8" w:space="0" w:color="auto"/>
            </w:tcBorders>
            <w:vAlign w:val="bottom"/>
          </w:tcPr>
          <w:p w:rsidR="00DF25BA" w:rsidRDefault="00DF25BA">
            <w:pPr>
              <w:rPr>
                <w:sz w:val="14"/>
                <w:szCs w:val="14"/>
              </w:rPr>
            </w:pPr>
          </w:p>
        </w:tc>
        <w:tc>
          <w:tcPr>
            <w:tcW w:w="760" w:type="dxa"/>
            <w:tcBorders>
              <w:bottom w:val="single" w:sz="8" w:space="0" w:color="auto"/>
            </w:tcBorders>
            <w:vAlign w:val="bottom"/>
          </w:tcPr>
          <w:p w:rsidR="00DF25BA" w:rsidRDefault="00DF25BA">
            <w:pPr>
              <w:rPr>
                <w:sz w:val="14"/>
                <w:szCs w:val="14"/>
              </w:rPr>
            </w:pPr>
          </w:p>
        </w:tc>
        <w:tc>
          <w:tcPr>
            <w:tcW w:w="1040" w:type="dxa"/>
            <w:tcBorders>
              <w:bottom w:val="single" w:sz="8" w:space="0" w:color="auto"/>
              <w:right w:val="single" w:sz="8" w:space="0" w:color="auto"/>
            </w:tcBorders>
            <w:vAlign w:val="bottom"/>
          </w:tcPr>
          <w:p w:rsidR="00DF25BA" w:rsidRDefault="00DF25BA">
            <w:pPr>
              <w:rPr>
                <w:sz w:val="14"/>
                <w:szCs w:val="14"/>
              </w:rPr>
            </w:pPr>
          </w:p>
        </w:tc>
        <w:tc>
          <w:tcPr>
            <w:tcW w:w="120" w:type="dxa"/>
            <w:tcBorders>
              <w:bottom w:val="single" w:sz="8" w:space="0" w:color="auto"/>
            </w:tcBorders>
            <w:vAlign w:val="bottom"/>
          </w:tcPr>
          <w:p w:rsidR="00DF25BA" w:rsidRDefault="00DF25BA">
            <w:pPr>
              <w:rPr>
                <w:sz w:val="14"/>
                <w:szCs w:val="14"/>
              </w:rPr>
            </w:pPr>
          </w:p>
        </w:tc>
        <w:tc>
          <w:tcPr>
            <w:tcW w:w="880" w:type="dxa"/>
            <w:tcBorders>
              <w:bottom w:val="single" w:sz="8" w:space="0" w:color="auto"/>
              <w:right w:val="single" w:sz="8" w:space="0" w:color="auto"/>
            </w:tcBorders>
            <w:vAlign w:val="bottom"/>
          </w:tcPr>
          <w:p w:rsidR="00DF25BA" w:rsidRDefault="00DF25BA">
            <w:pPr>
              <w:rPr>
                <w:sz w:val="14"/>
                <w:szCs w:val="14"/>
              </w:rPr>
            </w:pPr>
          </w:p>
        </w:tc>
        <w:tc>
          <w:tcPr>
            <w:tcW w:w="160" w:type="dxa"/>
            <w:tcBorders>
              <w:bottom w:val="single" w:sz="8" w:space="0" w:color="auto"/>
            </w:tcBorders>
            <w:vAlign w:val="bottom"/>
          </w:tcPr>
          <w:p w:rsidR="00DF25BA" w:rsidRDefault="00DF25BA">
            <w:pPr>
              <w:rPr>
                <w:sz w:val="14"/>
                <w:szCs w:val="14"/>
              </w:rPr>
            </w:pPr>
          </w:p>
        </w:tc>
        <w:tc>
          <w:tcPr>
            <w:tcW w:w="80" w:type="dxa"/>
            <w:tcBorders>
              <w:bottom w:val="single" w:sz="8" w:space="0" w:color="auto"/>
            </w:tcBorders>
            <w:vAlign w:val="bottom"/>
          </w:tcPr>
          <w:p w:rsidR="00DF25BA" w:rsidRDefault="00DF25BA">
            <w:pPr>
              <w:rPr>
                <w:sz w:val="14"/>
                <w:szCs w:val="14"/>
              </w:rPr>
            </w:pPr>
          </w:p>
        </w:tc>
        <w:tc>
          <w:tcPr>
            <w:tcW w:w="74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200" w:type="dxa"/>
            <w:tcBorders>
              <w:bottom w:val="single" w:sz="8" w:space="0" w:color="auto"/>
            </w:tcBorders>
            <w:vAlign w:val="bottom"/>
          </w:tcPr>
          <w:p w:rsidR="00DF25BA" w:rsidRDefault="00DF25BA">
            <w:pPr>
              <w:rPr>
                <w:sz w:val="14"/>
                <w:szCs w:val="14"/>
              </w:rPr>
            </w:pPr>
          </w:p>
        </w:tc>
        <w:tc>
          <w:tcPr>
            <w:tcW w:w="7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1200" w:type="dxa"/>
            <w:vMerge/>
            <w:tcBorders>
              <w:bottom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bl>
    <w:p w:rsidR="00DF25BA" w:rsidRDefault="001F60E1">
      <w:pPr>
        <w:spacing w:line="20" w:lineRule="exact"/>
        <w:rPr>
          <w:sz w:val="20"/>
          <w:szCs w:val="20"/>
        </w:rPr>
      </w:pPr>
      <w:r>
        <w:rPr>
          <w:sz w:val="20"/>
          <w:szCs w:val="20"/>
        </w:rPr>
        <w:pict>
          <v:line id="Shape 142" o:spid="_x0000_s1167" style="position:absolute;z-index:251706368;visibility:visible;mso-wrap-style:square;mso-wrap-distance-left:0;mso-wrap-distance-top:0;mso-wrap-distance-right:0;mso-wrap-distance-bottom:0;mso-position-horizontal:absolute;mso-position-horizontal-relative:text;mso-position-vertical:absolute;mso-position-vertical-relative:text" from="-.05pt,-65.85pt" to="-.05pt,81.45pt" o:allowincell="f" strokeweight=".16931mm"/>
        </w:pict>
      </w:r>
      <w:r>
        <w:rPr>
          <w:sz w:val="20"/>
          <w:szCs w:val="20"/>
        </w:rPr>
        <w:pict>
          <v:line id="Shape 143" o:spid="_x0000_s1168" style="position:absolute;z-index:251707392;visibility:visible;mso-wrap-style:square;mso-wrap-distance-left:0;mso-wrap-distance-top:0;mso-wrap-distance-right:0;mso-wrap-distance-bottom:0;mso-position-horizontal:absolute;mso-position-horizontal-relative:text;mso-position-vertical:absolute;mso-position-vertical-relative:text" from="481.95pt,-65.85pt" to="481.95pt,81.45pt" o:allowincell="f" strokeweight=".16931mm"/>
        </w:pict>
      </w:r>
    </w:p>
    <w:p w:rsidR="00DF25BA" w:rsidRDefault="00C07486">
      <w:pPr>
        <w:spacing w:line="234" w:lineRule="auto"/>
        <w:jc w:val="center"/>
        <w:rPr>
          <w:sz w:val="20"/>
          <w:szCs w:val="20"/>
        </w:rPr>
      </w:pPr>
      <w:r>
        <w:rPr>
          <w:rFonts w:eastAsia="Times New Roman"/>
          <w:sz w:val="28"/>
          <w:szCs w:val="28"/>
        </w:rPr>
        <w:t>Доступность для потребителей</w:t>
      </w:r>
    </w:p>
    <w:p w:rsidR="00DF25BA" w:rsidRDefault="001F60E1">
      <w:pPr>
        <w:spacing w:line="20" w:lineRule="exact"/>
        <w:rPr>
          <w:sz w:val="20"/>
          <w:szCs w:val="20"/>
        </w:rPr>
      </w:pPr>
      <w:r>
        <w:rPr>
          <w:sz w:val="20"/>
          <w:szCs w:val="20"/>
        </w:rPr>
        <w:pict>
          <v:line id="Shape 144" o:spid="_x0000_s1169" style="position:absolute;z-index:251708416;visibility:visible;mso-wrap-style:square;mso-wrap-distance-left:0;mso-wrap-distance-top:0;mso-wrap-distance-right:0;mso-wrap-distance-bottom:0;mso-position-horizontal:absolute;mso-position-horizontal-relative:text;mso-position-vertical:absolute;mso-position-vertical-relative:text" from="-.25pt,.6pt" to="482.15pt,.6pt" o:allowincell="f" strokeweight=".16931mm"/>
        </w:pict>
      </w:r>
      <w:r>
        <w:rPr>
          <w:sz w:val="20"/>
          <w:szCs w:val="20"/>
        </w:rPr>
        <w:pict>
          <v:line id="Shape 145" o:spid="_x0000_s1170" style="position:absolute;z-index:251709440;visibility:visible;mso-wrap-style:square;mso-wrap-distance-left:0;mso-wrap-distance-top:0;mso-wrap-distance-right:0;mso-wrap-distance-bottom:0;mso-position-horizontal:absolute;mso-position-horizontal-relative:text;mso-position-vertical:absolute;mso-position-vertical-relative:text" from="-.25pt,65.5pt" to="482.15pt,65.5pt" o:allowincell="f" strokeweight=".16931mm"/>
        </w:pict>
      </w:r>
      <w:r>
        <w:rPr>
          <w:sz w:val="20"/>
          <w:szCs w:val="20"/>
        </w:rPr>
        <w:pict>
          <v:line id="Shape 146" o:spid="_x0000_s1171" style="position:absolute;z-index:251710464;visibility:visible;mso-wrap-style:square;mso-wrap-distance-left:0;mso-wrap-distance-top:0;mso-wrap-distance-right:0;mso-wrap-distance-bottom:0;mso-position-horizontal:absolute;mso-position-horizontal-relative:text;mso-position-vertical:absolute;mso-position-vertical-relative:text" from="173.35pt,.35pt" to="173.35pt,65.75pt" o:allowincell="f" strokeweight=".16931mm"/>
        </w:pict>
      </w:r>
      <w:r>
        <w:rPr>
          <w:sz w:val="20"/>
          <w:szCs w:val="20"/>
        </w:rPr>
        <w:pict>
          <v:line id="Shape 147" o:spid="_x0000_s1172" style="position:absolute;z-index:251711488;visibility:visible;mso-wrap-style:square;mso-wrap-distance-left:0;mso-wrap-distance-top:0;mso-wrap-distance-right:0;mso-wrap-distance-bottom:0;mso-position-horizontal:absolute;mso-position-horizontal-relative:text;mso-position-vertical:absolute;mso-position-vertical-relative:text" from="222.95pt,.35pt" to="222.95pt,65.75pt" o:allowincell="f" strokeweight=".48pt"/>
        </w:pict>
      </w:r>
      <w:r>
        <w:rPr>
          <w:sz w:val="20"/>
          <w:szCs w:val="20"/>
        </w:rPr>
        <w:pict>
          <v:line id="Shape 148" o:spid="_x0000_s1173" style="position:absolute;z-index:251712512;visibility:visible;mso-wrap-style:square;mso-wrap-distance-left:0;mso-wrap-distance-top:0;mso-wrap-distance-right:0;mso-wrap-distance-bottom:0;mso-position-horizontal:absolute;mso-position-horizontal-relative:text;mso-position-vertical:absolute;mso-position-vertical-relative:text" from="272.5pt,.35pt" to="272.5pt,65.75pt" o:allowincell="f" strokeweight=".48pt"/>
        </w:pict>
      </w:r>
      <w:r>
        <w:rPr>
          <w:sz w:val="20"/>
          <w:szCs w:val="20"/>
        </w:rPr>
        <w:pict>
          <v:line id="Shape 149" o:spid="_x0000_s1174" style="position:absolute;z-index:251713536;visibility:visible;mso-wrap-style:square;mso-wrap-distance-left:0;mso-wrap-distance-top:0;mso-wrap-distance-right:0;mso-wrap-distance-bottom:0;mso-position-horizontal:absolute;mso-position-horizontal-relative:text;mso-position-vertical:absolute;mso-position-vertical-relative:text" from="322.2pt,.35pt" to="322.2pt,65.75pt" o:allowincell="f" strokeweight=".16931mm"/>
        </w:pict>
      </w:r>
      <w:r>
        <w:rPr>
          <w:sz w:val="20"/>
          <w:szCs w:val="20"/>
        </w:rPr>
        <w:pict>
          <v:line id="Shape 150" o:spid="_x0000_s1175" style="position:absolute;z-index:251714560;visibility:visible;mso-wrap-style:square;mso-wrap-distance-left:0;mso-wrap-distance-top:0;mso-wrap-distance-right:0;mso-wrap-distance-bottom:0;mso-position-horizontal:absolute;mso-position-horizontal-relative:text;mso-position-vertical:absolute;mso-position-vertical-relative:text" from="371.75pt,.35pt" to="371.75pt,65.75pt" o:allowincell="f" strokeweight=".16931mm"/>
        </w:pict>
      </w:r>
      <w:r>
        <w:rPr>
          <w:sz w:val="20"/>
          <w:szCs w:val="20"/>
        </w:rPr>
        <w:pict>
          <v:line id="Shape 151" o:spid="_x0000_s1176" style="position:absolute;z-index:251715584;visibility:visible;mso-wrap-style:square;mso-wrap-distance-left:0;mso-wrap-distance-top:0;mso-wrap-distance-right:0;mso-wrap-distance-bottom:0;mso-position-horizontal:absolute;mso-position-horizontal-relative:text;mso-position-vertical:absolute;mso-position-vertical-relative:text" from="421.45pt,.35pt" to="421.45pt,65.75pt" o:allowincell="f" strokeweight=".48pt"/>
        </w:pict>
      </w:r>
    </w:p>
    <w:p w:rsidR="00DF25BA" w:rsidRDefault="00C07486">
      <w:pPr>
        <w:ind w:left="100"/>
        <w:rPr>
          <w:sz w:val="20"/>
          <w:szCs w:val="20"/>
        </w:rPr>
      </w:pPr>
      <w:r>
        <w:rPr>
          <w:rFonts w:eastAsia="Times New Roman"/>
          <w:sz w:val="28"/>
          <w:szCs w:val="28"/>
        </w:rPr>
        <w:t>доля потребителей в</w:t>
      </w:r>
    </w:p>
    <w:p w:rsidR="00DF25BA" w:rsidRDefault="00DF25BA">
      <w:pPr>
        <w:spacing w:line="13" w:lineRule="exact"/>
        <w:rPr>
          <w:sz w:val="20"/>
          <w:szCs w:val="20"/>
        </w:rPr>
      </w:pPr>
    </w:p>
    <w:p w:rsidR="00DF25BA" w:rsidRDefault="00C07486">
      <w:pPr>
        <w:ind w:left="100" w:right="400"/>
        <w:rPr>
          <w:sz w:val="20"/>
          <w:szCs w:val="20"/>
        </w:rPr>
      </w:pPr>
      <w:r>
        <w:rPr>
          <w:rFonts w:eastAsia="Times New Roman"/>
          <w:sz w:val="56"/>
          <w:szCs w:val="56"/>
          <w:vertAlign w:val="superscript"/>
        </w:rPr>
        <w:t>жилых домах,</w:t>
      </w:r>
      <w:r>
        <w:rPr>
          <w:rFonts w:eastAsia="Times New Roman"/>
          <w:sz w:val="28"/>
          <w:szCs w:val="28"/>
        </w:rPr>
        <w:t xml:space="preserve"> 100 100 100 100 100 100 обеспеченных доступом к</w:t>
      </w:r>
    </w:p>
    <w:p w:rsidR="00DF25BA" w:rsidRDefault="00C07486">
      <w:pPr>
        <w:spacing w:line="231" w:lineRule="auto"/>
        <w:ind w:left="100"/>
        <w:rPr>
          <w:sz w:val="20"/>
          <w:szCs w:val="20"/>
        </w:rPr>
      </w:pPr>
      <w:r>
        <w:rPr>
          <w:rFonts w:eastAsia="Times New Roman"/>
          <w:sz w:val="28"/>
          <w:szCs w:val="28"/>
        </w:rPr>
        <w:t>электроснабжению (%)</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29" w:lineRule="exact"/>
        <w:rPr>
          <w:sz w:val="20"/>
          <w:szCs w:val="20"/>
        </w:rPr>
      </w:pPr>
    </w:p>
    <w:p w:rsidR="00DF25BA" w:rsidRDefault="00C07486">
      <w:pPr>
        <w:ind w:left="9360"/>
        <w:rPr>
          <w:sz w:val="20"/>
          <w:szCs w:val="20"/>
        </w:rPr>
      </w:pPr>
      <w:r>
        <w:rPr>
          <w:rFonts w:eastAsia="Times New Roman"/>
          <w:sz w:val="28"/>
          <w:szCs w:val="28"/>
        </w:rPr>
        <w:t>87</w:t>
      </w:r>
    </w:p>
    <w:p w:rsidR="00DF25BA" w:rsidRDefault="00DF25BA">
      <w:pPr>
        <w:sectPr w:rsidR="00DF25BA">
          <w:pgSz w:w="11900" w:h="16838"/>
          <w:pgMar w:top="558" w:right="846" w:bottom="0" w:left="1420" w:header="0" w:footer="0" w:gutter="0"/>
          <w:cols w:space="720" w:equalWidth="0">
            <w:col w:w="9640"/>
          </w:cols>
        </w:sectPr>
      </w:pPr>
    </w:p>
    <w:p w:rsidR="00DF25BA" w:rsidRDefault="00C07486">
      <w:pPr>
        <w:jc w:val="center"/>
        <w:rPr>
          <w:sz w:val="20"/>
          <w:szCs w:val="20"/>
        </w:rPr>
      </w:pPr>
      <w:r>
        <w:rPr>
          <w:rFonts w:eastAsia="Times New Roman"/>
          <w:sz w:val="28"/>
          <w:szCs w:val="28"/>
        </w:rPr>
        <w:lastRenderedPageBreak/>
        <w:t>88</w:t>
      </w:r>
    </w:p>
    <w:p w:rsidR="00DF25BA" w:rsidRDefault="001F60E1">
      <w:pPr>
        <w:spacing w:line="20" w:lineRule="exact"/>
        <w:rPr>
          <w:sz w:val="20"/>
          <w:szCs w:val="20"/>
        </w:rPr>
      </w:pPr>
      <w:r>
        <w:rPr>
          <w:sz w:val="20"/>
          <w:szCs w:val="20"/>
        </w:rPr>
        <w:pict>
          <v:line id="Shape 152" o:spid="_x0000_s1177" style="position:absolute;z-index:251716608;visibility:visible;mso-wrap-style:square;mso-wrap-distance-left:0;mso-wrap-distance-top:0;mso-wrap-distance-right:0;mso-wrap-distance-bottom:0;mso-position-horizontal:absolute;mso-position-horizontal-relative:text;mso-position-vertical:absolute;mso-position-vertical-relative:text" from="-.05pt,16.55pt" to="-.05pt,617.7pt" o:allowincell="f" strokeweight=".16931mm"/>
        </w:pict>
      </w:r>
      <w:r>
        <w:rPr>
          <w:sz w:val="20"/>
          <w:szCs w:val="20"/>
        </w:rPr>
        <w:pict>
          <v:line id="Shape 153" o:spid="_x0000_s1178" style="position:absolute;z-index:251717632;visibility:visible;mso-wrap-style:square;mso-wrap-distance-left:0;mso-wrap-distance-top:0;mso-wrap-distance-right:0;mso-wrap-distance-bottom:0;mso-position-horizontal:absolute;mso-position-horizontal-relative:text;mso-position-vertical:absolute;mso-position-vertical-relative:text" from="481.95pt,16.55pt" to="481.95pt,617.7pt" o:allowincell="f" strokeweight=".16931mm"/>
        </w:pict>
      </w:r>
    </w:p>
    <w:p w:rsidR="00DF25BA" w:rsidRDefault="00DF25BA">
      <w:pPr>
        <w:spacing w:line="291" w:lineRule="exact"/>
        <w:rPr>
          <w:sz w:val="20"/>
          <w:szCs w:val="20"/>
        </w:rPr>
      </w:pPr>
    </w:p>
    <w:tbl>
      <w:tblPr>
        <w:tblW w:w="0" w:type="auto"/>
        <w:tblLayout w:type="fixed"/>
        <w:tblCellMar>
          <w:left w:w="0" w:type="dxa"/>
          <w:right w:w="0" w:type="dxa"/>
        </w:tblCellMar>
        <w:tblLook w:val="04A0"/>
      </w:tblPr>
      <w:tblGrid>
        <w:gridCol w:w="3480"/>
        <w:gridCol w:w="1000"/>
        <w:gridCol w:w="980"/>
        <w:gridCol w:w="1000"/>
        <w:gridCol w:w="1000"/>
        <w:gridCol w:w="980"/>
        <w:gridCol w:w="1200"/>
        <w:gridCol w:w="20"/>
      </w:tblGrid>
      <w:tr w:rsidR="00DF25BA">
        <w:trPr>
          <w:trHeight w:val="324"/>
        </w:trPr>
        <w:tc>
          <w:tcPr>
            <w:tcW w:w="3480" w:type="dxa"/>
            <w:tcBorders>
              <w:top w:val="single" w:sz="8" w:space="0" w:color="auto"/>
              <w:right w:val="single" w:sz="8" w:space="0" w:color="auto"/>
            </w:tcBorders>
            <w:vAlign w:val="bottom"/>
          </w:tcPr>
          <w:p w:rsidR="00DF25BA" w:rsidRDefault="00DF25BA">
            <w:pPr>
              <w:rPr>
                <w:sz w:val="24"/>
                <w:szCs w:val="24"/>
              </w:rPr>
            </w:pPr>
          </w:p>
        </w:tc>
        <w:tc>
          <w:tcPr>
            <w:tcW w:w="6160" w:type="dxa"/>
            <w:gridSpan w:val="6"/>
            <w:tcBorders>
              <w:top w:val="single" w:sz="8" w:space="0" w:color="auto"/>
            </w:tcBorders>
            <w:vAlign w:val="bottom"/>
          </w:tcPr>
          <w:p w:rsidR="00DF25BA" w:rsidRDefault="00C07486">
            <w:pPr>
              <w:jc w:val="center"/>
              <w:rPr>
                <w:sz w:val="20"/>
                <w:szCs w:val="20"/>
              </w:rPr>
            </w:pPr>
            <w:r>
              <w:rPr>
                <w:rFonts w:eastAsia="Times New Roman"/>
                <w:w w:val="99"/>
                <w:sz w:val="28"/>
                <w:szCs w:val="28"/>
              </w:rPr>
              <w:t>Значения целевых показателей с разбивкой по</w:t>
            </w:r>
          </w:p>
        </w:tc>
        <w:tc>
          <w:tcPr>
            <w:tcW w:w="0" w:type="dxa"/>
            <w:vAlign w:val="bottom"/>
          </w:tcPr>
          <w:p w:rsidR="00DF25BA" w:rsidRDefault="00DF25BA">
            <w:pPr>
              <w:rPr>
                <w:sz w:val="1"/>
                <w:szCs w:val="1"/>
              </w:rPr>
            </w:pPr>
          </w:p>
        </w:tc>
      </w:tr>
      <w:tr w:rsidR="00DF25BA">
        <w:trPr>
          <w:trHeight w:val="325"/>
        </w:trPr>
        <w:tc>
          <w:tcPr>
            <w:tcW w:w="3480" w:type="dxa"/>
            <w:vMerge w:val="restart"/>
            <w:tcBorders>
              <w:right w:val="single" w:sz="8" w:space="0" w:color="auto"/>
            </w:tcBorders>
            <w:vAlign w:val="bottom"/>
          </w:tcPr>
          <w:p w:rsidR="00DF25BA" w:rsidRDefault="00C07486">
            <w:pPr>
              <w:ind w:left="180"/>
              <w:rPr>
                <w:sz w:val="20"/>
                <w:szCs w:val="20"/>
              </w:rPr>
            </w:pPr>
            <w:r>
              <w:rPr>
                <w:rFonts w:eastAsia="Times New Roman"/>
                <w:sz w:val="28"/>
                <w:szCs w:val="28"/>
              </w:rPr>
              <w:t>Наименование показателя</w:t>
            </w:r>
          </w:p>
        </w:tc>
        <w:tc>
          <w:tcPr>
            <w:tcW w:w="1000" w:type="dxa"/>
            <w:tcBorders>
              <w:bottom w:val="single" w:sz="8" w:space="0" w:color="auto"/>
            </w:tcBorders>
            <w:vAlign w:val="bottom"/>
          </w:tcPr>
          <w:p w:rsidR="00DF25BA" w:rsidRDefault="00DF25BA">
            <w:pPr>
              <w:rPr>
                <w:sz w:val="24"/>
                <w:szCs w:val="24"/>
              </w:rPr>
            </w:pPr>
          </w:p>
        </w:tc>
        <w:tc>
          <w:tcPr>
            <w:tcW w:w="980" w:type="dxa"/>
            <w:tcBorders>
              <w:bottom w:val="single" w:sz="8" w:space="0" w:color="auto"/>
            </w:tcBorders>
            <w:vAlign w:val="bottom"/>
          </w:tcPr>
          <w:p w:rsidR="00DF25BA" w:rsidRDefault="00DF25BA">
            <w:pPr>
              <w:rPr>
                <w:sz w:val="24"/>
                <w:szCs w:val="24"/>
              </w:rPr>
            </w:pPr>
          </w:p>
        </w:tc>
        <w:tc>
          <w:tcPr>
            <w:tcW w:w="2000" w:type="dxa"/>
            <w:gridSpan w:val="2"/>
            <w:tcBorders>
              <w:bottom w:val="single" w:sz="8" w:space="0" w:color="auto"/>
            </w:tcBorders>
            <w:vAlign w:val="bottom"/>
          </w:tcPr>
          <w:p w:rsidR="00DF25BA" w:rsidRDefault="00C07486">
            <w:pPr>
              <w:ind w:left="40"/>
              <w:jc w:val="center"/>
              <w:rPr>
                <w:sz w:val="20"/>
                <w:szCs w:val="20"/>
              </w:rPr>
            </w:pPr>
            <w:r>
              <w:rPr>
                <w:rFonts w:eastAsia="Times New Roman"/>
                <w:sz w:val="28"/>
                <w:szCs w:val="28"/>
              </w:rPr>
              <w:t>годам</w:t>
            </w:r>
          </w:p>
        </w:tc>
        <w:tc>
          <w:tcPr>
            <w:tcW w:w="980" w:type="dxa"/>
            <w:tcBorders>
              <w:bottom w:val="single" w:sz="8" w:space="0" w:color="auto"/>
            </w:tcBorders>
            <w:vAlign w:val="bottom"/>
          </w:tcPr>
          <w:p w:rsidR="00DF25BA" w:rsidRDefault="00DF25BA">
            <w:pPr>
              <w:rPr>
                <w:sz w:val="24"/>
                <w:szCs w:val="24"/>
              </w:rPr>
            </w:pPr>
          </w:p>
        </w:tc>
        <w:tc>
          <w:tcPr>
            <w:tcW w:w="1200" w:type="dxa"/>
            <w:tcBorders>
              <w:bottom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42"/>
        </w:trPr>
        <w:tc>
          <w:tcPr>
            <w:tcW w:w="3480" w:type="dxa"/>
            <w:vMerge/>
            <w:tcBorders>
              <w:right w:val="single" w:sz="8" w:space="0" w:color="auto"/>
            </w:tcBorders>
            <w:vAlign w:val="bottom"/>
          </w:tcPr>
          <w:p w:rsidR="00DF25BA" w:rsidRDefault="00DF25BA">
            <w:pPr>
              <w:rPr>
                <w:sz w:val="12"/>
                <w:szCs w:val="12"/>
              </w:rPr>
            </w:pP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2018</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2019</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2020</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2021</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2022</w:t>
            </w:r>
          </w:p>
        </w:tc>
        <w:tc>
          <w:tcPr>
            <w:tcW w:w="1200" w:type="dxa"/>
            <w:vMerge w:val="restart"/>
            <w:vAlign w:val="bottom"/>
          </w:tcPr>
          <w:p w:rsidR="00DF25BA" w:rsidRDefault="00C07486">
            <w:pPr>
              <w:spacing w:line="308" w:lineRule="exact"/>
              <w:jc w:val="center"/>
              <w:rPr>
                <w:sz w:val="20"/>
                <w:szCs w:val="20"/>
              </w:rPr>
            </w:pPr>
            <w:r>
              <w:rPr>
                <w:rFonts w:eastAsia="Times New Roman"/>
                <w:sz w:val="28"/>
                <w:szCs w:val="28"/>
              </w:rPr>
              <w:t>2023-</w:t>
            </w:r>
          </w:p>
        </w:tc>
        <w:tc>
          <w:tcPr>
            <w:tcW w:w="0" w:type="dxa"/>
            <w:vAlign w:val="bottom"/>
          </w:tcPr>
          <w:p w:rsidR="00DF25BA" w:rsidRDefault="00DF25BA">
            <w:pPr>
              <w:rPr>
                <w:sz w:val="1"/>
                <w:szCs w:val="1"/>
              </w:rPr>
            </w:pPr>
          </w:p>
        </w:tc>
      </w:tr>
      <w:tr w:rsidR="00DF25BA">
        <w:trPr>
          <w:trHeight w:val="166"/>
        </w:trPr>
        <w:tc>
          <w:tcPr>
            <w:tcW w:w="3480" w:type="dxa"/>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980" w:type="dxa"/>
            <w:vMerge/>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980" w:type="dxa"/>
            <w:vMerge/>
            <w:tcBorders>
              <w:right w:val="single" w:sz="8" w:space="0" w:color="auto"/>
            </w:tcBorders>
            <w:vAlign w:val="bottom"/>
          </w:tcPr>
          <w:p w:rsidR="00DF25BA" w:rsidRDefault="00DF25BA">
            <w:pPr>
              <w:rPr>
                <w:sz w:val="14"/>
                <w:szCs w:val="14"/>
              </w:rPr>
            </w:pPr>
          </w:p>
        </w:tc>
        <w:tc>
          <w:tcPr>
            <w:tcW w:w="1200" w:type="dxa"/>
            <w:vMerge/>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161"/>
        </w:trPr>
        <w:tc>
          <w:tcPr>
            <w:tcW w:w="3480" w:type="dxa"/>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200" w:type="dxa"/>
            <w:vMerge w:val="restart"/>
            <w:vAlign w:val="bottom"/>
          </w:tcPr>
          <w:p w:rsidR="00DF25BA" w:rsidRDefault="00C07486">
            <w:pPr>
              <w:jc w:val="center"/>
              <w:rPr>
                <w:sz w:val="20"/>
                <w:szCs w:val="20"/>
              </w:rPr>
            </w:pPr>
            <w:r>
              <w:rPr>
                <w:rFonts w:eastAsia="Times New Roman"/>
                <w:w w:val="99"/>
                <w:sz w:val="28"/>
                <w:szCs w:val="28"/>
              </w:rPr>
              <w:t>2030</w:t>
            </w:r>
          </w:p>
        </w:tc>
        <w:tc>
          <w:tcPr>
            <w:tcW w:w="0" w:type="dxa"/>
            <w:vAlign w:val="bottom"/>
          </w:tcPr>
          <w:p w:rsidR="00DF25BA" w:rsidRDefault="00DF25BA">
            <w:pPr>
              <w:rPr>
                <w:sz w:val="1"/>
                <w:szCs w:val="1"/>
              </w:rPr>
            </w:pPr>
          </w:p>
        </w:tc>
      </w:tr>
      <w:tr w:rsidR="00DF25BA">
        <w:trPr>
          <w:trHeight w:val="166"/>
        </w:trPr>
        <w:tc>
          <w:tcPr>
            <w:tcW w:w="34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200" w:type="dxa"/>
            <w:vMerge/>
            <w:tcBorders>
              <w:bottom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312"/>
        </w:trPr>
        <w:tc>
          <w:tcPr>
            <w:tcW w:w="7460" w:type="dxa"/>
            <w:gridSpan w:val="5"/>
            <w:tcBorders>
              <w:bottom w:val="single" w:sz="8" w:space="0" w:color="auto"/>
            </w:tcBorders>
            <w:vAlign w:val="bottom"/>
          </w:tcPr>
          <w:p w:rsidR="00DF25BA" w:rsidRDefault="00C07486">
            <w:pPr>
              <w:spacing w:line="309" w:lineRule="exact"/>
              <w:ind w:left="2600"/>
              <w:rPr>
                <w:sz w:val="20"/>
                <w:szCs w:val="20"/>
              </w:rPr>
            </w:pPr>
            <w:r>
              <w:rPr>
                <w:rFonts w:eastAsia="Times New Roman"/>
                <w:sz w:val="28"/>
                <w:szCs w:val="28"/>
              </w:rPr>
              <w:t>Охват потребителей приборами учета</w:t>
            </w:r>
          </w:p>
        </w:tc>
        <w:tc>
          <w:tcPr>
            <w:tcW w:w="980" w:type="dxa"/>
            <w:tcBorders>
              <w:bottom w:val="single" w:sz="8" w:space="0" w:color="auto"/>
            </w:tcBorders>
            <w:vAlign w:val="bottom"/>
          </w:tcPr>
          <w:p w:rsidR="00DF25BA" w:rsidRDefault="00DF25BA">
            <w:pPr>
              <w:rPr>
                <w:sz w:val="24"/>
                <w:szCs w:val="24"/>
              </w:rPr>
            </w:pPr>
          </w:p>
        </w:tc>
        <w:tc>
          <w:tcPr>
            <w:tcW w:w="1200" w:type="dxa"/>
            <w:tcBorders>
              <w:bottom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3480" w:type="dxa"/>
            <w:vAlign w:val="bottom"/>
          </w:tcPr>
          <w:p w:rsidR="00DF25BA" w:rsidRDefault="00C07486">
            <w:pPr>
              <w:spacing w:line="308" w:lineRule="exact"/>
              <w:ind w:left="100"/>
              <w:rPr>
                <w:sz w:val="20"/>
                <w:szCs w:val="20"/>
              </w:rPr>
            </w:pPr>
            <w:r>
              <w:rPr>
                <w:rFonts w:eastAsia="Times New Roman"/>
                <w:sz w:val="28"/>
                <w:szCs w:val="28"/>
              </w:rPr>
              <w:t>доля объемов</w:t>
            </w: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2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480" w:type="dxa"/>
            <w:vAlign w:val="bottom"/>
          </w:tcPr>
          <w:p w:rsidR="00DF25BA" w:rsidRDefault="00C07486">
            <w:pPr>
              <w:ind w:left="100"/>
              <w:rPr>
                <w:sz w:val="20"/>
                <w:szCs w:val="20"/>
              </w:rPr>
            </w:pPr>
            <w:r>
              <w:rPr>
                <w:rFonts w:eastAsia="Times New Roman"/>
                <w:sz w:val="28"/>
                <w:szCs w:val="28"/>
              </w:rPr>
              <w:t>электрической энергии,</w:t>
            </w: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2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480" w:type="dxa"/>
            <w:vAlign w:val="bottom"/>
          </w:tcPr>
          <w:p w:rsidR="00DF25BA" w:rsidRDefault="00C07486">
            <w:pPr>
              <w:ind w:left="100"/>
              <w:rPr>
                <w:sz w:val="20"/>
                <w:szCs w:val="20"/>
              </w:rPr>
            </w:pPr>
            <w:r>
              <w:rPr>
                <w:rFonts w:eastAsia="Times New Roman"/>
                <w:sz w:val="28"/>
                <w:szCs w:val="28"/>
              </w:rPr>
              <w:t>потребляемой в</w:t>
            </w: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2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480" w:type="dxa"/>
            <w:vAlign w:val="bottom"/>
          </w:tcPr>
          <w:p w:rsidR="00DF25BA" w:rsidRDefault="00C07486">
            <w:pPr>
              <w:ind w:left="100"/>
              <w:rPr>
                <w:sz w:val="20"/>
                <w:szCs w:val="20"/>
              </w:rPr>
            </w:pPr>
            <w:r>
              <w:rPr>
                <w:rFonts w:eastAsia="Times New Roman"/>
                <w:sz w:val="28"/>
                <w:szCs w:val="28"/>
              </w:rPr>
              <w:t>многоквартирных домах,</w:t>
            </w: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2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4"/>
        </w:trPr>
        <w:tc>
          <w:tcPr>
            <w:tcW w:w="3480" w:type="dxa"/>
            <w:vAlign w:val="bottom"/>
          </w:tcPr>
          <w:p w:rsidR="00DF25BA" w:rsidRDefault="00C07486">
            <w:pPr>
              <w:ind w:left="100"/>
              <w:rPr>
                <w:sz w:val="20"/>
                <w:szCs w:val="20"/>
              </w:rPr>
            </w:pPr>
            <w:r>
              <w:rPr>
                <w:rFonts w:eastAsia="Times New Roman"/>
                <w:sz w:val="28"/>
                <w:szCs w:val="28"/>
              </w:rPr>
              <w:t>расчеты за которую</w:t>
            </w: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2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480" w:type="dxa"/>
            <w:vAlign w:val="bottom"/>
          </w:tcPr>
          <w:p w:rsidR="00DF25BA" w:rsidRDefault="00C07486">
            <w:pPr>
              <w:ind w:left="100"/>
              <w:rPr>
                <w:sz w:val="20"/>
                <w:szCs w:val="20"/>
              </w:rPr>
            </w:pPr>
            <w:r>
              <w:rPr>
                <w:rFonts w:eastAsia="Times New Roman"/>
                <w:sz w:val="28"/>
                <w:szCs w:val="28"/>
              </w:rPr>
              <w:t>осуществляются с</w:t>
            </w:r>
          </w:p>
        </w:tc>
        <w:tc>
          <w:tcPr>
            <w:tcW w:w="1000" w:type="dxa"/>
            <w:vMerge w:val="restart"/>
            <w:vAlign w:val="bottom"/>
          </w:tcPr>
          <w:p w:rsidR="00DF25BA" w:rsidRDefault="00C07486">
            <w:pPr>
              <w:jc w:val="center"/>
              <w:rPr>
                <w:sz w:val="20"/>
                <w:szCs w:val="20"/>
              </w:rPr>
            </w:pPr>
            <w:r>
              <w:rPr>
                <w:rFonts w:eastAsia="Times New Roman"/>
                <w:w w:val="99"/>
                <w:sz w:val="28"/>
                <w:szCs w:val="28"/>
              </w:rPr>
              <w:t>100</w:t>
            </w:r>
          </w:p>
        </w:tc>
        <w:tc>
          <w:tcPr>
            <w:tcW w:w="980" w:type="dxa"/>
            <w:vMerge w:val="restart"/>
            <w:vAlign w:val="bottom"/>
          </w:tcPr>
          <w:p w:rsidR="00DF25BA" w:rsidRDefault="00C07486">
            <w:pPr>
              <w:jc w:val="center"/>
              <w:rPr>
                <w:sz w:val="20"/>
                <w:szCs w:val="20"/>
              </w:rPr>
            </w:pPr>
            <w:r>
              <w:rPr>
                <w:rFonts w:eastAsia="Times New Roman"/>
                <w:w w:val="99"/>
                <w:sz w:val="28"/>
                <w:szCs w:val="28"/>
              </w:rPr>
              <w:t>100</w:t>
            </w:r>
          </w:p>
        </w:tc>
        <w:tc>
          <w:tcPr>
            <w:tcW w:w="1000" w:type="dxa"/>
            <w:vMerge w:val="restart"/>
            <w:vAlign w:val="bottom"/>
          </w:tcPr>
          <w:p w:rsidR="00DF25BA" w:rsidRDefault="00C07486">
            <w:pPr>
              <w:jc w:val="center"/>
              <w:rPr>
                <w:sz w:val="20"/>
                <w:szCs w:val="20"/>
              </w:rPr>
            </w:pPr>
            <w:r>
              <w:rPr>
                <w:rFonts w:eastAsia="Times New Roman"/>
                <w:w w:val="99"/>
                <w:sz w:val="28"/>
                <w:szCs w:val="28"/>
              </w:rPr>
              <w:t>100</w:t>
            </w:r>
          </w:p>
        </w:tc>
        <w:tc>
          <w:tcPr>
            <w:tcW w:w="1000" w:type="dxa"/>
            <w:vMerge w:val="restart"/>
            <w:vAlign w:val="bottom"/>
          </w:tcPr>
          <w:p w:rsidR="00DF25BA" w:rsidRDefault="00C07486">
            <w:pPr>
              <w:jc w:val="center"/>
              <w:rPr>
                <w:sz w:val="20"/>
                <w:szCs w:val="20"/>
              </w:rPr>
            </w:pPr>
            <w:r>
              <w:rPr>
                <w:rFonts w:eastAsia="Times New Roman"/>
                <w:w w:val="99"/>
                <w:sz w:val="28"/>
                <w:szCs w:val="28"/>
              </w:rPr>
              <w:t>100</w:t>
            </w:r>
          </w:p>
        </w:tc>
        <w:tc>
          <w:tcPr>
            <w:tcW w:w="980" w:type="dxa"/>
            <w:vMerge w:val="restart"/>
            <w:vAlign w:val="bottom"/>
          </w:tcPr>
          <w:p w:rsidR="00DF25BA" w:rsidRDefault="00C07486">
            <w:pPr>
              <w:jc w:val="center"/>
              <w:rPr>
                <w:sz w:val="20"/>
                <w:szCs w:val="20"/>
              </w:rPr>
            </w:pPr>
            <w:r>
              <w:rPr>
                <w:rFonts w:eastAsia="Times New Roman"/>
                <w:w w:val="99"/>
                <w:sz w:val="28"/>
                <w:szCs w:val="28"/>
              </w:rPr>
              <w:t>100</w:t>
            </w:r>
          </w:p>
        </w:tc>
        <w:tc>
          <w:tcPr>
            <w:tcW w:w="1200" w:type="dxa"/>
            <w:vMerge w:val="restart"/>
            <w:vAlign w:val="bottom"/>
          </w:tcPr>
          <w:p w:rsidR="00DF25BA" w:rsidRDefault="00C07486">
            <w:pPr>
              <w:jc w:val="center"/>
              <w:rPr>
                <w:sz w:val="20"/>
                <w:szCs w:val="20"/>
              </w:rPr>
            </w:pPr>
            <w:r>
              <w:rPr>
                <w:rFonts w:eastAsia="Times New Roman"/>
                <w:w w:val="99"/>
                <w:sz w:val="28"/>
                <w:szCs w:val="28"/>
              </w:rPr>
              <w:t>100</w:t>
            </w:r>
          </w:p>
        </w:tc>
        <w:tc>
          <w:tcPr>
            <w:tcW w:w="0" w:type="dxa"/>
            <w:vAlign w:val="bottom"/>
          </w:tcPr>
          <w:p w:rsidR="00DF25BA" w:rsidRDefault="00DF25BA">
            <w:pPr>
              <w:rPr>
                <w:sz w:val="1"/>
                <w:szCs w:val="1"/>
              </w:rPr>
            </w:pPr>
          </w:p>
        </w:tc>
      </w:tr>
      <w:tr w:rsidR="00DF25BA">
        <w:trPr>
          <w:trHeight w:val="161"/>
        </w:trPr>
        <w:tc>
          <w:tcPr>
            <w:tcW w:w="3480" w:type="dxa"/>
            <w:vMerge w:val="restart"/>
            <w:vAlign w:val="bottom"/>
          </w:tcPr>
          <w:p w:rsidR="00DF25BA" w:rsidRDefault="00C07486">
            <w:pPr>
              <w:ind w:left="100"/>
              <w:rPr>
                <w:sz w:val="20"/>
                <w:szCs w:val="20"/>
              </w:rPr>
            </w:pPr>
            <w:r>
              <w:rPr>
                <w:rFonts w:eastAsia="Times New Roman"/>
                <w:sz w:val="28"/>
                <w:szCs w:val="28"/>
              </w:rPr>
              <w:t>использованием приборов</w:t>
            </w:r>
          </w:p>
        </w:tc>
        <w:tc>
          <w:tcPr>
            <w:tcW w:w="1000" w:type="dxa"/>
            <w:vMerge/>
            <w:vAlign w:val="bottom"/>
          </w:tcPr>
          <w:p w:rsidR="00DF25BA" w:rsidRDefault="00DF25BA">
            <w:pPr>
              <w:rPr>
                <w:sz w:val="13"/>
                <w:szCs w:val="13"/>
              </w:rPr>
            </w:pPr>
          </w:p>
        </w:tc>
        <w:tc>
          <w:tcPr>
            <w:tcW w:w="980" w:type="dxa"/>
            <w:vMerge/>
            <w:vAlign w:val="bottom"/>
          </w:tcPr>
          <w:p w:rsidR="00DF25BA" w:rsidRDefault="00DF25BA">
            <w:pPr>
              <w:rPr>
                <w:sz w:val="13"/>
                <w:szCs w:val="13"/>
              </w:rPr>
            </w:pPr>
          </w:p>
        </w:tc>
        <w:tc>
          <w:tcPr>
            <w:tcW w:w="1000" w:type="dxa"/>
            <w:vMerge/>
            <w:vAlign w:val="bottom"/>
          </w:tcPr>
          <w:p w:rsidR="00DF25BA" w:rsidRDefault="00DF25BA">
            <w:pPr>
              <w:rPr>
                <w:sz w:val="13"/>
                <w:szCs w:val="13"/>
              </w:rPr>
            </w:pPr>
          </w:p>
        </w:tc>
        <w:tc>
          <w:tcPr>
            <w:tcW w:w="1000" w:type="dxa"/>
            <w:vMerge/>
            <w:vAlign w:val="bottom"/>
          </w:tcPr>
          <w:p w:rsidR="00DF25BA" w:rsidRDefault="00DF25BA">
            <w:pPr>
              <w:rPr>
                <w:sz w:val="13"/>
                <w:szCs w:val="13"/>
              </w:rPr>
            </w:pPr>
          </w:p>
        </w:tc>
        <w:tc>
          <w:tcPr>
            <w:tcW w:w="980" w:type="dxa"/>
            <w:vMerge/>
            <w:vAlign w:val="bottom"/>
          </w:tcPr>
          <w:p w:rsidR="00DF25BA" w:rsidRDefault="00DF25BA">
            <w:pPr>
              <w:rPr>
                <w:sz w:val="13"/>
                <w:szCs w:val="13"/>
              </w:rPr>
            </w:pPr>
          </w:p>
        </w:tc>
        <w:tc>
          <w:tcPr>
            <w:tcW w:w="1200" w:type="dxa"/>
            <w:vMerge/>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1"/>
        </w:trPr>
        <w:tc>
          <w:tcPr>
            <w:tcW w:w="3480" w:type="dxa"/>
            <w:vMerge/>
            <w:vAlign w:val="bottom"/>
          </w:tcPr>
          <w:p w:rsidR="00DF25BA" w:rsidRDefault="00DF25BA">
            <w:pPr>
              <w:rPr>
                <w:sz w:val="13"/>
                <w:szCs w:val="13"/>
              </w:rPr>
            </w:pPr>
          </w:p>
        </w:tc>
        <w:tc>
          <w:tcPr>
            <w:tcW w:w="1000" w:type="dxa"/>
            <w:vAlign w:val="bottom"/>
          </w:tcPr>
          <w:p w:rsidR="00DF25BA" w:rsidRDefault="00DF25BA">
            <w:pPr>
              <w:rPr>
                <w:sz w:val="13"/>
                <w:szCs w:val="13"/>
              </w:rPr>
            </w:pPr>
          </w:p>
        </w:tc>
        <w:tc>
          <w:tcPr>
            <w:tcW w:w="980" w:type="dxa"/>
            <w:vAlign w:val="bottom"/>
          </w:tcPr>
          <w:p w:rsidR="00DF25BA" w:rsidRDefault="00DF25BA">
            <w:pPr>
              <w:rPr>
                <w:sz w:val="13"/>
                <w:szCs w:val="13"/>
              </w:rPr>
            </w:pPr>
          </w:p>
        </w:tc>
        <w:tc>
          <w:tcPr>
            <w:tcW w:w="1000" w:type="dxa"/>
            <w:vAlign w:val="bottom"/>
          </w:tcPr>
          <w:p w:rsidR="00DF25BA" w:rsidRDefault="00DF25BA">
            <w:pPr>
              <w:rPr>
                <w:sz w:val="13"/>
                <w:szCs w:val="13"/>
              </w:rPr>
            </w:pPr>
          </w:p>
        </w:tc>
        <w:tc>
          <w:tcPr>
            <w:tcW w:w="1000" w:type="dxa"/>
            <w:vAlign w:val="bottom"/>
          </w:tcPr>
          <w:p w:rsidR="00DF25BA" w:rsidRDefault="00DF25BA">
            <w:pPr>
              <w:rPr>
                <w:sz w:val="13"/>
                <w:szCs w:val="13"/>
              </w:rPr>
            </w:pPr>
          </w:p>
        </w:tc>
        <w:tc>
          <w:tcPr>
            <w:tcW w:w="980" w:type="dxa"/>
            <w:vAlign w:val="bottom"/>
          </w:tcPr>
          <w:p w:rsidR="00DF25BA" w:rsidRDefault="00DF25BA">
            <w:pPr>
              <w:rPr>
                <w:sz w:val="13"/>
                <w:szCs w:val="13"/>
              </w:rPr>
            </w:pPr>
          </w:p>
        </w:tc>
        <w:tc>
          <w:tcPr>
            <w:tcW w:w="1200" w:type="dxa"/>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322"/>
        </w:trPr>
        <w:tc>
          <w:tcPr>
            <w:tcW w:w="3480" w:type="dxa"/>
            <w:vAlign w:val="bottom"/>
          </w:tcPr>
          <w:p w:rsidR="00DF25BA" w:rsidRDefault="00C07486">
            <w:pPr>
              <w:ind w:left="100"/>
              <w:rPr>
                <w:sz w:val="20"/>
                <w:szCs w:val="20"/>
              </w:rPr>
            </w:pPr>
            <w:r>
              <w:rPr>
                <w:rFonts w:eastAsia="Times New Roman"/>
                <w:sz w:val="28"/>
                <w:szCs w:val="28"/>
              </w:rPr>
              <w:t>учета, в общем объеме</w:t>
            </w: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2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480" w:type="dxa"/>
            <w:vAlign w:val="bottom"/>
          </w:tcPr>
          <w:p w:rsidR="00DF25BA" w:rsidRDefault="00C07486">
            <w:pPr>
              <w:ind w:left="100"/>
              <w:rPr>
                <w:sz w:val="20"/>
                <w:szCs w:val="20"/>
              </w:rPr>
            </w:pPr>
            <w:r>
              <w:rPr>
                <w:rFonts w:eastAsia="Times New Roman"/>
                <w:sz w:val="28"/>
                <w:szCs w:val="28"/>
              </w:rPr>
              <w:t>электроэнергии,</w:t>
            </w: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2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480" w:type="dxa"/>
            <w:vAlign w:val="bottom"/>
          </w:tcPr>
          <w:p w:rsidR="00DF25BA" w:rsidRDefault="00C07486">
            <w:pPr>
              <w:ind w:left="100"/>
              <w:rPr>
                <w:sz w:val="20"/>
                <w:szCs w:val="20"/>
              </w:rPr>
            </w:pPr>
            <w:r>
              <w:rPr>
                <w:rFonts w:eastAsia="Times New Roman"/>
                <w:sz w:val="28"/>
                <w:szCs w:val="28"/>
              </w:rPr>
              <w:t>потребляемой в</w:t>
            </w: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2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4"/>
        </w:trPr>
        <w:tc>
          <w:tcPr>
            <w:tcW w:w="3480" w:type="dxa"/>
            <w:vAlign w:val="bottom"/>
          </w:tcPr>
          <w:p w:rsidR="00DF25BA" w:rsidRDefault="00C07486">
            <w:pPr>
              <w:ind w:left="100"/>
              <w:rPr>
                <w:sz w:val="20"/>
                <w:szCs w:val="20"/>
              </w:rPr>
            </w:pPr>
            <w:r>
              <w:rPr>
                <w:rFonts w:eastAsia="Times New Roman"/>
                <w:sz w:val="28"/>
                <w:szCs w:val="28"/>
              </w:rPr>
              <w:t>многоквартирных домах</w:t>
            </w: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2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5"/>
        </w:trPr>
        <w:tc>
          <w:tcPr>
            <w:tcW w:w="3480" w:type="dxa"/>
            <w:tcBorders>
              <w:bottom w:val="single" w:sz="8" w:space="0" w:color="auto"/>
            </w:tcBorders>
            <w:vAlign w:val="bottom"/>
          </w:tcPr>
          <w:p w:rsidR="00DF25BA" w:rsidRDefault="00C07486">
            <w:pPr>
              <w:ind w:left="100"/>
              <w:rPr>
                <w:sz w:val="20"/>
                <w:szCs w:val="20"/>
              </w:rPr>
            </w:pPr>
            <w:r>
              <w:rPr>
                <w:rFonts w:eastAsia="Times New Roman"/>
                <w:sz w:val="28"/>
                <w:szCs w:val="28"/>
              </w:rPr>
              <w:t>(%)</w:t>
            </w:r>
          </w:p>
        </w:tc>
        <w:tc>
          <w:tcPr>
            <w:tcW w:w="1000" w:type="dxa"/>
            <w:tcBorders>
              <w:bottom w:val="single" w:sz="8" w:space="0" w:color="auto"/>
            </w:tcBorders>
            <w:vAlign w:val="bottom"/>
          </w:tcPr>
          <w:p w:rsidR="00DF25BA" w:rsidRDefault="00DF25BA">
            <w:pPr>
              <w:rPr>
                <w:sz w:val="24"/>
                <w:szCs w:val="24"/>
              </w:rPr>
            </w:pPr>
          </w:p>
        </w:tc>
        <w:tc>
          <w:tcPr>
            <w:tcW w:w="980" w:type="dxa"/>
            <w:tcBorders>
              <w:bottom w:val="single" w:sz="8" w:space="0" w:color="auto"/>
            </w:tcBorders>
            <w:vAlign w:val="bottom"/>
          </w:tcPr>
          <w:p w:rsidR="00DF25BA" w:rsidRDefault="00DF25BA">
            <w:pPr>
              <w:rPr>
                <w:sz w:val="24"/>
                <w:szCs w:val="24"/>
              </w:rPr>
            </w:pPr>
          </w:p>
        </w:tc>
        <w:tc>
          <w:tcPr>
            <w:tcW w:w="1000" w:type="dxa"/>
            <w:tcBorders>
              <w:bottom w:val="single" w:sz="8" w:space="0" w:color="auto"/>
            </w:tcBorders>
            <w:vAlign w:val="bottom"/>
          </w:tcPr>
          <w:p w:rsidR="00DF25BA" w:rsidRDefault="00DF25BA">
            <w:pPr>
              <w:rPr>
                <w:sz w:val="24"/>
                <w:szCs w:val="24"/>
              </w:rPr>
            </w:pPr>
          </w:p>
        </w:tc>
        <w:tc>
          <w:tcPr>
            <w:tcW w:w="1000" w:type="dxa"/>
            <w:tcBorders>
              <w:bottom w:val="single" w:sz="8" w:space="0" w:color="auto"/>
            </w:tcBorders>
            <w:vAlign w:val="bottom"/>
          </w:tcPr>
          <w:p w:rsidR="00DF25BA" w:rsidRDefault="00DF25BA">
            <w:pPr>
              <w:rPr>
                <w:sz w:val="24"/>
                <w:szCs w:val="24"/>
              </w:rPr>
            </w:pPr>
          </w:p>
        </w:tc>
        <w:tc>
          <w:tcPr>
            <w:tcW w:w="980" w:type="dxa"/>
            <w:tcBorders>
              <w:bottom w:val="single" w:sz="8" w:space="0" w:color="auto"/>
            </w:tcBorders>
            <w:vAlign w:val="bottom"/>
          </w:tcPr>
          <w:p w:rsidR="00DF25BA" w:rsidRDefault="00DF25BA">
            <w:pPr>
              <w:rPr>
                <w:sz w:val="24"/>
                <w:szCs w:val="24"/>
              </w:rPr>
            </w:pPr>
          </w:p>
        </w:tc>
        <w:tc>
          <w:tcPr>
            <w:tcW w:w="1200" w:type="dxa"/>
            <w:tcBorders>
              <w:bottom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3480" w:type="dxa"/>
            <w:vAlign w:val="bottom"/>
          </w:tcPr>
          <w:p w:rsidR="00DF25BA" w:rsidRDefault="00C07486">
            <w:pPr>
              <w:spacing w:line="308" w:lineRule="exact"/>
              <w:ind w:left="100"/>
              <w:rPr>
                <w:sz w:val="20"/>
                <w:szCs w:val="20"/>
              </w:rPr>
            </w:pPr>
            <w:r>
              <w:rPr>
                <w:rFonts w:eastAsia="Times New Roman"/>
                <w:sz w:val="28"/>
                <w:szCs w:val="28"/>
              </w:rPr>
              <w:t>доля объемов</w:t>
            </w: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2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480" w:type="dxa"/>
            <w:vAlign w:val="bottom"/>
          </w:tcPr>
          <w:p w:rsidR="00DF25BA" w:rsidRDefault="00C07486">
            <w:pPr>
              <w:ind w:left="100"/>
              <w:rPr>
                <w:sz w:val="20"/>
                <w:szCs w:val="20"/>
              </w:rPr>
            </w:pPr>
            <w:r>
              <w:rPr>
                <w:rFonts w:eastAsia="Times New Roman"/>
                <w:sz w:val="28"/>
                <w:szCs w:val="28"/>
              </w:rPr>
              <w:t>электрической энергии на</w:t>
            </w: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2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480" w:type="dxa"/>
            <w:vAlign w:val="bottom"/>
          </w:tcPr>
          <w:p w:rsidR="00DF25BA" w:rsidRDefault="00C07486">
            <w:pPr>
              <w:ind w:left="100"/>
              <w:rPr>
                <w:sz w:val="20"/>
                <w:szCs w:val="20"/>
              </w:rPr>
            </w:pPr>
            <w:r>
              <w:rPr>
                <w:rFonts w:eastAsia="Times New Roman"/>
                <w:sz w:val="28"/>
                <w:szCs w:val="28"/>
              </w:rPr>
              <w:t>обеспечение бюджетных</w:t>
            </w: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20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4"/>
        </w:trPr>
        <w:tc>
          <w:tcPr>
            <w:tcW w:w="3480" w:type="dxa"/>
            <w:vAlign w:val="bottom"/>
          </w:tcPr>
          <w:p w:rsidR="00DF25BA" w:rsidRDefault="00C07486">
            <w:pPr>
              <w:ind w:left="100"/>
              <w:rPr>
                <w:sz w:val="20"/>
                <w:szCs w:val="20"/>
              </w:rPr>
            </w:pPr>
            <w:r>
              <w:rPr>
                <w:rFonts w:eastAsia="Times New Roman"/>
                <w:sz w:val="28"/>
                <w:szCs w:val="28"/>
              </w:rPr>
              <w:t>учреждений, расчеты за</w:t>
            </w:r>
          </w:p>
        </w:tc>
        <w:tc>
          <w:tcPr>
            <w:tcW w:w="1000" w:type="dxa"/>
            <w:vAlign w:val="bottom"/>
          </w:tcPr>
          <w:p w:rsidR="00DF25BA" w:rsidRDefault="00C07486">
            <w:pPr>
              <w:jc w:val="center"/>
              <w:rPr>
                <w:sz w:val="20"/>
                <w:szCs w:val="20"/>
              </w:rPr>
            </w:pPr>
            <w:r>
              <w:rPr>
                <w:rFonts w:eastAsia="Times New Roman"/>
                <w:w w:val="99"/>
                <w:sz w:val="28"/>
                <w:szCs w:val="28"/>
              </w:rPr>
              <w:t>100</w:t>
            </w:r>
          </w:p>
        </w:tc>
        <w:tc>
          <w:tcPr>
            <w:tcW w:w="980" w:type="dxa"/>
            <w:vAlign w:val="bottom"/>
          </w:tcPr>
          <w:p w:rsidR="00DF25BA" w:rsidRDefault="00C07486">
            <w:pPr>
              <w:jc w:val="center"/>
              <w:rPr>
                <w:sz w:val="20"/>
                <w:szCs w:val="20"/>
              </w:rPr>
            </w:pPr>
            <w:r>
              <w:rPr>
                <w:rFonts w:eastAsia="Times New Roman"/>
                <w:w w:val="99"/>
                <w:sz w:val="28"/>
                <w:szCs w:val="28"/>
              </w:rPr>
              <w:t>100</w:t>
            </w:r>
          </w:p>
        </w:tc>
        <w:tc>
          <w:tcPr>
            <w:tcW w:w="1000" w:type="dxa"/>
            <w:vAlign w:val="bottom"/>
          </w:tcPr>
          <w:p w:rsidR="00DF25BA" w:rsidRDefault="00C07486">
            <w:pPr>
              <w:jc w:val="center"/>
              <w:rPr>
                <w:sz w:val="20"/>
                <w:szCs w:val="20"/>
              </w:rPr>
            </w:pPr>
            <w:r>
              <w:rPr>
                <w:rFonts w:eastAsia="Times New Roman"/>
                <w:w w:val="99"/>
                <w:sz w:val="28"/>
                <w:szCs w:val="28"/>
              </w:rPr>
              <w:t>100</w:t>
            </w:r>
          </w:p>
        </w:tc>
        <w:tc>
          <w:tcPr>
            <w:tcW w:w="1000" w:type="dxa"/>
            <w:vAlign w:val="bottom"/>
          </w:tcPr>
          <w:p w:rsidR="00DF25BA" w:rsidRDefault="00C07486">
            <w:pPr>
              <w:jc w:val="center"/>
              <w:rPr>
                <w:sz w:val="20"/>
                <w:szCs w:val="20"/>
              </w:rPr>
            </w:pPr>
            <w:r>
              <w:rPr>
                <w:rFonts w:eastAsia="Times New Roman"/>
                <w:w w:val="99"/>
                <w:sz w:val="28"/>
                <w:szCs w:val="28"/>
              </w:rPr>
              <w:t>100</w:t>
            </w:r>
          </w:p>
        </w:tc>
        <w:tc>
          <w:tcPr>
            <w:tcW w:w="980" w:type="dxa"/>
            <w:vAlign w:val="bottom"/>
          </w:tcPr>
          <w:p w:rsidR="00DF25BA" w:rsidRDefault="00C07486">
            <w:pPr>
              <w:jc w:val="center"/>
              <w:rPr>
                <w:sz w:val="20"/>
                <w:szCs w:val="20"/>
              </w:rPr>
            </w:pPr>
            <w:r>
              <w:rPr>
                <w:rFonts w:eastAsia="Times New Roman"/>
                <w:w w:val="99"/>
                <w:sz w:val="28"/>
                <w:szCs w:val="28"/>
              </w:rPr>
              <w:t>100</w:t>
            </w:r>
          </w:p>
        </w:tc>
        <w:tc>
          <w:tcPr>
            <w:tcW w:w="1200" w:type="dxa"/>
            <w:vAlign w:val="bottom"/>
          </w:tcPr>
          <w:p w:rsidR="00DF25BA" w:rsidRDefault="00C07486">
            <w:pPr>
              <w:jc w:val="center"/>
              <w:rPr>
                <w:sz w:val="20"/>
                <w:szCs w:val="20"/>
              </w:rPr>
            </w:pPr>
            <w:r>
              <w:rPr>
                <w:rFonts w:eastAsia="Times New Roman"/>
                <w:w w:val="99"/>
                <w:sz w:val="28"/>
                <w:szCs w:val="28"/>
              </w:rPr>
              <w:t>100</w:t>
            </w:r>
          </w:p>
        </w:tc>
        <w:tc>
          <w:tcPr>
            <w:tcW w:w="0" w:type="dxa"/>
            <w:vAlign w:val="bottom"/>
          </w:tcPr>
          <w:p w:rsidR="00DF25BA" w:rsidRDefault="00DF25BA">
            <w:pPr>
              <w:rPr>
                <w:sz w:val="1"/>
                <w:szCs w:val="1"/>
              </w:rPr>
            </w:pPr>
          </w:p>
        </w:tc>
      </w:tr>
      <w:tr w:rsidR="00DF25BA">
        <w:trPr>
          <w:trHeight w:val="322"/>
        </w:trPr>
        <w:tc>
          <w:tcPr>
            <w:tcW w:w="3480" w:type="dxa"/>
            <w:vAlign w:val="bottom"/>
          </w:tcPr>
          <w:p w:rsidR="00DF25BA" w:rsidRDefault="00C07486">
            <w:pPr>
              <w:ind w:left="100"/>
              <w:rPr>
                <w:sz w:val="20"/>
                <w:szCs w:val="20"/>
              </w:rPr>
            </w:pPr>
            <w:r>
              <w:rPr>
                <w:rFonts w:eastAsia="Times New Roman"/>
                <w:sz w:val="28"/>
                <w:szCs w:val="28"/>
              </w:rPr>
              <w:t>которую осуществляются</w:t>
            </w: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200" w:type="dxa"/>
            <w:vAlign w:val="bottom"/>
          </w:tcPr>
          <w:p w:rsidR="00DF25BA" w:rsidRDefault="00DF25BA">
            <w:pPr>
              <w:rPr>
                <w:sz w:val="24"/>
                <w:szCs w:val="24"/>
              </w:rPr>
            </w:pPr>
          </w:p>
        </w:tc>
        <w:tc>
          <w:tcPr>
            <w:tcW w:w="0" w:type="dxa"/>
            <w:vAlign w:val="bottom"/>
          </w:tcPr>
          <w:p w:rsidR="00DF25BA" w:rsidRDefault="00DF25BA">
            <w:pPr>
              <w:rPr>
                <w:sz w:val="1"/>
                <w:szCs w:val="1"/>
              </w:rPr>
            </w:pPr>
          </w:p>
        </w:tc>
      </w:tr>
    </w:tbl>
    <w:p w:rsidR="00DF25BA" w:rsidRDefault="001F60E1">
      <w:pPr>
        <w:spacing w:line="20" w:lineRule="exact"/>
        <w:rPr>
          <w:sz w:val="20"/>
          <w:szCs w:val="20"/>
        </w:rPr>
      </w:pPr>
      <w:r>
        <w:rPr>
          <w:sz w:val="20"/>
          <w:szCs w:val="20"/>
        </w:rPr>
        <w:pict>
          <v:line id="Shape 154" o:spid="_x0000_s1179" style="position:absolute;z-index:251718656;visibility:visible;mso-wrap-style:square;mso-wrap-distance-left:0;mso-wrap-distance-top:0;mso-wrap-distance-right:0;mso-wrap-distance-bottom:0;mso-position-horizontal:absolute;mso-position-horizontal-relative:text;mso-position-vertical:absolute;mso-position-vertical-relative:text" from="173.35pt,-274.35pt" to="173.35pt,33pt" o:allowincell="f" strokeweight=".16931mm"/>
        </w:pict>
      </w:r>
      <w:r>
        <w:rPr>
          <w:sz w:val="20"/>
          <w:szCs w:val="20"/>
        </w:rPr>
        <w:pict>
          <v:line id="Shape 155" o:spid="_x0000_s1180" style="position:absolute;z-index:251719680;visibility:visible;mso-wrap-style:square;mso-wrap-distance-left:0;mso-wrap-distance-top:0;mso-wrap-distance-right:0;mso-wrap-distance-bottom:0;mso-position-horizontal:absolute;mso-position-horizontal-relative:text;mso-position-vertical:absolute;mso-position-vertical-relative:text" from="222.95pt,-274.35pt" to="222.95pt,33pt" o:allowincell="f" strokeweight=".48pt"/>
        </w:pict>
      </w:r>
      <w:r>
        <w:rPr>
          <w:sz w:val="20"/>
          <w:szCs w:val="20"/>
        </w:rPr>
        <w:pict>
          <v:line id="Shape 156" o:spid="_x0000_s1181" style="position:absolute;z-index:251720704;visibility:visible;mso-wrap-style:square;mso-wrap-distance-left:0;mso-wrap-distance-top:0;mso-wrap-distance-right:0;mso-wrap-distance-bottom:0;mso-position-horizontal:absolute;mso-position-horizontal-relative:text;mso-position-vertical:absolute;mso-position-vertical-relative:text" from="272.5pt,-274.35pt" to="272.5pt,33pt" o:allowincell="f" strokeweight=".48pt"/>
        </w:pict>
      </w:r>
      <w:r>
        <w:rPr>
          <w:sz w:val="20"/>
          <w:szCs w:val="20"/>
        </w:rPr>
        <w:pict>
          <v:line id="Shape 157" o:spid="_x0000_s1182" style="position:absolute;z-index:251721728;visibility:visible;mso-wrap-style:square;mso-wrap-distance-left:0;mso-wrap-distance-top:0;mso-wrap-distance-right:0;mso-wrap-distance-bottom:0;mso-position-horizontal:absolute;mso-position-horizontal-relative:text;mso-position-vertical:absolute;mso-position-vertical-relative:text" from="322.2pt,-274.35pt" to="322.2pt,33pt" o:allowincell="f" strokeweight=".16931mm"/>
        </w:pict>
      </w:r>
      <w:r>
        <w:rPr>
          <w:sz w:val="20"/>
          <w:szCs w:val="20"/>
        </w:rPr>
        <w:pict>
          <v:line id="Shape 158" o:spid="_x0000_s1183" style="position:absolute;z-index:251722752;visibility:visible;mso-wrap-style:square;mso-wrap-distance-left:0;mso-wrap-distance-top:0;mso-wrap-distance-right:0;mso-wrap-distance-bottom:0;mso-position-horizontal:absolute;mso-position-horizontal-relative:text;mso-position-vertical:absolute;mso-position-vertical-relative:text" from="371.75pt,-274.35pt" to="371.75pt,33pt" o:allowincell="f" strokeweight=".16931mm"/>
        </w:pict>
      </w:r>
      <w:r>
        <w:rPr>
          <w:sz w:val="20"/>
          <w:szCs w:val="20"/>
        </w:rPr>
        <w:pict>
          <v:line id="Shape 159" o:spid="_x0000_s1184" style="position:absolute;z-index:251723776;visibility:visible;mso-wrap-style:square;mso-wrap-distance-left:0;mso-wrap-distance-top:0;mso-wrap-distance-right:0;mso-wrap-distance-bottom:0;mso-position-horizontal:absolute;mso-position-horizontal-relative:text;mso-position-vertical:absolute;mso-position-vertical-relative:text" from="421.45pt,-274.35pt" to="421.45pt,33pt" o:allowincell="f" strokeweight=".48pt"/>
        </w:pict>
      </w:r>
    </w:p>
    <w:p w:rsidR="00DF25BA" w:rsidRDefault="00C07486">
      <w:pPr>
        <w:numPr>
          <w:ilvl w:val="0"/>
          <w:numId w:val="86"/>
        </w:numPr>
        <w:tabs>
          <w:tab w:val="left" w:pos="295"/>
        </w:tabs>
        <w:spacing w:line="234" w:lineRule="auto"/>
        <w:ind w:left="100" w:right="7180" w:firstLine="7"/>
        <w:jc w:val="center"/>
        <w:rPr>
          <w:rFonts w:eastAsia="Times New Roman"/>
          <w:sz w:val="28"/>
          <w:szCs w:val="28"/>
        </w:rPr>
      </w:pPr>
      <w:r>
        <w:rPr>
          <w:rFonts w:eastAsia="Times New Roman"/>
          <w:sz w:val="28"/>
          <w:szCs w:val="28"/>
        </w:rPr>
        <w:t>использованием приборов учета (%)</w:t>
      </w:r>
    </w:p>
    <w:p w:rsidR="00DF25BA" w:rsidRDefault="00DF25BA">
      <w:pPr>
        <w:spacing w:line="11" w:lineRule="exact"/>
        <w:rPr>
          <w:rFonts w:eastAsia="Times New Roman"/>
          <w:sz w:val="28"/>
          <w:szCs w:val="28"/>
        </w:rPr>
      </w:pPr>
    </w:p>
    <w:p w:rsidR="00DF25BA" w:rsidRDefault="00C07486">
      <w:pPr>
        <w:ind w:left="1680"/>
        <w:rPr>
          <w:rFonts w:eastAsia="Times New Roman"/>
          <w:sz w:val="28"/>
          <w:szCs w:val="28"/>
        </w:rPr>
      </w:pPr>
      <w:r>
        <w:rPr>
          <w:rFonts w:eastAsia="Times New Roman"/>
          <w:sz w:val="28"/>
          <w:szCs w:val="28"/>
        </w:rPr>
        <w:t>Надежность обслуживания систем электроснабжения</w:t>
      </w:r>
    </w:p>
    <w:p w:rsidR="00DF25BA" w:rsidRDefault="00DF25BA">
      <w:pPr>
        <w:spacing w:line="25" w:lineRule="exact"/>
        <w:rPr>
          <w:rFonts w:eastAsia="Times New Roman"/>
          <w:sz w:val="28"/>
          <w:szCs w:val="28"/>
        </w:rPr>
      </w:pPr>
    </w:p>
    <w:p w:rsidR="00DF25BA" w:rsidRDefault="00C07486">
      <w:pPr>
        <w:spacing w:line="258" w:lineRule="auto"/>
        <w:ind w:left="100" w:right="7100"/>
        <w:rPr>
          <w:rFonts w:eastAsia="Times New Roman"/>
          <w:sz w:val="28"/>
          <w:szCs w:val="28"/>
        </w:rPr>
      </w:pPr>
      <w:r>
        <w:rPr>
          <w:rFonts w:eastAsia="Times New Roman"/>
          <w:sz w:val="26"/>
          <w:szCs w:val="26"/>
        </w:rPr>
        <w:t>аварийность системы электроснабжения</w:t>
      </w:r>
    </w:p>
    <w:p w:rsidR="00DF25BA" w:rsidRDefault="001F60E1">
      <w:pPr>
        <w:spacing w:line="20" w:lineRule="exact"/>
        <w:rPr>
          <w:sz w:val="20"/>
          <w:szCs w:val="20"/>
        </w:rPr>
      </w:pPr>
      <w:r>
        <w:rPr>
          <w:sz w:val="20"/>
          <w:szCs w:val="20"/>
        </w:rPr>
        <w:pict>
          <v:line id="Shape 160" o:spid="_x0000_s1185" style="position:absolute;z-index:251724800;visibility:visible;mso-wrap-style:square;mso-wrap-distance-left:0;mso-wrap-distance-top:0;mso-wrap-distance-right:0;mso-wrap-distance-bottom:0;mso-position-horizontal:absolute;mso-position-horizontal-relative:text;mso-position-vertical:absolute;mso-position-vertical-relative:text" from="-.25pt,-49.35pt" to="482.15pt,-49.35pt" o:allowincell="f" strokeweight=".16931mm"/>
        </w:pict>
      </w:r>
      <w:r>
        <w:rPr>
          <w:sz w:val="20"/>
          <w:szCs w:val="20"/>
        </w:rPr>
        <w:pict>
          <v:line id="Shape 161" o:spid="_x0000_s1186" style="position:absolute;z-index:251725824;visibility:visible;mso-wrap-style:square;mso-wrap-distance-left:0;mso-wrap-distance-top:0;mso-wrap-distance-right:0;mso-wrap-distance-bottom:0;mso-position-horizontal:absolute;mso-position-horizontal-relative:text;mso-position-vertical:absolute;mso-position-vertical-relative:text" from="-.25pt,-32.75pt" to="482.15pt,-32.75pt" o:allowincell="f" strokeweight=".16931mm"/>
        </w:pict>
      </w:r>
      <w:r>
        <w:rPr>
          <w:sz w:val="20"/>
          <w:szCs w:val="20"/>
        </w:rPr>
        <w:pict>
          <v:line id="Shape 162" o:spid="_x0000_s1187" style="position:absolute;z-index:251726848;visibility:visible;mso-wrap-style:square;mso-wrap-distance-left:0;mso-wrap-distance-top:0;mso-wrap-distance-right:0;mso-wrap-distance-bottom:0;mso-position-horizontal:absolute;mso-position-horizontal-relative:text;mso-position-vertical:absolute;mso-position-vertical-relative:text" from="173.35pt,-33pt" to="173.35pt,162.7pt" o:allowincell="f" strokeweight=".16931mm"/>
        </w:pict>
      </w:r>
      <w:r>
        <w:rPr>
          <w:sz w:val="20"/>
          <w:szCs w:val="20"/>
        </w:rPr>
        <w:pict>
          <v:line id="Shape 163" o:spid="_x0000_s1188" style="position:absolute;z-index:251727872;visibility:visible;mso-wrap-style:square;mso-wrap-distance-left:0;mso-wrap-distance-top:0;mso-wrap-distance-right:0;mso-wrap-distance-bottom:0;mso-position-horizontal:absolute;mso-position-horizontal-relative:text;mso-position-vertical:absolute;mso-position-vertical-relative:text" from="222.95pt,-33pt" to="222.95pt,162.7pt" o:allowincell="f" strokeweight=".48pt"/>
        </w:pict>
      </w:r>
      <w:r>
        <w:rPr>
          <w:sz w:val="20"/>
          <w:szCs w:val="20"/>
        </w:rPr>
        <w:pict>
          <v:line id="Shape 164" o:spid="_x0000_s1189" style="position:absolute;z-index:251728896;visibility:visible;mso-wrap-style:square;mso-wrap-distance-left:0;mso-wrap-distance-top:0;mso-wrap-distance-right:0;mso-wrap-distance-bottom:0;mso-position-horizontal:absolute;mso-position-horizontal-relative:text;mso-position-vertical:absolute;mso-position-vertical-relative:text" from="272.5pt,-33pt" to="272.5pt,162.7pt" o:allowincell="f" strokeweight=".48pt"/>
        </w:pict>
      </w:r>
      <w:r>
        <w:rPr>
          <w:sz w:val="20"/>
          <w:szCs w:val="20"/>
        </w:rPr>
        <w:pict>
          <v:line id="Shape 165" o:spid="_x0000_s1190" style="position:absolute;z-index:251729920;visibility:visible;mso-wrap-style:square;mso-wrap-distance-left:0;mso-wrap-distance-top:0;mso-wrap-distance-right:0;mso-wrap-distance-bottom:0;mso-position-horizontal:absolute;mso-position-horizontal-relative:text;mso-position-vertical:absolute;mso-position-vertical-relative:text" from="322.2pt,-33pt" to="322.2pt,162.7pt" o:allowincell="f" strokeweight=".16931mm"/>
        </w:pict>
      </w:r>
      <w:r>
        <w:rPr>
          <w:sz w:val="20"/>
          <w:szCs w:val="20"/>
        </w:rPr>
        <w:pict>
          <v:line id="Shape 166" o:spid="_x0000_s1191" style="position:absolute;z-index:251730944;visibility:visible;mso-wrap-style:square;mso-wrap-distance-left:0;mso-wrap-distance-top:0;mso-wrap-distance-right:0;mso-wrap-distance-bottom:0;mso-position-horizontal:absolute;mso-position-horizontal-relative:text;mso-position-vertical:absolute;mso-position-vertical-relative:text" from="371.75pt,-33pt" to="371.75pt,162.7pt" o:allowincell="f" strokeweight=".16931mm"/>
        </w:pict>
      </w:r>
      <w:r>
        <w:rPr>
          <w:sz w:val="20"/>
          <w:szCs w:val="20"/>
        </w:rPr>
        <w:pict>
          <v:line id="Shape 167" o:spid="_x0000_s1192" style="position:absolute;z-index:251731968;visibility:visible;mso-wrap-style:square;mso-wrap-distance-left:0;mso-wrap-distance-top:0;mso-wrap-distance-right:0;mso-wrap-distance-bottom:0;mso-position-horizontal:absolute;mso-position-horizontal-relative:text;mso-position-vertical:absolute;mso-position-vertical-relative:text" from="421.45pt,-33pt" to="421.45pt,162.7pt" o:allowincell="f" strokeweight=".48pt"/>
        </w:pict>
      </w:r>
    </w:p>
    <w:tbl>
      <w:tblPr>
        <w:tblW w:w="0" w:type="auto"/>
        <w:tblLayout w:type="fixed"/>
        <w:tblCellMar>
          <w:left w:w="0" w:type="dxa"/>
          <w:right w:w="0" w:type="dxa"/>
        </w:tblCellMar>
        <w:tblLook w:val="04A0"/>
      </w:tblPr>
      <w:tblGrid>
        <w:gridCol w:w="3500"/>
        <w:gridCol w:w="960"/>
        <w:gridCol w:w="1000"/>
        <w:gridCol w:w="980"/>
        <w:gridCol w:w="1000"/>
        <w:gridCol w:w="1040"/>
        <w:gridCol w:w="1160"/>
        <w:gridCol w:w="20"/>
      </w:tblGrid>
      <w:tr w:rsidR="00DF25BA">
        <w:trPr>
          <w:trHeight w:val="309"/>
        </w:trPr>
        <w:tc>
          <w:tcPr>
            <w:tcW w:w="3500" w:type="dxa"/>
            <w:vAlign w:val="bottom"/>
          </w:tcPr>
          <w:p w:rsidR="00DF25BA" w:rsidRDefault="00C07486">
            <w:pPr>
              <w:spacing w:line="309" w:lineRule="exact"/>
              <w:ind w:left="100"/>
              <w:rPr>
                <w:sz w:val="20"/>
                <w:szCs w:val="20"/>
              </w:rPr>
            </w:pPr>
            <w:r>
              <w:rPr>
                <w:rFonts w:eastAsia="Times New Roman"/>
                <w:sz w:val="28"/>
                <w:szCs w:val="28"/>
              </w:rPr>
              <w:t>(количество аварий и</w:t>
            </w:r>
          </w:p>
        </w:tc>
        <w:tc>
          <w:tcPr>
            <w:tcW w:w="960" w:type="dxa"/>
            <w:vAlign w:val="bottom"/>
          </w:tcPr>
          <w:p w:rsidR="00DF25BA" w:rsidRDefault="00C07486">
            <w:pPr>
              <w:spacing w:line="309" w:lineRule="exact"/>
              <w:ind w:right="120"/>
              <w:jc w:val="right"/>
              <w:rPr>
                <w:sz w:val="20"/>
                <w:szCs w:val="20"/>
              </w:rPr>
            </w:pPr>
            <w:r>
              <w:rPr>
                <w:rFonts w:eastAsia="Times New Roman"/>
                <w:sz w:val="28"/>
                <w:szCs w:val="28"/>
              </w:rPr>
              <w:t>0,05</w:t>
            </w:r>
          </w:p>
        </w:tc>
        <w:tc>
          <w:tcPr>
            <w:tcW w:w="1000" w:type="dxa"/>
            <w:vAlign w:val="bottom"/>
          </w:tcPr>
          <w:p w:rsidR="00DF25BA" w:rsidRDefault="00C07486">
            <w:pPr>
              <w:spacing w:line="309" w:lineRule="exact"/>
              <w:jc w:val="center"/>
              <w:rPr>
                <w:sz w:val="20"/>
                <w:szCs w:val="20"/>
              </w:rPr>
            </w:pPr>
            <w:r>
              <w:rPr>
                <w:rFonts w:eastAsia="Times New Roman"/>
                <w:sz w:val="28"/>
                <w:szCs w:val="28"/>
              </w:rPr>
              <w:t>0,05</w:t>
            </w:r>
          </w:p>
        </w:tc>
        <w:tc>
          <w:tcPr>
            <w:tcW w:w="980" w:type="dxa"/>
            <w:vAlign w:val="bottom"/>
          </w:tcPr>
          <w:p w:rsidR="00DF25BA" w:rsidRDefault="00C07486">
            <w:pPr>
              <w:spacing w:line="309" w:lineRule="exact"/>
              <w:jc w:val="center"/>
              <w:rPr>
                <w:sz w:val="20"/>
                <w:szCs w:val="20"/>
              </w:rPr>
            </w:pPr>
            <w:r>
              <w:rPr>
                <w:rFonts w:eastAsia="Times New Roman"/>
                <w:sz w:val="28"/>
                <w:szCs w:val="28"/>
              </w:rPr>
              <w:t>0,05</w:t>
            </w:r>
          </w:p>
        </w:tc>
        <w:tc>
          <w:tcPr>
            <w:tcW w:w="1000" w:type="dxa"/>
            <w:vAlign w:val="bottom"/>
          </w:tcPr>
          <w:p w:rsidR="00DF25BA" w:rsidRDefault="00C07486">
            <w:pPr>
              <w:spacing w:line="309" w:lineRule="exact"/>
              <w:jc w:val="center"/>
              <w:rPr>
                <w:sz w:val="20"/>
                <w:szCs w:val="20"/>
              </w:rPr>
            </w:pPr>
            <w:r>
              <w:rPr>
                <w:rFonts w:eastAsia="Times New Roman"/>
                <w:w w:val="97"/>
                <w:sz w:val="28"/>
                <w:szCs w:val="28"/>
              </w:rPr>
              <w:t>0,05</w:t>
            </w:r>
          </w:p>
        </w:tc>
        <w:tc>
          <w:tcPr>
            <w:tcW w:w="1040" w:type="dxa"/>
            <w:vAlign w:val="bottom"/>
          </w:tcPr>
          <w:p w:rsidR="00DF25BA" w:rsidRDefault="00C07486">
            <w:pPr>
              <w:spacing w:line="309" w:lineRule="exact"/>
              <w:jc w:val="center"/>
              <w:rPr>
                <w:sz w:val="20"/>
                <w:szCs w:val="20"/>
              </w:rPr>
            </w:pPr>
            <w:r>
              <w:rPr>
                <w:rFonts w:eastAsia="Times New Roman"/>
                <w:sz w:val="28"/>
                <w:szCs w:val="28"/>
              </w:rPr>
              <w:t>0,05</w:t>
            </w:r>
          </w:p>
        </w:tc>
        <w:tc>
          <w:tcPr>
            <w:tcW w:w="1160" w:type="dxa"/>
            <w:vAlign w:val="bottom"/>
          </w:tcPr>
          <w:p w:rsidR="00DF25BA" w:rsidRDefault="00C07486">
            <w:pPr>
              <w:spacing w:line="309" w:lineRule="exact"/>
              <w:jc w:val="center"/>
              <w:rPr>
                <w:sz w:val="20"/>
                <w:szCs w:val="20"/>
              </w:rPr>
            </w:pPr>
            <w:r>
              <w:rPr>
                <w:rFonts w:eastAsia="Times New Roman"/>
                <w:sz w:val="28"/>
                <w:szCs w:val="28"/>
              </w:rPr>
              <w:t>0,01</w:t>
            </w:r>
          </w:p>
        </w:tc>
        <w:tc>
          <w:tcPr>
            <w:tcW w:w="0" w:type="dxa"/>
            <w:vAlign w:val="bottom"/>
          </w:tcPr>
          <w:p w:rsidR="00DF25BA" w:rsidRDefault="00DF25BA">
            <w:pPr>
              <w:rPr>
                <w:sz w:val="1"/>
                <w:szCs w:val="1"/>
              </w:rPr>
            </w:pPr>
          </w:p>
        </w:tc>
      </w:tr>
      <w:tr w:rsidR="00DF25BA">
        <w:trPr>
          <w:trHeight w:val="322"/>
        </w:trPr>
        <w:tc>
          <w:tcPr>
            <w:tcW w:w="3500" w:type="dxa"/>
            <w:vAlign w:val="bottom"/>
          </w:tcPr>
          <w:p w:rsidR="00DF25BA" w:rsidRDefault="00C07486">
            <w:pPr>
              <w:ind w:left="100"/>
              <w:rPr>
                <w:sz w:val="20"/>
                <w:szCs w:val="20"/>
              </w:rPr>
            </w:pPr>
            <w:r>
              <w:rPr>
                <w:rFonts w:eastAsia="Times New Roman"/>
                <w:sz w:val="28"/>
                <w:szCs w:val="28"/>
              </w:rPr>
              <w:t>повреждений на 1 км сети в</w:t>
            </w:r>
          </w:p>
        </w:tc>
        <w:tc>
          <w:tcPr>
            <w:tcW w:w="96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040" w:type="dxa"/>
            <w:vAlign w:val="bottom"/>
          </w:tcPr>
          <w:p w:rsidR="00DF25BA" w:rsidRDefault="00DF25BA">
            <w:pPr>
              <w:rPr>
                <w:sz w:val="24"/>
                <w:szCs w:val="24"/>
              </w:rPr>
            </w:pPr>
          </w:p>
        </w:tc>
        <w:tc>
          <w:tcPr>
            <w:tcW w:w="116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5"/>
        </w:trPr>
        <w:tc>
          <w:tcPr>
            <w:tcW w:w="3500" w:type="dxa"/>
            <w:tcBorders>
              <w:bottom w:val="single" w:sz="8" w:space="0" w:color="auto"/>
            </w:tcBorders>
            <w:vAlign w:val="bottom"/>
          </w:tcPr>
          <w:p w:rsidR="00DF25BA" w:rsidRDefault="00C07486">
            <w:pPr>
              <w:ind w:left="100"/>
              <w:rPr>
                <w:sz w:val="20"/>
                <w:szCs w:val="20"/>
              </w:rPr>
            </w:pPr>
            <w:r>
              <w:rPr>
                <w:rFonts w:eastAsia="Times New Roman"/>
                <w:sz w:val="28"/>
                <w:szCs w:val="28"/>
              </w:rPr>
              <w:t>год)</w:t>
            </w:r>
          </w:p>
        </w:tc>
        <w:tc>
          <w:tcPr>
            <w:tcW w:w="960" w:type="dxa"/>
            <w:tcBorders>
              <w:bottom w:val="single" w:sz="8" w:space="0" w:color="auto"/>
            </w:tcBorders>
            <w:vAlign w:val="bottom"/>
          </w:tcPr>
          <w:p w:rsidR="00DF25BA" w:rsidRDefault="00DF25BA">
            <w:pPr>
              <w:rPr>
                <w:sz w:val="24"/>
                <w:szCs w:val="24"/>
              </w:rPr>
            </w:pPr>
          </w:p>
        </w:tc>
        <w:tc>
          <w:tcPr>
            <w:tcW w:w="1000" w:type="dxa"/>
            <w:tcBorders>
              <w:bottom w:val="single" w:sz="8" w:space="0" w:color="auto"/>
            </w:tcBorders>
            <w:vAlign w:val="bottom"/>
          </w:tcPr>
          <w:p w:rsidR="00DF25BA" w:rsidRDefault="00DF25BA">
            <w:pPr>
              <w:rPr>
                <w:sz w:val="24"/>
                <w:szCs w:val="24"/>
              </w:rPr>
            </w:pPr>
          </w:p>
        </w:tc>
        <w:tc>
          <w:tcPr>
            <w:tcW w:w="980" w:type="dxa"/>
            <w:tcBorders>
              <w:bottom w:val="single" w:sz="8" w:space="0" w:color="auto"/>
            </w:tcBorders>
            <w:vAlign w:val="bottom"/>
          </w:tcPr>
          <w:p w:rsidR="00DF25BA" w:rsidRDefault="00DF25BA">
            <w:pPr>
              <w:rPr>
                <w:sz w:val="24"/>
                <w:szCs w:val="24"/>
              </w:rPr>
            </w:pPr>
          </w:p>
        </w:tc>
        <w:tc>
          <w:tcPr>
            <w:tcW w:w="1000" w:type="dxa"/>
            <w:tcBorders>
              <w:bottom w:val="single" w:sz="8" w:space="0" w:color="auto"/>
            </w:tcBorders>
            <w:vAlign w:val="bottom"/>
          </w:tcPr>
          <w:p w:rsidR="00DF25BA" w:rsidRDefault="00DF25BA">
            <w:pPr>
              <w:rPr>
                <w:sz w:val="24"/>
                <w:szCs w:val="24"/>
              </w:rPr>
            </w:pPr>
          </w:p>
        </w:tc>
        <w:tc>
          <w:tcPr>
            <w:tcW w:w="1040" w:type="dxa"/>
            <w:tcBorders>
              <w:bottom w:val="single" w:sz="8" w:space="0" w:color="auto"/>
            </w:tcBorders>
            <w:vAlign w:val="bottom"/>
          </w:tcPr>
          <w:p w:rsidR="00DF25BA" w:rsidRDefault="00DF25BA">
            <w:pPr>
              <w:rPr>
                <w:sz w:val="24"/>
                <w:szCs w:val="24"/>
              </w:rPr>
            </w:pPr>
          </w:p>
        </w:tc>
        <w:tc>
          <w:tcPr>
            <w:tcW w:w="1160" w:type="dxa"/>
            <w:tcBorders>
              <w:bottom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0"/>
        </w:trPr>
        <w:tc>
          <w:tcPr>
            <w:tcW w:w="3500" w:type="dxa"/>
            <w:vAlign w:val="bottom"/>
          </w:tcPr>
          <w:p w:rsidR="00DF25BA" w:rsidRDefault="00C07486">
            <w:pPr>
              <w:spacing w:line="310" w:lineRule="exact"/>
              <w:ind w:left="100"/>
              <w:rPr>
                <w:sz w:val="20"/>
                <w:szCs w:val="20"/>
              </w:rPr>
            </w:pPr>
            <w:r>
              <w:rPr>
                <w:rFonts w:eastAsia="Times New Roman"/>
                <w:sz w:val="28"/>
                <w:szCs w:val="28"/>
              </w:rPr>
              <w:t>продолжительность</w:t>
            </w:r>
          </w:p>
        </w:tc>
        <w:tc>
          <w:tcPr>
            <w:tcW w:w="96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040" w:type="dxa"/>
            <w:vAlign w:val="bottom"/>
          </w:tcPr>
          <w:p w:rsidR="00DF25BA" w:rsidRDefault="00DF25BA">
            <w:pPr>
              <w:rPr>
                <w:sz w:val="24"/>
                <w:szCs w:val="24"/>
              </w:rPr>
            </w:pPr>
          </w:p>
        </w:tc>
        <w:tc>
          <w:tcPr>
            <w:tcW w:w="116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500" w:type="dxa"/>
            <w:vAlign w:val="bottom"/>
          </w:tcPr>
          <w:p w:rsidR="00DF25BA" w:rsidRDefault="00C07486">
            <w:pPr>
              <w:ind w:left="100"/>
              <w:rPr>
                <w:sz w:val="20"/>
                <w:szCs w:val="20"/>
              </w:rPr>
            </w:pPr>
            <w:r>
              <w:rPr>
                <w:rFonts w:eastAsia="Times New Roman"/>
                <w:sz w:val="28"/>
                <w:szCs w:val="28"/>
              </w:rPr>
              <w:t>(бесперебойность) поставки</w:t>
            </w:r>
          </w:p>
        </w:tc>
        <w:tc>
          <w:tcPr>
            <w:tcW w:w="960" w:type="dxa"/>
            <w:vAlign w:val="bottom"/>
          </w:tcPr>
          <w:p w:rsidR="00DF25BA" w:rsidRDefault="00C07486">
            <w:pPr>
              <w:ind w:right="100"/>
              <w:jc w:val="right"/>
              <w:rPr>
                <w:sz w:val="20"/>
                <w:szCs w:val="20"/>
              </w:rPr>
            </w:pPr>
            <w:r>
              <w:rPr>
                <w:rFonts w:eastAsia="Times New Roman"/>
                <w:sz w:val="28"/>
                <w:szCs w:val="28"/>
              </w:rPr>
              <w:t>24/7</w:t>
            </w:r>
          </w:p>
        </w:tc>
        <w:tc>
          <w:tcPr>
            <w:tcW w:w="1000" w:type="dxa"/>
            <w:vAlign w:val="bottom"/>
          </w:tcPr>
          <w:p w:rsidR="00DF25BA" w:rsidRDefault="00C07486">
            <w:pPr>
              <w:jc w:val="center"/>
              <w:rPr>
                <w:sz w:val="20"/>
                <w:szCs w:val="20"/>
              </w:rPr>
            </w:pPr>
            <w:r>
              <w:rPr>
                <w:rFonts w:eastAsia="Times New Roman"/>
                <w:sz w:val="28"/>
                <w:szCs w:val="28"/>
              </w:rPr>
              <w:t>24/7</w:t>
            </w:r>
          </w:p>
        </w:tc>
        <w:tc>
          <w:tcPr>
            <w:tcW w:w="980" w:type="dxa"/>
            <w:vAlign w:val="bottom"/>
          </w:tcPr>
          <w:p w:rsidR="00DF25BA" w:rsidRDefault="00C07486">
            <w:pPr>
              <w:jc w:val="center"/>
              <w:rPr>
                <w:sz w:val="20"/>
                <w:szCs w:val="20"/>
              </w:rPr>
            </w:pPr>
            <w:r>
              <w:rPr>
                <w:rFonts w:eastAsia="Times New Roman"/>
                <w:sz w:val="28"/>
                <w:szCs w:val="28"/>
              </w:rPr>
              <w:t>24/7</w:t>
            </w:r>
          </w:p>
        </w:tc>
        <w:tc>
          <w:tcPr>
            <w:tcW w:w="1000" w:type="dxa"/>
            <w:vAlign w:val="bottom"/>
          </w:tcPr>
          <w:p w:rsidR="00DF25BA" w:rsidRDefault="00C07486">
            <w:pPr>
              <w:jc w:val="center"/>
              <w:rPr>
                <w:sz w:val="20"/>
                <w:szCs w:val="20"/>
              </w:rPr>
            </w:pPr>
            <w:r>
              <w:rPr>
                <w:rFonts w:eastAsia="Times New Roman"/>
                <w:w w:val="96"/>
                <w:sz w:val="28"/>
                <w:szCs w:val="28"/>
              </w:rPr>
              <w:t>24/7</w:t>
            </w:r>
          </w:p>
        </w:tc>
        <w:tc>
          <w:tcPr>
            <w:tcW w:w="1040" w:type="dxa"/>
            <w:vAlign w:val="bottom"/>
          </w:tcPr>
          <w:p w:rsidR="00DF25BA" w:rsidRDefault="00C07486">
            <w:pPr>
              <w:jc w:val="center"/>
              <w:rPr>
                <w:sz w:val="20"/>
                <w:szCs w:val="20"/>
              </w:rPr>
            </w:pPr>
            <w:r>
              <w:rPr>
                <w:rFonts w:eastAsia="Times New Roman"/>
                <w:sz w:val="28"/>
                <w:szCs w:val="28"/>
              </w:rPr>
              <w:t>24/7</w:t>
            </w:r>
          </w:p>
        </w:tc>
        <w:tc>
          <w:tcPr>
            <w:tcW w:w="1160" w:type="dxa"/>
            <w:vAlign w:val="bottom"/>
          </w:tcPr>
          <w:p w:rsidR="00DF25BA" w:rsidRDefault="00C07486">
            <w:pPr>
              <w:jc w:val="center"/>
              <w:rPr>
                <w:sz w:val="20"/>
                <w:szCs w:val="20"/>
              </w:rPr>
            </w:pPr>
            <w:r>
              <w:rPr>
                <w:rFonts w:eastAsia="Times New Roman"/>
                <w:sz w:val="28"/>
                <w:szCs w:val="28"/>
              </w:rPr>
              <w:t>24/7</w:t>
            </w:r>
          </w:p>
        </w:tc>
        <w:tc>
          <w:tcPr>
            <w:tcW w:w="0" w:type="dxa"/>
            <w:vAlign w:val="bottom"/>
          </w:tcPr>
          <w:p w:rsidR="00DF25BA" w:rsidRDefault="00DF25BA">
            <w:pPr>
              <w:rPr>
                <w:sz w:val="1"/>
                <w:szCs w:val="1"/>
              </w:rPr>
            </w:pPr>
          </w:p>
        </w:tc>
      </w:tr>
      <w:tr w:rsidR="00DF25BA">
        <w:trPr>
          <w:trHeight w:val="325"/>
        </w:trPr>
        <w:tc>
          <w:tcPr>
            <w:tcW w:w="3500" w:type="dxa"/>
            <w:tcBorders>
              <w:bottom w:val="single" w:sz="8" w:space="0" w:color="auto"/>
            </w:tcBorders>
            <w:vAlign w:val="bottom"/>
          </w:tcPr>
          <w:p w:rsidR="00DF25BA" w:rsidRDefault="00C07486">
            <w:pPr>
              <w:ind w:left="100"/>
              <w:rPr>
                <w:sz w:val="20"/>
                <w:szCs w:val="20"/>
              </w:rPr>
            </w:pPr>
            <w:r>
              <w:rPr>
                <w:rFonts w:eastAsia="Times New Roman"/>
                <w:sz w:val="28"/>
                <w:szCs w:val="28"/>
              </w:rPr>
              <w:t>товаров и услуг (час/день)</w:t>
            </w:r>
          </w:p>
        </w:tc>
        <w:tc>
          <w:tcPr>
            <w:tcW w:w="960" w:type="dxa"/>
            <w:tcBorders>
              <w:bottom w:val="single" w:sz="8" w:space="0" w:color="auto"/>
            </w:tcBorders>
            <w:vAlign w:val="bottom"/>
          </w:tcPr>
          <w:p w:rsidR="00DF25BA" w:rsidRDefault="00DF25BA">
            <w:pPr>
              <w:rPr>
                <w:sz w:val="24"/>
                <w:szCs w:val="24"/>
              </w:rPr>
            </w:pPr>
          </w:p>
        </w:tc>
        <w:tc>
          <w:tcPr>
            <w:tcW w:w="1000" w:type="dxa"/>
            <w:tcBorders>
              <w:bottom w:val="single" w:sz="8" w:space="0" w:color="auto"/>
            </w:tcBorders>
            <w:vAlign w:val="bottom"/>
          </w:tcPr>
          <w:p w:rsidR="00DF25BA" w:rsidRDefault="00DF25BA">
            <w:pPr>
              <w:rPr>
                <w:sz w:val="24"/>
                <w:szCs w:val="24"/>
              </w:rPr>
            </w:pPr>
          </w:p>
        </w:tc>
        <w:tc>
          <w:tcPr>
            <w:tcW w:w="980" w:type="dxa"/>
            <w:tcBorders>
              <w:bottom w:val="single" w:sz="8" w:space="0" w:color="auto"/>
            </w:tcBorders>
            <w:vAlign w:val="bottom"/>
          </w:tcPr>
          <w:p w:rsidR="00DF25BA" w:rsidRDefault="00DF25BA">
            <w:pPr>
              <w:rPr>
                <w:sz w:val="24"/>
                <w:szCs w:val="24"/>
              </w:rPr>
            </w:pPr>
          </w:p>
        </w:tc>
        <w:tc>
          <w:tcPr>
            <w:tcW w:w="1000" w:type="dxa"/>
            <w:tcBorders>
              <w:bottom w:val="single" w:sz="8" w:space="0" w:color="auto"/>
            </w:tcBorders>
            <w:vAlign w:val="bottom"/>
          </w:tcPr>
          <w:p w:rsidR="00DF25BA" w:rsidRDefault="00DF25BA">
            <w:pPr>
              <w:rPr>
                <w:sz w:val="24"/>
                <w:szCs w:val="24"/>
              </w:rPr>
            </w:pPr>
          </w:p>
        </w:tc>
        <w:tc>
          <w:tcPr>
            <w:tcW w:w="1040" w:type="dxa"/>
            <w:tcBorders>
              <w:bottom w:val="single" w:sz="8" w:space="0" w:color="auto"/>
            </w:tcBorders>
            <w:vAlign w:val="bottom"/>
          </w:tcPr>
          <w:p w:rsidR="00DF25BA" w:rsidRDefault="00DF25BA">
            <w:pPr>
              <w:rPr>
                <w:sz w:val="24"/>
                <w:szCs w:val="24"/>
              </w:rPr>
            </w:pPr>
          </w:p>
        </w:tc>
        <w:tc>
          <w:tcPr>
            <w:tcW w:w="1160" w:type="dxa"/>
            <w:tcBorders>
              <w:bottom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3500" w:type="dxa"/>
            <w:vAlign w:val="bottom"/>
          </w:tcPr>
          <w:p w:rsidR="00DF25BA" w:rsidRDefault="00C07486">
            <w:pPr>
              <w:spacing w:line="308" w:lineRule="exact"/>
              <w:ind w:left="100"/>
              <w:rPr>
                <w:sz w:val="20"/>
                <w:szCs w:val="20"/>
              </w:rPr>
            </w:pPr>
            <w:r>
              <w:rPr>
                <w:rFonts w:eastAsia="Times New Roman"/>
                <w:sz w:val="28"/>
                <w:szCs w:val="28"/>
              </w:rPr>
              <w:t>Ресурсная эффективность</w:t>
            </w:r>
          </w:p>
        </w:tc>
        <w:tc>
          <w:tcPr>
            <w:tcW w:w="96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040" w:type="dxa"/>
            <w:vAlign w:val="bottom"/>
          </w:tcPr>
          <w:p w:rsidR="00DF25BA" w:rsidRDefault="00DF25BA">
            <w:pPr>
              <w:rPr>
                <w:sz w:val="24"/>
                <w:szCs w:val="24"/>
              </w:rPr>
            </w:pPr>
          </w:p>
        </w:tc>
        <w:tc>
          <w:tcPr>
            <w:tcW w:w="116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5"/>
        </w:trPr>
        <w:tc>
          <w:tcPr>
            <w:tcW w:w="3500" w:type="dxa"/>
            <w:tcBorders>
              <w:bottom w:val="single" w:sz="8" w:space="0" w:color="auto"/>
            </w:tcBorders>
            <w:vAlign w:val="bottom"/>
          </w:tcPr>
          <w:p w:rsidR="00DF25BA" w:rsidRDefault="00C07486">
            <w:pPr>
              <w:ind w:left="100"/>
              <w:rPr>
                <w:sz w:val="20"/>
                <w:szCs w:val="20"/>
              </w:rPr>
            </w:pPr>
            <w:r>
              <w:rPr>
                <w:rFonts w:eastAsia="Times New Roman"/>
                <w:sz w:val="28"/>
                <w:szCs w:val="28"/>
              </w:rPr>
              <w:t>электроснабжения</w:t>
            </w:r>
          </w:p>
        </w:tc>
        <w:tc>
          <w:tcPr>
            <w:tcW w:w="960" w:type="dxa"/>
            <w:tcBorders>
              <w:bottom w:val="single" w:sz="8" w:space="0" w:color="auto"/>
            </w:tcBorders>
            <w:vAlign w:val="bottom"/>
          </w:tcPr>
          <w:p w:rsidR="00DF25BA" w:rsidRDefault="00DF25BA">
            <w:pPr>
              <w:rPr>
                <w:sz w:val="24"/>
                <w:szCs w:val="24"/>
              </w:rPr>
            </w:pPr>
          </w:p>
        </w:tc>
        <w:tc>
          <w:tcPr>
            <w:tcW w:w="1000" w:type="dxa"/>
            <w:tcBorders>
              <w:bottom w:val="single" w:sz="8" w:space="0" w:color="auto"/>
            </w:tcBorders>
            <w:vAlign w:val="bottom"/>
          </w:tcPr>
          <w:p w:rsidR="00DF25BA" w:rsidRDefault="00DF25BA">
            <w:pPr>
              <w:rPr>
                <w:sz w:val="24"/>
                <w:szCs w:val="24"/>
              </w:rPr>
            </w:pPr>
          </w:p>
        </w:tc>
        <w:tc>
          <w:tcPr>
            <w:tcW w:w="980" w:type="dxa"/>
            <w:tcBorders>
              <w:bottom w:val="single" w:sz="8" w:space="0" w:color="auto"/>
            </w:tcBorders>
            <w:vAlign w:val="bottom"/>
          </w:tcPr>
          <w:p w:rsidR="00DF25BA" w:rsidRDefault="00DF25BA">
            <w:pPr>
              <w:rPr>
                <w:sz w:val="24"/>
                <w:szCs w:val="24"/>
              </w:rPr>
            </w:pPr>
          </w:p>
        </w:tc>
        <w:tc>
          <w:tcPr>
            <w:tcW w:w="1000" w:type="dxa"/>
            <w:tcBorders>
              <w:bottom w:val="single" w:sz="8" w:space="0" w:color="auto"/>
            </w:tcBorders>
            <w:vAlign w:val="bottom"/>
          </w:tcPr>
          <w:p w:rsidR="00DF25BA" w:rsidRDefault="00DF25BA">
            <w:pPr>
              <w:rPr>
                <w:sz w:val="24"/>
                <w:szCs w:val="24"/>
              </w:rPr>
            </w:pPr>
          </w:p>
        </w:tc>
        <w:tc>
          <w:tcPr>
            <w:tcW w:w="1040" w:type="dxa"/>
            <w:tcBorders>
              <w:bottom w:val="single" w:sz="8" w:space="0" w:color="auto"/>
            </w:tcBorders>
            <w:vAlign w:val="bottom"/>
          </w:tcPr>
          <w:p w:rsidR="00DF25BA" w:rsidRDefault="00DF25BA">
            <w:pPr>
              <w:rPr>
                <w:sz w:val="24"/>
                <w:szCs w:val="24"/>
              </w:rPr>
            </w:pPr>
          </w:p>
        </w:tc>
        <w:tc>
          <w:tcPr>
            <w:tcW w:w="1160" w:type="dxa"/>
            <w:tcBorders>
              <w:bottom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0"/>
        </w:trPr>
        <w:tc>
          <w:tcPr>
            <w:tcW w:w="3500" w:type="dxa"/>
            <w:vAlign w:val="bottom"/>
          </w:tcPr>
          <w:p w:rsidR="00DF25BA" w:rsidRDefault="00C07486">
            <w:pPr>
              <w:spacing w:line="310" w:lineRule="exact"/>
              <w:ind w:left="100"/>
              <w:rPr>
                <w:sz w:val="20"/>
                <w:szCs w:val="20"/>
              </w:rPr>
            </w:pPr>
            <w:r>
              <w:rPr>
                <w:rFonts w:eastAsia="Times New Roman"/>
                <w:sz w:val="28"/>
                <w:szCs w:val="28"/>
              </w:rPr>
              <w:t>уровень потерь</w:t>
            </w:r>
          </w:p>
        </w:tc>
        <w:tc>
          <w:tcPr>
            <w:tcW w:w="960" w:type="dxa"/>
            <w:vMerge w:val="restart"/>
            <w:vAlign w:val="bottom"/>
          </w:tcPr>
          <w:p w:rsidR="00DF25BA" w:rsidRDefault="00C07486">
            <w:pPr>
              <w:ind w:right="120"/>
              <w:jc w:val="right"/>
              <w:rPr>
                <w:sz w:val="20"/>
                <w:szCs w:val="20"/>
              </w:rPr>
            </w:pPr>
            <w:r>
              <w:rPr>
                <w:rFonts w:eastAsia="Times New Roman"/>
                <w:sz w:val="28"/>
                <w:szCs w:val="28"/>
              </w:rPr>
              <w:t>10,0</w:t>
            </w:r>
          </w:p>
        </w:tc>
        <w:tc>
          <w:tcPr>
            <w:tcW w:w="1000" w:type="dxa"/>
            <w:vMerge w:val="restart"/>
            <w:vAlign w:val="bottom"/>
          </w:tcPr>
          <w:p w:rsidR="00DF25BA" w:rsidRDefault="00C07486">
            <w:pPr>
              <w:jc w:val="center"/>
              <w:rPr>
                <w:sz w:val="20"/>
                <w:szCs w:val="20"/>
              </w:rPr>
            </w:pPr>
            <w:r>
              <w:rPr>
                <w:rFonts w:eastAsia="Times New Roman"/>
                <w:sz w:val="28"/>
                <w:szCs w:val="28"/>
              </w:rPr>
              <w:t>9,5</w:t>
            </w:r>
          </w:p>
        </w:tc>
        <w:tc>
          <w:tcPr>
            <w:tcW w:w="980" w:type="dxa"/>
            <w:vMerge w:val="restart"/>
            <w:vAlign w:val="bottom"/>
          </w:tcPr>
          <w:p w:rsidR="00DF25BA" w:rsidRDefault="00C07486">
            <w:pPr>
              <w:jc w:val="center"/>
              <w:rPr>
                <w:sz w:val="20"/>
                <w:szCs w:val="20"/>
              </w:rPr>
            </w:pPr>
            <w:r>
              <w:rPr>
                <w:rFonts w:eastAsia="Times New Roman"/>
                <w:w w:val="97"/>
                <w:sz w:val="28"/>
                <w:szCs w:val="28"/>
              </w:rPr>
              <w:t>9,0</w:t>
            </w:r>
          </w:p>
        </w:tc>
        <w:tc>
          <w:tcPr>
            <w:tcW w:w="1000" w:type="dxa"/>
            <w:vMerge w:val="restart"/>
            <w:vAlign w:val="bottom"/>
          </w:tcPr>
          <w:p w:rsidR="00DF25BA" w:rsidRDefault="00C07486">
            <w:pPr>
              <w:jc w:val="center"/>
              <w:rPr>
                <w:sz w:val="20"/>
                <w:szCs w:val="20"/>
              </w:rPr>
            </w:pPr>
            <w:r>
              <w:rPr>
                <w:rFonts w:eastAsia="Times New Roman"/>
                <w:sz w:val="28"/>
                <w:szCs w:val="28"/>
              </w:rPr>
              <w:t>8,5</w:t>
            </w:r>
          </w:p>
        </w:tc>
        <w:tc>
          <w:tcPr>
            <w:tcW w:w="1040" w:type="dxa"/>
            <w:vMerge w:val="restart"/>
            <w:vAlign w:val="bottom"/>
          </w:tcPr>
          <w:p w:rsidR="00DF25BA" w:rsidRDefault="00C07486">
            <w:pPr>
              <w:jc w:val="center"/>
              <w:rPr>
                <w:sz w:val="20"/>
                <w:szCs w:val="20"/>
              </w:rPr>
            </w:pPr>
            <w:r>
              <w:rPr>
                <w:rFonts w:eastAsia="Times New Roman"/>
                <w:w w:val="97"/>
                <w:sz w:val="28"/>
                <w:szCs w:val="28"/>
              </w:rPr>
              <w:t>8,0</w:t>
            </w:r>
          </w:p>
        </w:tc>
        <w:tc>
          <w:tcPr>
            <w:tcW w:w="1160" w:type="dxa"/>
            <w:vMerge w:val="restart"/>
            <w:vAlign w:val="bottom"/>
          </w:tcPr>
          <w:p w:rsidR="00DF25BA" w:rsidRDefault="00C07486">
            <w:pPr>
              <w:jc w:val="center"/>
              <w:rPr>
                <w:sz w:val="20"/>
                <w:szCs w:val="20"/>
              </w:rPr>
            </w:pPr>
            <w:r>
              <w:rPr>
                <w:rFonts w:eastAsia="Times New Roman"/>
                <w:w w:val="97"/>
                <w:sz w:val="28"/>
                <w:szCs w:val="28"/>
              </w:rPr>
              <w:t>8,0</w:t>
            </w:r>
          </w:p>
        </w:tc>
        <w:tc>
          <w:tcPr>
            <w:tcW w:w="0" w:type="dxa"/>
            <w:vAlign w:val="bottom"/>
          </w:tcPr>
          <w:p w:rsidR="00DF25BA" w:rsidRDefault="00DF25BA">
            <w:pPr>
              <w:rPr>
                <w:sz w:val="1"/>
                <w:szCs w:val="1"/>
              </w:rPr>
            </w:pPr>
          </w:p>
        </w:tc>
      </w:tr>
      <w:tr w:rsidR="00DF25BA">
        <w:trPr>
          <w:trHeight w:val="161"/>
        </w:trPr>
        <w:tc>
          <w:tcPr>
            <w:tcW w:w="3500" w:type="dxa"/>
            <w:vMerge w:val="restart"/>
            <w:vAlign w:val="bottom"/>
          </w:tcPr>
          <w:p w:rsidR="00DF25BA" w:rsidRDefault="00C07486">
            <w:pPr>
              <w:ind w:left="100"/>
              <w:rPr>
                <w:sz w:val="20"/>
                <w:szCs w:val="20"/>
              </w:rPr>
            </w:pPr>
            <w:r>
              <w:rPr>
                <w:rFonts w:eastAsia="Times New Roman"/>
                <w:sz w:val="28"/>
                <w:szCs w:val="28"/>
              </w:rPr>
              <w:t>электрической энергии (%)</w:t>
            </w:r>
          </w:p>
        </w:tc>
        <w:tc>
          <w:tcPr>
            <w:tcW w:w="960" w:type="dxa"/>
            <w:vMerge/>
            <w:vAlign w:val="bottom"/>
          </w:tcPr>
          <w:p w:rsidR="00DF25BA" w:rsidRDefault="00DF25BA">
            <w:pPr>
              <w:rPr>
                <w:sz w:val="13"/>
                <w:szCs w:val="13"/>
              </w:rPr>
            </w:pPr>
          </w:p>
        </w:tc>
        <w:tc>
          <w:tcPr>
            <w:tcW w:w="1000" w:type="dxa"/>
            <w:vMerge/>
            <w:vAlign w:val="bottom"/>
          </w:tcPr>
          <w:p w:rsidR="00DF25BA" w:rsidRDefault="00DF25BA">
            <w:pPr>
              <w:rPr>
                <w:sz w:val="13"/>
                <w:szCs w:val="13"/>
              </w:rPr>
            </w:pPr>
          </w:p>
        </w:tc>
        <w:tc>
          <w:tcPr>
            <w:tcW w:w="980" w:type="dxa"/>
            <w:vMerge/>
            <w:vAlign w:val="bottom"/>
          </w:tcPr>
          <w:p w:rsidR="00DF25BA" w:rsidRDefault="00DF25BA">
            <w:pPr>
              <w:rPr>
                <w:sz w:val="13"/>
                <w:szCs w:val="13"/>
              </w:rPr>
            </w:pPr>
          </w:p>
        </w:tc>
        <w:tc>
          <w:tcPr>
            <w:tcW w:w="1000" w:type="dxa"/>
            <w:vMerge/>
            <w:vAlign w:val="bottom"/>
          </w:tcPr>
          <w:p w:rsidR="00DF25BA" w:rsidRDefault="00DF25BA">
            <w:pPr>
              <w:rPr>
                <w:sz w:val="13"/>
                <w:szCs w:val="13"/>
              </w:rPr>
            </w:pPr>
          </w:p>
        </w:tc>
        <w:tc>
          <w:tcPr>
            <w:tcW w:w="1040" w:type="dxa"/>
            <w:vMerge/>
            <w:vAlign w:val="bottom"/>
          </w:tcPr>
          <w:p w:rsidR="00DF25BA" w:rsidRDefault="00DF25BA">
            <w:pPr>
              <w:rPr>
                <w:sz w:val="13"/>
                <w:szCs w:val="13"/>
              </w:rPr>
            </w:pPr>
          </w:p>
        </w:tc>
        <w:tc>
          <w:tcPr>
            <w:tcW w:w="1160" w:type="dxa"/>
            <w:vMerge/>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1"/>
        </w:trPr>
        <w:tc>
          <w:tcPr>
            <w:tcW w:w="3500" w:type="dxa"/>
            <w:vMerge/>
            <w:vAlign w:val="bottom"/>
          </w:tcPr>
          <w:p w:rsidR="00DF25BA" w:rsidRDefault="00DF25BA">
            <w:pPr>
              <w:rPr>
                <w:sz w:val="13"/>
                <w:szCs w:val="13"/>
              </w:rPr>
            </w:pPr>
          </w:p>
        </w:tc>
        <w:tc>
          <w:tcPr>
            <w:tcW w:w="960" w:type="dxa"/>
            <w:vAlign w:val="bottom"/>
          </w:tcPr>
          <w:p w:rsidR="00DF25BA" w:rsidRDefault="00DF25BA">
            <w:pPr>
              <w:rPr>
                <w:sz w:val="13"/>
                <w:szCs w:val="13"/>
              </w:rPr>
            </w:pPr>
          </w:p>
        </w:tc>
        <w:tc>
          <w:tcPr>
            <w:tcW w:w="1000" w:type="dxa"/>
            <w:vAlign w:val="bottom"/>
          </w:tcPr>
          <w:p w:rsidR="00DF25BA" w:rsidRDefault="00DF25BA">
            <w:pPr>
              <w:rPr>
                <w:sz w:val="13"/>
                <w:szCs w:val="13"/>
              </w:rPr>
            </w:pPr>
          </w:p>
        </w:tc>
        <w:tc>
          <w:tcPr>
            <w:tcW w:w="980" w:type="dxa"/>
            <w:vAlign w:val="bottom"/>
          </w:tcPr>
          <w:p w:rsidR="00DF25BA" w:rsidRDefault="00DF25BA">
            <w:pPr>
              <w:rPr>
                <w:sz w:val="13"/>
                <w:szCs w:val="13"/>
              </w:rPr>
            </w:pPr>
          </w:p>
        </w:tc>
        <w:tc>
          <w:tcPr>
            <w:tcW w:w="1000" w:type="dxa"/>
            <w:vAlign w:val="bottom"/>
          </w:tcPr>
          <w:p w:rsidR="00DF25BA" w:rsidRDefault="00DF25BA">
            <w:pPr>
              <w:rPr>
                <w:sz w:val="13"/>
                <w:szCs w:val="13"/>
              </w:rPr>
            </w:pPr>
          </w:p>
        </w:tc>
        <w:tc>
          <w:tcPr>
            <w:tcW w:w="1040" w:type="dxa"/>
            <w:vAlign w:val="bottom"/>
          </w:tcPr>
          <w:p w:rsidR="00DF25BA" w:rsidRDefault="00DF25BA">
            <w:pPr>
              <w:rPr>
                <w:sz w:val="13"/>
                <w:szCs w:val="13"/>
              </w:rPr>
            </w:pPr>
          </w:p>
        </w:tc>
        <w:tc>
          <w:tcPr>
            <w:tcW w:w="1160" w:type="dxa"/>
            <w:vAlign w:val="bottom"/>
          </w:tcPr>
          <w:p w:rsidR="00DF25BA" w:rsidRDefault="00DF25BA">
            <w:pPr>
              <w:rPr>
                <w:sz w:val="13"/>
                <w:szCs w:val="13"/>
              </w:rPr>
            </w:pPr>
          </w:p>
        </w:tc>
        <w:tc>
          <w:tcPr>
            <w:tcW w:w="0" w:type="dxa"/>
            <w:vAlign w:val="bottom"/>
          </w:tcPr>
          <w:p w:rsidR="00DF25BA" w:rsidRDefault="00DF25BA">
            <w:pPr>
              <w:rPr>
                <w:sz w:val="1"/>
                <w:szCs w:val="1"/>
              </w:rPr>
            </w:pPr>
          </w:p>
        </w:tc>
      </w:tr>
    </w:tbl>
    <w:p w:rsidR="00DF25BA" w:rsidRDefault="001F60E1">
      <w:pPr>
        <w:spacing w:line="20" w:lineRule="exact"/>
        <w:rPr>
          <w:sz w:val="20"/>
          <w:szCs w:val="20"/>
        </w:rPr>
      </w:pPr>
      <w:r>
        <w:rPr>
          <w:sz w:val="20"/>
          <w:szCs w:val="20"/>
        </w:rPr>
        <w:pict>
          <v:line id="Shape 168" o:spid="_x0000_s1193" style="position:absolute;z-index:251732992;visibility:visible;mso-wrap-style:square;mso-wrap-distance-left:0;mso-wrap-distance-top:0;mso-wrap-distance-right:0;mso-wrap-distance-bottom:0;mso-position-horizontal:absolute;mso-position-horizontal-relative:text;mso-position-vertical:absolute;mso-position-vertical-relative:text" from="-.25pt,.6pt" to="482.15pt,.6pt" o:allowincell="f" strokeweight=".16931mm"/>
        </w:pict>
      </w:r>
    </w:p>
    <w:p w:rsidR="00DF25BA" w:rsidRDefault="00DF25BA">
      <w:pPr>
        <w:spacing w:line="234" w:lineRule="exact"/>
        <w:rPr>
          <w:sz w:val="20"/>
          <w:szCs w:val="20"/>
        </w:rPr>
      </w:pPr>
    </w:p>
    <w:p w:rsidR="00DF25BA" w:rsidRDefault="00C07486">
      <w:pPr>
        <w:ind w:left="2120"/>
        <w:rPr>
          <w:sz w:val="20"/>
          <w:szCs w:val="20"/>
        </w:rPr>
      </w:pPr>
      <w:r>
        <w:rPr>
          <w:rFonts w:eastAsia="Times New Roman"/>
          <w:b/>
          <w:bCs/>
          <w:sz w:val="28"/>
          <w:szCs w:val="28"/>
        </w:rPr>
        <w:t>6.5.4. Целевые показатели развития систем газоснабжения</w:t>
      </w:r>
    </w:p>
    <w:p w:rsidR="00DF25BA" w:rsidRDefault="00DF25BA">
      <w:pPr>
        <w:spacing w:line="248" w:lineRule="exact"/>
        <w:rPr>
          <w:sz w:val="20"/>
          <w:szCs w:val="20"/>
        </w:rPr>
      </w:pPr>
    </w:p>
    <w:p w:rsidR="00DF25BA" w:rsidRDefault="00C07486">
      <w:pPr>
        <w:spacing w:line="238" w:lineRule="auto"/>
        <w:ind w:firstLine="708"/>
        <w:jc w:val="both"/>
        <w:rPr>
          <w:sz w:val="20"/>
          <w:szCs w:val="20"/>
        </w:rPr>
      </w:pPr>
      <w:r>
        <w:rPr>
          <w:rFonts w:eastAsia="Times New Roman"/>
          <w:sz w:val="28"/>
          <w:szCs w:val="28"/>
        </w:rPr>
        <w:t>Целевые показатели развития систем газоснабжения, устанавливаемые в Программе, определяются на основе установления соответствия критериям надежности, качества, энергетической эффективности объектов и ожидаемым результатам Программы. Целевые показатели и их значения приведены в следующей таблице.</w:t>
      </w:r>
    </w:p>
    <w:p w:rsidR="00DF25BA" w:rsidRDefault="00DF25BA">
      <w:pPr>
        <w:spacing w:line="200" w:lineRule="exact"/>
        <w:rPr>
          <w:sz w:val="20"/>
          <w:szCs w:val="20"/>
        </w:rPr>
      </w:pPr>
    </w:p>
    <w:p w:rsidR="00DF25BA" w:rsidRDefault="00DF25BA">
      <w:pPr>
        <w:spacing w:line="350" w:lineRule="exact"/>
        <w:rPr>
          <w:sz w:val="20"/>
          <w:szCs w:val="20"/>
        </w:rPr>
      </w:pPr>
    </w:p>
    <w:p w:rsidR="00DF25BA" w:rsidRDefault="00C07486">
      <w:pPr>
        <w:ind w:left="9360"/>
        <w:rPr>
          <w:sz w:val="20"/>
          <w:szCs w:val="20"/>
        </w:rPr>
      </w:pPr>
      <w:r>
        <w:rPr>
          <w:rFonts w:eastAsia="Times New Roman"/>
          <w:sz w:val="28"/>
          <w:szCs w:val="28"/>
        </w:rPr>
        <w:t>88</w:t>
      </w:r>
    </w:p>
    <w:p w:rsidR="00DF25BA" w:rsidRDefault="00DF25BA">
      <w:pPr>
        <w:sectPr w:rsidR="00DF25BA">
          <w:pgSz w:w="11900" w:h="16838"/>
          <w:pgMar w:top="558" w:right="846" w:bottom="0" w:left="1420" w:header="0" w:footer="0" w:gutter="0"/>
          <w:cols w:space="720" w:equalWidth="0">
            <w:col w:w="9640"/>
          </w:cols>
        </w:sectPr>
      </w:pPr>
    </w:p>
    <w:p w:rsidR="00DF25BA" w:rsidRDefault="00C07486">
      <w:pPr>
        <w:jc w:val="center"/>
        <w:rPr>
          <w:sz w:val="20"/>
          <w:szCs w:val="20"/>
        </w:rPr>
      </w:pPr>
      <w:r>
        <w:rPr>
          <w:rFonts w:eastAsia="Times New Roman"/>
          <w:sz w:val="28"/>
          <w:szCs w:val="28"/>
        </w:rPr>
        <w:lastRenderedPageBreak/>
        <w:t>89</w:t>
      </w:r>
    </w:p>
    <w:p w:rsidR="00DF25BA" w:rsidRDefault="00DF25BA">
      <w:pPr>
        <w:spacing w:line="336" w:lineRule="exact"/>
        <w:rPr>
          <w:sz w:val="20"/>
          <w:szCs w:val="20"/>
        </w:rPr>
      </w:pPr>
    </w:p>
    <w:p w:rsidR="00DF25BA" w:rsidRDefault="00C07486">
      <w:pPr>
        <w:ind w:left="8080"/>
        <w:rPr>
          <w:sz w:val="20"/>
          <w:szCs w:val="20"/>
        </w:rPr>
      </w:pPr>
      <w:r>
        <w:rPr>
          <w:rFonts w:eastAsia="Times New Roman"/>
          <w:sz w:val="27"/>
          <w:szCs w:val="27"/>
        </w:rPr>
        <w:t>Таблица 6.20</w:t>
      </w:r>
    </w:p>
    <w:p w:rsidR="00DF25BA" w:rsidRDefault="00DF25BA">
      <w:pPr>
        <w:spacing w:line="120" w:lineRule="exact"/>
        <w:rPr>
          <w:sz w:val="20"/>
          <w:szCs w:val="20"/>
        </w:rPr>
      </w:pPr>
    </w:p>
    <w:p w:rsidR="00DF25BA" w:rsidRDefault="00C07486">
      <w:pPr>
        <w:ind w:left="60"/>
        <w:rPr>
          <w:sz w:val="20"/>
          <w:szCs w:val="20"/>
        </w:rPr>
      </w:pPr>
      <w:r>
        <w:rPr>
          <w:rFonts w:eastAsia="Times New Roman"/>
          <w:sz w:val="28"/>
          <w:szCs w:val="28"/>
        </w:rPr>
        <w:t>Соответствие целевых показателей развития систем газоснабжения ожидаемым</w:t>
      </w:r>
    </w:p>
    <w:p w:rsidR="00DF25BA" w:rsidRDefault="00C07486">
      <w:pPr>
        <w:jc w:val="center"/>
        <w:rPr>
          <w:sz w:val="20"/>
          <w:szCs w:val="20"/>
        </w:rPr>
      </w:pPr>
      <w:r>
        <w:rPr>
          <w:rFonts w:eastAsia="Times New Roman"/>
          <w:sz w:val="28"/>
          <w:szCs w:val="28"/>
        </w:rPr>
        <w:t>результатам Программы</w:t>
      </w:r>
    </w:p>
    <w:p w:rsidR="00DF25BA" w:rsidRDefault="00DF25BA">
      <w:pPr>
        <w:spacing w:line="107" w:lineRule="exact"/>
        <w:rPr>
          <w:sz w:val="20"/>
          <w:szCs w:val="20"/>
        </w:rPr>
      </w:pPr>
    </w:p>
    <w:tbl>
      <w:tblPr>
        <w:tblW w:w="0" w:type="auto"/>
        <w:tblInd w:w="10" w:type="dxa"/>
        <w:tblLayout w:type="fixed"/>
        <w:tblCellMar>
          <w:left w:w="0" w:type="dxa"/>
          <w:right w:w="0" w:type="dxa"/>
        </w:tblCellMar>
        <w:tblLook w:val="04A0"/>
      </w:tblPr>
      <w:tblGrid>
        <w:gridCol w:w="1240"/>
        <w:gridCol w:w="540"/>
        <w:gridCol w:w="700"/>
        <w:gridCol w:w="600"/>
        <w:gridCol w:w="600"/>
        <w:gridCol w:w="1040"/>
        <w:gridCol w:w="800"/>
        <w:gridCol w:w="1080"/>
        <w:gridCol w:w="380"/>
        <w:gridCol w:w="400"/>
        <w:gridCol w:w="1280"/>
        <w:gridCol w:w="560"/>
        <w:gridCol w:w="420"/>
        <w:gridCol w:w="30"/>
      </w:tblGrid>
      <w:tr w:rsidR="00DF25BA">
        <w:trPr>
          <w:trHeight w:val="324"/>
        </w:trPr>
        <w:tc>
          <w:tcPr>
            <w:tcW w:w="4720" w:type="dxa"/>
            <w:gridSpan w:val="6"/>
            <w:tcBorders>
              <w:top w:val="single" w:sz="8" w:space="0" w:color="auto"/>
              <w:left w:val="single" w:sz="8" w:space="0" w:color="auto"/>
              <w:right w:val="single" w:sz="8" w:space="0" w:color="auto"/>
            </w:tcBorders>
            <w:vAlign w:val="bottom"/>
          </w:tcPr>
          <w:p w:rsidR="00DF25BA" w:rsidRDefault="00C07486">
            <w:pPr>
              <w:jc w:val="center"/>
              <w:rPr>
                <w:sz w:val="20"/>
                <w:szCs w:val="20"/>
              </w:rPr>
            </w:pPr>
            <w:r>
              <w:rPr>
                <w:rFonts w:eastAsia="Times New Roman"/>
                <w:sz w:val="28"/>
                <w:szCs w:val="28"/>
              </w:rPr>
              <w:t>Критерии надежности, качества,</w:t>
            </w:r>
          </w:p>
        </w:tc>
        <w:tc>
          <w:tcPr>
            <w:tcW w:w="800" w:type="dxa"/>
            <w:tcBorders>
              <w:top w:val="single" w:sz="8" w:space="0" w:color="auto"/>
            </w:tcBorders>
            <w:vAlign w:val="bottom"/>
          </w:tcPr>
          <w:p w:rsidR="00DF25BA" w:rsidRDefault="00DF25BA">
            <w:pPr>
              <w:rPr>
                <w:sz w:val="24"/>
                <w:szCs w:val="24"/>
              </w:rPr>
            </w:pPr>
          </w:p>
        </w:tc>
        <w:tc>
          <w:tcPr>
            <w:tcW w:w="1080" w:type="dxa"/>
            <w:tcBorders>
              <w:top w:val="single" w:sz="8" w:space="0" w:color="auto"/>
            </w:tcBorders>
            <w:vAlign w:val="bottom"/>
          </w:tcPr>
          <w:p w:rsidR="00DF25BA" w:rsidRDefault="00DF25BA">
            <w:pPr>
              <w:rPr>
                <w:sz w:val="24"/>
                <w:szCs w:val="24"/>
              </w:rPr>
            </w:pPr>
          </w:p>
        </w:tc>
        <w:tc>
          <w:tcPr>
            <w:tcW w:w="380" w:type="dxa"/>
            <w:tcBorders>
              <w:top w:val="single" w:sz="8" w:space="0" w:color="auto"/>
            </w:tcBorders>
            <w:vAlign w:val="bottom"/>
          </w:tcPr>
          <w:p w:rsidR="00DF25BA" w:rsidRDefault="00DF25BA">
            <w:pPr>
              <w:rPr>
                <w:sz w:val="24"/>
                <w:szCs w:val="24"/>
              </w:rPr>
            </w:pPr>
          </w:p>
        </w:tc>
        <w:tc>
          <w:tcPr>
            <w:tcW w:w="400" w:type="dxa"/>
            <w:tcBorders>
              <w:top w:val="single" w:sz="8" w:space="0" w:color="auto"/>
            </w:tcBorders>
            <w:vAlign w:val="bottom"/>
          </w:tcPr>
          <w:p w:rsidR="00DF25BA" w:rsidRDefault="00DF25BA">
            <w:pPr>
              <w:rPr>
                <w:sz w:val="24"/>
                <w:szCs w:val="24"/>
              </w:rPr>
            </w:pPr>
          </w:p>
        </w:tc>
        <w:tc>
          <w:tcPr>
            <w:tcW w:w="1280" w:type="dxa"/>
            <w:tcBorders>
              <w:top w:val="single" w:sz="8" w:space="0" w:color="auto"/>
            </w:tcBorders>
            <w:vAlign w:val="bottom"/>
          </w:tcPr>
          <w:p w:rsidR="00DF25BA" w:rsidRDefault="00DF25BA">
            <w:pPr>
              <w:rPr>
                <w:sz w:val="24"/>
                <w:szCs w:val="24"/>
              </w:rPr>
            </w:pPr>
          </w:p>
        </w:tc>
        <w:tc>
          <w:tcPr>
            <w:tcW w:w="560" w:type="dxa"/>
            <w:tcBorders>
              <w:top w:val="single" w:sz="8" w:space="0" w:color="auto"/>
            </w:tcBorders>
            <w:vAlign w:val="bottom"/>
          </w:tcPr>
          <w:p w:rsidR="00DF25BA" w:rsidRDefault="00DF25BA">
            <w:pPr>
              <w:rPr>
                <w:sz w:val="24"/>
                <w:szCs w:val="24"/>
              </w:rPr>
            </w:pPr>
          </w:p>
        </w:tc>
        <w:tc>
          <w:tcPr>
            <w:tcW w:w="420" w:type="dxa"/>
            <w:tcBorders>
              <w:top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4720" w:type="dxa"/>
            <w:gridSpan w:val="6"/>
            <w:tcBorders>
              <w:left w:val="single" w:sz="8" w:space="0" w:color="auto"/>
              <w:right w:val="single" w:sz="8" w:space="0" w:color="auto"/>
            </w:tcBorders>
            <w:vAlign w:val="bottom"/>
          </w:tcPr>
          <w:p w:rsidR="00DF25BA" w:rsidRDefault="00C07486">
            <w:pPr>
              <w:jc w:val="center"/>
              <w:rPr>
                <w:sz w:val="20"/>
                <w:szCs w:val="20"/>
              </w:rPr>
            </w:pPr>
            <w:r>
              <w:rPr>
                <w:rFonts w:eastAsia="Times New Roman"/>
                <w:w w:val="99"/>
                <w:sz w:val="28"/>
                <w:szCs w:val="28"/>
              </w:rPr>
              <w:t>энергетической эффективности</w:t>
            </w:r>
          </w:p>
        </w:tc>
        <w:tc>
          <w:tcPr>
            <w:tcW w:w="800" w:type="dxa"/>
            <w:vAlign w:val="bottom"/>
          </w:tcPr>
          <w:p w:rsidR="00DF25BA" w:rsidRDefault="00DF25BA">
            <w:pPr>
              <w:rPr>
                <w:sz w:val="24"/>
                <w:szCs w:val="24"/>
              </w:rPr>
            </w:pPr>
          </w:p>
        </w:tc>
        <w:tc>
          <w:tcPr>
            <w:tcW w:w="3140" w:type="dxa"/>
            <w:gridSpan w:val="4"/>
            <w:vMerge w:val="restart"/>
            <w:vAlign w:val="bottom"/>
          </w:tcPr>
          <w:p w:rsidR="00DF25BA" w:rsidRDefault="00C07486">
            <w:pPr>
              <w:ind w:right="140"/>
              <w:jc w:val="right"/>
              <w:rPr>
                <w:sz w:val="20"/>
                <w:szCs w:val="20"/>
              </w:rPr>
            </w:pPr>
            <w:r>
              <w:rPr>
                <w:rFonts w:eastAsia="Times New Roman"/>
                <w:sz w:val="28"/>
                <w:szCs w:val="28"/>
              </w:rPr>
              <w:t>Целевые показатели</w:t>
            </w:r>
          </w:p>
        </w:tc>
        <w:tc>
          <w:tcPr>
            <w:tcW w:w="560" w:type="dxa"/>
            <w:vAlign w:val="bottom"/>
          </w:tcPr>
          <w:p w:rsidR="00DF25BA" w:rsidRDefault="00DF25BA">
            <w:pPr>
              <w:rPr>
                <w:sz w:val="24"/>
                <w:szCs w:val="24"/>
              </w:rPr>
            </w:pPr>
          </w:p>
        </w:tc>
        <w:tc>
          <w:tcPr>
            <w:tcW w:w="4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61"/>
        </w:trPr>
        <w:tc>
          <w:tcPr>
            <w:tcW w:w="4720" w:type="dxa"/>
            <w:gridSpan w:val="6"/>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w w:val="99"/>
                <w:sz w:val="28"/>
                <w:szCs w:val="28"/>
              </w:rPr>
              <w:t>объектов и ожидаемые результаты</w:t>
            </w:r>
          </w:p>
        </w:tc>
        <w:tc>
          <w:tcPr>
            <w:tcW w:w="800" w:type="dxa"/>
            <w:vAlign w:val="bottom"/>
          </w:tcPr>
          <w:p w:rsidR="00DF25BA" w:rsidRDefault="00DF25BA">
            <w:pPr>
              <w:rPr>
                <w:sz w:val="13"/>
                <w:szCs w:val="13"/>
              </w:rPr>
            </w:pPr>
          </w:p>
        </w:tc>
        <w:tc>
          <w:tcPr>
            <w:tcW w:w="3140" w:type="dxa"/>
            <w:gridSpan w:val="4"/>
            <w:vMerge/>
            <w:vAlign w:val="bottom"/>
          </w:tcPr>
          <w:p w:rsidR="00DF25BA" w:rsidRDefault="00DF25BA">
            <w:pPr>
              <w:rPr>
                <w:sz w:val="13"/>
                <w:szCs w:val="13"/>
              </w:rPr>
            </w:pPr>
          </w:p>
        </w:tc>
        <w:tc>
          <w:tcPr>
            <w:tcW w:w="560" w:type="dxa"/>
            <w:vAlign w:val="bottom"/>
          </w:tcPr>
          <w:p w:rsidR="00DF25BA" w:rsidRDefault="00DF25BA">
            <w:pPr>
              <w:rPr>
                <w:sz w:val="13"/>
                <w:szCs w:val="13"/>
              </w:rPr>
            </w:pPr>
          </w:p>
        </w:tc>
        <w:tc>
          <w:tcPr>
            <w:tcW w:w="420" w:type="dxa"/>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3"/>
        </w:trPr>
        <w:tc>
          <w:tcPr>
            <w:tcW w:w="4720" w:type="dxa"/>
            <w:gridSpan w:val="6"/>
            <w:vMerge/>
            <w:tcBorders>
              <w:left w:val="single" w:sz="8" w:space="0" w:color="auto"/>
              <w:right w:val="single" w:sz="8" w:space="0" w:color="auto"/>
            </w:tcBorders>
            <w:vAlign w:val="bottom"/>
          </w:tcPr>
          <w:p w:rsidR="00DF25BA" w:rsidRDefault="00DF25BA">
            <w:pPr>
              <w:rPr>
                <w:sz w:val="14"/>
                <w:szCs w:val="14"/>
              </w:rPr>
            </w:pPr>
          </w:p>
        </w:tc>
        <w:tc>
          <w:tcPr>
            <w:tcW w:w="800" w:type="dxa"/>
            <w:vAlign w:val="bottom"/>
          </w:tcPr>
          <w:p w:rsidR="00DF25BA" w:rsidRDefault="00DF25BA">
            <w:pPr>
              <w:rPr>
                <w:sz w:val="14"/>
                <w:szCs w:val="14"/>
              </w:rPr>
            </w:pPr>
          </w:p>
        </w:tc>
        <w:tc>
          <w:tcPr>
            <w:tcW w:w="1080" w:type="dxa"/>
            <w:vAlign w:val="bottom"/>
          </w:tcPr>
          <w:p w:rsidR="00DF25BA" w:rsidRDefault="00DF25BA">
            <w:pPr>
              <w:rPr>
                <w:sz w:val="14"/>
                <w:szCs w:val="14"/>
              </w:rPr>
            </w:pPr>
          </w:p>
        </w:tc>
        <w:tc>
          <w:tcPr>
            <w:tcW w:w="380" w:type="dxa"/>
            <w:vAlign w:val="bottom"/>
          </w:tcPr>
          <w:p w:rsidR="00DF25BA" w:rsidRDefault="00DF25BA">
            <w:pPr>
              <w:rPr>
                <w:sz w:val="14"/>
                <w:szCs w:val="14"/>
              </w:rPr>
            </w:pPr>
          </w:p>
        </w:tc>
        <w:tc>
          <w:tcPr>
            <w:tcW w:w="400" w:type="dxa"/>
            <w:vAlign w:val="bottom"/>
          </w:tcPr>
          <w:p w:rsidR="00DF25BA" w:rsidRDefault="00DF25BA">
            <w:pPr>
              <w:rPr>
                <w:sz w:val="14"/>
                <w:szCs w:val="14"/>
              </w:rPr>
            </w:pPr>
          </w:p>
        </w:tc>
        <w:tc>
          <w:tcPr>
            <w:tcW w:w="1280" w:type="dxa"/>
            <w:vAlign w:val="bottom"/>
          </w:tcPr>
          <w:p w:rsidR="00DF25BA" w:rsidRDefault="00DF25BA">
            <w:pPr>
              <w:rPr>
                <w:sz w:val="14"/>
                <w:szCs w:val="14"/>
              </w:rPr>
            </w:pPr>
          </w:p>
        </w:tc>
        <w:tc>
          <w:tcPr>
            <w:tcW w:w="560" w:type="dxa"/>
            <w:vAlign w:val="bottom"/>
          </w:tcPr>
          <w:p w:rsidR="00DF25BA" w:rsidRDefault="00DF25BA">
            <w:pPr>
              <w:rPr>
                <w:sz w:val="14"/>
                <w:szCs w:val="14"/>
              </w:rPr>
            </w:pPr>
          </w:p>
        </w:tc>
        <w:tc>
          <w:tcPr>
            <w:tcW w:w="420" w:type="dxa"/>
            <w:tcBorders>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325"/>
        </w:trPr>
        <w:tc>
          <w:tcPr>
            <w:tcW w:w="1240" w:type="dxa"/>
            <w:tcBorders>
              <w:left w:val="single" w:sz="8" w:space="0" w:color="auto"/>
              <w:bottom w:val="single" w:sz="8" w:space="0" w:color="auto"/>
            </w:tcBorders>
            <w:vAlign w:val="bottom"/>
          </w:tcPr>
          <w:p w:rsidR="00DF25BA" w:rsidRDefault="00DF25BA">
            <w:pPr>
              <w:rPr>
                <w:sz w:val="24"/>
                <w:szCs w:val="24"/>
              </w:rPr>
            </w:pPr>
          </w:p>
        </w:tc>
        <w:tc>
          <w:tcPr>
            <w:tcW w:w="1840" w:type="dxa"/>
            <w:gridSpan w:val="3"/>
            <w:tcBorders>
              <w:bottom w:val="single" w:sz="8" w:space="0" w:color="auto"/>
            </w:tcBorders>
            <w:vAlign w:val="bottom"/>
          </w:tcPr>
          <w:p w:rsidR="00DF25BA" w:rsidRDefault="00C07486">
            <w:pPr>
              <w:ind w:left="220"/>
              <w:jc w:val="center"/>
              <w:rPr>
                <w:sz w:val="20"/>
                <w:szCs w:val="20"/>
              </w:rPr>
            </w:pPr>
            <w:r>
              <w:rPr>
                <w:rFonts w:eastAsia="Times New Roman"/>
                <w:w w:val="99"/>
                <w:sz w:val="28"/>
                <w:szCs w:val="28"/>
              </w:rPr>
              <w:t>Программы</w:t>
            </w:r>
          </w:p>
        </w:tc>
        <w:tc>
          <w:tcPr>
            <w:tcW w:w="600" w:type="dxa"/>
            <w:tcBorders>
              <w:bottom w:val="single" w:sz="8" w:space="0" w:color="auto"/>
            </w:tcBorders>
            <w:vAlign w:val="bottom"/>
          </w:tcPr>
          <w:p w:rsidR="00DF25BA" w:rsidRDefault="00DF25BA">
            <w:pPr>
              <w:rPr>
                <w:sz w:val="24"/>
                <w:szCs w:val="24"/>
              </w:rPr>
            </w:pPr>
          </w:p>
        </w:tc>
        <w:tc>
          <w:tcPr>
            <w:tcW w:w="1040" w:type="dxa"/>
            <w:tcBorders>
              <w:bottom w:val="single" w:sz="8" w:space="0" w:color="auto"/>
              <w:right w:val="single" w:sz="8" w:space="0" w:color="auto"/>
            </w:tcBorders>
            <w:vAlign w:val="bottom"/>
          </w:tcPr>
          <w:p w:rsidR="00DF25BA" w:rsidRDefault="00DF25BA">
            <w:pPr>
              <w:rPr>
                <w:sz w:val="24"/>
                <w:szCs w:val="24"/>
              </w:rPr>
            </w:pPr>
          </w:p>
        </w:tc>
        <w:tc>
          <w:tcPr>
            <w:tcW w:w="800" w:type="dxa"/>
            <w:tcBorders>
              <w:bottom w:val="single" w:sz="8" w:space="0" w:color="auto"/>
            </w:tcBorders>
            <w:vAlign w:val="bottom"/>
          </w:tcPr>
          <w:p w:rsidR="00DF25BA" w:rsidRDefault="00DF25BA">
            <w:pPr>
              <w:rPr>
                <w:sz w:val="24"/>
                <w:szCs w:val="24"/>
              </w:rPr>
            </w:pPr>
          </w:p>
        </w:tc>
        <w:tc>
          <w:tcPr>
            <w:tcW w:w="1080" w:type="dxa"/>
            <w:tcBorders>
              <w:bottom w:val="single" w:sz="8" w:space="0" w:color="auto"/>
            </w:tcBorders>
            <w:vAlign w:val="bottom"/>
          </w:tcPr>
          <w:p w:rsidR="00DF25BA" w:rsidRDefault="00DF25BA">
            <w:pPr>
              <w:rPr>
                <w:sz w:val="24"/>
                <w:szCs w:val="24"/>
              </w:rPr>
            </w:pPr>
          </w:p>
        </w:tc>
        <w:tc>
          <w:tcPr>
            <w:tcW w:w="380" w:type="dxa"/>
            <w:tcBorders>
              <w:bottom w:val="single" w:sz="8" w:space="0" w:color="auto"/>
            </w:tcBorders>
            <w:vAlign w:val="bottom"/>
          </w:tcPr>
          <w:p w:rsidR="00DF25BA" w:rsidRDefault="00DF25BA">
            <w:pPr>
              <w:rPr>
                <w:sz w:val="24"/>
                <w:szCs w:val="24"/>
              </w:rPr>
            </w:pPr>
          </w:p>
        </w:tc>
        <w:tc>
          <w:tcPr>
            <w:tcW w:w="400" w:type="dxa"/>
            <w:tcBorders>
              <w:bottom w:val="single" w:sz="8" w:space="0" w:color="auto"/>
            </w:tcBorders>
            <w:vAlign w:val="bottom"/>
          </w:tcPr>
          <w:p w:rsidR="00DF25BA" w:rsidRDefault="00DF25BA">
            <w:pPr>
              <w:rPr>
                <w:sz w:val="24"/>
                <w:szCs w:val="24"/>
              </w:rPr>
            </w:pPr>
          </w:p>
        </w:tc>
        <w:tc>
          <w:tcPr>
            <w:tcW w:w="1280" w:type="dxa"/>
            <w:tcBorders>
              <w:bottom w:val="single" w:sz="8" w:space="0" w:color="auto"/>
            </w:tcBorders>
            <w:vAlign w:val="bottom"/>
          </w:tcPr>
          <w:p w:rsidR="00DF25BA" w:rsidRDefault="00DF25BA">
            <w:pPr>
              <w:rPr>
                <w:sz w:val="24"/>
                <w:szCs w:val="24"/>
              </w:rPr>
            </w:pPr>
          </w:p>
        </w:tc>
        <w:tc>
          <w:tcPr>
            <w:tcW w:w="560" w:type="dxa"/>
            <w:tcBorders>
              <w:bottom w:val="single" w:sz="8" w:space="0" w:color="auto"/>
            </w:tcBorders>
            <w:vAlign w:val="bottom"/>
          </w:tcPr>
          <w:p w:rsidR="00DF25BA" w:rsidRDefault="00DF25BA">
            <w:pPr>
              <w:rPr>
                <w:sz w:val="24"/>
                <w:szCs w:val="24"/>
              </w:rPr>
            </w:pPr>
          </w:p>
        </w:tc>
        <w:tc>
          <w:tcPr>
            <w:tcW w:w="4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1240" w:type="dxa"/>
            <w:tcBorders>
              <w:left w:val="single" w:sz="8" w:space="0" w:color="auto"/>
            </w:tcBorders>
            <w:vAlign w:val="bottom"/>
          </w:tcPr>
          <w:p w:rsidR="00DF25BA" w:rsidRDefault="00DF25BA">
            <w:pPr>
              <w:rPr>
                <w:sz w:val="24"/>
                <w:szCs w:val="24"/>
              </w:rPr>
            </w:pPr>
          </w:p>
        </w:tc>
        <w:tc>
          <w:tcPr>
            <w:tcW w:w="540" w:type="dxa"/>
            <w:vAlign w:val="bottom"/>
          </w:tcPr>
          <w:p w:rsidR="00DF25BA" w:rsidRDefault="00DF25BA">
            <w:pPr>
              <w:rPr>
                <w:sz w:val="24"/>
                <w:szCs w:val="24"/>
              </w:rPr>
            </w:pPr>
          </w:p>
        </w:tc>
        <w:tc>
          <w:tcPr>
            <w:tcW w:w="700" w:type="dxa"/>
            <w:vAlign w:val="bottom"/>
          </w:tcPr>
          <w:p w:rsidR="00DF25BA" w:rsidRDefault="00DF25BA">
            <w:pPr>
              <w:rPr>
                <w:sz w:val="24"/>
                <w:szCs w:val="24"/>
              </w:rPr>
            </w:pPr>
          </w:p>
        </w:tc>
        <w:tc>
          <w:tcPr>
            <w:tcW w:w="600" w:type="dxa"/>
            <w:vAlign w:val="bottom"/>
          </w:tcPr>
          <w:p w:rsidR="00DF25BA" w:rsidRDefault="00DF25BA">
            <w:pPr>
              <w:rPr>
                <w:sz w:val="24"/>
                <w:szCs w:val="24"/>
              </w:rPr>
            </w:pPr>
          </w:p>
        </w:tc>
        <w:tc>
          <w:tcPr>
            <w:tcW w:w="600" w:type="dxa"/>
            <w:vAlign w:val="bottom"/>
          </w:tcPr>
          <w:p w:rsidR="00DF25BA" w:rsidRDefault="00DF25BA">
            <w:pPr>
              <w:rPr>
                <w:sz w:val="24"/>
                <w:szCs w:val="24"/>
              </w:rPr>
            </w:pPr>
          </w:p>
        </w:tc>
        <w:tc>
          <w:tcPr>
            <w:tcW w:w="1040" w:type="dxa"/>
            <w:tcBorders>
              <w:right w:val="single" w:sz="8" w:space="0" w:color="auto"/>
            </w:tcBorders>
            <w:vAlign w:val="bottom"/>
          </w:tcPr>
          <w:p w:rsidR="00DF25BA" w:rsidRDefault="00DF25BA">
            <w:pPr>
              <w:rPr>
                <w:sz w:val="24"/>
                <w:szCs w:val="24"/>
              </w:rPr>
            </w:pPr>
          </w:p>
        </w:tc>
        <w:tc>
          <w:tcPr>
            <w:tcW w:w="4920" w:type="dxa"/>
            <w:gridSpan w:val="7"/>
            <w:tcBorders>
              <w:right w:val="single" w:sz="8" w:space="0" w:color="auto"/>
            </w:tcBorders>
            <w:vAlign w:val="bottom"/>
          </w:tcPr>
          <w:p w:rsidR="00DF25BA" w:rsidRDefault="00C07486">
            <w:pPr>
              <w:spacing w:line="308" w:lineRule="exact"/>
              <w:ind w:left="80"/>
              <w:rPr>
                <w:sz w:val="20"/>
                <w:szCs w:val="20"/>
              </w:rPr>
            </w:pPr>
            <w:r>
              <w:rPr>
                <w:rFonts w:eastAsia="Times New Roman"/>
                <w:sz w:val="28"/>
                <w:szCs w:val="28"/>
              </w:rPr>
              <w:t>доля  потребителей  в  жилых  домах,</w:t>
            </w:r>
          </w:p>
        </w:tc>
        <w:tc>
          <w:tcPr>
            <w:tcW w:w="0" w:type="dxa"/>
            <w:vAlign w:val="bottom"/>
          </w:tcPr>
          <w:p w:rsidR="00DF25BA" w:rsidRDefault="00DF25BA">
            <w:pPr>
              <w:rPr>
                <w:sz w:val="1"/>
                <w:szCs w:val="1"/>
              </w:rPr>
            </w:pPr>
          </w:p>
        </w:tc>
      </w:tr>
      <w:tr w:rsidR="00DF25BA">
        <w:trPr>
          <w:trHeight w:val="322"/>
        </w:trPr>
        <w:tc>
          <w:tcPr>
            <w:tcW w:w="4720" w:type="dxa"/>
            <w:gridSpan w:val="6"/>
            <w:vMerge w:val="restart"/>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Доступность для потребителей:</w:t>
            </w:r>
          </w:p>
        </w:tc>
        <w:tc>
          <w:tcPr>
            <w:tcW w:w="1880" w:type="dxa"/>
            <w:gridSpan w:val="2"/>
            <w:vAlign w:val="bottom"/>
          </w:tcPr>
          <w:p w:rsidR="00DF25BA" w:rsidRDefault="00C07486">
            <w:pPr>
              <w:ind w:left="80"/>
              <w:rPr>
                <w:sz w:val="20"/>
                <w:szCs w:val="20"/>
              </w:rPr>
            </w:pPr>
            <w:r>
              <w:rPr>
                <w:rFonts w:eastAsia="Times New Roman"/>
                <w:sz w:val="28"/>
                <w:szCs w:val="28"/>
              </w:rPr>
              <w:t>обеспеченных</w:t>
            </w:r>
          </w:p>
        </w:tc>
        <w:tc>
          <w:tcPr>
            <w:tcW w:w="380" w:type="dxa"/>
            <w:vAlign w:val="bottom"/>
          </w:tcPr>
          <w:p w:rsidR="00DF25BA" w:rsidRDefault="00DF25BA">
            <w:pPr>
              <w:rPr>
                <w:sz w:val="24"/>
                <w:szCs w:val="24"/>
              </w:rPr>
            </w:pPr>
          </w:p>
        </w:tc>
        <w:tc>
          <w:tcPr>
            <w:tcW w:w="400" w:type="dxa"/>
            <w:vAlign w:val="bottom"/>
          </w:tcPr>
          <w:p w:rsidR="00DF25BA" w:rsidRDefault="00DF25BA">
            <w:pPr>
              <w:rPr>
                <w:sz w:val="24"/>
                <w:szCs w:val="24"/>
              </w:rPr>
            </w:pPr>
          </w:p>
        </w:tc>
        <w:tc>
          <w:tcPr>
            <w:tcW w:w="1280" w:type="dxa"/>
            <w:vAlign w:val="bottom"/>
          </w:tcPr>
          <w:p w:rsidR="00DF25BA" w:rsidRDefault="00C07486">
            <w:pPr>
              <w:jc w:val="right"/>
              <w:rPr>
                <w:sz w:val="20"/>
                <w:szCs w:val="20"/>
              </w:rPr>
            </w:pPr>
            <w:r>
              <w:rPr>
                <w:rFonts w:eastAsia="Times New Roman"/>
                <w:w w:val="98"/>
                <w:sz w:val="28"/>
                <w:szCs w:val="28"/>
              </w:rPr>
              <w:t>доступом</w:t>
            </w:r>
          </w:p>
        </w:tc>
        <w:tc>
          <w:tcPr>
            <w:tcW w:w="560" w:type="dxa"/>
            <w:vAlign w:val="bottom"/>
          </w:tcPr>
          <w:p w:rsidR="00DF25BA" w:rsidRDefault="00DF25BA">
            <w:pPr>
              <w:rPr>
                <w:sz w:val="24"/>
                <w:szCs w:val="24"/>
              </w:rPr>
            </w:pPr>
          </w:p>
        </w:tc>
        <w:tc>
          <w:tcPr>
            <w:tcW w:w="420" w:type="dxa"/>
            <w:tcBorders>
              <w:right w:val="single" w:sz="8" w:space="0" w:color="auto"/>
            </w:tcBorders>
            <w:vAlign w:val="bottom"/>
          </w:tcPr>
          <w:p w:rsidR="00DF25BA" w:rsidRDefault="00C07486">
            <w:pPr>
              <w:jc w:val="right"/>
              <w:rPr>
                <w:sz w:val="20"/>
                <w:szCs w:val="20"/>
              </w:rPr>
            </w:pPr>
            <w:r>
              <w:rPr>
                <w:rFonts w:eastAsia="Times New Roman"/>
                <w:sz w:val="28"/>
                <w:szCs w:val="28"/>
              </w:rPr>
              <w:t>к</w:t>
            </w:r>
          </w:p>
        </w:tc>
        <w:tc>
          <w:tcPr>
            <w:tcW w:w="0" w:type="dxa"/>
            <w:vAlign w:val="bottom"/>
          </w:tcPr>
          <w:p w:rsidR="00DF25BA" w:rsidRDefault="00DF25BA">
            <w:pPr>
              <w:rPr>
                <w:sz w:val="1"/>
                <w:szCs w:val="1"/>
              </w:rPr>
            </w:pPr>
          </w:p>
        </w:tc>
      </w:tr>
      <w:tr w:rsidR="00DF25BA">
        <w:trPr>
          <w:trHeight w:val="171"/>
        </w:trPr>
        <w:tc>
          <w:tcPr>
            <w:tcW w:w="4720" w:type="dxa"/>
            <w:gridSpan w:val="6"/>
            <w:vMerge/>
            <w:tcBorders>
              <w:left w:val="single" w:sz="8" w:space="0" w:color="auto"/>
              <w:right w:val="single" w:sz="8" w:space="0" w:color="auto"/>
            </w:tcBorders>
            <w:vAlign w:val="bottom"/>
          </w:tcPr>
          <w:p w:rsidR="00DF25BA" w:rsidRDefault="00DF25BA">
            <w:pPr>
              <w:rPr>
                <w:sz w:val="14"/>
                <w:szCs w:val="14"/>
              </w:rPr>
            </w:pPr>
          </w:p>
        </w:tc>
        <w:tc>
          <w:tcPr>
            <w:tcW w:w="2660" w:type="dxa"/>
            <w:gridSpan w:val="4"/>
            <w:vMerge w:val="restart"/>
            <w:vAlign w:val="bottom"/>
          </w:tcPr>
          <w:p w:rsidR="00DF25BA" w:rsidRDefault="00C07486">
            <w:pPr>
              <w:ind w:left="80"/>
              <w:rPr>
                <w:sz w:val="20"/>
                <w:szCs w:val="20"/>
              </w:rPr>
            </w:pPr>
            <w:r>
              <w:rPr>
                <w:rFonts w:eastAsia="Times New Roman"/>
                <w:sz w:val="28"/>
                <w:szCs w:val="28"/>
              </w:rPr>
              <w:t>централизованному</w:t>
            </w:r>
          </w:p>
        </w:tc>
        <w:tc>
          <w:tcPr>
            <w:tcW w:w="2260" w:type="dxa"/>
            <w:gridSpan w:val="3"/>
            <w:vMerge w:val="restart"/>
            <w:tcBorders>
              <w:right w:val="single" w:sz="8" w:space="0" w:color="auto"/>
            </w:tcBorders>
            <w:vAlign w:val="bottom"/>
          </w:tcPr>
          <w:p w:rsidR="00DF25BA" w:rsidRDefault="00C07486">
            <w:pPr>
              <w:jc w:val="right"/>
              <w:rPr>
                <w:sz w:val="20"/>
                <w:szCs w:val="20"/>
              </w:rPr>
            </w:pPr>
            <w:r>
              <w:rPr>
                <w:rFonts w:eastAsia="Times New Roman"/>
                <w:sz w:val="28"/>
                <w:szCs w:val="28"/>
              </w:rPr>
              <w:t>газоснабжению</w:t>
            </w:r>
          </w:p>
        </w:tc>
        <w:tc>
          <w:tcPr>
            <w:tcW w:w="0" w:type="dxa"/>
            <w:vAlign w:val="bottom"/>
          </w:tcPr>
          <w:p w:rsidR="00DF25BA" w:rsidRDefault="00DF25BA">
            <w:pPr>
              <w:rPr>
                <w:sz w:val="1"/>
                <w:szCs w:val="1"/>
              </w:rPr>
            </w:pPr>
          </w:p>
        </w:tc>
      </w:tr>
      <w:tr w:rsidR="00DF25BA">
        <w:trPr>
          <w:trHeight w:val="151"/>
        </w:trPr>
        <w:tc>
          <w:tcPr>
            <w:tcW w:w="1780" w:type="dxa"/>
            <w:gridSpan w:val="2"/>
            <w:vMerge w:val="restart"/>
            <w:tcBorders>
              <w:left w:val="single" w:sz="8" w:space="0" w:color="auto"/>
            </w:tcBorders>
            <w:vAlign w:val="bottom"/>
          </w:tcPr>
          <w:p w:rsidR="00DF25BA" w:rsidRDefault="00C07486">
            <w:pPr>
              <w:ind w:left="100"/>
              <w:rPr>
                <w:sz w:val="20"/>
                <w:szCs w:val="20"/>
              </w:rPr>
            </w:pPr>
            <w:r>
              <w:rPr>
                <w:rFonts w:eastAsia="Times New Roman"/>
                <w:sz w:val="28"/>
                <w:szCs w:val="28"/>
              </w:rPr>
              <w:t>повышение</w:t>
            </w:r>
          </w:p>
        </w:tc>
        <w:tc>
          <w:tcPr>
            <w:tcW w:w="700" w:type="dxa"/>
            <w:vAlign w:val="bottom"/>
          </w:tcPr>
          <w:p w:rsidR="00DF25BA" w:rsidRDefault="00DF25BA">
            <w:pPr>
              <w:rPr>
                <w:sz w:val="13"/>
                <w:szCs w:val="13"/>
              </w:rPr>
            </w:pPr>
          </w:p>
        </w:tc>
        <w:tc>
          <w:tcPr>
            <w:tcW w:w="600" w:type="dxa"/>
            <w:vAlign w:val="bottom"/>
          </w:tcPr>
          <w:p w:rsidR="00DF25BA" w:rsidRDefault="00DF25BA">
            <w:pPr>
              <w:rPr>
                <w:sz w:val="13"/>
                <w:szCs w:val="13"/>
              </w:rPr>
            </w:pPr>
          </w:p>
        </w:tc>
        <w:tc>
          <w:tcPr>
            <w:tcW w:w="1640" w:type="dxa"/>
            <w:gridSpan w:val="2"/>
            <w:vMerge w:val="restart"/>
            <w:tcBorders>
              <w:right w:val="single" w:sz="8" w:space="0" w:color="auto"/>
            </w:tcBorders>
            <w:vAlign w:val="bottom"/>
          </w:tcPr>
          <w:p w:rsidR="00DF25BA" w:rsidRDefault="00C07486">
            <w:pPr>
              <w:jc w:val="right"/>
              <w:rPr>
                <w:sz w:val="20"/>
                <w:szCs w:val="20"/>
              </w:rPr>
            </w:pPr>
            <w:r>
              <w:rPr>
                <w:rFonts w:eastAsia="Times New Roman"/>
                <w:w w:val="99"/>
                <w:sz w:val="28"/>
                <w:szCs w:val="28"/>
              </w:rPr>
              <w:t>доступности</w:t>
            </w:r>
          </w:p>
        </w:tc>
        <w:tc>
          <w:tcPr>
            <w:tcW w:w="2660" w:type="dxa"/>
            <w:gridSpan w:val="4"/>
            <w:vMerge/>
            <w:vAlign w:val="bottom"/>
          </w:tcPr>
          <w:p w:rsidR="00DF25BA" w:rsidRDefault="00DF25BA">
            <w:pPr>
              <w:rPr>
                <w:sz w:val="13"/>
                <w:szCs w:val="13"/>
              </w:rPr>
            </w:pPr>
          </w:p>
        </w:tc>
        <w:tc>
          <w:tcPr>
            <w:tcW w:w="2260" w:type="dxa"/>
            <w:gridSpan w:val="3"/>
            <w:vMerge/>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73"/>
        </w:trPr>
        <w:tc>
          <w:tcPr>
            <w:tcW w:w="1780" w:type="dxa"/>
            <w:gridSpan w:val="2"/>
            <w:vMerge/>
            <w:tcBorders>
              <w:left w:val="single" w:sz="8" w:space="0" w:color="auto"/>
            </w:tcBorders>
            <w:vAlign w:val="bottom"/>
          </w:tcPr>
          <w:p w:rsidR="00DF25BA" w:rsidRDefault="00DF25BA">
            <w:pPr>
              <w:rPr>
                <w:sz w:val="15"/>
                <w:szCs w:val="15"/>
              </w:rPr>
            </w:pPr>
          </w:p>
        </w:tc>
        <w:tc>
          <w:tcPr>
            <w:tcW w:w="700" w:type="dxa"/>
            <w:vAlign w:val="bottom"/>
          </w:tcPr>
          <w:p w:rsidR="00DF25BA" w:rsidRDefault="00DF25BA">
            <w:pPr>
              <w:rPr>
                <w:sz w:val="15"/>
                <w:szCs w:val="15"/>
              </w:rPr>
            </w:pPr>
          </w:p>
        </w:tc>
        <w:tc>
          <w:tcPr>
            <w:tcW w:w="600" w:type="dxa"/>
            <w:vAlign w:val="bottom"/>
          </w:tcPr>
          <w:p w:rsidR="00DF25BA" w:rsidRDefault="00DF25BA">
            <w:pPr>
              <w:rPr>
                <w:sz w:val="15"/>
                <w:szCs w:val="15"/>
              </w:rPr>
            </w:pPr>
          </w:p>
        </w:tc>
        <w:tc>
          <w:tcPr>
            <w:tcW w:w="1640" w:type="dxa"/>
            <w:gridSpan w:val="2"/>
            <w:vMerge/>
            <w:tcBorders>
              <w:right w:val="single" w:sz="8" w:space="0" w:color="auto"/>
            </w:tcBorders>
            <w:vAlign w:val="bottom"/>
          </w:tcPr>
          <w:p w:rsidR="00DF25BA" w:rsidRDefault="00DF25BA">
            <w:pPr>
              <w:rPr>
                <w:sz w:val="15"/>
                <w:szCs w:val="15"/>
              </w:rPr>
            </w:pPr>
          </w:p>
        </w:tc>
        <w:tc>
          <w:tcPr>
            <w:tcW w:w="800" w:type="dxa"/>
            <w:vMerge w:val="restart"/>
            <w:vAlign w:val="bottom"/>
          </w:tcPr>
          <w:p w:rsidR="00DF25BA" w:rsidRDefault="00C07486">
            <w:pPr>
              <w:spacing w:line="310" w:lineRule="exact"/>
              <w:ind w:left="80"/>
              <w:rPr>
                <w:sz w:val="20"/>
                <w:szCs w:val="20"/>
              </w:rPr>
            </w:pPr>
            <w:r>
              <w:rPr>
                <w:rFonts w:eastAsia="Times New Roman"/>
                <w:sz w:val="28"/>
                <w:szCs w:val="28"/>
              </w:rPr>
              <w:t>(%)</w:t>
            </w:r>
          </w:p>
        </w:tc>
        <w:tc>
          <w:tcPr>
            <w:tcW w:w="1080" w:type="dxa"/>
            <w:vAlign w:val="bottom"/>
          </w:tcPr>
          <w:p w:rsidR="00DF25BA" w:rsidRDefault="00DF25BA">
            <w:pPr>
              <w:rPr>
                <w:sz w:val="15"/>
                <w:szCs w:val="15"/>
              </w:rPr>
            </w:pPr>
          </w:p>
        </w:tc>
        <w:tc>
          <w:tcPr>
            <w:tcW w:w="380" w:type="dxa"/>
            <w:vAlign w:val="bottom"/>
          </w:tcPr>
          <w:p w:rsidR="00DF25BA" w:rsidRDefault="00DF25BA">
            <w:pPr>
              <w:rPr>
                <w:sz w:val="15"/>
                <w:szCs w:val="15"/>
              </w:rPr>
            </w:pPr>
          </w:p>
        </w:tc>
        <w:tc>
          <w:tcPr>
            <w:tcW w:w="400" w:type="dxa"/>
            <w:vAlign w:val="bottom"/>
          </w:tcPr>
          <w:p w:rsidR="00DF25BA" w:rsidRDefault="00DF25BA">
            <w:pPr>
              <w:rPr>
                <w:sz w:val="15"/>
                <w:szCs w:val="15"/>
              </w:rPr>
            </w:pPr>
          </w:p>
        </w:tc>
        <w:tc>
          <w:tcPr>
            <w:tcW w:w="1280" w:type="dxa"/>
            <w:vAlign w:val="bottom"/>
          </w:tcPr>
          <w:p w:rsidR="00DF25BA" w:rsidRDefault="00DF25BA">
            <w:pPr>
              <w:rPr>
                <w:sz w:val="15"/>
                <w:szCs w:val="15"/>
              </w:rPr>
            </w:pPr>
          </w:p>
        </w:tc>
        <w:tc>
          <w:tcPr>
            <w:tcW w:w="560" w:type="dxa"/>
            <w:vAlign w:val="bottom"/>
          </w:tcPr>
          <w:p w:rsidR="00DF25BA" w:rsidRDefault="00DF25BA">
            <w:pPr>
              <w:rPr>
                <w:sz w:val="15"/>
                <w:szCs w:val="15"/>
              </w:rPr>
            </w:pPr>
          </w:p>
        </w:tc>
        <w:tc>
          <w:tcPr>
            <w:tcW w:w="420" w:type="dxa"/>
            <w:tcBorders>
              <w:right w:val="single" w:sz="8" w:space="0" w:color="auto"/>
            </w:tcBorders>
            <w:vAlign w:val="bottom"/>
          </w:tcPr>
          <w:p w:rsidR="00DF25BA" w:rsidRDefault="00DF25BA">
            <w:pPr>
              <w:rPr>
                <w:sz w:val="15"/>
                <w:szCs w:val="15"/>
              </w:rPr>
            </w:pPr>
          </w:p>
        </w:tc>
        <w:tc>
          <w:tcPr>
            <w:tcW w:w="0" w:type="dxa"/>
            <w:vAlign w:val="bottom"/>
          </w:tcPr>
          <w:p w:rsidR="00DF25BA" w:rsidRDefault="00DF25BA">
            <w:pPr>
              <w:rPr>
                <w:sz w:val="1"/>
                <w:szCs w:val="1"/>
              </w:rPr>
            </w:pPr>
          </w:p>
        </w:tc>
      </w:tr>
      <w:tr w:rsidR="00DF25BA">
        <w:trPr>
          <w:trHeight w:val="158"/>
        </w:trPr>
        <w:tc>
          <w:tcPr>
            <w:tcW w:w="4720" w:type="dxa"/>
            <w:gridSpan w:val="6"/>
            <w:vMerge w:val="restart"/>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предоставления коммунальных услуг</w:t>
            </w:r>
          </w:p>
        </w:tc>
        <w:tc>
          <w:tcPr>
            <w:tcW w:w="800" w:type="dxa"/>
            <w:vMerge/>
            <w:tcBorders>
              <w:bottom w:val="single" w:sz="8" w:space="0" w:color="auto"/>
            </w:tcBorders>
            <w:vAlign w:val="bottom"/>
          </w:tcPr>
          <w:p w:rsidR="00DF25BA" w:rsidRDefault="00DF25BA">
            <w:pPr>
              <w:rPr>
                <w:sz w:val="13"/>
                <w:szCs w:val="13"/>
              </w:rPr>
            </w:pPr>
          </w:p>
        </w:tc>
        <w:tc>
          <w:tcPr>
            <w:tcW w:w="1080" w:type="dxa"/>
            <w:tcBorders>
              <w:bottom w:val="single" w:sz="8" w:space="0" w:color="auto"/>
            </w:tcBorders>
            <w:vAlign w:val="bottom"/>
          </w:tcPr>
          <w:p w:rsidR="00DF25BA" w:rsidRDefault="00DF25BA">
            <w:pPr>
              <w:rPr>
                <w:sz w:val="13"/>
                <w:szCs w:val="13"/>
              </w:rPr>
            </w:pPr>
          </w:p>
        </w:tc>
        <w:tc>
          <w:tcPr>
            <w:tcW w:w="380" w:type="dxa"/>
            <w:tcBorders>
              <w:bottom w:val="single" w:sz="8" w:space="0" w:color="auto"/>
            </w:tcBorders>
            <w:vAlign w:val="bottom"/>
          </w:tcPr>
          <w:p w:rsidR="00DF25BA" w:rsidRDefault="00DF25BA">
            <w:pPr>
              <w:rPr>
                <w:sz w:val="13"/>
                <w:szCs w:val="13"/>
              </w:rPr>
            </w:pPr>
          </w:p>
        </w:tc>
        <w:tc>
          <w:tcPr>
            <w:tcW w:w="400" w:type="dxa"/>
            <w:tcBorders>
              <w:bottom w:val="single" w:sz="8" w:space="0" w:color="auto"/>
            </w:tcBorders>
            <w:vAlign w:val="bottom"/>
          </w:tcPr>
          <w:p w:rsidR="00DF25BA" w:rsidRDefault="00DF25BA">
            <w:pPr>
              <w:rPr>
                <w:sz w:val="13"/>
                <w:szCs w:val="13"/>
              </w:rPr>
            </w:pPr>
          </w:p>
        </w:tc>
        <w:tc>
          <w:tcPr>
            <w:tcW w:w="1280" w:type="dxa"/>
            <w:tcBorders>
              <w:bottom w:val="single" w:sz="8" w:space="0" w:color="auto"/>
            </w:tcBorders>
            <w:vAlign w:val="bottom"/>
          </w:tcPr>
          <w:p w:rsidR="00DF25BA" w:rsidRDefault="00DF25BA">
            <w:pPr>
              <w:rPr>
                <w:sz w:val="13"/>
                <w:szCs w:val="13"/>
              </w:rPr>
            </w:pPr>
          </w:p>
        </w:tc>
        <w:tc>
          <w:tcPr>
            <w:tcW w:w="560" w:type="dxa"/>
            <w:tcBorders>
              <w:bottom w:val="single" w:sz="8" w:space="0" w:color="auto"/>
            </w:tcBorders>
            <w:vAlign w:val="bottom"/>
          </w:tcPr>
          <w:p w:rsidR="00DF25BA" w:rsidRDefault="00DF25BA">
            <w:pPr>
              <w:rPr>
                <w:sz w:val="13"/>
                <w:szCs w:val="13"/>
              </w:rPr>
            </w:pPr>
          </w:p>
        </w:tc>
        <w:tc>
          <w:tcPr>
            <w:tcW w:w="420" w:type="dxa"/>
            <w:tcBorders>
              <w:bottom w:val="single" w:sz="8" w:space="0" w:color="auto"/>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43"/>
        </w:trPr>
        <w:tc>
          <w:tcPr>
            <w:tcW w:w="4720" w:type="dxa"/>
            <w:gridSpan w:val="6"/>
            <w:vMerge/>
            <w:tcBorders>
              <w:left w:val="single" w:sz="8" w:space="0" w:color="auto"/>
              <w:right w:val="single" w:sz="8" w:space="0" w:color="auto"/>
            </w:tcBorders>
            <w:vAlign w:val="bottom"/>
          </w:tcPr>
          <w:p w:rsidR="00DF25BA" w:rsidRDefault="00DF25BA">
            <w:pPr>
              <w:rPr>
                <w:sz w:val="12"/>
                <w:szCs w:val="12"/>
              </w:rPr>
            </w:pPr>
          </w:p>
        </w:tc>
        <w:tc>
          <w:tcPr>
            <w:tcW w:w="800" w:type="dxa"/>
            <w:vMerge w:val="restart"/>
            <w:vAlign w:val="bottom"/>
          </w:tcPr>
          <w:p w:rsidR="00DF25BA" w:rsidRDefault="00C07486">
            <w:pPr>
              <w:spacing w:line="304" w:lineRule="exact"/>
              <w:ind w:left="80"/>
              <w:rPr>
                <w:sz w:val="20"/>
                <w:szCs w:val="20"/>
              </w:rPr>
            </w:pPr>
            <w:r>
              <w:rPr>
                <w:rFonts w:eastAsia="Times New Roman"/>
                <w:sz w:val="28"/>
                <w:szCs w:val="28"/>
              </w:rPr>
              <w:t>доля</w:t>
            </w:r>
          </w:p>
        </w:tc>
        <w:tc>
          <w:tcPr>
            <w:tcW w:w="1460" w:type="dxa"/>
            <w:gridSpan w:val="2"/>
            <w:vMerge w:val="restart"/>
            <w:vAlign w:val="bottom"/>
          </w:tcPr>
          <w:p w:rsidR="00DF25BA" w:rsidRDefault="00C07486">
            <w:pPr>
              <w:spacing w:line="304" w:lineRule="exact"/>
              <w:ind w:right="60"/>
              <w:jc w:val="right"/>
              <w:rPr>
                <w:sz w:val="20"/>
                <w:szCs w:val="20"/>
              </w:rPr>
            </w:pPr>
            <w:r>
              <w:rPr>
                <w:rFonts w:eastAsia="Times New Roman"/>
                <w:sz w:val="28"/>
                <w:szCs w:val="28"/>
              </w:rPr>
              <w:t>расходов</w:t>
            </w:r>
          </w:p>
        </w:tc>
        <w:tc>
          <w:tcPr>
            <w:tcW w:w="400" w:type="dxa"/>
            <w:vMerge w:val="restart"/>
            <w:vAlign w:val="bottom"/>
          </w:tcPr>
          <w:p w:rsidR="00DF25BA" w:rsidRDefault="00C07486">
            <w:pPr>
              <w:spacing w:line="304" w:lineRule="exact"/>
              <w:ind w:left="120"/>
              <w:rPr>
                <w:sz w:val="20"/>
                <w:szCs w:val="20"/>
              </w:rPr>
            </w:pPr>
            <w:r>
              <w:rPr>
                <w:rFonts w:eastAsia="Times New Roman"/>
                <w:w w:val="94"/>
                <w:sz w:val="28"/>
                <w:szCs w:val="28"/>
              </w:rPr>
              <w:t>на</w:t>
            </w:r>
          </w:p>
        </w:tc>
        <w:tc>
          <w:tcPr>
            <w:tcW w:w="1280" w:type="dxa"/>
            <w:vMerge w:val="restart"/>
            <w:vAlign w:val="bottom"/>
          </w:tcPr>
          <w:p w:rsidR="00DF25BA" w:rsidRDefault="00C07486">
            <w:pPr>
              <w:spacing w:line="304" w:lineRule="exact"/>
              <w:jc w:val="right"/>
              <w:rPr>
                <w:sz w:val="20"/>
                <w:szCs w:val="20"/>
              </w:rPr>
            </w:pPr>
            <w:r>
              <w:rPr>
                <w:rFonts w:eastAsia="Times New Roman"/>
                <w:sz w:val="28"/>
                <w:szCs w:val="28"/>
              </w:rPr>
              <w:t>оплату</w:t>
            </w:r>
          </w:p>
        </w:tc>
        <w:tc>
          <w:tcPr>
            <w:tcW w:w="980" w:type="dxa"/>
            <w:gridSpan w:val="2"/>
            <w:vMerge w:val="restart"/>
            <w:tcBorders>
              <w:right w:val="single" w:sz="8" w:space="0" w:color="auto"/>
            </w:tcBorders>
            <w:vAlign w:val="bottom"/>
          </w:tcPr>
          <w:p w:rsidR="00DF25BA" w:rsidRDefault="00C07486">
            <w:pPr>
              <w:spacing w:line="304" w:lineRule="exact"/>
              <w:jc w:val="right"/>
              <w:rPr>
                <w:sz w:val="20"/>
                <w:szCs w:val="20"/>
              </w:rPr>
            </w:pPr>
            <w:r>
              <w:rPr>
                <w:rFonts w:eastAsia="Times New Roman"/>
                <w:sz w:val="28"/>
                <w:szCs w:val="28"/>
              </w:rPr>
              <w:t>услуг</w:t>
            </w:r>
          </w:p>
        </w:tc>
        <w:tc>
          <w:tcPr>
            <w:tcW w:w="0" w:type="dxa"/>
            <w:vAlign w:val="bottom"/>
          </w:tcPr>
          <w:p w:rsidR="00DF25BA" w:rsidRDefault="00DF25BA">
            <w:pPr>
              <w:rPr>
                <w:sz w:val="1"/>
                <w:szCs w:val="1"/>
              </w:rPr>
            </w:pPr>
          </w:p>
        </w:tc>
      </w:tr>
      <w:tr w:rsidR="00DF25BA">
        <w:trPr>
          <w:trHeight w:val="161"/>
        </w:trPr>
        <w:tc>
          <w:tcPr>
            <w:tcW w:w="4720" w:type="dxa"/>
            <w:gridSpan w:val="6"/>
            <w:vMerge w:val="restart"/>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в части газоснабжения населения</w:t>
            </w:r>
          </w:p>
        </w:tc>
        <w:tc>
          <w:tcPr>
            <w:tcW w:w="800" w:type="dxa"/>
            <w:vMerge/>
            <w:vAlign w:val="bottom"/>
          </w:tcPr>
          <w:p w:rsidR="00DF25BA" w:rsidRDefault="00DF25BA">
            <w:pPr>
              <w:rPr>
                <w:sz w:val="13"/>
                <w:szCs w:val="13"/>
              </w:rPr>
            </w:pPr>
          </w:p>
        </w:tc>
        <w:tc>
          <w:tcPr>
            <w:tcW w:w="1460" w:type="dxa"/>
            <w:gridSpan w:val="2"/>
            <w:vMerge/>
            <w:vAlign w:val="bottom"/>
          </w:tcPr>
          <w:p w:rsidR="00DF25BA" w:rsidRDefault="00DF25BA">
            <w:pPr>
              <w:rPr>
                <w:sz w:val="13"/>
                <w:szCs w:val="13"/>
              </w:rPr>
            </w:pPr>
          </w:p>
        </w:tc>
        <w:tc>
          <w:tcPr>
            <w:tcW w:w="400" w:type="dxa"/>
            <w:vMerge/>
            <w:vAlign w:val="bottom"/>
          </w:tcPr>
          <w:p w:rsidR="00DF25BA" w:rsidRDefault="00DF25BA">
            <w:pPr>
              <w:rPr>
                <w:sz w:val="13"/>
                <w:szCs w:val="13"/>
              </w:rPr>
            </w:pPr>
          </w:p>
        </w:tc>
        <w:tc>
          <w:tcPr>
            <w:tcW w:w="1280" w:type="dxa"/>
            <w:vMerge/>
            <w:vAlign w:val="bottom"/>
          </w:tcPr>
          <w:p w:rsidR="00DF25BA" w:rsidRDefault="00DF25BA">
            <w:pPr>
              <w:rPr>
                <w:sz w:val="13"/>
                <w:szCs w:val="13"/>
              </w:rPr>
            </w:pPr>
          </w:p>
        </w:tc>
        <w:tc>
          <w:tcPr>
            <w:tcW w:w="980" w:type="dxa"/>
            <w:gridSpan w:val="2"/>
            <w:vMerge/>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1"/>
        </w:trPr>
        <w:tc>
          <w:tcPr>
            <w:tcW w:w="4720" w:type="dxa"/>
            <w:gridSpan w:val="6"/>
            <w:vMerge/>
            <w:tcBorders>
              <w:left w:val="single" w:sz="8" w:space="0" w:color="auto"/>
              <w:right w:val="single" w:sz="8" w:space="0" w:color="auto"/>
            </w:tcBorders>
            <w:vAlign w:val="bottom"/>
          </w:tcPr>
          <w:p w:rsidR="00DF25BA" w:rsidRDefault="00DF25BA">
            <w:pPr>
              <w:rPr>
                <w:sz w:val="13"/>
                <w:szCs w:val="13"/>
              </w:rPr>
            </w:pPr>
          </w:p>
        </w:tc>
        <w:tc>
          <w:tcPr>
            <w:tcW w:w="1880" w:type="dxa"/>
            <w:gridSpan w:val="2"/>
            <w:vMerge w:val="restart"/>
            <w:vAlign w:val="bottom"/>
          </w:tcPr>
          <w:p w:rsidR="00DF25BA" w:rsidRDefault="00C07486">
            <w:pPr>
              <w:ind w:left="80"/>
              <w:rPr>
                <w:sz w:val="20"/>
                <w:szCs w:val="20"/>
              </w:rPr>
            </w:pPr>
            <w:r>
              <w:rPr>
                <w:rFonts w:eastAsia="Times New Roman"/>
                <w:sz w:val="28"/>
                <w:szCs w:val="28"/>
              </w:rPr>
              <w:t>газоснабжения</w:t>
            </w:r>
          </w:p>
        </w:tc>
        <w:tc>
          <w:tcPr>
            <w:tcW w:w="380" w:type="dxa"/>
            <w:vMerge w:val="restart"/>
            <w:vAlign w:val="bottom"/>
          </w:tcPr>
          <w:p w:rsidR="00DF25BA" w:rsidRDefault="00C07486">
            <w:pPr>
              <w:jc w:val="right"/>
              <w:rPr>
                <w:sz w:val="20"/>
                <w:szCs w:val="20"/>
              </w:rPr>
            </w:pPr>
            <w:r>
              <w:rPr>
                <w:rFonts w:eastAsia="Times New Roman"/>
                <w:sz w:val="28"/>
                <w:szCs w:val="28"/>
              </w:rPr>
              <w:t>в</w:t>
            </w:r>
          </w:p>
        </w:tc>
        <w:tc>
          <w:tcPr>
            <w:tcW w:w="1680" w:type="dxa"/>
            <w:gridSpan w:val="2"/>
            <w:vMerge w:val="restart"/>
            <w:vAlign w:val="bottom"/>
          </w:tcPr>
          <w:p w:rsidR="00DF25BA" w:rsidRDefault="00C07486">
            <w:pPr>
              <w:jc w:val="right"/>
              <w:rPr>
                <w:sz w:val="20"/>
                <w:szCs w:val="20"/>
              </w:rPr>
            </w:pPr>
            <w:r>
              <w:rPr>
                <w:rFonts w:eastAsia="Times New Roman"/>
                <w:sz w:val="28"/>
                <w:szCs w:val="28"/>
              </w:rPr>
              <w:t>совокупном</w:t>
            </w:r>
          </w:p>
        </w:tc>
        <w:tc>
          <w:tcPr>
            <w:tcW w:w="980" w:type="dxa"/>
            <w:gridSpan w:val="2"/>
            <w:vMerge w:val="restart"/>
            <w:tcBorders>
              <w:right w:val="single" w:sz="8" w:space="0" w:color="auto"/>
            </w:tcBorders>
            <w:vAlign w:val="bottom"/>
          </w:tcPr>
          <w:p w:rsidR="00DF25BA" w:rsidRDefault="00C07486">
            <w:pPr>
              <w:jc w:val="right"/>
              <w:rPr>
                <w:sz w:val="20"/>
                <w:szCs w:val="20"/>
              </w:rPr>
            </w:pPr>
            <w:r>
              <w:rPr>
                <w:rFonts w:eastAsia="Times New Roman"/>
                <w:sz w:val="28"/>
                <w:szCs w:val="28"/>
              </w:rPr>
              <w:t>доходе</w:t>
            </w:r>
          </w:p>
        </w:tc>
        <w:tc>
          <w:tcPr>
            <w:tcW w:w="0" w:type="dxa"/>
            <w:vAlign w:val="bottom"/>
          </w:tcPr>
          <w:p w:rsidR="00DF25BA" w:rsidRDefault="00DF25BA">
            <w:pPr>
              <w:rPr>
                <w:sz w:val="1"/>
                <w:szCs w:val="1"/>
              </w:rPr>
            </w:pPr>
          </w:p>
        </w:tc>
      </w:tr>
      <w:tr w:rsidR="00DF25BA">
        <w:trPr>
          <w:trHeight w:val="161"/>
        </w:trPr>
        <w:tc>
          <w:tcPr>
            <w:tcW w:w="1240" w:type="dxa"/>
            <w:tcBorders>
              <w:left w:val="single" w:sz="8" w:space="0" w:color="auto"/>
            </w:tcBorders>
            <w:vAlign w:val="bottom"/>
          </w:tcPr>
          <w:p w:rsidR="00DF25BA" w:rsidRDefault="00DF25BA">
            <w:pPr>
              <w:rPr>
                <w:sz w:val="13"/>
                <w:szCs w:val="13"/>
              </w:rPr>
            </w:pPr>
          </w:p>
        </w:tc>
        <w:tc>
          <w:tcPr>
            <w:tcW w:w="540" w:type="dxa"/>
            <w:vAlign w:val="bottom"/>
          </w:tcPr>
          <w:p w:rsidR="00DF25BA" w:rsidRDefault="00DF25BA">
            <w:pPr>
              <w:rPr>
                <w:sz w:val="13"/>
                <w:szCs w:val="13"/>
              </w:rPr>
            </w:pPr>
          </w:p>
        </w:tc>
        <w:tc>
          <w:tcPr>
            <w:tcW w:w="700" w:type="dxa"/>
            <w:vAlign w:val="bottom"/>
          </w:tcPr>
          <w:p w:rsidR="00DF25BA" w:rsidRDefault="00DF25BA">
            <w:pPr>
              <w:rPr>
                <w:sz w:val="13"/>
                <w:szCs w:val="13"/>
              </w:rPr>
            </w:pPr>
          </w:p>
        </w:tc>
        <w:tc>
          <w:tcPr>
            <w:tcW w:w="600" w:type="dxa"/>
            <w:vAlign w:val="bottom"/>
          </w:tcPr>
          <w:p w:rsidR="00DF25BA" w:rsidRDefault="00DF25BA">
            <w:pPr>
              <w:rPr>
                <w:sz w:val="13"/>
                <w:szCs w:val="13"/>
              </w:rPr>
            </w:pPr>
          </w:p>
        </w:tc>
        <w:tc>
          <w:tcPr>
            <w:tcW w:w="600" w:type="dxa"/>
            <w:vAlign w:val="bottom"/>
          </w:tcPr>
          <w:p w:rsidR="00DF25BA" w:rsidRDefault="00DF25BA">
            <w:pPr>
              <w:rPr>
                <w:sz w:val="13"/>
                <w:szCs w:val="13"/>
              </w:rPr>
            </w:pPr>
          </w:p>
        </w:tc>
        <w:tc>
          <w:tcPr>
            <w:tcW w:w="1040" w:type="dxa"/>
            <w:tcBorders>
              <w:right w:val="single" w:sz="8" w:space="0" w:color="auto"/>
            </w:tcBorders>
            <w:vAlign w:val="bottom"/>
          </w:tcPr>
          <w:p w:rsidR="00DF25BA" w:rsidRDefault="00DF25BA">
            <w:pPr>
              <w:rPr>
                <w:sz w:val="13"/>
                <w:szCs w:val="13"/>
              </w:rPr>
            </w:pPr>
          </w:p>
        </w:tc>
        <w:tc>
          <w:tcPr>
            <w:tcW w:w="1880" w:type="dxa"/>
            <w:gridSpan w:val="2"/>
            <w:vMerge/>
            <w:vAlign w:val="bottom"/>
          </w:tcPr>
          <w:p w:rsidR="00DF25BA" w:rsidRDefault="00DF25BA">
            <w:pPr>
              <w:rPr>
                <w:sz w:val="13"/>
                <w:szCs w:val="13"/>
              </w:rPr>
            </w:pPr>
          </w:p>
        </w:tc>
        <w:tc>
          <w:tcPr>
            <w:tcW w:w="380" w:type="dxa"/>
            <w:vMerge/>
            <w:vAlign w:val="bottom"/>
          </w:tcPr>
          <w:p w:rsidR="00DF25BA" w:rsidRDefault="00DF25BA">
            <w:pPr>
              <w:rPr>
                <w:sz w:val="13"/>
                <w:szCs w:val="13"/>
              </w:rPr>
            </w:pPr>
          </w:p>
        </w:tc>
        <w:tc>
          <w:tcPr>
            <w:tcW w:w="1680" w:type="dxa"/>
            <w:gridSpan w:val="2"/>
            <w:vMerge/>
            <w:vAlign w:val="bottom"/>
          </w:tcPr>
          <w:p w:rsidR="00DF25BA" w:rsidRDefault="00DF25BA">
            <w:pPr>
              <w:rPr>
                <w:sz w:val="13"/>
                <w:szCs w:val="13"/>
              </w:rPr>
            </w:pPr>
          </w:p>
        </w:tc>
        <w:tc>
          <w:tcPr>
            <w:tcW w:w="980" w:type="dxa"/>
            <w:gridSpan w:val="2"/>
            <w:vMerge/>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325"/>
        </w:trPr>
        <w:tc>
          <w:tcPr>
            <w:tcW w:w="1240" w:type="dxa"/>
            <w:tcBorders>
              <w:left w:val="single" w:sz="8" w:space="0" w:color="auto"/>
            </w:tcBorders>
            <w:vAlign w:val="bottom"/>
          </w:tcPr>
          <w:p w:rsidR="00DF25BA" w:rsidRDefault="00DF25BA">
            <w:pPr>
              <w:rPr>
                <w:sz w:val="24"/>
                <w:szCs w:val="24"/>
              </w:rPr>
            </w:pPr>
          </w:p>
        </w:tc>
        <w:tc>
          <w:tcPr>
            <w:tcW w:w="540" w:type="dxa"/>
            <w:vAlign w:val="bottom"/>
          </w:tcPr>
          <w:p w:rsidR="00DF25BA" w:rsidRDefault="00DF25BA">
            <w:pPr>
              <w:rPr>
                <w:sz w:val="24"/>
                <w:szCs w:val="24"/>
              </w:rPr>
            </w:pPr>
          </w:p>
        </w:tc>
        <w:tc>
          <w:tcPr>
            <w:tcW w:w="700" w:type="dxa"/>
            <w:vAlign w:val="bottom"/>
          </w:tcPr>
          <w:p w:rsidR="00DF25BA" w:rsidRDefault="00DF25BA">
            <w:pPr>
              <w:rPr>
                <w:sz w:val="24"/>
                <w:szCs w:val="24"/>
              </w:rPr>
            </w:pPr>
          </w:p>
        </w:tc>
        <w:tc>
          <w:tcPr>
            <w:tcW w:w="600" w:type="dxa"/>
            <w:vAlign w:val="bottom"/>
          </w:tcPr>
          <w:p w:rsidR="00DF25BA" w:rsidRDefault="00DF25BA">
            <w:pPr>
              <w:rPr>
                <w:sz w:val="24"/>
                <w:szCs w:val="24"/>
              </w:rPr>
            </w:pPr>
          </w:p>
        </w:tc>
        <w:tc>
          <w:tcPr>
            <w:tcW w:w="600" w:type="dxa"/>
            <w:vAlign w:val="bottom"/>
          </w:tcPr>
          <w:p w:rsidR="00DF25BA" w:rsidRDefault="00DF25BA">
            <w:pPr>
              <w:rPr>
                <w:sz w:val="24"/>
                <w:szCs w:val="24"/>
              </w:rPr>
            </w:pPr>
          </w:p>
        </w:tc>
        <w:tc>
          <w:tcPr>
            <w:tcW w:w="1040" w:type="dxa"/>
            <w:tcBorders>
              <w:right w:val="single" w:sz="8" w:space="0" w:color="auto"/>
            </w:tcBorders>
            <w:vAlign w:val="bottom"/>
          </w:tcPr>
          <w:p w:rsidR="00DF25BA" w:rsidRDefault="00DF25BA">
            <w:pPr>
              <w:rPr>
                <w:sz w:val="24"/>
                <w:szCs w:val="24"/>
              </w:rPr>
            </w:pPr>
          </w:p>
        </w:tc>
        <w:tc>
          <w:tcPr>
            <w:tcW w:w="1880" w:type="dxa"/>
            <w:gridSpan w:val="2"/>
            <w:tcBorders>
              <w:bottom w:val="single" w:sz="8" w:space="0" w:color="auto"/>
            </w:tcBorders>
            <w:vAlign w:val="bottom"/>
          </w:tcPr>
          <w:p w:rsidR="00DF25BA" w:rsidRDefault="00C07486">
            <w:pPr>
              <w:ind w:left="80"/>
              <w:rPr>
                <w:sz w:val="20"/>
                <w:szCs w:val="20"/>
              </w:rPr>
            </w:pPr>
            <w:r>
              <w:rPr>
                <w:rFonts w:eastAsia="Times New Roman"/>
                <w:sz w:val="28"/>
                <w:szCs w:val="28"/>
              </w:rPr>
              <w:t>населения (%)</w:t>
            </w:r>
          </w:p>
        </w:tc>
        <w:tc>
          <w:tcPr>
            <w:tcW w:w="380" w:type="dxa"/>
            <w:tcBorders>
              <w:bottom w:val="single" w:sz="8" w:space="0" w:color="auto"/>
            </w:tcBorders>
            <w:vAlign w:val="bottom"/>
          </w:tcPr>
          <w:p w:rsidR="00DF25BA" w:rsidRDefault="00DF25BA">
            <w:pPr>
              <w:rPr>
                <w:sz w:val="24"/>
                <w:szCs w:val="24"/>
              </w:rPr>
            </w:pPr>
          </w:p>
        </w:tc>
        <w:tc>
          <w:tcPr>
            <w:tcW w:w="400" w:type="dxa"/>
            <w:tcBorders>
              <w:bottom w:val="single" w:sz="8" w:space="0" w:color="auto"/>
            </w:tcBorders>
            <w:vAlign w:val="bottom"/>
          </w:tcPr>
          <w:p w:rsidR="00DF25BA" w:rsidRDefault="00DF25BA">
            <w:pPr>
              <w:rPr>
                <w:sz w:val="24"/>
                <w:szCs w:val="24"/>
              </w:rPr>
            </w:pPr>
          </w:p>
        </w:tc>
        <w:tc>
          <w:tcPr>
            <w:tcW w:w="1280" w:type="dxa"/>
            <w:tcBorders>
              <w:bottom w:val="single" w:sz="8" w:space="0" w:color="auto"/>
            </w:tcBorders>
            <w:vAlign w:val="bottom"/>
          </w:tcPr>
          <w:p w:rsidR="00DF25BA" w:rsidRDefault="00DF25BA">
            <w:pPr>
              <w:rPr>
                <w:sz w:val="24"/>
                <w:szCs w:val="24"/>
              </w:rPr>
            </w:pPr>
          </w:p>
        </w:tc>
        <w:tc>
          <w:tcPr>
            <w:tcW w:w="560" w:type="dxa"/>
            <w:tcBorders>
              <w:bottom w:val="single" w:sz="8" w:space="0" w:color="auto"/>
            </w:tcBorders>
            <w:vAlign w:val="bottom"/>
          </w:tcPr>
          <w:p w:rsidR="00DF25BA" w:rsidRDefault="00DF25BA">
            <w:pPr>
              <w:rPr>
                <w:sz w:val="24"/>
                <w:szCs w:val="24"/>
              </w:rPr>
            </w:pPr>
          </w:p>
        </w:tc>
        <w:tc>
          <w:tcPr>
            <w:tcW w:w="4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2"/>
        </w:trPr>
        <w:tc>
          <w:tcPr>
            <w:tcW w:w="1240" w:type="dxa"/>
            <w:tcBorders>
              <w:left w:val="single" w:sz="8" w:space="0" w:color="auto"/>
              <w:bottom w:val="single" w:sz="8" w:space="0" w:color="auto"/>
            </w:tcBorders>
            <w:vAlign w:val="bottom"/>
          </w:tcPr>
          <w:p w:rsidR="00DF25BA" w:rsidRDefault="00DF25BA">
            <w:pPr>
              <w:rPr>
                <w:sz w:val="24"/>
                <w:szCs w:val="24"/>
              </w:rPr>
            </w:pPr>
          </w:p>
        </w:tc>
        <w:tc>
          <w:tcPr>
            <w:tcW w:w="540" w:type="dxa"/>
            <w:tcBorders>
              <w:bottom w:val="single" w:sz="8" w:space="0" w:color="auto"/>
            </w:tcBorders>
            <w:vAlign w:val="bottom"/>
          </w:tcPr>
          <w:p w:rsidR="00DF25BA" w:rsidRDefault="00DF25BA">
            <w:pPr>
              <w:rPr>
                <w:sz w:val="24"/>
                <w:szCs w:val="24"/>
              </w:rPr>
            </w:pPr>
          </w:p>
        </w:tc>
        <w:tc>
          <w:tcPr>
            <w:tcW w:w="700" w:type="dxa"/>
            <w:tcBorders>
              <w:bottom w:val="single" w:sz="8" w:space="0" w:color="auto"/>
            </w:tcBorders>
            <w:vAlign w:val="bottom"/>
          </w:tcPr>
          <w:p w:rsidR="00DF25BA" w:rsidRDefault="00DF25BA">
            <w:pPr>
              <w:rPr>
                <w:sz w:val="24"/>
                <w:szCs w:val="24"/>
              </w:rPr>
            </w:pPr>
          </w:p>
        </w:tc>
        <w:tc>
          <w:tcPr>
            <w:tcW w:w="600" w:type="dxa"/>
            <w:tcBorders>
              <w:bottom w:val="single" w:sz="8" w:space="0" w:color="auto"/>
            </w:tcBorders>
            <w:vAlign w:val="bottom"/>
          </w:tcPr>
          <w:p w:rsidR="00DF25BA" w:rsidRDefault="00DF25BA">
            <w:pPr>
              <w:rPr>
                <w:sz w:val="24"/>
                <w:szCs w:val="24"/>
              </w:rPr>
            </w:pPr>
          </w:p>
        </w:tc>
        <w:tc>
          <w:tcPr>
            <w:tcW w:w="600" w:type="dxa"/>
            <w:tcBorders>
              <w:bottom w:val="single" w:sz="8" w:space="0" w:color="auto"/>
            </w:tcBorders>
            <w:vAlign w:val="bottom"/>
          </w:tcPr>
          <w:p w:rsidR="00DF25BA" w:rsidRDefault="00DF25BA">
            <w:pPr>
              <w:rPr>
                <w:sz w:val="24"/>
                <w:szCs w:val="24"/>
              </w:rPr>
            </w:pPr>
          </w:p>
        </w:tc>
        <w:tc>
          <w:tcPr>
            <w:tcW w:w="1040" w:type="dxa"/>
            <w:tcBorders>
              <w:bottom w:val="single" w:sz="8" w:space="0" w:color="auto"/>
              <w:right w:val="single" w:sz="8" w:space="0" w:color="auto"/>
            </w:tcBorders>
            <w:vAlign w:val="bottom"/>
          </w:tcPr>
          <w:p w:rsidR="00DF25BA" w:rsidRDefault="00DF25BA">
            <w:pPr>
              <w:rPr>
                <w:sz w:val="24"/>
                <w:szCs w:val="24"/>
              </w:rPr>
            </w:pPr>
          </w:p>
        </w:tc>
        <w:tc>
          <w:tcPr>
            <w:tcW w:w="4920" w:type="dxa"/>
            <w:gridSpan w:val="7"/>
            <w:tcBorders>
              <w:bottom w:val="single" w:sz="8" w:space="0" w:color="auto"/>
              <w:right w:val="single" w:sz="8" w:space="0" w:color="auto"/>
            </w:tcBorders>
            <w:vAlign w:val="bottom"/>
          </w:tcPr>
          <w:p w:rsidR="00DF25BA" w:rsidRDefault="00C07486">
            <w:pPr>
              <w:spacing w:line="308" w:lineRule="exact"/>
              <w:ind w:left="80"/>
              <w:rPr>
                <w:sz w:val="20"/>
                <w:szCs w:val="20"/>
              </w:rPr>
            </w:pPr>
            <w:r>
              <w:rPr>
                <w:rFonts w:eastAsia="Times New Roman"/>
                <w:sz w:val="28"/>
                <w:szCs w:val="28"/>
              </w:rPr>
              <w:t>индекс нового строительства сетей (%)</w:t>
            </w:r>
          </w:p>
        </w:tc>
        <w:tc>
          <w:tcPr>
            <w:tcW w:w="0" w:type="dxa"/>
            <w:vAlign w:val="bottom"/>
          </w:tcPr>
          <w:p w:rsidR="00DF25BA" w:rsidRDefault="00DF25BA">
            <w:pPr>
              <w:rPr>
                <w:sz w:val="1"/>
                <w:szCs w:val="1"/>
              </w:rPr>
            </w:pPr>
          </w:p>
        </w:tc>
      </w:tr>
      <w:tr w:rsidR="00DF25BA">
        <w:trPr>
          <w:trHeight w:val="316"/>
        </w:trPr>
        <w:tc>
          <w:tcPr>
            <w:tcW w:w="1780" w:type="dxa"/>
            <w:gridSpan w:val="2"/>
            <w:tcBorders>
              <w:left w:val="single" w:sz="8" w:space="0" w:color="auto"/>
            </w:tcBorders>
            <w:vAlign w:val="bottom"/>
          </w:tcPr>
          <w:p w:rsidR="00DF25BA" w:rsidRDefault="00C07486">
            <w:pPr>
              <w:spacing w:line="316" w:lineRule="exact"/>
              <w:ind w:left="100"/>
              <w:rPr>
                <w:sz w:val="20"/>
                <w:szCs w:val="20"/>
              </w:rPr>
            </w:pPr>
            <w:r>
              <w:rPr>
                <w:rFonts w:eastAsia="Times New Roman"/>
                <w:sz w:val="28"/>
                <w:szCs w:val="28"/>
              </w:rPr>
              <w:t>Показатели</w:t>
            </w:r>
          </w:p>
        </w:tc>
        <w:tc>
          <w:tcPr>
            <w:tcW w:w="1300" w:type="dxa"/>
            <w:gridSpan w:val="2"/>
            <w:vAlign w:val="bottom"/>
          </w:tcPr>
          <w:p w:rsidR="00DF25BA" w:rsidRDefault="00C07486">
            <w:pPr>
              <w:spacing w:line="316" w:lineRule="exact"/>
              <w:ind w:left="100"/>
              <w:rPr>
                <w:sz w:val="20"/>
                <w:szCs w:val="20"/>
              </w:rPr>
            </w:pPr>
            <w:r>
              <w:rPr>
                <w:rFonts w:eastAsia="Times New Roman"/>
                <w:sz w:val="28"/>
                <w:szCs w:val="28"/>
              </w:rPr>
              <w:t>спроса</w:t>
            </w:r>
          </w:p>
        </w:tc>
        <w:tc>
          <w:tcPr>
            <w:tcW w:w="600" w:type="dxa"/>
            <w:vAlign w:val="bottom"/>
          </w:tcPr>
          <w:p w:rsidR="00DF25BA" w:rsidRDefault="00C07486">
            <w:pPr>
              <w:spacing w:line="316" w:lineRule="exact"/>
              <w:ind w:left="20"/>
              <w:rPr>
                <w:sz w:val="20"/>
                <w:szCs w:val="20"/>
              </w:rPr>
            </w:pPr>
            <w:r>
              <w:rPr>
                <w:rFonts w:eastAsia="Times New Roman"/>
                <w:sz w:val="28"/>
                <w:szCs w:val="28"/>
              </w:rPr>
              <w:t>на</w:t>
            </w:r>
          </w:p>
        </w:tc>
        <w:tc>
          <w:tcPr>
            <w:tcW w:w="1040" w:type="dxa"/>
            <w:tcBorders>
              <w:right w:val="single" w:sz="8" w:space="0" w:color="auto"/>
            </w:tcBorders>
            <w:vAlign w:val="bottom"/>
          </w:tcPr>
          <w:p w:rsidR="00DF25BA" w:rsidRDefault="00C07486">
            <w:pPr>
              <w:spacing w:line="316" w:lineRule="exact"/>
              <w:jc w:val="right"/>
              <w:rPr>
                <w:sz w:val="20"/>
                <w:szCs w:val="20"/>
              </w:rPr>
            </w:pPr>
            <w:r>
              <w:rPr>
                <w:rFonts w:eastAsia="Times New Roman"/>
                <w:sz w:val="28"/>
                <w:szCs w:val="28"/>
              </w:rPr>
              <w:t>услуги</w:t>
            </w:r>
          </w:p>
        </w:tc>
        <w:tc>
          <w:tcPr>
            <w:tcW w:w="3940" w:type="dxa"/>
            <w:gridSpan w:val="5"/>
            <w:tcBorders>
              <w:bottom w:val="single" w:sz="8" w:space="0" w:color="auto"/>
            </w:tcBorders>
            <w:vAlign w:val="bottom"/>
          </w:tcPr>
          <w:p w:rsidR="00DF25BA" w:rsidRDefault="00C07486">
            <w:pPr>
              <w:spacing w:line="316" w:lineRule="exact"/>
              <w:ind w:left="80"/>
              <w:rPr>
                <w:sz w:val="20"/>
                <w:szCs w:val="20"/>
              </w:rPr>
            </w:pPr>
            <w:r>
              <w:rPr>
                <w:rFonts w:eastAsia="Times New Roman"/>
                <w:sz w:val="28"/>
                <w:szCs w:val="28"/>
              </w:rPr>
              <w:t>потребление газа (тыс. м</w:t>
            </w:r>
            <w:r>
              <w:rPr>
                <w:rFonts w:eastAsia="Times New Roman"/>
                <w:sz w:val="36"/>
                <w:szCs w:val="36"/>
                <w:vertAlign w:val="superscript"/>
              </w:rPr>
              <w:t>3</w:t>
            </w:r>
            <w:r>
              <w:rPr>
                <w:rFonts w:eastAsia="Times New Roman"/>
                <w:sz w:val="28"/>
                <w:szCs w:val="28"/>
              </w:rPr>
              <w:t>)</w:t>
            </w:r>
          </w:p>
        </w:tc>
        <w:tc>
          <w:tcPr>
            <w:tcW w:w="560" w:type="dxa"/>
            <w:tcBorders>
              <w:bottom w:val="single" w:sz="8" w:space="0" w:color="auto"/>
            </w:tcBorders>
            <w:vAlign w:val="bottom"/>
          </w:tcPr>
          <w:p w:rsidR="00DF25BA" w:rsidRDefault="00DF25BA">
            <w:pPr>
              <w:rPr>
                <w:sz w:val="24"/>
                <w:szCs w:val="24"/>
              </w:rPr>
            </w:pPr>
          </w:p>
        </w:tc>
        <w:tc>
          <w:tcPr>
            <w:tcW w:w="4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1"/>
        </w:trPr>
        <w:tc>
          <w:tcPr>
            <w:tcW w:w="2480" w:type="dxa"/>
            <w:gridSpan w:val="3"/>
            <w:tcBorders>
              <w:left w:val="single" w:sz="8" w:space="0" w:color="auto"/>
            </w:tcBorders>
            <w:vAlign w:val="bottom"/>
          </w:tcPr>
          <w:p w:rsidR="00DF25BA" w:rsidRDefault="00C07486">
            <w:pPr>
              <w:spacing w:line="309" w:lineRule="exact"/>
              <w:ind w:left="100"/>
              <w:rPr>
                <w:sz w:val="20"/>
                <w:szCs w:val="20"/>
              </w:rPr>
            </w:pPr>
            <w:r>
              <w:rPr>
                <w:rFonts w:eastAsia="Times New Roman"/>
                <w:sz w:val="28"/>
                <w:szCs w:val="28"/>
              </w:rPr>
              <w:t>газоснабжения:</w:t>
            </w:r>
          </w:p>
        </w:tc>
        <w:tc>
          <w:tcPr>
            <w:tcW w:w="600" w:type="dxa"/>
            <w:vAlign w:val="bottom"/>
          </w:tcPr>
          <w:p w:rsidR="00DF25BA" w:rsidRDefault="00DF25BA">
            <w:pPr>
              <w:rPr>
                <w:sz w:val="24"/>
                <w:szCs w:val="24"/>
              </w:rPr>
            </w:pPr>
          </w:p>
        </w:tc>
        <w:tc>
          <w:tcPr>
            <w:tcW w:w="600" w:type="dxa"/>
            <w:vAlign w:val="bottom"/>
          </w:tcPr>
          <w:p w:rsidR="00DF25BA" w:rsidRDefault="00DF25BA">
            <w:pPr>
              <w:rPr>
                <w:sz w:val="24"/>
                <w:szCs w:val="24"/>
              </w:rPr>
            </w:pPr>
          </w:p>
        </w:tc>
        <w:tc>
          <w:tcPr>
            <w:tcW w:w="1040" w:type="dxa"/>
            <w:tcBorders>
              <w:right w:val="single" w:sz="8" w:space="0" w:color="auto"/>
            </w:tcBorders>
            <w:vAlign w:val="bottom"/>
          </w:tcPr>
          <w:p w:rsidR="00DF25BA" w:rsidRDefault="00DF25BA">
            <w:pPr>
              <w:rPr>
                <w:sz w:val="24"/>
                <w:szCs w:val="24"/>
              </w:rPr>
            </w:pPr>
          </w:p>
        </w:tc>
        <w:tc>
          <w:tcPr>
            <w:tcW w:w="3940" w:type="dxa"/>
            <w:gridSpan w:val="5"/>
            <w:tcBorders>
              <w:bottom w:val="single" w:sz="8" w:space="0" w:color="auto"/>
            </w:tcBorders>
            <w:vAlign w:val="bottom"/>
          </w:tcPr>
          <w:p w:rsidR="00DF25BA" w:rsidRDefault="00C07486">
            <w:pPr>
              <w:spacing w:line="311" w:lineRule="exact"/>
              <w:ind w:left="80"/>
              <w:rPr>
                <w:sz w:val="20"/>
                <w:szCs w:val="20"/>
              </w:rPr>
            </w:pPr>
            <w:r>
              <w:rPr>
                <w:rFonts w:eastAsia="Times New Roman"/>
                <w:sz w:val="28"/>
                <w:szCs w:val="28"/>
              </w:rPr>
              <w:t>присоединенная нагрузка (м</w:t>
            </w:r>
            <w:r>
              <w:rPr>
                <w:rFonts w:eastAsia="Times New Roman"/>
                <w:sz w:val="36"/>
                <w:szCs w:val="36"/>
                <w:vertAlign w:val="superscript"/>
              </w:rPr>
              <w:t>3</w:t>
            </w:r>
            <w:r>
              <w:rPr>
                <w:rFonts w:eastAsia="Times New Roman"/>
                <w:sz w:val="28"/>
                <w:szCs w:val="28"/>
              </w:rPr>
              <w:t>/ч)</w:t>
            </w:r>
          </w:p>
        </w:tc>
        <w:tc>
          <w:tcPr>
            <w:tcW w:w="560" w:type="dxa"/>
            <w:tcBorders>
              <w:bottom w:val="single" w:sz="8" w:space="0" w:color="auto"/>
            </w:tcBorders>
            <w:vAlign w:val="bottom"/>
          </w:tcPr>
          <w:p w:rsidR="00DF25BA" w:rsidRDefault="00DF25BA">
            <w:pPr>
              <w:rPr>
                <w:sz w:val="24"/>
                <w:szCs w:val="24"/>
              </w:rPr>
            </w:pPr>
          </w:p>
        </w:tc>
        <w:tc>
          <w:tcPr>
            <w:tcW w:w="4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4"/>
        </w:trPr>
        <w:tc>
          <w:tcPr>
            <w:tcW w:w="1780" w:type="dxa"/>
            <w:gridSpan w:val="2"/>
            <w:tcBorders>
              <w:left w:val="single" w:sz="8" w:space="0" w:color="auto"/>
            </w:tcBorders>
            <w:vAlign w:val="bottom"/>
          </w:tcPr>
          <w:p w:rsidR="00DF25BA" w:rsidRDefault="00C07486">
            <w:pPr>
              <w:spacing w:line="308" w:lineRule="exact"/>
              <w:ind w:left="100"/>
              <w:rPr>
                <w:sz w:val="20"/>
                <w:szCs w:val="20"/>
              </w:rPr>
            </w:pPr>
            <w:r>
              <w:rPr>
                <w:rFonts w:eastAsia="Times New Roman"/>
                <w:sz w:val="28"/>
                <w:szCs w:val="28"/>
              </w:rPr>
              <w:t>обеспечение</w:t>
            </w:r>
          </w:p>
        </w:tc>
        <w:tc>
          <w:tcPr>
            <w:tcW w:w="2940" w:type="dxa"/>
            <w:gridSpan w:val="4"/>
            <w:tcBorders>
              <w:right w:val="single" w:sz="8" w:space="0" w:color="auto"/>
            </w:tcBorders>
            <w:vAlign w:val="bottom"/>
          </w:tcPr>
          <w:p w:rsidR="00DF25BA" w:rsidRDefault="00C07486">
            <w:pPr>
              <w:spacing w:line="308" w:lineRule="exact"/>
              <w:jc w:val="right"/>
              <w:rPr>
                <w:sz w:val="20"/>
                <w:szCs w:val="20"/>
              </w:rPr>
            </w:pPr>
            <w:r>
              <w:rPr>
                <w:rFonts w:eastAsia="Times New Roman"/>
                <w:sz w:val="28"/>
                <w:szCs w:val="28"/>
              </w:rPr>
              <w:t>сбалансированности</w:t>
            </w:r>
          </w:p>
        </w:tc>
        <w:tc>
          <w:tcPr>
            <w:tcW w:w="3940" w:type="dxa"/>
            <w:gridSpan w:val="5"/>
            <w:tcBorders>
              <w:bottom w:val="single" w:sz="8" w:space="0" w:color="auto"/>
            </w:tcBorders>
            <w:vAlign w:val="bottom"/>
          </w:tcPr>
          <w:p w:rsidR="00DF25BA" w:rsidRDefault="00C07486">
            <w:pPr>
              <w:spacing w:line="313" w:lineRule="exact"/>
              <w:ind w:left="80"/>
              <w:rPr>
                <w:sz w:val="20"/>
                <w:szCs w:val="20"/>
              </w:rPr>
            </w:pPr>
            <w:r>
              <w:rPr>
                <w:rFonts w:eastAsia="Times New Roman"/>
                <w:sz w:val="28"/>
                <w:szCs w:val="28"/>
              </w:rPr>
              <w:t>величина новых нагрузок (м</w:t>
            </w:r>
            <w:r>
              <w:rPr>
                <w:rFonts w:eastAsia="Times New Roman"/>
                <w:sz w:val="36"/>
                <w:szCs w:val="36"/>
                <w:vertAlign w:val="superscript"/>
              </w:rPr>
              <w:t>3</w:t>
            </w:r>
            <w:r>
              <w:rPr>
                <w:rFonts w:eastAsia="Times New Roman"/>
                <w:sz w:val="28"/>
                <w:szCs w:val="28"/>
              </w:rPr>
              <w:t>/ч)</w:t>
            </w:r>
          </w:p>
        </w:tc>
        <w:tc>
          <w:tcPr>
            <w:tcW w:w="560" w:type="dxa"/>
            <w:tcBorders>
              <w:bottom w:val="single" w:sz="8" w:space="0" w:color="auto"/>
            </w:tcBorders>
            <w:vAlign w:val="bottom"/>
          </w:tcPr>
          <w:p w:rsidR="00DF25BA" w:rsidRDefault="00DF25BA">
            <w:pPr>
              <w:rPr>
                <w:sz w:val="24"/>
                <w:szCs w:val="24"/>
              </w:rPr>
            </w:pPr>
          </w:p>
        </w:tc>
        <w:tc>
          <w:tcPr>
            <w:tcW w:w="4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4"/>
        </w:trPr>
        <w:tc>
          <w:tcPr>
            <w:tcW w:w="3080" w:type="dxa"/>
            <w:gridSpan w:val="4"/>
            <w:tcBorders>
              <w:left w:val="single" w:sz="8" w:space="0" w:color="auto"/>
            </w:tcBorders>
            <w:vAlign w:val="bottom"/>
          </w:tcPr>
          <w:p w:rsidR="00DF25BA" w:rsidRDefault="00C07486">
            <w:pPr>
              <w:spacing w:line="288" w:lineRule="exact"/>
              <w:ind w:left="100"/>
              <w:rPr>
                <w:sz w:val="20"/>
                <w:szCs w:val="20"/>
              </w:rPr>
            </w:pPr>
            <w:r>
              <w:rPr>
                <w:rFonts w:eastAsia="Times New Roman"/>
                <w:sz w:val="28"/>
                <w:szCs w:val="28"/>
              </w:rPr>
              <w:t>систем газоснабжения</w:t>
            </w:r>
          </w:p>
        </w:tc>
        <w:tc>
          <w:tcPr>
            <w:tcW w:w="600" w:type="dxa"/>
            <w:vAlign w:val="bottom"/>
          </w:tcPr>
          <w:p w:rsidR="00DF25BA" w:rsidRDefault="00DF25BA">
            <w:pPr>
              <w:rPr>
                <w:sz w:val="24"/>
                <w:szCs w:val="24"/>
              </w:rPr>
            </w:pPr>
          </w:p>
        </w:tc>
        <w:tc>
          <w:tcPr>
            <w:tcW w:w="1040" w:type="dxa"/>
            <w:tcBorders>
              <w:right w:val="single" w:sz="8" w:space="0" w:color="auto"/>
            </w:tcBorders>
            <w:vAlign w:val="bottom"/>
          </w:tcPr>
          <w:p w:rsidR="00DF25BA" w:rsidRDefault="00DF25BA">
            <w:pPr>
              <w:rPr>
                <w:sz w:val="24"/>
                <w:szCs w:val="24"/>
              </w:rPr>
            </w:pPr>
          </w:p>
        </w:tc>
        <w:tc>
          <w:tcPr>
            <w:tcW w:w="1880" w:type="dxa"/>
            <w:gridSpan w:val="2"/>
            <w:vAlign w:val="bottom"/>
          </w:tcPr>
          <w:p w:rsidR="00DF25BA" w:rsidRDefault="00C07486">
            <w:pPr>
              <w:spacing w:line="304" w:lineRule="exact"/>
              <w:ind w:left="80"/>
              <w:rPr>
                <w:sz w:val="20"/>
                <w:szCs w:val="20"/>
              </w:rPr>
            </w:pPr>
            <w:r>
              <w:rPr>
                <w:rFonts w:eastAsia="Times New Roman"/>
                <w:sz w:val="28"/>
                <w:szCs w:val="28"/>
              </w:rPr>
              <w:t>уровень</w:t>
            </w:r>
          </w:p>
        </w:tc>
        <w:tc>
          <w:tcPr>
            <w:tcW w:w="380" w:type="dxa"/>
            <w:vAlign w:val="bottom"/>
          </w:tcPr>
          <w:p w:rsidR="00DF25BA" w:rsidRDefault="00DF25BA">
            <w:pPr>
              <w:rPr>
                <w:sz w:val="24"/>
                <w:szCs w:val="24"/>
              </w:rPr>
            </w:pPr>
          </w:p>
        </w:tc>
        <w:tc>
          <w:tcPr>
            <w:tcW w:w="400" w:type="dxa"/>
            <w:vAlign w:val="bottom"/>
          </w:tcPr>
          <w:p w:rsidR="00DF25BA" w:rsidRDefault="00DF25BA">
            <w:pPr>
              <w:rPr>
                <w:sz w:val="24"/>
                <w:szCs w:val="24"/>
              </w:rPr>
            </w:pPr>
          </w:p>
        </w:tc>
        <w:tc>
          <w:tcPr>
            <w:tcW w:w="2260" w:type="dxa"/>
            <w:gridSpan w:val="3"/>
            <w:tcBorders>
              <w:right w:val="single" w:sz="8" w:space="0" w:color="auto"/>
            </w:tcBorders>
            <w:vAlign w:val="bottom"/>
          </w:tcPr>
          <w:p w:rsidR="00DF25BA" w:rsidRDefault="00C07486">
            <w:pPr>
              <w:spacing w:line="304" w:lineRule="exact"/>
              <w:jc w:val="right"/>
              <w:rPr>
                <w:sz w:val="20"/>
                <w:szCs w:val="20"/>
              </w:rPr>
            </w:pPr>
            <w:r>
              <w:rPr>
                <w:rFonts w:eastAsia="Times New Roman"/>
                <w:sz w:val="28"/>
                <w:szCs w:val="28"/>
              </w:rPr>
              <w:t>использования</w:t>
            </w:r>
          </w:p>
        </w:tc>
        <w:tc>
          <w:tcPr>
            <w:tcW w:w="0" w:type="dxa"/>
            <w:vAlign w:val="bottom"/>
          </w:tcPr>
          <w:p w:rsidR="00DF25BA" w:rsidRDefault="00DF25BA">
            <w:pPr>
              <w:rPr>
                <w:sz w:val="1"/>
                <w:szCs w:val="1"/>
              </w:rPr>
            </w:pPr>
          </w:p>
        </w:tc>
      </w:tr>
      <w:tr w:rsidR="00DF25BA">
        <w:trPr>
          <w:trHeight w:val="325"/>
        </w:trPr>
        <w:tc>
          <w:tcPr>
            <w:tcW w:w="1240" w:type="dxa"/>
            <w:tcBorders>
              <w:left w:val="single" w:sz="8" w:space="0" w:color="auto"/>
              <w:bottom w:val="single" w:sz="8" w:space="0" w:color="auto"/>
            </w:tcBorders>
            <w:vAlign w:val="bottom"/>
          </w:tcPr>
          <w:p w:rsidR="00DF25BA" w:rsidRDefault="00DF25BA">
            <w:pPr>
              <w:rPr>
                <w:sz w:val="24"/>
                <w:szCs w:val="24"/>
              </w:rPr>
            </w:pPr>
          </w:p>
        </w:tc>
        <w:tc>
          <w:tcPr>
            <w:tcW w:w="540" w:type="dxa"/>
            <w:tcBorders>
              <w:bottom w:val="single" w:sz="8" w:space="0" w:color="auto"/>
            </w:tcBorders>
            <w:vAlign w:val="bottom"/>
          </w:tcPr>
          <w:p w:rsidR="00DF25BA" w:rsidRDefault="00DF25BA">
            <w:pPr>
              <w:rPr>
                <w:sz w:val="24"/>
                <w:szCs w:val="24"/>
              </w:rPr>
            </w:pPr>
          </w:p>
        </w:tc>
        <w:tc>
          <w:tcPr>
            <w:tcW w:w="700" w:type="dxa"/>
            <w:tcBorders>
              <w:bottom w:val="single" w:sz="8" w:space="0" w:color="auto"/>
            </w:tcBorders>
            <w:vAlign w:val="bottom"/>
          </w:tcPr>
          <w:p w:rsidR="00DF25BA" w:rsidRDefault="00DF25BA">
            <w:pPr>
              <w:rPr>
                <w:sz w:val="24"/>
                <w:szCs w:val="24"/>
              </w:rPr>
            </w:pPr>
          </w:p>
        </w:tc>
        <w:tc>
          <w:tcPr>
            <w:tcW w:w="600" w:type="dxa"/>
            <w:tcBorders>
              <w:bottom w:val="single" w:sz="8" w:space="0" w:color="auto"/>
            </w:tcBorders>
            <w:vAlign w:val="bottom"/>
          </w:tcPr>
          <w:p w:rsidR="00DF25BA" w:rsidRDefault="00DF25BA">
            <w:pPr>
              <w:rPr>
                <w:sz w:val="24"/>
                <w:szCs w:val="24"/>
              </w:rPr>
            </w:pPr>
          </w:p>
        </w:tc>
        <w:tc>
          <w:tcPr>
            <w:tcW w:w="600" w:type="dxa"/>
            <w:tcBorders>
              <w:bottom w:val="single" w:sz="8" w:space="0" w:color="auto"/>
            </w:tcBorders>
            <w:vAlign w:val="bottom"/>
          </w:tcPr>
          <w:p w:rsidR="00DF25BA" w:rsidRDefault="00DF25BA">
            <w:pPr>
              <w:rPr>
                <w:sz w:val="24"/>
                <w:szCs w:val="24"/>
              </w:rPr>
            </w:pPr>
          </w:p>
        </w:tc>
        <w:tc>
          <w:tcPr>
            <w:tcW w:w="1040" w:type="dxa"/>
            <w:tcBorders>
              <w:bottom w:val="single" w:sz="8" w:space="0" w:color="auto"/>
              <w:right w:val="single" w:sz="8" w:space="0" w:color="auto"/>
            </w:tcBorders>
            <w:vAlign w:val="bottom"/>
          </w:tcPr>
          <w:p w:rsidR="00DF25BA" w:rsidRDefault="00DF25BA">
            <w:pPr>
              <w:rPr>
                <w:sz w:val="24"/>
                <w:szCs w:val="24"/>
              </w:rPr>
            </w:pPr>
          </w:p>
        </w:tc>
        <w:tc>
          <w:tcPr>
            <w:tcW w:w="4500" w:type="dxa"/>
            <w:gridSpan w:val="6"/>
            <w:tcBorders>
              <w:bottom w:val="single" w:sz="8" w:space="0" w:color="auto"/>
            </w:tcBorders>
            <w:vAlign w:val="bottom"/>
          </w:tcPr>
          <w:p w:rsidR="00DF25BA" w:rsidRDefault="00C07486">
            <w:pPr>
              <w:ind w:left="80"/>
              <w:rPr>
                <w:sz w:val="20"/>
                <w:szCs w:val="20"/>
              </w:rPr>
            </w:pPr>
            <w:r>
              <w:rPr>
                <w:rFonts w:eastAsia="Times New Roman"/>
                <w:sz w:val="28"/>
                <w:szCs w:val="28"/>
              </w:rPr>
              <w:t>производственных мощностей (%)</w:t>
            </w:r>
          </w:p>
        </w:tc>
        <w:tc>
          <w:tcPr>
            <w:tcW w:w="4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1240" w:type="dxa"/>
            <w:vMerge w:val="restart"/>
            <w:tcBorders>
              <w:left w:val="single" w:sz="8" w:space="0" w:color="auto"/>
            </w:tcBorders>
            <w:vAlign w:val="bottom"/>
          </w:tcPr>
          <w:p w:rsidR="00DF25BA" w:rsidRDefault="00C07486">
            <w:pPr>
              <w:ind w:left="100"/>
              <w:rPr>
                <w:sz w:val="20"/>
                <w:szCs w:val="20"/>
              </w:rPr>
            </w:pPr>
            <w:r>
              <w:rPr>
                <w:rFonts w:eastAsia="Times New Roman"/>
                <w:sz w:val="28"/>
                <w:szCs w:val="28"/>
              </w:rPr>
              <w:t>Охват</w:t>
            </w:r>
          </w:p>
        </w:tc>
        <w:tc>
          <w:tcPr>
            <w:tcW w:w="1840" w:type="dxa"/>
            <w:gridSpan w:val="3"/>
            <w:vMerge w:val="restart"/>
            <w:vAlign w:val="bottom"/>
          </w:tcPr>
          <w:p w:rsidR="00DF25BA" w:rsidRDefault="00C07486">
            <w:pPr>
              <w:ind w:left="20"/>
              <w:rPr>
                <w:sz w:val="20"/>
                <w:szCs w:val="20"/>
              </w:rPr>
            </w:pPr>
            <w:r>
              <w:rPr>
                <w:rFonts w:eastAsia="Times New Roman"/>
                <w:sz w:val="28"/>
                <w:szCs w:val="28"/>
              </w:rPr>
              <w:t>потребителей</w:t>
            </w:r>
          </w:p>
        </w:tc>
        <w:tc>
          <w:tcPr>
            <w:tcW w:w="1640" w:type="dxa"/>
            <w:gridSpan w:val="2"/>
            <w:vMerge w:val="restart"/>
            <w:tcBorders>
              <w:right w:val="single" w:sz="8" w:space="0" w:color="auto"/>
            </w:tcBorders>
            <w:vAlign w:val="bottom"/>
          </w:tcPr>
          <w:p w:rsidR="00DF25BA" w:rsidRDefault="00C07486">
            <w:pPr>
              <w:jc w:val="right"/>
              <w:rPr>
                <w:sz w:val="20"/>
                <w:szCs w:val="20"/>
              </w:rPr>
            </w:pPr>
            <w:r>
              <w:rPr>
                <w:rFonts w:eastAsia="Times New Roman"/>
                <w:sz w:val="28"/>
                <w:szCs w:val="28"/>
              </w:rPr>
              <w:t>приборами</w:t>
            </w:r>
          </w:p>
        </w:tc>
        <w:tc>
          <w:tcPr>
            <w:tcW w:w="800" w:type="dxa"/>
            <w:vAlign w:val="bottom"/>
          </w:tcPr>
          <w:p w:rsidR="00DF25BA" w:rsidRDefault="00C07486">
            <w:pPr>
              <w:spacing w:line="308" w:lineRule="exact"/>
              <w:ind w:left="80"/>
              <w:rPr>
                <w:sz w:val="20"/>
                <w:szCs w:val="20"/>
              </w:rPr>
            </w:pPr>
            <w:r>
              <w:rPr>
                <w:rFonts w:eastAsia="Times New Roman"/>
                <w:sz w:val="28"/>
                <w:szCs w:val="28"/>
              </w:rPr>
              <w:t>доля</w:t>
            </w:r>
          </w:p>
        </w:tc>
        <w:tc>
          <w:tcPr>
            <w:tcW w:w="1460" w:type="dxa"/>
            <w:gridSpan w:val="2"/>
            <w:vAlign w:val="bottom"/>
          </w:tcPr>
          <w:p w:rsidR="00DF25BA" w:rsidRDefault="00C07486">
            <w:pPr>
              <w:spacing w:line="308" w:lineRule="exact"/>
              <w:ind w:right="80"/>
              <w:jc w:val="right"/>
              <w:rPr>
                <w:sz w:val="20"/>
                <w:szCs w:val="20"/>
              </w:rPr>
            </w:pPr>
            <w:r>
              <w:rPr>
                <w:rFonts w:eastAsia="Times New Roman"/>
                <w:sz w:val="28"/>
                <w:szCs w:val="28"/>
              </w:rPr>
              <w:t>объемов</w:t>
            </w:r>
          </w:p>
        </w:tc>
        <w:tc>
          <w:tcPr>
            <w:tcW w:w="1680" w:type="dxa"/>
            <w:gridSpan w:val="2"/>
            <w:vAlign w:val="bottom"/>
          </w:tcPr>
          <w:p w:rsidR="00DF25BA" w:rsidRDefault="00C07486">
            <w:pPr>
              <w:spacing w:line="308" w:lineRule="exact"/>
              <w:ind w:left="180"/>
              <w:rPr>
                <w:sz w:val="20"/>
                <w:szCs w:val="20"/>
              </w:rPr>
            </w:pPr>
            <w:r>
              <w:rPr>
                <w:rFonts w:eastAsia="Times New Roman"/>
                <w:sz w:val="28"/>
                <w:szCs w:val="28"/>
              </w:rPr>
              <w:t>природного</w:t>
            </w:r>
          </w:p>
        </w:tc>
        <w:tc>
          <w:tcPr>
            <w:tcW w:w="980" w:type="dxa"/>
            <w:gridSpan w:val="2"/>
            <w:tcBorders>
              <w:right w:val="single" w:sz="8" w:space="0" w:color="auto"/>
            </w:tcBorders>
            <w:vAlign w:val="bottom"/>
          </w:tcPr>
          <w:p w:rsidR="00DF25BA" w:rsidRDefault="00C07486">
            <w:pPr>
              <w:spacing w:line="308" w:lineRule="exact"/>
              <w:jc w:val="right"/>
              <w:rPr>
                <w:sz w:val="20"/>
                <w:szCs w:val="20"/>
              </w:rPr>
            </w:pPr>
            <w:r>
              <w:rPr>
                <w:rFonts w:eastAsia="Times New Roman"/>
                <w:sz w:val="28"/>
                <w:szCs w:val="28"/>
              </w:rPr>
              <w:t>газа,</w:t>
            </w:r>
          </w:p>
        </w:tc>
        <w:tc>
          <w:tcPr>
            <w:tcW w:w="0" w:type="dxa"/>
            <w:vAlign w:val="bottom"/>
          </w:tcPr>
          <w:p w:rsidR="00DF25BA" w:rsidRDefault="00DF25BA">
            <w:pPr>
              <w:rPr>
                <w:sz w:val="1"/>
                <w:szCs w:val="1"/>
              </w:rPr>
            </w:pPr>
          </w:p>
        </w:tc>
      </w:tr>
      <w:tr w:rsidR="00DF25BA">
        <w:trPr>
          <w:trHeight w:val="166"/>
        </w:trPr>
        <w:tc>
          <w:tcPr>
            <w:tcW w:w="1240" w:type="dxa"/>
            <w:vMerge/>
            <w:tcBorders>
              <w:left w:val="single" w:sz="8" w:space="0" w:color="auto"/>
            </w:tcBorders>
            <w:vAlign w:val="bottom"/>
          </w:tcPr>
          <w:p w:rsidR="00DF25BA" w:rsidRDefault="00DF25BA">
            <w:pPr>
              <w:rPr>
                <w:sz w:val="14"/>
                <w:szCs w:val="14"/>
              </w:rPr>
            </w:pPr>
          </w:p>
        </w:tc>
        <w:tc>
          <w:tcPr>
            <w:tcW w:w="1840" w:type="dxa"/>
            <w:gridSpan w:val="3"/>
            <w:vMerge/>
            <w:vAlign w:val="bottom"/>
          </w:tcPr>
          <w:p w:rsidR="00DF25BA" w:rsidRDefault="00DF25BA">
            <w:pPr>
              <w:rPr>
                <w:sz w:val="14"/>
                <w:szCs w:val="14"/>
              </w:rPr>
            </w:pPr>
          </w:p>
        </w:tc>
        <w:tc>
          <w:tcPr>
            <w:tcW w:w="1640" w:type="dxa"/>
            <w:gridSpan w:val="2"/>
            <w:vMerge/>
            <w:tcBorders>
              <w:right w:val="single" w:sz="8" w:space="0" w:color="auto"/>
            </w:tcBorders>
            <w:vAlign w:val="bottom"/>
          </w:tcPr>
          <w:p w:rsidR="00DF25BA" w:rsidRDefault="00DF25BA">
            <w:pPr>
              <w:rPr>
                <w:sz w:val="14"/>
                <w:szCs w:val="14"/>
              </w:rPr>
            </w:pPr>
          </w:p>
        </w:tc>
        <w:tc>
          <w:tcPr>
            <w:tcW w:w="4920" w:type="dxa"/>
            <w:gridSpan w:val="7"/>
            <w:vMerge w:val="restart"/>
            <w:tcBorders>
              <w:right w:val="single" w:sz="8" w:space="0" w:color="auto"/>
            </w:tcBorders>
            <w:vAlign w:val="bottom"/>
          </w:tcPr>
          <w:p w:rsidR="00DF25BA" w:rsidRDefault="00C07486">
            <w:pPr>
              <w:ind w:left="80"/>
              <w:rPr>
                <w:sz w:val="20"/>
                <w:szCs w:val="20"/>
              </w:rPr>
            </w:pPr>
            <w:r>
              <w:rPr>
                <w:rFonts w:eastAsia="Times New Roman"/>
                <w:sz w:val="28"/>
                <w:szCs w:val="28"/>
              </w:rPr>
              <w:t>расчеты за который осуществляются с</w:t>
            </w:r>
          </w:p>
        </w:tc>
        <w:tc>
          <w:tcPr>
            <w:tcW w:w="0" w:type="dxa"/>
            <w:vAlign w:val="bottom"/>
          </w:tcPr>
          <w:p w:rsidR="00DF25BA" w:rsidRDefault="00DF25BA">
            <w:pPr>
              <w:rPr>
                <w:sz w:val="1"/>
                <w:szCs w:val="1"/>
              </w:rPr>
            </w:pPr>
          </w:p>
        </w:tc>
      </w:tr>
      <w:tr w:rsidR="00DF25BA">
        <w:trPr>
          <w:trHeight w:val="156"/>
        </w:trPr>
        <w:tc>
          <w:tcPr>
            <w:tcW w:w="1240" w:type="dxa"/>
            <w:vMerge w:val="restart"/>
            <w:tcBorders>
              <w:left w:val="single" w:sz="8" w:space="0" w:color="auto"/>
            </w:tcBorders>
            <w:vAlign w:val="bottom"/>
          </w:tcPr>
          <w:p w:rsidR="00DF25BA" w:rsidRDefault="00C07486">
            <w:pPr>
              <w:ind w:left="100"/>
              <w:rPr>
                <w:sz w:val="20"/>
                <w:szCs w:val="20"/>
              </w:rPr>
            </w:pPr>
            <w:r>
              <w:rPr>
                <w:rFonts w:eastAsia="Times New Roman"/>
                <w:sz w:val="28"/>
                <w:szCs w:val="28"/>
              </w:rPr>
              <w:t>учета:</w:t>
            </w:r>
          </w:p>
        </w:tc>
        <w:tc>
          <w:tcPr>
            <w:tcW w:w="540" w:type="dxa"/>
            <w:vAlign w:val="bottom"/>
          </w:tcPr>
          <w:p w:rsidR="00DF25BA" w:rsidRDefault="00DF25BA">
            <w:pPr>
              <w:rPr>
                <w:sz w:val="13"/>
                <w:szCs w:val="13"/>
              </w:rPr>
            </w:pPr>
          </w:p>
        </w:tc>
        <w:tc>
          <w:tcPr>
            <w:tcW w:w="700" w:type="dxa"/>
            <w:vAlign w:val="bottom"/>
          </w:tcPr>
          <w:p w:rsidR="00DF25BA" w:rsidRDefault="00DF25BA">
            <w:pPr>
              <w:rPr>
                <w:sz w:val="13"/>
                <w:szCs w:val="13"/>
              </w:rPr>
            </w:pPr>
          </w:p>
        </w:tc>
        <w:tc>
          <w:tcPr>
            <w:tcW w:w="600" w:type="dxa"/>
            <w:vAlign w:val="bottom"/>
          </w:tcPr>
          <w:p w:rsidR="00DF25BA" w:rsidRDefault="00DF25BA">
            <w:pPr>
              <w:rPr>
                <w:sz w:val="13"/>
                <w:szCs w:val="13"/>
              </w:rPr>
            </w:pPr>
          </w:p>
        </w:tc>
        <w:tc>
          <w:tcPr>
            <w:tcW w:w="600" w:type="dxa"/>
            <w:vAlign w:val="bottom"/>
          </w:tcPr>
          <w:p w:rsidR="00DF25BA" w:rsidRDefault="00DF25BA">
            <w:pPr>
              <w:rPr>
                <w:sz w:val="13"/>
                <w:szCs w:val="13"/>
              </w:rPr>
            </w:pPr>
          </w:p>
        </w:tc>
        <w:tc>
          <w:tcPr>
            <w:tcW w:w="1040" w:type="dxa"/>
            <w:tcBorders>
              <w:right w:val="single" w:sz="8" w:space="0" w:color="auto"/>
            </w:tcBorders>
            <w:vAlign w:val="bottom"/>
          </w:tcPr>
          <w:p w:rsidR="00DF25BA" w:rsidRDefault="00DF25BA">
            <w:pPr>
              <w:rPr>
                <w:sz w:val="13"/>
                <w:szCs w:val="13"/>
              </w:rPr>
            </w:pPr>
          </w:p>
        </w:tc>
        <w:tc>
          <w:tcPr>
            <w:tcW w:w="4920" w:type="dxa"/>
            <w:gridSpan w:val="7"/>
            <w:vMerge/>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6"/>
        </w:trPr>
        <w:tc>
          <w:tcPr>
            <w:tcW w:w="1240" w:type="dxa"/>
            <w:vMerge/>
            <w:tcBorders>
              <w:left w:val="single" w:sz="8" w:space="0" w:color="auto"/>
            </w:tcBorders>
            <w:vAlign w:val="bottom"/>
          </w:tcPr>
          <w:p w:rsidR="00DF25BA" w:rsidRDefault="00DF25BA">
            <w:pPr>
              <w:rPr>
                <w:sz w:val="14"/>
                <w:szCs w:val="14"/>
              </w:rPr>
            </w:pPr>
          </w:p>
        </w:tc>
        <w:tc>
          <w:tcPr>
            <w:tcW w:w="540" w:type="dxa"/>
            <w:vAlign w:val="bottom"/>
          </w:tcPr>
          <w:p w:rsidR="00DF25BA" w:rsidRDefault="00DF25BA">
            <w:pPr>
              <w:rPr>
                <w:sz w:val="14"/>
                <w:szCs w:val="14"/>
              </w:rPr>
            </w:pPr>
          </w:p>
        </w:tc>
        <w:tc>
          <w:tcPr>
            <w:tcW w:w="700" w:type="dxa"/>
            <w:vAlign w:val="bottom"/>
          </w:tcPr>
          <w:p w:rsidR="00DF25BA" w:rsidRDefault="00DF25BA">
            <w:pPr>
              <w:rPr>
                <w:sz w:val="14"/>
                <w:szCs w:val="14"/>
              </w:rPr>
            </w:pPr>
          </w:p>
        </w:tc>
        <w:tc>
          <w:tcPr>
            <w:tcW w:w="600" w:type="dxa"/>
            <w:vAlign w:val="bottom"/>
          </w:tcPr>
          <w:p w:rsidR="00DF25BA" w:rsidRDefault="00DF25BA">
            <w:pPr>
              <w:rPr>
                <w:sz w:val="14"/>
                <w:szCs w:val="14"/>
              </w:rPr>
            </w:pPr>
          </w:p>
        </w:tc>
        <w:tc>
          <w:tcPr>
            <w:tcW w:w="600" w:type="dxa"/>
            <w:vAlign w:val="bottom"/>
          </w:tcPr>
          <w:p w:rsidR="00DF25BA" w:rsidRDefault="00DF25BA">
            <w:pPr>
              <w:rPr>
                <w:sz w:val="14"/>
                <w:szCs w:val="14"/>
              </w:rPr>
            </w:pPr>
          </w:p>
        </w:tc>
        <w:tc>
          <w:tcPr>
            <w:tcW w:w="1040" w:type="dxa"/>
            <w:tcBorders>
              <w:right w:val="single" w:sz="8" w:space="0" w:color="auto"/>
            </w:tcBorders>
            <w:vAlign w:val="bottom"/>
          </w:tcPr>
          <w:p w:rsidR="00DF25BA" w:rsidRDefault="00DF25BA">
            <w:pPr>
              <w:rPr>
                <w:sz w:val="14"/>
                <w:szCs w:val="14"/>
              </w:rPr>
            </w:pPr>
          </w:p>
        </w:tc>
        <w:tc>
          <w:tcPr>
            <w:tcW w:w="4500" w:type="dxa"/>
            <w:gridSpan w:val="6"/>
            <w:vMerge w:val="restart"/>
            <w:vAlign w:val="bottom"/>
          </w:tcPr>
          <w:p w:rsidR="00DF25BA" w:rsidRDefault="00C07486">
            <w:pPr>
              <w:ind w:left="80"/>
              <w:rPr>
                <w:sz w:val="20"/>
                <w:szCs w:val="20"/>
              </w:rPr>
            </w:pPr>
            <w:r>
              <w:rPr>
                <w:rFonts w:eastAsia="Times New Roman"/>
                <w:sz w:val="28"/>
                <w:szCs w:val="28"/>
              </w:rPr>
              <w:t>использованием приборов учета (%)</w:t>
            </w:r>
          </w:p>
        </w:tc>
        <w:tc>
          <w:tcPr>
            <w:tcW w:w="420" w:type="dxa"/>
            <w:tcBorders>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161"/>
        </w:trPr>
        <w:tc>
          <w:tcPr>
            <w:tcW w:w="1780" w:type="dxa"/>
            <w:gridSpan w:val="2"/>
            <w:vMerge w:val="restart"/>
            <w:tcBorders>
              <w:left w:val="single" w:sz="8" w:space="0" w:color="auto"/>
            </w:tcBorders>
            <w:vAlign w:val="bottom"/>
          </w:tcPr>
          <w:p w:rsidR="00DF25BA" w:rsidRDefault="00C07486">
            <w:pPr>
              <w:ind w:left="100"/>
              <w:rPr>
                <w:sz w:val="20"/>
                <w:szCs w:val="20"/>
              </w:rPr>
            </w:pPr>
            <w:r>
              <w:rPr>
                <w:rFonts w:eastAsia="Times New Roman"/>
                <w:sz w:val="28"/>
                <w:szCs w:val="28"/>
              </w:rPr>
              <w:t>обеспечение</w:t>
            </w:r>
          </w:p>
        </w:tc>
        <w:tc>
          <w:tcPr>
            <w:tcW w:w="2940" w:type="dxa"/>
            <w:gridSpan w:val="4"/>
            <w:vMerge w:val="restart"/>
            <w:tcBorders>
              <w:right w:val="single" w:sz="8" w:space="0" w:color="auto"/>
            </w:tcBorders>
            <w:vAlign w:val="bottom"/>
          </w:tcPr>
          <w:p w:rsidR="00DF25BA" w:rsidRDefault="00C07486">
            <w:pPr>
              <w:jc w:val="right"/>
              <w:rPr>
                <w:sz w:val="20"/>
                <w:szCs w:val="20"/>
              </w:rPr>
            </w:pPr>
            <w:r>
              <w:rPr>
                <w:rFonts w:eastAsia="Times New Roman"/>
                <w:sz w:val="28"/>
                <w:szCs w:val="28"/>
              </w:rPr>
              <w:t>сбалансированности</w:t>
            </w:r>
          </w:p>
        </w:tc>
        <w:tc>
          <w:tcPr>
            <w:tcW w:w="4500" w:type="dxa"/>
            <w:gridSpan w:val="6"/>
            <w:vMerge/>
            <w:tcBorders>
              <w:bottom w:val="single" w:sz="8" w:space="0" w:color="auto"/>
            </w:tcBorders>
            <w:vAlign w:val="bottom"/>
          </w:tcPr>
          <w:p w:rsidR="00DF25BA" w:rsidRDefault="00DF25BA">
            <w:pPr>
              <w:rPr>
                <w:sz w:val="13"/>
                <w:szCs w:val="13"/>
              </w:rPr>
            </w:pPr>
          </w:p>
        </w:tc>
        <w:tc>
          <w:tcPr>
            <w:tcW w:w="420" w:type="dxa"/>
            <w:tcBorders>
              <w:bottom w:val="single" w:sz="8" w:space="0" w:color="auto"/>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43"/>
        </w:trPr>
        <w:tc>
          <w:tcPr>
            <w:tcW w:w="1780" w:type="dxa"/>
            <w:gridSpan w:val="2"/>
            <w:vMerge/>
            <w:tcBorders>
              <w:left w:val="single" w:sz="8" w:space="0" w:color="auto"/>
            </w:tcBorders>
            <w:vAlign w:val="bottom"/>
          </w:tcPr>
          <w:p w:rsidR="00DF25BA" w:rsidRDefault="00DF25BA">
            <w:pPr>
              <w:rPr>
                <w:sz w:val="12"/>
                <w:szCs w:val="12"/>
              </w:rPr>
            </w:pPr>
          </w:p>
        </w:tc>
        <w:tc>
          <w:tcPr>
            <w:tcW w:w="2940" w:type="dxa"/>
            <w:gridSpan w:val="4"/>
            <w:vMerge/>
            <w:tcBorders>
              <w:right w:val="single" w:sz="8" w:space="0" w:color="auto"/>
            </w:tcBorders>
            <w:vAlign w:val="bottom"/>
          </w:tcPr>
          <w:p w:rsidR="00DF25BA" w:rsidRDefault="00DF25BA">
            <w:pPr>
              <w:rPr>
                <w:sz w:val="12"/>
                <w:szCs w:val="12"/>
              </w:rPr>
            </w:pPr>
          </w:p>
        </w:tc>
        <w:tc>
          <w:tcPr>
            <w:tcW w:w="800" w:type="dxa"/>
            <w:vMerge w:val="restart"/>
            <w:vAlign w:val="bottom"/>
          </w:tcPr>
          <w:p w:rsidR="00DF25BA" w:rsidRDefault="00C07486">
            <w:pPr>
              <w:spacing w:line="309" w:lineRule="exact"/>
              <w:ind w:left="80"/>
              <w:rPr>
                <w:sz w:val="20"/>
                <w:szCs w:val="20"/>
              </w:rPr>
            </w:pPr>
            <w:r>
              <w:rPr>
                <w:rFonts w:eastAsia="Times New Roman"/>
                <w:sz w:val="28"/>
                <w:szCs w:val="28"/>
              </w:rPr>
              <w:t>доля</w:t>
            </w:r>
          </w:p>
        </w:tc>
        <w:tc>
          <w:tcPr>
            <w:tcW w:w="1460" w:type="dxa"/>
            <w:gridSpan w:val="2"/>
            <w:vMerge w:val="restart"/>
            <w:vAlign w:val="bottom"/>
          </w:tcPr>
          <w:p w:rsidR="00DF25BA" w:rsidRDefault="00C07486">
            <w:pPr>
              <w:spacing w:line="309" w:lineRule="exact"/>
              <w:ind w:right="80"/>
              <w:jc w:val="right"/>
              <w:rPr>
                <w:sz w:val="20"/>
                <w:szCs w:val="20"/>
              </w:rPr>
            </w:pPr>
            <w:r>
              <w:rPr>
                <w:rFonts w:eastAsia="Times New Roman"/>
                <w:sz w:val="28"/>
                <w:szCs w:val="28"/>
              </w:rPr>
              <w:t>объемов</w:t>
            </w:r>
          </w:p>
        </w:tc>
        <w:tc>
          <w:tcPr>
            <w:tcW w:w="1680" w:type="dxa"/>
            <w:gridSpan w:val="2"/>
            <w:vMerge w:val="restart"/>
            <w:vAlign w:val="bottom"/>
          </w:tcPr>
          <w:p w:rsidR="00DF25BA" w:rsidRDefault="00C07486">
            <w:pPr>
              <w:spacing w:line="309" w:lineRule="exact"/>
              <w:ind w:left="180"/>
              <w:rPr>
                <w:sz w:val="20"/>
                <w:szCs w:val="20"/>
              </w:rPr>
            </w:pPr>
            <w:r>
              <w:rPr>
                <w:rFonts w:eastAsia="Times New Roman"/>
                <w:sz w:val="28"/>
                <w:szCs w:val="28"/>
              </w:rPr>
              <w:t>природного</w:t>
            </w:r>
          </w:p>
        </w:tc>
        <w:tc>
          <w:tcPr>
            <w:tcW w:w="980" w:type="dxa"/>
            <w:gridSpan w:val="2"/>
            <w:vMerge w:val="restart"/>
            <w:tcBorders>
              <w:right w:val="single" w:sz="8" w:space="0" w:color="auto"/>
            </w:tcBorders>
            <w:vAlign w:val="bottom"/>
          </w:tcPr>
          <w:p w:rsidR="00DF25BA" w:rsidRDefault="00C07486">
            <w:pPr>
              <w:spacing w:line="309" w:lineRule="exact"/>
              <w:jc w:val="right"/>
              <w:rPr>
                <w:sz w:val="20"/>
                <w:szCs w:val="20"/>
              </w:rPr>
            </w:pPr>
            <w:r>
              <w:rPr>
                <w:rFonts w:eastAsia="Times New Roman"/>
                <w:sz w:val="28"/>
                <w:szCs w:val="28"/>
              </w:rPr>
              <w:t>газа,</w:t>
            </w:r>
          </w:p>
        </w:tc>
        <w:tc>
          <w:tcPr>
            <w:tcW w:w="0" w:type="dxa"/>
            <w:vAlign w:val="bottom"/>
          </w:tcPr>
          <w:p w:rsidR="00DF25BA" w:rsidRDefault="00DF25BA">
            <w:pPr>
              <w:rPr>
                <w:sz w:val="1"/>
                <w:szCs w:val="1"/>
              </w:rPr>
            </w:pPr>
          </w:p>
        </w:tc>
      </w:tr>
      <w:tr w:rsidR="00DF25BA">
        <w:trPr>
          <w:trHeight w:val="166"/>
        </w:trPr>
        <w:tc>
          <w:tcPr>
            <w:tcW w:w="1240" w:type="dxa"/>
            <w:vMerge w:val="restart"/>
            <w:tcBorders>
              <w:left w:val="single" w:sz="8" w:space="0" w:color="auto"/>
            </w:tcBorders>
            <w:vAlign w:val="bottom"/>
          </w:tcPr>
          <w:p w:rsidR="00DF25BA" w:rsidRDefault="00C07486">
            <w:pPr>
              <w:ind w:left="100"/>
              <w:rPr>
                <w:sz w:val="20"/>
                <w:szCs w:val="20"/>
              </w:rPr>
            </w:pPr>
            <w:r>
              <w:rPr>
                <w:rFonts w:eastAsia="Times New Roman"/>
                <w:sz w:val="28"/>
                <w:szCs w:val="28"/>
              </w:rPr>
              <w:t>услугами</w:t>
            </w:r>
          </w:p>
        </w:tc>
        <w:tc>
          <w:tcPr>
            <w:tcW w:w="3480" w:type="dxa"/>
            <w:gridSpan w:val="5"/>
            <w:vMerge w:val="restart"/>
            <w:tcBorders>
              <w:right w:val="single" w:sz="8" w:space="0" w:color="auto"/>
            </w:tcBorders>
            <w:vAlign w:val="bottom"/>
          </w:tcPr>
          <w:p w:rsidR="00DF25BA" w:rsidRDefault="00C07486">
            <w:pPr>
              <w:jc w:val="right"/>
              <w:rPr>
                <w:sz w:val="20"/>
                <w:szCs w:val="20"/>
              </w:rPr>
            </w:pPr>
            <w:r>
              <w:rPr>
                <w:rFonts w:eastAsia="Times New Roman"/>
                <w:sz w:val="28"/>
                <w:szCs w:val="28"/>
              </w:rPr>
              <w:t>газоснабжения   объектов</w:t>
            </w:r>
          </w:p>
        </w:tc>
        <w:tc>
          <w:tcPr>
            <w:tcW w:w="800" w:type="dxa"/>
            <w:vMerge/>
            <w:vAlign w:val="bottom"/>
          </w:tcPr>
          <w:p w:rsidR="00DF25BA" w:rsidRDefault="00DF25BA">
            <w:pPr>
              <w:rPr>
                <w:sz w:val="14"/>
                <w:szCs w:val="14"/>
              </w:rPr>
            </w:pPr>
          </w:p>
        </w:tc>
        <w:tc>
          <w:tcPr>
            <w:tcW w:w="1460" w:type="dxa"/>
            <w:gridSpan w:val="2"/>
            <w:vMerge/>
            <w:vAlign w:val="bottom"/>
          </w:tcPr>
          <w:p w:rsidR="00DF25BA" w:rsidRDefault="00DF25BA">
            <w:pPr>
              <w:rPr>
                <w:sz w:val="14"/>
                <w:szCs w:val="14"/>
              </w:rPr>
            </w:pPr>
          </w:p>
        </w:tc>
        <w:tc>
          <w:tcPr>
            <w:tcW w:w="1680" w:type="dxa"/>
            <w:gridSpan w:val="2"/>
            <w:vMerge/>
            <w:vAlign w:val="bottom"/>
          </w:tcPr>
          <w:p w:rsidR="00DF25BA" w:rsidRDefault="00DF25BA">
            <w:pPr>
              <w:rPr>
                <w:sz w:val="14"/>
                <w:szCs w:val="14"/>
              </w:rPr>
            </w:pPr>
          </w:p>
        </w:tc>
        <w:tc>
          <w:tcPr>
            <w:tcW w:w="980" w:type="dxa"/>
            <w:gridSpan w:val="2"/>
            <w:vMerge/>
            <w:tcBorders>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156"/>
        </w:trPr>
        <w:tc>
          <w:tcPr>
            <w:tcW w:w="1240" w:type="dxa"/>
            <w:vMerge/>
            <w:tcBorders>
              <w:left w:val="single" w:sz="8" w:space="0" w:color="auto"/>
            </w:tcBorders>
            <w:vAlign w:val="bottom"/>
          </w:tcPr>
          <w:p w:rsidR="00DF25BA" w:rsidRDefault="00DF25BA">
            <w:pPr>
              <w:rPr>
                <w:sz w:val="13"/>
                <w:szCs w:val="13"/>
              </w:rPr>
            </w:pPr>
          </w:p>
        </w:tc>
        <w:tc>
          <w:tcPr>
            <w:tcW w:w="3480" w:type="dxa"/>
            <w:gridSpan w:val="5"/>
            <w:vMerge/>
            <w:tcBorders>
              <w:right w:val="single" w:sz="8" w:space="0" w:color="auto"/>
            </w:tcBorders>
            <w:vAlign w:val="bottom"/>
          </w:tcPr>
          <w:p w:rsidR="00DF25BA" w:rsidRDefault="00DF25BA">
            <w:pPr>
              <w:rPr>
                <w:sz w:val="13"/>
                <w:szCs w:val="13"/>
              </w:rPr>
            </w:pPr>
          </w:p>
        </w:tc>
        <w:tc>
          <w:tcPr>
            <w:tcW w:w="1880" w:type="dxa"/>
            <w:gridSpan w:val="2"/>
            <w:vMerge w:val="restart"/>
            <w:vAlign w:val="bottom"/>
          </w:tcPr>
          <w:p w:rsidR="00DF25BA" w:rsidRDefault="00C07486">
            <w:pPr>
              <w:ind w:left="80"/>
              <w:rPr>
                <w:sz w:val="20"/>
                <w:szCs w:val="20"/>
              </w:rPr>
            </w:pPr>
            <w:r>
              <w:rPr>
                <w:rFonts w:eastAsia="Times New Roman"/>
                <w:w w:val="99"/>
                <w:sz w:val="28"/>
                <w:szCs w:val="28"/>
              </w:rPr>
              <w:t>потребляемого</w:t>
            </w:r>
          </w:p>
        </w:tc>
        <w:tc>
          <w:tcPr>
            <w:tcW w:w="380" w:type="dxa"/>
            <w:vAlign w:val="bottom"/>
          </w:tcPr>
          <w:p w:rsidR="00DF25BA" w:rsidRDefault="00DF25BA">
            <w:pPr>
              <w:rPr>
                <w:sz w:val="13"/>
                <w:szCs w:val="13"/>
              </w:rPr>
            </w:pPr>
          </w:p>
        </w:tc>
        <w:tc>
          <w:tcPr>
            <w:tcW w:w="2240" w:type="dxa"/>
            <w:gridSpan w:val="3"/>
            <w:vMerge w:val="restart"/>
            <w:vAlign w:val="bottom"/>
          </w:tcPr>
          <w:p w:rsidR="00DF25BA" w:rsidRDefault="00C07486">
            <w:pPr>
              <w:ind w:left="20"/>
              <w:rPr>
                <w:sz w:val="20"/>
                <w:szCs w:val="20"/>
              </w:rPr>
            </w:pPr>
            <w:r>
              <w:rPr>
                <w:rFonts w:eastAsia="Times New Roman"/>
                <w:sz w:val="28"/>
                <w:szCs w:val="28"/>
              </w:rPr>
              <w:t>(используемого)</w:t>
            </w:r>
          </w:p>
        </w:tc>
        <w:tc>
          <w:tcPr>
            <w:tcW w:w="420" w:type="dxa"/>
            <w:vMerge w:val="restart"/>
            <w:tcBorders>
              <w:right w:val="single" w:sz="8" w:space="0" w:color="auto"/>
            </w:tcBorders>
            <w:vAlign w:val="bottom"/>
          </w:tcPr>
          <w:p w:rsidR="00DF25BA" w:rsidRDefault="00C07486">
            <w:pPr>
              <w:jc w:val="right"/>
              <w:rPr>
                <w:sz w:val="20"/>
                <w:szCs w:val="20"/>
              </w:rPr>
            </w:pPr>
            <w:r>
              <w:rPr>
                <w:rFonts w:eastAsia="Times New Roman"/>
                <w:sz w:val="28"/>
                <w:szCs w:val="28"/>
              </w:rPr>
              <w:t>в</w:t>
            </w:r>
          </w:p>
        </w:tc>
        <w:tc>
          <w:tcPr>
            <w:tcW w:w="0" w:type="dxa"/>
            <w:vAlign w:val="bottom"/>
          </w:tcPr>
          <w:p w:rsidR="00DF25BA" w:rsidRDefault="00DF25BA">
            <w:pPr>
              <w:rPr>
                <w:sz w:val="1"/>
                <w:szCs w:val="1"/>
              </w:rPr>
            </w:pPr>
          </w:p>
        </w:tc>
      </w:tr>
      <w:tr w:rsidR="00DF25BA">
        <w:trPr>
          <w:trHeight w:val="166"/>
        </w:trPr>
        <w:tc>
          <w:tcPr>
            <w:tcW w:w="1780" w:type="dxa"/>
            <w:gridSpan w:val="2"/>
            <w:vMerge w:val="restart"/>
            <w:tcBorders>
              <w:left w:val="single" w:sz="8" w:space="0" w:color="auto"/>
            </w:tcBorders>
            <w:vAlign w:val="bottom"/>
          </w:tcPr>
          <w:p w:rsidR="00DF25BA" w:rsidRDefault="00C07486">
            <w:pPr>
              <w:ind w:left="100"/>
              <w:rPr>
                <w:sz w:val="20"/>
                <w:szCs w:val="20"/>
              </w:rPr>
            </w:pPr>
            <w:r>
              <w:rPr>
                <w:rFonts w:eastAsia="Times New Roman"/>
                <w:sz w:val="28"/>
                <w:szCs w:val="28"/>
              </w:rPr>
              <w:t>капитального</w:t>
            </w:r>
          </w:p>
        </w:tc>
        <w:tc>
          <w:tcPr>
            <w:tcW w:w="700" w:type="dxa"/>
            <w:vAlign w:val="bottom"/>
          </w:tcPr>
          <w:p w:rsidR="00DF25BA" w:rsidRDefault="00DF25BA">
            <w:pPr>
              <w:rPr>
                <w:sz w:val="14"/>
                <w:szCs w:val="14"/>
              </w:rPr>
            </w:pPr>
          </w:p>
        </w:tc>
        <w:tc>
          <w:tcPr>
            <w:tcW w:w="2240" w:type="dxa"/>
            <w:gridSpan w:val="3"/>
            <w:vMerge w:val="restart"/>
            <w:tcBorders>
              <w:right w:val="single" w:sz="8" w:space="0" w:color="auto"/>
            </w:tcBorders>
            <w:vAlign w:val="bottom"/>
          </w:tcPr>
          <w:p w:rsidR="00DF25BA" w:rsidRDefault="00C07486">
            <w:pPr>
              <w:jc w:val="right"/>
              <w:rPr>
                <w:sz w:val="20"/>
                <w:szCs w:val="20"/>
              </w:rPr>
            </w:pPr>
            <w:r>
              <w:rPr>
                <w:rFonts w:eastAsia="Times New Roman"/>
                <w:sz w:val="28"/>
                <w:szCs w:val="28"/>
              </w:rPr>
              <w:t>строительства</w:t>
            </w:r>
          </w:p>
        </w:tc>
        <w:tc>
          <w:tcPr>
            <w:tcW w:w="1880" w:type="dxa"/>
            <w:gridSpan w:val="2"/>
            <w:vMerge/>
            <w:vAlign w:val="bottom"/>
          </w:tcPr>
          <w:p w:rsidR="00DF25BA" w:rsidRDefault="00DF25BA">
            <w:pPr>
              <w:rPr>
                <w:sz w:val="14"/>
                <w:szCs w:val="14"/>
              </w:rPr>
            </w:pPr>
          </w:p>
        </w:tc>
        <w:tc>
          <w:tcPr>
            <w:tcW w:w="380" w:type="dxa"/>
            <w:vAlign w:val="bottom"/>
          </w:tcPr>
          <w:p w:rsidR="00DF25BA" w:rsidRDefault="00DF25BA">
            <w:pPr>
              <w:rPr>
                <w:sz w:val="14"/>
                <w:szCs w:val="14"/>
              </w:rPr>
            </w:pPr>
          </w:p>
        </w:tc>
        <w:tc>
          <w:tcPr>
            <w:tcW w:w="2240" w:type="dxa"/>
            <w:gridSpan w:val="3"/>
            <w:vMerge/>
            <w:vAlign w:val="bottom"/>
          </w:tcPr>
          <w:p w:rsidR="00DF25BA" w:rsidRDefault="00DF25BA">
            <w:pPr>
              <w:rPr>
                <w:sz w:val="14"/>
                <w:szCs w:val="14"/>
              </w:rPr>
            </w:pPr>
          </w:p>
        </w:tc>
        <w:tc>
          <w:tcPr>
            <w:tcW w:w="420" w:type="dxa"/>
            <w:vMerge/>
            <w:tcBorders>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156"/>
        </w:trPr>
        <w:tc>
          <w:tcPr>
            <w:tcW w:w="1780" w:type="dxa"/>
            <w:gridSpan w:val="2"/>
            <w:vMerge/>
            <w:tcBorders>
              <w:left w:val="single" w:sz="8" w:space="0" w:color="auto"/>
            </w:tcBorders>
            <w:vAlign w:val="bottom"/>
          </w:tcPr>
          <w:p w:rsidR="00DF25BA" w:rsidRDefault="00DF25BA">
            <w:pPr>
              <w:rPr>
                <w:sz w:val="13"/>
                <w:szCs w:val="13"/>
              </w:rPr>
            </w:pPr>
          </w:p>
        </w:tc>
        <w:tc>
          <w:tcPr>
            <w:tcW w:w="700" w:type="dxa"/>
            <w:vAlign w:val="bottom"/>
          </w:tcPr>
          <w:p w:rsidR="00DF25BA" w:rsidRDefault="00DF25BA">
            <w:pPr>
              <w:rPr>
                <w:sz w:val="13"/>
                <w:szCs w:val="13"/>
              </w:rPr>
            </w:pPr>
          </w:p>
        </w:tc>
        <w:tc>
          <w:tcPr>
            <w:tcW w:w="2240" w:type="dxa"/>
            <w:gridSpan w:val="3"/>
            <w:vMerge/>
            <w:tcBorders>
              <w:right w:val="single" w:sz="8" w:space="0" w:color="auto"/>
            </w:tcBorders>
            <w:vAlign w:val="bottom"/>
          </w:tcPr>
          <w:p w:rsidR="00DF25BA" w:rsidRDefault="00DF25BA">
            <w:pPr>
              <w:rPr>
                <w:sz w:val="13"/>
                <w:szCs w:val="13"/>
              </w:rPr>
            </w:pPr>
          </w:p>
        </w:tc>
        <w:tc>
          <w:tcPr>
            <w:tcW w:w="2260" w:type="dxa"/>
            <w:gridSpan w:val="3"/>
            <w:vMerge w:val="restart"/>
            <w:vAlign w:val="bottom"/>
          </w:tcPr>
          <w:p w:rsidR="00DF25BA" w:rsidRDefault="00C07486">
            <w:pPr>
              <w:ind w:left="80"/>
              <w:rPr>
                <w:sz w:val="20"/>
                <w:szCs w:val="20"/>
              </w:rPr>
            </w:pPr>
            <w:r>
              <w:rPr>
                <w:rFonts w:eastAsia="Times New Roman"/>
                <w:sz w:val="28"/>
                <w:szCs w:val="28"/>
              </w:rPr>
              <w:t>многоквартирных</w:t>
            </w:r>
          </w:p>
        </w:tc>
        <w:tc>
          <w:tcPr>
            <w:tcW w:w="2240" w:type="dxa"/>
            <w:gridSpan w:val="3"/>
            <w:vMerge w:val="restart"/>
            <w:vAlign w:val="bottom"/>
          </w:tcPr>
          <w:p w:rsidR="00DF25BA" w:rsidRDefault="00C07486">
            <w:pPr>
              <w:ind w:left="160"/>
              <w:rPr>
                <w:sz w:val="20"/>
                <w:szCs w:val="20"/>
              </w:rPr>
            </w:pPr>
            <w:r>
              <w:rPr>
                <w:rFonts w:eastAsia="Times New Roman"/>
                <w:sz w:val="28"/>
                <w:szCs w:val="28"/>
              </w:rPr>
              <w:t>домах,  расчеты</w:t>
            </w:r>
          </w:p>
        </w:tc>
        <w:tc>
          <w:tcPr>
            <w:tcW w:w="420" w:type="dxa"/>
            <w:vMerge w:val="restart"/>
            <w:tcBorders>
              <w:right w:val="single" w:sz="8" w:space="0" w:color="auto"/>
            </w:tcBorders>
            <w:vAlign w:val="bottom"/>
          </w:tcPr>
          <w:p w:rsidR="00DF25BA" w:rsidRDefault="00C07486">
            <w:pPr>
              <w:jc w:val="right"/>
              <w:rPr>
                <w:sz w:val="20"/>
                <w:szCs w:val="20"/>
              </w:rPr>
            </w:pPr>
            <w:r>
              <w:rPr>
                <w:rFonts w:eastAsia="Times New Roman"/>
                <w:sz w:val="28"/>
                <w:szCs w:val="28"/>
              </w:rPr>
              <w:t>за</w:t>
            </w:r>
          </w:p>
        </w:tc>
        <w:tc>
          <w:tcPr>
            <w:tcW w:w="0" w:type="dxa"/>
            <w:vAlign w:val="bottom"/>
          </w:tcPr>
          <w:p w:rsidR="00DF25BA" w:rsidRDefault="00DF25BA">
            <w:pPr>
              <w:rPr>
                <w:sz w:val="1"/>
                <w:szCs w:val="1"/>
              </w:rPr>
            </w:pPr>
          </w:p>
        </w:tc>
      </w:tr>
      <w:tr w:rsidR="00DF25BA">
        <w:trPr>
          <w:trHeight w:val="166"/>
        </w:trPr>
        <w:tc>
          <w:tcPr>
            <w:tcW w:w="1780" w:type="dxa"/>
            <w:gridSpan w:val="2"/>
            <w:vMerge w:val="restart"/>
            <w:tcBorders>
              <w:left w:val="single" w:sz="8" w:space="0" w:color="auto"/>
            </w:tcBorders>
            <w:vAlign w:val="bottom"/>
          </w:tcPr>
          <w:p w:rsidR="00DF25BA" w:rsidRDefault="00C07486">
            <w:pPr>
              <w:ind w:left="100"/>
              <w:rPr>
                <w:sz w:val="20"/>
                <w:szCs w:val="20"/>
              </w:rPr>
            </w:pPr>
            <w:r>
              <w:rPr>
                <w:rFonts w:eastAsia="Times New Roman"/>
                <w:sz w:val="28"/>
                <w:szCs w:val="28"/>
              </w:rPr>
              <w:t>социального</w:t>
            </w:r>
          </w:p>
        </w:tc>
        <w:tc>
          <w:tcPr>
            <w:tcW w:w="700" w:type="dxa"/>
            <w:vMerge w:val="restart"/>
            <w:vAlign w:val="bottom"/>
          </w:tcPr>
          <w:p w:rsidR="00DF25BA" w:rsidRDefault="00C07486">
            <w:pPr>
              <w:jc w:val="right"/>
              <w:rPr>
                <w:sz w:val="20"/>
                <w:szCs w:val="20"/>
              </w:rPr>
            </w:pPr>
            <w:r>
              <w:rPr>
                <w:rFonts w:eastAsia="Times New Roman"/>
                <w:sz w:val="28"/>
                <w:szCs w:val="28"/>
              </w:rPr>
              <w:t>или</w:t>
            </w:r>
          </w:p>
        </w:tc>
        <w:tc>
          <w:tcPr>
            <w:tcW w:w="2240" w:type="dxa"/>
            <w:gridSpan w:val="3"/>
            <w:vMerge w:val="restart"/>
            <w:tcBorders>
              <w:right w:val="single" w:sz="8" w:space="0" w:color="auto"/>
            </w:tcBorders>
            <w:vAlign w:val="bottom"/>
          </w:tcPr>
          <w:p w:rsidR="00DF25BA" w:rsidRDefault="00C07486">
            <w:pPr>
              <w:jc w:val="right"/>
              <w:rPr>
                <w:sz w:val="20"/>
                <w:szCs w:val="20"/>
              </w:rPr>
            </w:pPr>
            <w:r>
              <w:rPr>
                <w:rFonts w:eastAsia="Times New Roman"/>
                <w:sz w:val="28"/>
                <w:szCs w:val="28"/>
              </w:rPr>
              <w:t>промышленного</w:t>
            </w:r>
          </w:p>
        </w:tc>
        <w:tc>
          <w:tcPr>
            <w:tcW w:w="2260" w:type="dxa"/>
            <w:gridSpan w:val="3"/>
            <w:vMerge/>
            <w:vAlign w:val="bottom"/>
          </w:tcPr>
          <w:p w:rsidR="00DF25BA" w:rsidRDefault="00DF25BA">
            <w:pPr>
              <w:rPr>
                <w:sz w:val="14"/>
                <w:szCs w:val="14"/>
              </w:rPr>
            </w:pPr>
          </w:p>
        </w:tc>
        <w:tc>
          <w:tcPr>
            <w:tcW w:w="2240" w:type="dxa"/>
            <w:gridSpan w:val="3"/>
            <w:vMerge/>
            <w:vAlign w:val="bottom"/>
          </w:tcPr>
          <w:p w:rsidR="00DF25BA" w:rsidRDefault="00DF25BA">
            <w:pPr>
              <w:rPr>
                <w:sz w:val="14"/>
                <w:szCs w:val="14"/>
              </w:rPr>
            </w:pPr>
          </w:p>
        </w:tc>
        <w:tc>
          <w:tcPr>
            <w:tcW w:w="420" w:type="dxa"/>
            <w:vMerge/>
            <w:tcBorders>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156"/>
        </w:trPr>
        <w:tc>
          <w:tcPr>
            <w:tcW w:w="1780" w:type="dxa"/>
            <w:gridSpan w:val="2"/>
            <w:vMerge/>
            <w:tcBorders>
              <w:left w:val="single" w:sz="8" w:space="0" w:color="auto"/>
            </w:tcBorders>
            <w:vAlign w:val="bottom"/>
          </w:tcPr>
          <w:p w:rsidR="00DF25BA" w:rsidRDefault="00DF25BA">
            <w:pPr>
              <w:rPr>
                <w:sz w:val="13"/>
                <w:szCs w:val="13"/>
              </w:rPr>
            </w:pPr>
          </w:p>
        </w:tc>
        <w:tc>
          <w:tcPr>
            <w:tcW w:w="700" w:type="dxa"/>
            <w:vMerge/>
            <w:vAlign w:val="bottom"/>
          </w:tcPr>
          <w:p w:rsidR="00DF25BA" w:rsidRDefault="00DF25BA">
            <w:pPr>
              <w:rPr>
                <w:sz w:val="13"/>
                <w:szCs w:val="13"/>
              </w:rPr>
            </w:pPr>
          </w:p>
        </w:tc>
        <w:tc>
          <w:tcPr>
            <w:tcW w:w="2240" w:type="dxa"/>
            <w:gridSpan w:val="3"/>
            <w:vMerge/>
            <w:tcBorders>
              <w:right w:val="single" w:sz="8" w:space="0" w:color="auto"/>
            </w:tcBorders>
            <w:vAlign w:val="bottom"/>
          </w:tcPr>
          <w:p w:rsidR="00DF25BA" w:rsidRDefault="00DF25BA">
            <w:pPr>
              <w:rPr>
                <w:sz w:val="13"/>
                <w:szCs w:val="13"/>
              </w:rPr>
            </w:pPr>
          </w:p>
        </w:tc>
        <w:tc>
          <w:tcPr>
            <w:tcW w:w="1880" w:type="dxa"/>
            <w:gridSpan w:val="2"/>
            <w:vMerge w:val="restart"/>
            <w:vAlign w:val="bottom"/>
          </w:tcPr>
          <w:p w:rsidR="00DF25BA" w:rsidRDefault="00C07486">
            <w:pPr>
              <w:ind w:left="80"/>
              <w:rPr>
                <w:sz w:val="20"/>
                <w:szCs w:val="20"/>
              </w:rPr>
            </w:pPr>
            <w:r>
              <w:rPr>
                <w:rFonts w:eastAsia="Times New Roman"/>
                <w:sz w:val="28"/>
                <w:szCs w:val="28"/>
              </w:rPr>
              <w:t>который</w:t>
            </w:r>
          </w:p>
        </w:tc>
        <w:tc>
          <w:tcPr>
            <w:tcW w:w="2060" w:type="dxa"/>
            <w:gridSpan w:val="3"/>
            <w:vMerge w:val="restart"/>
            <w:vAlign w:val="bottom"/>
          </w:tcPr>
          <w:p w:rsidR="00DF25BA" w:rsidRDefault="00C07486">
            <w:pPr>
              <w:jc w:val="right"/>
              <w:rPr>
                <w:sz w:val="20"/>
                <w:szCs w:val="20"/>
              </w:rPr>
            </w:pPr>
            <w:r>
              <w:rPr>
                <w:rFonts w:eastAsia="Times New Roman"/>
                <w:sz w:val="28"/>
                <w:szCs w:val="28"/>
              </w:rPr>
              <w:t>осуществляются</w:t>
            </w:r>
          </w:p>
        </w:tc>
        <w:tc>
          <w:tcPr>
            <w:tcW w:w="560" w:type="dxa"/>
            <w:vAlign w:val="bottom"/>
          </w:tcPr>
          <w:p w:rsidR="00DF25BA" w:rsidRDefault="00DF25BA">
            <w:pPr>
              <w:rPr>
                <w:sz w:val="13"/>
                <w:szCs w:val="13"/>
              </w:rPr>
            </w:pPr>
          </w:p>
        </w:tc>
        <w:tc>
          <w:tcPr>
            <w:tcW w:w="420" w:type="dxa"/>
            <w:vMerge w:val="restart"/>
            <w:tcBorders>
              <w:right w:val="single" w:sz="8" w:space="0" w:color="auto"/>
            </w:tcBorders>
            <w:vAlign w:val="bottom"/>
          </w:tcPr>
          <w:p w:rsidR="00DF25BA" w:rsidRDefault="00C07486">
            <w:pPr>
              <w:jc w:val="right"/>
              <w:rPr>
                <w:sz w:val="20"/>
                <w:szCs w:val="20"/>
              </w:rPr>
            </w:pPr>
            <w:r>
              <w:rPr>
                <w:rFonts w:eastAsia="Times New Roman"/>
                <w:sz w:val="28"/>
                <w:szCs w:val="28"/>
              </w:rPr>
              <w:t>с</w:t>
            </w:r>
          </w:p>
        </w:tc>
        <w:tc>
          <w:tcPr>
            <w:tcW w:w="0" w:type="dxa"/>
            <w:vAlign w:val="bottom"/>
          </w:tcPr>
          <w:p w:rsidR="00DF25BA" w:rsidRDefault="00DF25BA">
            <w:pPr>
              <w:rPr>
                <w:sz w:val="1"/>
                <w:szCs w:val="1"/>
              </w:rPr>
            </w:pPr>
          </w:p>
        </w:tc>
      </w:tr>
      <w:tr w:rsidR="00DF25BA">
        <w:trPr>
          <w:trHeight w:val="166"/>
        </w:trPr>
        <w:tc>
          <w:tcPr>
            <w:tcW w:w="1780" w:type="dxa"/>
            <w:gridSpan w:val="2"/>
            <w:vMerge w:val="restart"/>
            <w:tcBorders>
              <w:left w:val="single" w:sz="8" w:space="0" w:color="auto"/>
            </w:tcBorders>
            <w:vAlign w:val="bottom"/>
          </w:tcPr>
          <w:p w:rsidR="00DF25BA" w:rsidRDefault="00C07486">
            <w:pPr>
              <w:ind w:left="100"/>
              <w:rPr>
                <w:sz w:val="20"/>
                <w:szCs w:val="20"/>
              </w:rPr>
            </w:pPr>
            <w:r>
              <w:rPr>
                <w:rFonts w:eastAsia="Times New Roman"/>
                <w:sz w:val="28"/>
                <w:szCs w:val="28"/>
              </w:rPr>
              <w:t>назначения</w:t>
            </w:r>
          </w:p>
        </w:tc>
        <w:tc>
          <w:tcPr>
            <w:tcW w:w="700" w:type="dxa"/>
            <w:vAlign w:val="bottom"/>
          </w:tcPr>
          <w:p w:rsidR="00DF25BA" w:rsidRDefault="00DF25BA">
            <w:pPr>
              <w:rPr>
                <w:sz w:val="14"/>
                <w:szCs w:val="14"/>
              </w:rPr>
            </w:pPr>
          </w:p>
        </w:tc>
        <w:tc>
          <w:tcPr>
            <w:tcW w:w="600" w:type="dxa"/>
            <w:vAlign w:val="bottom"/>
          </w:tcPr>
          <w:p w:rsidR="00DF25BA" w:rsidRDefault="00DF25BA">
            <w:pPr>
              <w:rPr>
                <w:sz w:val="14"/>
                <w:szCs w:val="14"/>
              </w:rPr>
            </w:pPr>
          </w:p>
        </w:tc>
        <w:tc>
          <w:tcPr>
            <w:tcW w:w="600" w:type="dxa"/>
            <w:vAlign w:val="bottom"/>
          </w:tcPr>
          <w:p w:rsidR="00DF25BA" w:rsidRDefault="00DF25BA">
            <w:pPr>
              <w:rPr>
                <w:sz w:val="14"/>
                <w:szCs w:val="14"/>
              </w:rPr>
            </w:pPr>
          </w:p>
        </w:tc>
        <w:tc>
          <w:tcPr>
            <w:tcW w:w="1040" w:type="dxa"/>
            <w:tcBorders>
              <w:right w:val="single" w:sz="8" w:space="0" w:color="auto"/>
            </w:tcBorders>
            <w:vAlign w:val="bottom"/>
          </w:tcPr>
          <w:p w:rsidR="00DF25BA" w:rsidRDefault="00DF25BA">
            <w:pPr>
              <w:rPr>
                <w:sz w:val="14"/>
                <w:szCs w:val="14"/>
              </w:rPr>
            </w:pPr>
          </w:p>
        </w:tc>
        <w:tc>
          <w:tcPr>
            <w:tcW w:w="1880" w:type="dxa"/>
            <w:gridSpan w:val="2"/>
            <w:vMerge/>
            <w:vAlign w:val="bottom"/>
          </w:tcPr>
          <w:p w:rsidR="00DF25BA" w:rsidRDefault="00DF25BA">
            <w:pPr>
              <w:rPr>
                <w:sz w:val="14"/>
                <w:szCs w:val="14"/>
              </w:rPr>
            </w:pPr>
          </w:p>
        </w:tc>
        <w:tc>
          <w:tcPr>
            <w:tcW w:w="2060" w:type="dxa"/>
            <w:gridSpan w:val="3"/>
            <w:vMerge/>
            <w:vAlign w:val="bottom"/>
          </w:tcPr>
          <w:p w:rsidR="00DF25BA" w:rsidRDefault="00DF25BA">
            <w:pPr>
              <w:rPr>
                <w:sz w:val="14"/>
                <w:szCs w:val="14"/>
              </w:rPr>
            </w:pPr>
          </w:p>
        </w:tc>
        <w:tc>
          <w:tcPr>
            <w:tcW w:w="560" w:type="dxa"/>
            <w:vAlign w:val="bottom"/>
          </w:tcPr>
          <w:p w:rsidR="00DF25BA" w:rsidRDefault="00DF25BA">
            <w:pPr>
              <w:rPr>
                <w:sz w:val="14"/>
                <w:szCs w:val="14"/>
              </w:rPr>
            </w:pPr>
          </w:p>
        </w:tc>
        <w:tc>
          <w:tcPr>
            <w:tcW w:w="420" w:type="dxa"/>
            <w:vMerge/>
            <w:tcBorders>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156"/>
        </w:trPr>
        <w:tc>
          <w:tcPr>
            <w:tcW w:w="1780" w:type="dxa"/>
            <w:gridSpan w:val="2"/>
            <w:vMerge/>
            <w:tcBorders>
              <w:left w:val="single" w:sz="8" w:space="0" w:color="auto"/>
            </w:tcBorders>
            <w:vAlign w:val="bottom"/>
          </w:tcPr>
          <w:p w:rsidR="00DF25BA" w:rsidRDefault="00DF25BA">
            <w:pPr>
              <w:rPr>
                <w:sz w:val="13"/>
                <w:szCs w:val="13"/>
              </w:rPr>
            </w:pPr>
          </w:p>
        </w:tc>
        <w:tc>
          <w:tcPr>
            <w:tcW w:w="700" w:type="dxa"/>
            <w:vAlign w:val="bottom"/>
          </w:tcPr>
          <w:p w:rsidR="00DF25BA" w:rsidRDefault="00DF25BA">
            <w:pPr>
              <w:rPr>
                <w:sz w:val="13"/>
                <w:szCs w:val="13"/>
              </w:rPr>
            </w:pPr>
          </w:p>
        </w:tc>
        <w:tc>
          <w:tcPr>
            <w:tcW w:w="600" w:type="dxa"/>
            <w:vAlign w:val="bottom"/>
          </w:tcPr>
          <w:p w:rsidR="00DF25BA" w:rsidRDefault="00DF25BA">
            <w:pPr>
              <w:rPr>
                <w:sz w:val="13"/>
                <w:szCs w:val="13"/>
              </w:rPr>
            </w:pPr>
          </w:p>
        </w:tc>
        <w:tc>
          <w:tcPr>
            <w:tcW w:w="600" w:type="dxa"/>
            <w:vAlign w:val="bottom"/>
          </w:tcPr>
          <w:p w:rsidR="00DF25BA" w:rsidRDefault="00DF25BA">
            <w:pPr>
              <w:rPr>
                <w:sz w:val="13"/>
                <w:szCs w:val="13"/>
              </w:rPr>
            </w:pPr>
          </w:p>
        </w:tc>
        <w:tc>
          <w:tcPr>
            <w:tcW w:w="1040" w:type="dxa"/>
            <w:tcBorders>
              <w:right w:val="single" w:sz="8" w:space="0" w:color="auto"/>
            </w:tcBorders>
            <w:vAlign w:val="bottom"/>
          </w:tcPr>
          <w:p w:rsidR="00DF25BA" w:rsidRDefault="00DF25BA">
            <w:pPr>
              <w:rPr>
                <w:sz w:val="13"/>
                <w:szCs w:val="13"/>
              </w:rPr>
            </w:pPr>
          </w:p>
        </w:tc>
        <w:tc>
          <w:tcPr>
            <w:tcW w:w="2260" w:type="dxa"/>
            <w:gridSpan w:val="3"/>
            <w:vMerge w:val="restart"/>
            <w:vAlign w:val="bottom"/>
          </w:tcPr>
          <w:p w:rsidR="00DF25BA" w:rsidRDefault="00C07486">
            <w:pPr>
              <w:ind w:left="80"/>
              <w:rPr>
                <w:sz w:val="20"/>
                <w:szCs w:val="20"/>
              </w:rPr>
            </w:pPr>
            <w:r>
              <w:rPr>
                <w:rFonts w:eastAsia="Times New Roman"/>
                <w:sz w:val="28"/>
                <w:szCs w:val="28"/>
              </w:rPr>
              <w:t>использованием</w:t>
            </w:r>
          </w:p>
        </w:tc>
        <w:tc>
          <w:tcPr>
            <w:tcW w:w="400" w:type="dxa"/>
            <w:vAlign w:val="bottom"/>
          </w:tcPr>
          <w:p w:rsidR="00DF25BA" w:rsidRDefault="00DF25BA">
            <w:pPr>
              <w:rPr>
                <w:sz w:val="13"/>
                <w:szCs w:val="13"/>
              </w:rPr>
            </w:pPr>
          </w:p>
        </w:tc>
        <w:tc>
          <w:tcPr>
            <w:tcW w:w="2260" w:type="dxa"/>
            <w:gridSpan w:val="3"/>
            <w:vMerge w:val="restart"/>
            <w:tcBorders>
              <w:right w:val="single" w:sz="8" w:space="0" w:color="auto"/>
            </w:tcBorders>
            <w:vAlign w:val="bottom"/>
          </w:tcPr>
          <w:p w:rsidR="00DF25BA" w:rsidRDefault="00C07486">
            <w:pPr>
              <w:jc w:val="right"/>
              <w:rPr>
                <w:sz w:val="20"/>
                <w:szCs w:val="20"/>
              </w:rPr>
            </w:pPr>
            <w:r>
              <w:rPr>
                <w:rFonts w:eastAsia="Times New Roman"/>
                <w:sz w:val="28"/>
                <w:szCs w:val="28"/>
              </w:rPr>
              <w:t>индивидуальных</w:t>
            </w:r>
          </w:p>
        </w:tc>
        <w:tc>
          <w:tcPr>
            <w:tcW w:w="0" w:type="dxa"/>
            <w:vAlign w:val="bottom"/>
          </w:tcPr>
          <w:p w:rsidR="00DF25BA" w:rsidRDefault="00DF25BA">
            <w:pPr>
              <w:rPr>
                <w:sz w:val="1"/>
                <w:szCs w:val="1"/>
              </w:rPr>
            </w:pPr>
          </w:p>
        </w:tc>
      </w:tr>
      <w:tr w:rsidR="00DF25BA">
        <w:trPr>
          <w:trHeight w:val="166"/>
        </w:trPr>
        <w:tc>
          <w:tcPr>
            <w:tcW w:w="1240" w:type="dxa"/>
            <w:tcBorders>
              <w:left w:val="single" w:sz="8" w:space="0" w:color="auto"/>
            </w:tcBorders>
            <w:vAlign w:val="bottom"/>
          </w:tcPr>
          <w:p w:rsidR="00DF25BA" w:rsidRDefault="00DF25BA">
            <w:pPr>
              <w:rPr>
                <w:sz w:val="14"/>
                <w:szCs w:val="14"/>
              </w:rPr>
            </w:pPr>
          </w:p>
        </w:tc>
        <w:tc>
          <w:tcPr>
            <w:tcW w:w="540" w:type="dxa"/>
            <w:vAlign w:val="bottom"/>
          </w:tcPr>
          <w:p w:rsidR="00DF25BA" w:rsidRDefault="00DF25BA">
            <w:pPr>
              <w:rPr>
                <w:sz w:val="14"/>
                <w:szCs w:val="14"/>
              </w:rPr>
            </w:pPr>
          </w:p>
        </w:tc>
        <w:tc>
          <w:tcPr>
            <w:tcW w:w="700" w:type="dxa"/>
            <w:vAlign w:val="bottom"/>
          </w:tcPr>
          <w:p w:rsidR="00DF25BA" w:rsidRDefault="00DF25BA">
            <w:pPr>
              <w:rPr>
                <w:sz w:val="14"/>
                <w:szCs w:val="14"/>
              </w:rPr>
            </w:pPr>
          </w:p>
        </w:tc>
        <w:tc>
          <w:tcPr>
            <w:tcW w:w="600" w:type="dxa"/>
            <w:vAlign w:val="bottom"/>
          </w:tcPr>
          <w:p w:rsidR="00DF25BA" w:rsidRDefault="00DF25BA">
            <w:pPr>
              <w:rPr>
                <w:sz w:val="14"/>
                <w:szCs w:val="14"/>
              </w:rPr>
            </w:pPr>
          </w:p>
        </w:tc>
        <w:tc>
          <w:tcPr>
            <w:tcW w:w="600" w:type="dxa"/>
            <w:vAlign w:val="bottom"/>
          </w:tcPr>
          <w:p w:rsidR="00DF25BA" w:rsidRDefault="00DF25BA">
            <w:pPr>
              <w:rPr>
                <w:sz w:val="14"/>
                <w:szCs w:val="14"/>
              </w:rPr>
            </w:pPr>
          </w:p>
        </w:tc>
        <w:tc>
          <w:tcPr>
            <w:tcW w:w="1040" w:type="dxa"/>
            <w:tcBorders>
              <w:right w:val="single" w:sz="8" w:space="0" w:color="auto"/>
            </w:tcBorders>
            <w:vAlign w:val="bottom"/>
          </w:tcPr>
          <w:p w:rsidR="00DF25BA" w:rsidRDefault="00DF25BA">
            <w:pPr>
              <w:rPr>
                <w:sz w:val="14"/>
                <w:szCs w:val="14"/>
              </w:rPr>
            </w:pPr>
          </w:p>
        </w:tc>
        <w:tc>
          <w:tcPr>
            <w:tcW w:w="2260" w:type="dxa"/>
            <w:gridSpan w:val="3"/>
            <w:vMerge/>
            <w:vAlign w:val="bottom"/>
          </w:tcPr>
          <w:p w:rsidR="00DF25BA" w:rsidRDefault="00DF25BA">
            <w:pPr>
              <w:rPr>
                <w:sz w:val="14"/>
                <w:szCs w:val="14"/>
              </w:rPr>
            </w:pPr>
          </w:p>
        </w:tc>
        <w:tc>
          <w:tcPr>
            <w:tcW w:w="400" w:type="dxa"/>
            <w:vAlign w:val="bottom"/>
          </w:tcPr>
          <w:p w:rsidR="00DF25BA" w:rsidRDefault="00DF25BA">
            <w:pPr>
              <w:rPr>
                <w:sz w:val="14"/>
                <w:szCs w:val="14"/>
              </w:rPr>
            </w:pPr>
          </w:p>
        </w:tc>
        <w:tc>
          <w:tcPr>
            <w:tcW w:w="2260" w:type="dxa"/>
            <w:gridSpan w:val="3"/>
            <w:vMerge/>
            <w:tcBorders>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328"/>
        </w:trPr>
        <w:tc>
          <w:tcPr>
            <w:tcW w:w="1240" w:type="dxa"/>
            <w:tcBorders>
              <w:left w:val="single" w:sz="8" w:space="0" w:color="auto"/>
              <w:bottom w:val="single" w:sz="8" w:space="0" w:color="auto"/>
            </w:tcBorders>
            <w:vAlign w:val="bottom"/>
          </w:tcPr>
          <w:p w:rsidR="00DF25BA" w:rsidRDefault="00DF25BA">
            <w:pPr>
              <w:rPr>
                <w:sz w:val="24"/>
                <w:szCs w:val="24"/>
              </w:rPr>
            </w:pPr>
          </w:p>
        </w:tc>
        <w:tc>
          <w:tcPr>
            <w:tcW w:w="540" w:type="dxa"/>
            <w:tcBorders>
              <w:bottom w:val="single" w:sz="8" w:space="0" w:color="auto"/>
            </w:tcBorders>
            <w:vAlign w:val="bottom"/>
          </w:tcPr>
          <w:p w:rsidR="00DF25BA" w:rsidRDefault="00DF25BA">
            <w:pPr>
              <w:rPr>
                <w:sz w:val="24"/>
                <w:szCs w:val="24"/>
              </w:rPr>
            </w:pPr>
          </w:p>
        </w:tc>
        <w:tc>
          <w:tcPr>
            <w:tcW w:w="700" w:type="dxa"/>
            <w:tcBorders>
              <w:bottom w:val="single" w:sz="8" w:space="0" w:color="auto"/>
            </w:tcBorders>
            <w:vAlign w:val="bottom"/>
          </w:tcPr>
          <w:p w:rsidR="00DF25BA" w:rsidRDefault="00DF25BA">
            <w:pPr>
              <w:rPr>
                <w:sz w:val="24"/>
                <w:szCs w:val="24"/>
              </w:rPr>
            </w:pPr>
          </w:p>
        </w:tc>
        <w:tc>
          <w:tcPr>
            <w:tcW w:w="600" w:type="dxa"/>
            <w:tcBorders>
              <w:bottom w:val="single" w:sz="8" w:space="0" w:color="auto"/>
            </w:tcBorders>
            <w:vAlign w:val="bottom"/>
          </w:tcPr>
          <w:p w:rsidR="00DF25BA" w:rsidRDefault="00DF25BA">
            <w:pPr>
              <w:rPr>
                <w:sz w:val="24"/>
                <w:szCs w:val="24"/>
              </w:rPr>
            </w:pPr>
          </w:p>
        </w:tc>
        <w:tc>
          <w:tcPr>
            <w:tcW w:w="600" w:type="dxa"/>
            <w:tcBorders>
              <w:bottom w:val="single" w:sz="8" w:space="0" w:color="auto"/>
            </w:tcBorders>
            <w:vAlign w:val="bottom"/>
          </w:tcPr>
          <w:p w:rsidR="00DF25BA" w:rsidRDefault="00DF25BA">
            <w:pPr>
              <w:rPr>
                <w:sz w:val="24"/>
                <w:szCs w:val="24"/>
              </w:rPr>
            </w:pPr>
          </w:p>
        </w:tc>
        <w:tc>
          <w:tcPr>
            <w:tcW w:w="1040" w:type="dxa"/>
            <w:tcBorders>
              <w:bottom w:val="single" w:sz="8" w:space="0" w:color="auto"/>
              <w:right w:val="single" w:sz="8" w:space="0" w:color="auto"/>
            </w:tcBorders>
            <w:vAlign w:val="bottom"/>
          </w:tcPr>
          <w:p w:rsidR="00DF25BA" w:rsidRDefault="00DF25BA">
            <w:pPr>
              <w:rPr>
                <w:sz w:val="24"/>
                <w:szCs w:val="24"/>
              </w:rPr>
            </w:pPr>
          </w:p>
        </w:tc>
        <w:tc>
          <w:tcPr>
            <w:tcW w:w="2660" w:type="dxa"/>
            <w:gridSpan w:val="4"/>
            <w:tcBorders>
              <w:bottom w:val="single" w:sz="8" w:space="0" w:color="auto"/>
            </w:tcBorders>
            <w:vAlign w:val="bottom"/>
          </w:tcPr>
          <w:p w:rsidR="00DF25BA" w:rsidRDefault="00C07486">
            <w:pPr>
              <w:ind w:left="80"/>
              <w:rPr>
                <w:sz w:val="20"/>
                <w:szCs w:val="20"/>
              </w:rPr>
            </w:pPr>
            <w:r>
              <w:rPr>
                <w:rFonts w:eastAsia="Times New Roman"/>
                <w:sz w:val="28"/>
                <w:szCs w:val="28"/>
              </w:rPr>
              <w:t>приборов учета (%)</w:t>
            </w:r>
          </w:p>
        </w:tc>
        <w:tc>
          <w:tcPr>
            <w:tcW w:w="1280" w:type="dxa"/>
            <w:tcBorders>
              <w:bottom w:val="single" w:sz="8" w:space="0" w:color="auto"/>
            </w:tcBorders>
            <w:vAlign w:val="bottom"/>
          </w:tcPr>
          <w:p w:rsidR="00DF25BA" w:rsidRDefault="00DF25BA">
            <w:pPr>
              <w:rPr>
                <w:sz w:val="24"/>
                <w:szCs w:val="24"/>
              </w:rPr>
            </w:pPr>
          </w:p>
        </w:tc>
        <w:tc>
          <w:tcPr>
            <w:tcW w:w="560" w:type="dxa"/>
            <w:tcBorders>
              <w:bottom w:val="single" w:sz="8" w:space="0" w:color="auto"/>
            </w:tcBorders>
            <w:vAlign w:val="bottom"/>
          </w:tcPr>
          <w:p w:rsidR="00DF25BA" w:rsidRDefault="00DF25BA">
            <w:pPr>
              <w:rPr>
                <w:sz w:val="24"/>
                <w:szCs w:val="24"/>
              </w:rPr>
            </w:pPr>
          </w:p>
        </w:tc>
        <w:tc>
          <w:tcPr>
            <w:tcW w:w="4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1"/>
        </w:trPr>
        <w:tc>
          <w:tcPr>
            <w:tcW w:w="1780" w:type="dxa"/>
            <w:gridSpan w:val="2"/>
            <w:tcBorders>
              <w:left w:val="single" w:sz="8" w:space="0" w:color="auto"/>
            </w:tcBorders>
            <w:vAlign w:val="bottom"/>
          </w:tcPr>
          <w:p w:rsidR="00DF25BA" w:rsidRDefault="00C07486">
            <w:pPr>
              <w:spacing w:line="321" w:lineRule="exact"/>
              <w:ind w:left="100"/>
              <w:rPr>
                <w:sz w:val="20"/>
                <w:szCs w:val="20"/>
              </w:rPr>
            </w:pPr>
            <w:r>
              <w:rPr>
                <w:rFonts w:eastAsia="Times New Roman"/>
                <w:sz w:val="28"/>
                <w:szCs w:val="28"/>
              </w:rPr>
              <w:t>Надежность</w:t>
            </w:r>
          </w:p>
        </w:tc>
        <w:tc>
          <w:tcPr>
            <w:tcW w:w="1900" w:type="dxa"/>
            <w:gridSpan w:val="3"/>
            <w:vAlign w:val="bottom"/>
          </w:tcPr>
          <w:p w:rsidR="00DF25BA" w:rsidRDefault="00C07486">
            <w:pPr>
              <w:spacing w:line="321" w:lineRule="exact"/>
              <w:ind w:left="40"/>
              <w:rPr>
                <w:sz w:val="20"/>
                <w:szCs w:val="20"/>
              </w:rPr>
            </w:pPr>
            <w:r>
              <w:rPr>
                <w:rFonts w:eastAsia="Times New Roman"/>
                <w:sz w:val="28"/>
                <w:szCs w:val="28"/>
              </w:rPr>
              <w:t>обслуживания</w:t>
            </w:r>
          </w:p>
        </w:tc>
        <w:tc>
          <w:tcPr>
            <w:tcW w:w="1040" w:type="dxa"/>
            <w:tcBorders>
              <w:right w:val="single" w:sz="8" w:space="0" w:color="auto"/>
            </w:tcBorders>
            <w:vAlign w:val="bottom"/>
          </w:tcPr>
          <w:p w:rsidR="00DF25BA" w:rsidRDefault="00C07486">
            <w:pPr>
              <w:spacing w:line="321" w:lineRule="exact"/>
              <w:jc w:val="right"/>
              <w:rPr>
                <w:sz w:val="20"/>
                <w:szCs w:val="20"/>
              </w:rPr>
            </w:pPr>
            <w:r>
              <w:rPr>
                <w:rFonts w:eastAsia="Times New Roman"/>
                <w:sz w:val="28"/>
                <w:szCs w:val="28"/>
              </w:rPr>
              <w:t>систем</w:t>
            </w:r>
          </w:p>
        </w:tc>
        <w:tc>
          <w:tcPr>
            <w:tcW w:w="4920" w:type="dxa"/>
            <w:gridSpan w:val="7"/>
            <w:tcBorders>
              <w:right w:val="single" w:sz="8" w:space="0" w:color="auto"/>
            </w:tcBorders>
            <w:vAlign w:val="bottom"/>
          </w:tcPr>
          <w:p w:rsidR="00DF25BA" w:rsidRDefault="00C07486">
            <w:pPr>
              <w:spacing w:line="308" w:lineRule="exact"/>
              <w:ind w:left="80"/>
              <w:rPr>
                <w:sz w:val="20"/>
                <w:szCs w:val="20"/>
              </w:rPr>
            </w:pPr>
            <w:r>
              <w:rPr>
                <w:rFonts w:eastAsia="Times New Roman"/>
                <w:sz w:val="28"/>
                <w:szCs w:val="28"/>
              </w:rPr>
              <w:t>количество аварий и повреждений (на 1</w:t>
            </w:r>
          </w:p>
        </w:tc>
        <w:tc>
          <w:tcPr>
            <w:tcW w:w="0" w:type="dxa"/>
            <w:vAlign w:val="bottom"/>
          </w:tcPr>
          <w:p w:rsidR="00DF25BA" w:rsidRDefault="00DF25BA">
            <w:pPr>
              <w:rPr>
                <w:sz w:val="1"/>
                <w:szCs w:val="1"/>
              </w:rPr>
            </w:pPr>
          </w:p>
        </w:tc>
      </w:tr>
      <w:tr w:rsidR="00DF25BA">
        <w:trPr>
          <w:trHeight w:val="316"/>
        </w:trPr>
        <w:tc>
          <w:tcPr>
            <w:tcW w:w="2480" w:type="dxa"/>
            <w:gridSpan w:val="3"/>
            <w:tcBorders>
              <w:left w:val="single" w:sz="8" w:space="0" w:color="auto"/>
            </w:tcBorders>
            <w:vAlign w:val="bottom"/>
          </w:tcPr>
          <w:p w:rsidR="00DF25BA" w:rsidRDefault="00C07486">
            <w:pPr>
              <w:spacing w:line="316" w:lineRule="exact"/>
              <w:ind w:left="100"/>
              <w:rPr>
                <w:sz w:val="20"/>
                <w:szCs w:val="20"/>
              </w:rPr>
            </w:pPr>
            <w:r>
              <w:rPr>
                <w:rFonts w:eastAsia="Times New Roman"/>
                <w:sz w:val="28"/>
                <w:szCs w:val="28"/>
              </w:rPr>
              <w:t>газоснабжения:</w:t>
            </w:r>
          </w:p>
        </w:tc>
        <w:tc>
          <w:tcPr>
            <w:tcW w:w="600" w:type="dxa"/>
            <w:vAlign w:val="bottom"/>
          </w:tcPr>
          <w:p w:rsidR="00DF25BA" w:rsidRDefault="00DF25BA">
            <w:pPr>
              <w:rPr>
                <w:sz w:val="24"/>
                <w:szCs w:val="24"/>
              </w:rPr>
            </w:pPr>
          </w:p>
        </w:tc>
        <w:tc>
          <w:tcPr>
            <w:tcW w:w="600" w:type="dxa"/>
            <w:vAlign w:val="bottom"/>
          </w:tcPr>
          <w:p w:rsidR="00DF25BA" w:rsidRDefault="00DF25BA">
            <w:pPr>
              <w:rPr>
                <w:sz w:val="24"/>
                <w:szCs w:val="24"/>
              </w:rPr>
            </w:pPr>
          </w:p>
        </w:tc>
        <w:tc>
          <w:tcPr>
            <w:tcW w:w="1040" w:type="dxa"/>
            <w:tcBorders>
              <w:right w:val="single" w:sz="8" w:space="0" w:color="auto"/>
            </w:tcBorders>
            <w:vAlign w:val="bottom"/>
          </w:tcPr>
          <w:p w:rsidR="00DF25BA" w:rsidRDefault="00DF25BA">
            <w:pPr>
              <w:rPr>
                <w:sz w:val="24"/>
                <w:szCs w:val="24"/>
              </w:rPr>
            </w:pPr>
          </w:p>
        </w:tc>
        <w:tc>
          <w:tcPr>
            <w:tcW w:w="1880" w:type="dxa"/>
            <w:gridSpan w:val="2"/>
            <w:tcBorders>
              <w:bottom w:val="single" w:sz="8" w:space="0" w:color="auto"/>
            </w:tcBorders>
            <w:vAlign w:val="bottom"/>
          </w:tcPr>
          <w:p w:rsidR="00DF25BA" w:rsidRDefault="00C07486">
            <w:pPr>
              <w:spacing w:line="308" w:lineRule="exact"/>
              <w:ind w:left="80"/>
              <w:rPr>
                <w:sz w:val="20"/>
                <w:szCs w:val="20"/>
              </w:rPr>
            </w:pPr>
            <w:r>
              <w:rPr>
                <w:rFonts w:eastAsia="Times New Roman"/>
                <w:sz w:val="28"/>
                <w:szCs w:val="28"/>
              </w:rPr>
              <w:t>км сети в год)</w:t>
            </w:r>
          </w:p>
        </w:tc>
        <w:tc>
          <w:tcPr>
            <w:tcW w:w="380" w:type="dxa"/>
            <w:tcBorders>
              <w:bottom w:val="single" w:sz="8" w:space="0" w:color="auto"/>
            </w:tcBorders>
            <w:vAlign w:val="bottom"/>
          </w:tcPr>
          <w:p w:rsidR="00DF25BA" w:rsidRDefault="00DF25BA">
            <w:pPr>
              <w:rPr>
                <w:sz w:val="24"/>
                <w:szCs w:val="24"/>
              </w:rPr>
            </w:pPr>
          </w:p>
        </w:tc>
        <w:tc>
          <w:tcPr>
            <w:tcW w:w="400" w:type="dxa"/>
            <w:tcBorders>
              <w:bottom w:val="single" w:sz="8" w:space="0" w:color="auto"/>
            </w:tcBorders>
            <w:vAlign w:val="bottom"/>
          </w:tcPr>
          <w:p w:rsidR="00DF25BA" w:rsidRDefault="00DF25BA">
            <w:pPr>
              <w:rPr>
                <w:sz w:val="24"/>
                <w:szCs w:val="24"/>
              </w:rPr>
            </w:pPr>
          </w:p>
        </w:tc>
        <w:tc>
          <w:tcPr>
            <w:tcW w:w="1280" w:type="dxa"/>
            <w:tcBorders>
              <w:bottom w:val="single" w:sz="8" w:space="0" w:color="auto"/>
            </w:tcBorders>
            <w:vAlign w:val="bottom"/>
          </w:tcPr>
          <w:p w:rsidR="00DF25BA" w:rsidRDefault="00DF25BA">
            <w:pPr>
              <w:rPr>
                <w:sz w:val="24"/>
                <w:szCs w:val="24"/>
              </w:rPr>
            </w:pPr>
          </w:p>
        </w:tc>
        <w:tc>
          <w:tcPr>
            <w:tcW w:w="560" w:type="dxa"/>
            <w:tcBorders>
              <w:bottom w:val="single" w:sz="8" w:space="0" w:color="auto"/>
            </w:tcBorders>
            <w:vAlign w:val="bottom"/>
          </w:tcPr>
          <w:p w:rsidR="00DF25BA" w:rsidRDefault="00DF25BA">
            <w:pPr>
              <w:rPr>
                <w:sz w:val="24"/>
                <w:szCs w:val="24"/>
              </w:rPr>
            </w:pPr>
          </w:p>
        </w:tc>
        <w:tc>
          <w:tcPr>
            <w:tcW w:w="4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9"/>
        </w:trPr>
        <w:tc>
          <w:tcPr>
            <w:tcW w:w="1780" w:type="dxa"/>
            <w:gridSpan w:val="2"/>
            <w:tcBorders>
              <w:left w:val="single" w:sz="8" w:space="0" w:color="auto"/>
            </w:tcBorders>
            <w:vAlign w:val="bottom"/>
          </w:tcPr>
          <w:p w:rsidR="00DF25BA" w:rsidRDefault="00C07486">
            <w:pPr>
              <w:spacing w:line="309" w:lineRule="exact"/>
              <w:ind w:left="100"/>
              <w:rPr>
                <w:sz w:val="20"/>
                <w:szCs w:val="20"/>
              </w:rPr>
            </w:pPr>
            <w:r>
              <w:rPr>
                <w:rFonts w:eastAsia="Times New Roman"/>
                <w:sz w:val="28"/>
                <w:szCs w:val="28"/>
              </w:rPr>
              <w:t>повышение</w:t>
            </w:r>
          </w:p>
        </w:tc>
        <w:tc>
          <w:tcPr>
            <w:tcW w:w="1900" w:type="dxa"/>
            <w:gridSpan w:val="3"/>
            <w:vAlign w:val="bottom"/>
          </w:tcPr>
          <w:p w:rsidR="00DF25BA" w:rsidRDefault="00C07486">
            <w:pPr>
              <w:spacing w:line="309" w:lineRule="exact"/>
              <w:ind w:left="120"/>
              <w:rPr>
                <w:sz w:val="20"/>
                <w:szCs w:val="20"/>
              </w:rPr>
            </w:pPr>
            <w:r>
              <w:rPr>
                <w:rFonts w:eastAsia="Times New Roman"/>
                <w:sz w:val="28"/>
                <w:szCs w:val="28"/>
              </w:rPr>
              <w:t>надежности</w:t>
            </w:r>
          </w:p>
        </w:tc>
        <w:tc>
          <w:tcPr>
            <w:tcW w:w="1040" w:type="dxa"/>
            <w:tcBorders>
              <w:right w:val="single" w:sz="8" w:space="0" w:color="auto"/>
            </w:tcBorders>
            <w:vAlign w:val="bottom"/>
          </w:tcPr>
          <w:p w:rsidR="00DF25BA" w:rsidRDefault="00C07486">
            <w:pPr>
              <w:spacing w:line="309" w:lineRule="exact"/>
              <w:jc w:val="right"/>
              <w:rPr>
                <w:sz w:val="20"/>
                <w:szCs w:val="20"/>
              </w:rPr>
            </w:pPr>
            <w:r>
              <w:rPr>
                <w:rFonts w:eastAsia="Times New Roman"/>
                <w:sz w:val="28"/>
                <w:szCs w:val="28"/>
              </w:rPr>
              <w:t>работы</w:t>
            </w:r>
          </w:p>
        </w:tc>
        <w:tc>
          <w:tcPr>
            <w:tcW w:w="3940" w:type="dxa"/>
            <w:gridSpan w:val="5"/>
            <w:tcBorders>
              <w:bottom w:val="single" w:sz="8" w:space="0" w:color="auto"/>
            </w:tcBorders>
            <w:vAlign w:val="bottom"/>
          </w:tcPr>
          <w:p w:rsidR="00DF25BA" w:rsidRDefault="00C07486">
            <w:pPr>
              <w:spacing w:line="308" w:lineRule="exact"/>
              <w:ind w:left="80"/>
              <w:rPr>
                <w:sz w:val="20"/>
                <w:szCs w:val="20"/>
              </w:rPr>
            </w:pPr>
            <w:r>
              <w:rPr>
                <w:rFonts w:eastAsia="Times New Roman"/>
                <w:w w:val="98"/>
                <w:sz w:val="28"/>
                <w:szCs w:val="28"/>
              </w:rPr>
              <w:t>износ систем газоснабжения (%)</w:t>
            </w:r>
          </w:p>
        </w:tc>
        <w:tc>
          <w:tcPr>
            <w:tcW w:w="560" w:type="dxa"/>
            <w:tcBorders>
              <w:bottom w:val="single" w:sz="8" w:space="0" w:color="auto"/>
            </w:tcBorders>
            <w:vAlign w:val="bottom"/>
          </w:tcPr>
          <w:p w:rsidR="00DF25BA" w:rsidRDefault="00DF25BA">
            <w:pPr>
              <w:rPr>
                <w:sz w:val="24"/>
                <w:szCs w:val="24"/>
              </w:rPr>
            </w:pPr>
          </w:p>
        </w:tc>
        <w:tc>
          <w:tcPr>
            <w:tcW w:w="4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9"/>
        </w:trPr>
        <w:tc>
          <w:tcPr>
            <w:tcW w:w="1240" w:type="dxa"/>
            <w:tcBorders>
              <w:left w:val="single" w:sz="8" w:space="0" w:color="auto"/>
            </w:tcBorders>
            <w:vAlign w:val="bottom"/>
          </w:tcPr>
          <w:p w:rsidR="00DF25BA" w:rsidRDefault="00C07486">
            <w:pPr>
              <w:spacing w:line="304" w:lineRule="exact"/>
              <w:ind w:left="100"/>
              <w:rPr>
                <w:sz w:val="20"/>
                <w:szCs w:val="20"/>
              </w:rPr>
            </w:pPr>
            <w:r>
              <w:rPr>
                <w:rFonts w:eastAsia="Times New Roman"/>
                <w:sz w:val="28"/>
                <w:szCs w:val="28"/>
              </w:rPr>
              <w:t>системы</w:t>
            </w:r>
          </w:p>
        </w:tc>
        <w:tc>
          <w:tcPr>
            <w:tcW w:w="540" w:type="dxa"/>
            <w:vAlign w:val="bottom"/>
          </w:tcPr>
          <w:p w:rsidR="00DF25BA" w:rsidRDefault="00DF25BA">
            <w:pPr>
              <w:rPr>
                <w:sz w:val="24"/>
                <w:szCs w:val="24"/>
              </w:rPr>
            </w:pPr>
          </w:p>
        </w:tc>
        <w:tc>
          <w:tcPr>
            <w:tcW w:w="1900" w:type="dxa"/>
            <w:gridSpan w:val="3"/>
            <w:vAlign w:val="bottom"/>
          </w:tcPr>
          <w:p w:rsidR="00DF25BA" w:rsidRDefault="00C07486">
            <w:pPr>
              <w:spacing w:line="304" w:lineRule="exact"/>
              <w:ind w:left="120"/>
              <w:rPr>
                <w:sz w:val="20"/>
                <w:szCs w:val="20"/>
              </w:rPr>
            </w:pPr>
            <w:r>
              <w:rPr>
                <w:rFonts w:eastAsia="Times New Roman"/>
                <w:w w:val="99"/>
                <w:sz w:val="28"/>
                <w:szCs w:val="28"/>
              </w:rPr>
              <w:t>газоснабжения</w:t>
            </w:r>
          </w:p>
        </w:tc>
        <w:tc>
          <w:tcPr>
            <w:tcW w:w="1040" w:type="dxa"/>
            <w:tcBorders>
              <w:right w:val="single" w:sz="8" w:space="0" w:color="auto"/>
            </w:tcBorders>
            <w:vAlign w:val="bottom"/>
          </w:tcPr>
          <w:p w:rsidR="00DF25BA" w:rsidRDefault="00C07486">
            <w:pPr>
              <w:spacing w:line="304" w:lineRule="exact"/>
              <w:jc w:val="right"/>
              <w:rPr>
                <w:sz w:val="20"/>
                <w:szCs w:val="20"/>
              </w:rPr>
            </w:pPr>
            <w:r>
              <w:rPr>
                <w:rFonts w:eastAsia="Times New Roman"/>
                <w:sz w:val="28"/>
                <w:szCs w:val="28"/>
              </w:rPr>
              <w:t>в</w:t>
            </w:r>
          </w:p>
        </w:tc>
        <w:tc>
          <w:tcPr>
            <w:tcW w:w="4920" w:type="dxa"/>
            <w:gridSpan w:val="7"/>
            <w:tcBorders>
              <w:right w:val="single" w:sz="8" w:space="0" w:color="auto"/>
            </w:tcBorders>
            <w:vAlign w:val="bottom"/>
          </w:tcPr>
          <w:p w:rsidR="00DF25BA" w:rsidRDefault="00C07486">
            <w:pPr>
              <w:spacing w:line="309" w:lineRule="exact"/>
              <w:ind w:left="80"/>
              <w:rPr>
                <w:sz w:val="20"/>
                <w:szCs w:val="20"/>
              </w:rPr>
            </w:pPr>
            <w:r>
              <w:rPr>
                <w:rFonts w:eastAsia="Times New Roman"/>
                <w:sz w:val="28"/>
                <w:szCs w:val="28"/>
              </w:rPr>
              <w:t>протяженность  сетей,  нуждающихся  в</w:t>
            </w:r>
          </w:p>
        </w:tc>
        <w:tc>
          <w:tcPr>
            <w:tcW w:w="0" w:type="dxa"/>
            <w:vAlign w:val="bottom"/>
          </w:tcPr>
          <w:p w:rsidR="00DF25BA" w:rsidRDefault="00DF25BA">
            <w:pPr>
              <w:rPr>
                <w:sz w:val="1"/>
                <w:szCs w:val="1"/>
              </w:rPr>
            </w:pPr>
          </w:p>
        </w:tc>
      </w:tr>
      <w:tr w:rsidR="00DF25BA">
        <w:trPr>
          <w:trHeight w:val="322"/>
        </w:trPr>
        <w:tc>
          <w:tcPr>
            <w:tcW w:w="1780" w:type="dxa"/>
            <w:gridSpan w:val="2"/>
            <w:tcBorders>
              <w:left w:val="single" w:sz="8" w:space="0" w:color="auto"/>
            </w:tcBorders>
            <w:vAlign w:val="bottom"/>
          </w:tcPr>
          <w:p w:rsidR="00DF25BA" w:rsidRDefault="00C07486">
            <w:pPr>
              <w:spacing w:line="317" w:lineRule="exact"/>
              <w:ind w:left="100"/>
              <w:rPr>
                <w:sz w:val="20"/>
                <w:szCs w:val="20"/>
              </w:rPr>
            </w:pPr>
            <w:r>
              <w:rPr>
                <w:rFonts w:eastAsia="Times New Roman"/>
                <w:sz w:val="28"/>
                <w:szCs w:val="28"/>
              </w:rPr>
              <w:t>соответствии</w:t>
            </w:r>
          </w:p>
        </w:tc>
        <w:tc>
          <w:tcPr>
            <w:tcW w:w="700" w:type="dxa"/>
            <w:vAlign w:val="bottom"/>
          </w:tcPr>
          <w:p w:rsidR="00DF25BA" w:rsidRDefault="00C07486">
            <w:pPr>
              <w:spacing w:line="317" w:lineRule="exact"/>
              <w:ind w:right="40"/>
              <w:jc w:val="right"/>
              <w:rPr>
                <w:sz w:val="20"/>
                <w:szCs w:val="20"/>
              </w:rPr>
            </w:pPr>
            <w:r>
              <w:rPr>
                <w:rFonts w:eastAsia="Times New Roman"/>
                <w:sz w:val="28"/>
                <w:szCs w:val="28"/>
              </w:rPr>
              <w:t>с</w:t>
            </w:r>
          </w:p>
        </w:tc>
        <w:tc>
          <w:tcPr>
            <w:tcW w:w="2240" w:type="dxa"/>
            <w:gridSpan w:val="3"/>
            <w:tcBorders>
              <w:right w:val="single" w:sz="8" w:space="0" w:color="auto"/>
            </w:tcBorders>
            <w:vAlign w:val="bottom"/>
          </w:tcPr>
          <w:p w:rsidR="00DF25BA" w:rsidRDefault="00C07486">
            <w:pPr>
              <w:spacing w:line="317" w:lineRule="exact"/>
              <w:jc w:val="right"/>
              <w:rPr>
                <w:sz w:val="20"/>
                <w:szCs w:val="20"/>
              </w:rPr>
            </w:pPr>
            <w:r>
              <w:rPr>
                <w:rFonts w:eastAsia="Times New Roman"/>
                <w:sz w:val="28"/>
                <w:szCs w:val="28"/>
              </w:rPr>
              <w:t>нормативными</w:t>
            </w:r>
          </w:p>
        </w:tc>
        <w:tc>
          <w:tcPr>
            <w:tcW w:w="1880" w:type="dxa"/>
            <w:gridSpan w:val="2"/>
            <w:tcBorders>
              <w:bottom w:val="single" w:sz="8" w:space="0" w:color="auto"/>
            </w:tcBorders>
            <w:vAlign w:val="bottom"/>
          </w:tcPr>
          <w:p w:rsidR="00DF25BA" w:rsidRDefault="00C07486">
            <w:pPr>
              <w:ind w:left="80"/>
              <w:rPr>
                <w:sz w:val="20"/>
                <w:szCs w:val="20"/>
              </w:rPr>
            </w:pPr>
            <w:r>
              <w:rPr>
                <w:rFonts w:eastAsia="Times New Roman"/>
                <w:sz w:val="28"/>
                <w:szCs w:val="28"/>
              </w:rPr>
              <w:t>замене (км)</w:t>
            </w:r>
          </w:p>
        </w:tc>
        <w:tc>
          <w:tcPr>
            <w:tcW w:w="380" w:type="dxa"/>
            <w:tcBorders>
              <w:bottom w:val="single" w:sz="8" w:space="0" w:color="auto"/>
            </w:tcBorders>
            <w:vAlign w:val="bottom"/>
          </w:tcPr>
          <w:p w:rsidR="00DF25BA" w:rsidRDefault="00DF25BA">
            <w:pPr>
              <w:rPr>
                <w:sz w:val="24"/>
                <w:szCs w:val="24"/>
              </w:rPr>
            </w:pPr>
          </w:p>
        </w:tc>
        <w:tc>
          <w:tcPr>
            <w:tcW w:w="400" w:type="dxa"/>
            <w:tcBorders>
              <w:bottom w:val="single" w:sz="8" w:space="0" w:color="auto"/>
            </w:tcBorders>
            <w:vAlign w:val="bottom"/>
          </w:tcPr>
          <w:p w:rsidR="00DF25BA" w:rsidRDefault="00DF25BA">
            <w:pPr>
              <w:rPr>
                <w:sz w:val="24"/>
                <w:szCs w:val="24"/>
              </w:rPr>
            </w:pPr>
          </w:p>
        </w:tc>
        <w:tc>
          <w:tcPr>
            <w:tcW w:w="1280" w:type="dxa"/>
            <w:tcBorders>
              <w:bottom w:val="single" w:sz="8" w:space="0" w:color="auto"/>
            </w:tcBorders>
            <w:vAlign w:val="bottom"/>
          </w:tcPr>
          <w:p w:rsidR="00DF25BA" w:rsidRDefault="00DF25BA">
            <w:pPr>
              <w:rPr>
                <w:sz w:val="24"/>
                <w:szCs w:val="24"/>
              </w:rPr>
            </w:pPr>
          </w:p>
        </w:tc>
        <w:tc>
          <w:tcPr>
            <w:tcW w:w="560" w:type="dxa"/>
            <w:tcBorders>
              <w:bottom w:val="single" w:sz="8" w:space="0" w:color="auto"/>
            </w:tcBorders>
            <w:vAlign w:val="bottom"/>
          </w:tcPr>
          <w:p w:rsidR="00DF25BA" w:rsidRDefault="00DF25BA">
            <w:pPr>
              <w:rPr>
                <w:sz w:val="24"/>
                <w:szCs w:val="24"/>
              </w:rPr>
            </w:pPr>
          </w:p>
        </w:tc>
        <w:tc>
          <w:tcPr>
            <w:tcW w:w="4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5"/>
        </w:trPr>
        <w:tc>
          <w:tcPr>
            <w:tcW w:w="1780" w:type="dxa"/>
            <w:gridSpan w:val="2"/>
            <w:tcBorders>
              <w:left w:val="single" w:sz="8" w:space="0" w:color="auto"/>
              <w:bottom w:val="single" w:sz="8" w:space="0" w:color="auto"/>
            </w:tcBorders>
            <w:vAlign w:val="bottom"/>
          </w:tcPr>
          <w:p w:rsidR="00DF25BA" w:rsidRDefault="00C07486">
            <w:pPr>
              <w:spacing w:line="297" w:lineRule="exact"/>
              <w:ind w:left="100"/>
              <w:rPr>
                <w:sz w:val="20"/>
                <w:szCs w:val="20"/>
              </w:rPr>
            </w:pPr>
            <w:r>
              <w:rPr>
                <w:rFonts w:eastAsia="Times New Roman"/>
                <w:w w:val="98"/>
                <w:sz w:val="28"/>
                <w:szCs w:val="28"/>
              </w:rPr>
              <w:t>требованиями</w:t>
            </w:r>
          </w:p>
        </w:tc>
        <w:tc>
          <w:tcPr>
            <w:tcW w:w="700" w:type="dxa"/>
            <w:tcBorders>
              <w:bottom w:val="single" w:sz="8" w:space="0" w:color="auto"/>
            </w:tcBorders>
            <w:vAlign w:val="bottom"/>
          </w:tcPr>
          <w:p w:rsidR="00DF25BA" w:rsidRDefault="00DF25BA">
            <w:pPr>
              <w:rPr>
                <w:sz w:val="24"/>
                <w:szCs w:val="24"/>
              </w:rPr>
            </w:pPr>
          </w:p>
        </w:tc>
        <w:tc>
          <w:tcPr>
            <w:tcW w:w="600" w:type="dxa"/>
            <w:tcBorders>
              <w:bottom w:val="single" w:sz="8" w:space="0" w:color="auto"/>
            </w:tcBorders>
            <w:vAlign w:val="bottom"/>
          </w:tcPr>
          <w:p w:rsidR="00DF25BA" w:rsidRDefault="00DF25BA">
            <w:pPr>
              <w:rPr>
                <w:sz w:val="24"/>
                <w:szCs w:val="24"/>
              </w:rPr>
            </w:pPr>
          </w:p>
        </w:tc>
        <w:tc>
          <w:tcPr>
            <w:tcW w:w="600" w:type="dxa"/>
            <w:tcBorders>
              <w:bottom w:val="single" w:sz="8" w:space="0" w:color="auto"/>
            </w:tcBorders>
            <w:vAlign w:val="bottom"/>
          </w:tcPr>
          <w:p w:rsidR="00DF25BA" w:rsidRDefault="00DF25BA">
            <w:pPr>
              <w:rPr>
                <w:sz w:val="24"/>
                <w:szCs w:val="24"/>
              </w:rPr>
            </w:pPr>
          </w:p>
        </w:tc>
        <w:tc>
          <w:tcPr>
            <w:tcW w:w="1040" w:type="dxa"/>
            <w:tcBorders>
              <w:bottom w:val="single" w:sz="8" w:space="0" w:color="auto"/>
              <w:right w:val="single" w:sz="8" w:space="0" w:color="auto"/>
            </w:tcBorders>
            <w:vAlign w:val="bottom"/>
          </w:tcPr>
          <w:p w:rsidR="00DF25BA" w:rsidRDefault="00DF25BA">
            <w:pPr>
              <w:rPr>
                <w:sz w:val="24"/>
                <w:szCs w:val="24"/>
              </w:rPr>
            </w:pPr>
          </w:p>
        </w:tc>
        <w:tc>
          <w:tcPr>
            <w:tcW w:w="4500" w:type="dxa"/>
            <w:gridSpan w:val="6"/>
            <w:tcBorders>
              <w:bottom w:val="single" w:sz="8" w:space="0" w:color="auto"/>
            </w:tcBorders>
            <w:vAlign w:val="bottom"/>
          </w:tcPr>
          <w:p w:rsidR="00DF25BA" w:rsidRDefault="00C07486">
            <w:pPr>
              <w:spacing w:line="310" w:lineRule="exact"/>
              <w:ind w:left="80"/>
              <w:rPr>
                <w:sz w:val="20"/>
                <w:szCs w:val="20"/>
              </w:rPr>
            </w:pPr>
            <w:r>
              <w:rPr>
                <w:rFonts w:eastAsia="Times New Roman"/>
                <w:w w:val="98"/>
                <w:sz w:val="28"/>
                <w:szCs w:val="28"/>
              </w:rPr>
              <w:t>доля ежегодно заменяемых сетей (%)</w:t>
            </w:r>
          </w:p>
        </w:tc>
        <w:tc>
          <w:tcPr>
            <w:tcW w:w="4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1780" w:type="dxa"/>
            <w:gridSpan w:val="2"/>
            <w:tcBorders>
              <w:left w:val="single" w:sz="8" w:space="0" w:color="auto"/>
            </w:tcBorders>
            <w:vAlign w:val="bottom"/>
          </w:tcPr>
          <w:p w:rsidR="00DF25BA" w:rsidRDefault="00C07486">
            <w:pPr>
              <w:spacing w:line="308" w:lineRule="exact"/>
              <w:ind w:left="100"/>
              <w:rPr>
                <w:sz w:val="20"/>
                <w:szCs w:val="20"/>
              </w:rPr>
            </w:pPr>
            <w:r>
              <w:rPr>
                <w:rFonts w:eastAsia="Times New Roman"/>
                <w:sz w:val="28"/>
                <w:szCs w:val="28"/>
              </w:rPr>
              <w:t>Ресурсная</w:t>
            </w:r>
          </w:p>
        </w:tc>
        <w:tc>
          <w:tcPr>
            <w:tcW w:w="700" w:type="dxa"/>
            <w:vAlign w:val="bottom"/>
          </w:tcPr>
          <w:p w:rsidR="00DF25BA" w:rsidRDefault="00DF25BA">
            <w:pPr>
              <w:rPr>
                <w:sz w:val="24"/>
                <w:szCs w:val="24"/>
              </w:rPr>
            </w:pPr>
          </w:p>
        </w:tc>
        <w:tc>
          <w:tcPr>
            <w:tcW w:w="2240" w:type="dxa"/>
            <w:gridSpan w:val="3"/>
            <w:tcBorders>
              <w:right w:val="single" w:sz="8" w:space="0" w:color="auto"/>
            </w:tcBorders>
            <w:vAlign w:val="bottom"/>
          </w:tcPr>
          <w:p w:rsidR="00DF25BA" w:rsidRDefault="00C07486">
            <w:pPr>
              <w:spacing w:line="308" w:lineRule="exact"/>
              <w:jc w:val="right"/>
              <w:rPr>
                <w:sz w:val="20"/>
                <w:szCs w:val="20"/>
              </w:rPr>
            </w:pPr>
            <w:r>
              <w:rPr>
                <w:rFonts w:eastAsia="Times New Roman"/>
                <w:sz w:val="28"/>
                <w:szCs w:val="28"/>
              </w:rPr>
              <w:t>эффективность</w:t>
            </w:r>
          </w:p>
        </w:tc>
        <w:tc>
          <w:tcPr>
            <w:tcW w:w="800" w:type="dxa"/>
            <w:vAlign w:val="bottom"/>
          </w:tcPr>
          <w:p w:rsidR="00DF25BA" w:rsidRDefault="00DF25BA">
            <w:pPr>
              <w:rPr>
                <w:sz w:val="24"/>
                <w:szCs w:val="24"/>
              </w:rPr>
            </w:pPr>
          </w:p>
        </w:tc>
        <w:tc>
          <w:tcPr>
            <w:tcW w:w="1080" w:type="dxa"/>
            <w:vAlign w:val="bottom"/>
          </w:tcPr>
          <w:p w:rsidR="00DF25BA" w:rsidRDefault="00DF25BA">
            <w:pPr>
              <w:rPr>
                <w:sz w:val="24"/>
                <w:szCs w:val="24"/>
              </w:rPr>
            </w:pPr>
          </w:p>
        </w:tc>
        <w:tc>
          <w:tcPr>
            <w:tcW w:w="380" w:type="dxa"/>
            <w:vAlign w:val="bottom"/>
          </w:tcPr>
          <w:p w:rsidR="00DF25BA" w:rsidRDefault="00DF25BA">
            <w:pPr>
              <w:rPr>
                <w:sz w:val="24"/>
                <w:szCs w:val="24"/>
              </w:rPr>
            </w:pPr>
          </w:p>
        </w:tc>
        <w:tc>
          <w:tcPr>
            <w:tcW w:w="400" w:type="dxa"/>
            <w:vAlign w:val="bottom"/>
          </w:tcPr>
          <w:p w:rsidR="00DF25BA" w:rsidRDefault="00DF25BA">
            <w:pPr>
              <w:rPr>
                <w:sz w:val="24"/>
                <w:szCs w:val="24"/>
              </w:rPr>
            </w:pPr>
          </w:p>
        </w:tc>
        <w:tc>
          <w:tcPr>
            <w:tcW w:w="1280" w:type="dxa"/>
            <w:vAlign w:val="bottom"/>
          </w:tcPr>
          <w:p w:rsidR="00DF25BA" w:rsidRDefault="00DF25BA">
            <w:pPr>
              <w:rPr>
                <w:sz w:val="24"/>
                <w:szCs w:val="24"/>
              </w:rPr>
            </w:pPr>
          </w:p>
        </w:tc>
        <w:tc>
          <w:tcPr>
            <w:tcW w:w="560" w:type="dxa"/>
            <w:vAlign w:val="bottom"/>
          </w:tcPr>
          <w:p w:rsidR="00DF25BA" w:rsidRDefault="00DF25BA">
            <w:pPr>
              <w:rPr>
                <w:sz w:val="24"/>
                <w:szCs w:val="24"/>
              </w:rPr>
            </w:pPr>
          </w:p>
        </w:tc>
        <w:tc>
          <w:tcPr>
            <w:tcW w:w="4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4"/>
        </w:trPr>
        <w:tc>
          <w:tcPr>
            <w:tcW w:w="2480" w:type="dxa"/>
            <w:gridSpan w:val="3"/>
            <w:tcBorders>
              <w:left w:val="single" w:sz="8" w:space="0" w:color="auto"/>
            </w:tcBorders>
            <w:vAlign w:val="bottom"/>
          </w:tcPr>
          <w:p w:rsidR="00DF25BA" w:rsidRDefault="00C07486">
            <w:pPr>
              <w:ind w:left="100"/>
              <w:rPr>
                <w:sz w:val="20"/>
                <w:szCs w:val="20"/>
              </w:rPr>
            </w:pPr>
            <w:r>
              <w:rPr>
                <w:rFonts w:eastAsia="Times New Roman"/>
                <w:sz w:val="28"/>
                <w:szCs w:val="28"/>
              </w:rPr>
              <w:t>газоснабжения:</w:t>
            </w:r>
          </w:p>
        </w:tc>
        <w:tc>
          <w:tcPr>
            <w:tcW w:w="600" w:type="dxa"/>
            <w:vAlign w:val="bottom"/>
          </w:tcPr>
          <w:p w:rsidR="00DF25BA" w:rsidRDefault="00DF25BA">
            <w:pPr>
              <w:rPr>
                <w:sz w:val="24"/>
                <w:szCs w:val="24"/>
              </w:rPr>
            </w:pPr>
          </w:p>
        </w:tc>
        <w:tc>
          <w:tcPr>
            <w:tcW w:w="600" w:type="dxa"/>
            <w:vAlign w:val="bottom"/>
          </w:tcPr>
          <w:p w:rsidR="00DF25BA" w:rsidRDefault="00DF25BA">
            <w:pPr>
              <w:rPr>
                <w:sz w:val="24"/>
                <w:szCs w:val="24"/>
              </w:rPr>
            </w:pPr>
          </w:p>
        </w:tc>
        <w:tc>
          <w:tcPr>
            <w:tcW w:w="1040" w:type="dxa"/>
            <w:tcBorders>
              <w:right w:val="single" w:sz="8" w:space="0" w:color="auto"/>
            </w:tcBorders>
            <w:vAlign w:val="bottom"/>
          </w:tcPr>
          <w:p w:rsidR="00DF25BA" w:rsidRDefault="00DF25BA">
            <w:pPr>
              <w:rPr>
                <w:sz w:val="24"/>
                <w:szCs w:val="24"/>
              </w:rPr>
            </w:pPr>
          </w:p>
        </w:tc>
        <w:tc>
          <w:tcPr>
            <w:tcW w:w="800" w:type="dxa"/>
            <w:vAlign w:val="bottom"/>
          </w:tcPr>
          <w:p w:rsidR="00DF25BA" w:rsidRDefault="00DF25BA">
            <w:pPr>
              <w:rPr>
                <w:sz w:val="24"/>
                <w:szCs w:val="24"/>
              </w:rPr>
            </w:pPr>
          </w:p>
        </w:tc>
        <w:tc>
          <w:tcPr>
            <w:tcW w:w="1080" w:type="dxa"/>
            <w:vAlign w:val="bottom"/>
          </w:tcPr>
          <w:p w:rsidR="00DF25BA" w:rsidRDefault="00DF25BA">
            <w:pPr>
              <w:rPr>
                <w:sz w:val="24"/>
                <w:szCs w:val="24"/>
              </w:rPr>
            </w:pPr>
          </w:p>
        </w:tc>
        <w:tc>
          <w:tcPr>
            <w:tcW w:w="380" w:type="dxa"/>
            <w:vAlign w:val="bottom"/>
          </w:tcPr>
          <w:p w:rsidR="00DF25BA" w:rsidRDefault="00DF25BA">
            <w:pPr>
              <w:rPr>
                <w:sz w:val="24"/>
                <w:szCs w:val="24"/>
              </w:rPr>
            </w:pPr>
          </w:p>
        </w:tc>
        <w:tc>
          <w:tcPr>
            <w:tcW w:w="400" w:type="dxa"/>
            <w:vAlign w:val="bottom"/>
          </w:tcPr>
          <w:p w:rsidR="00DF25BA" w:rsidRDefault="00DF25BA">
            <w:pPr>
              <w:rPr>
                <w:sz w:val="24"/>
                <w:szCs w:val="24"/>
              </w:rPr>
            </w:pPr>
          </w:p>
        </w:tc>
        <w:tc>
          <w:tcPr>
            <w:tcW w:w="1280" w:type="dxa"/>
            <w:vAlign w:val="bottom"/>
          </w:tcPr>
          <w:p w:rsidR="00DF25BA" w:rsidRDefault="00DF25BA">
            <w:pPr>
              <w:rPr>
                <w:sz w:val="24"/>
                <w:szCs w:val="24"/>
              </w:rPr>
            </w:pPr>
          </w:p>
        </w:tc>
        <w:tc>
          <w:tcPr>
            <w:tcW w:w="560" w:type="dxa"/>
            <w:vAlign w:val="bottom"/>
          </w:tcPr>
          <w:p w:rsidR="00DF25BA" w:rsidRDefault="00DF25BA">
            <w:pPr>
              <w:rPr>
                <w:sz w:val="24"/>
                <w:szCs w:val="24"/>
              </w:rPr>
            </w:pPr>
          </w:p>
        </w:tc>
        <w:tc>
          <w:tcPr>
            <w:tcW w:w="4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680" w:type="dxa"/>
            <w:gridSpan w:val="5"/>
            <w:tcBorders>
              <w:left w:val="single" w:sz="8" w:space="0" w:color="auto"/>
            </w:tcBorders>
            <w:vAlign w:val="bottom"/>
          </w:tcPr>
          <w:p w:rsidR="00DF25BA" w:rsidRDefault="00C07486">
            <w:pPr>
              <w:ind w:left="100"/>
              <w:rPr>
                <w:sz w:val="20"/>
                <w:szCs w:val="20"/>
              </w:rPr>
            </w:pPr>
            <w:r>
              <w:rPr>
                <w:rFonts w:eastAsia="Times New Roman"/>
                <w:sz w:val="28"/>
                <w:szCs w:val="28"/>
              </w:rPr>
              <w:t>повышение  эффективности</w:t>
            </w:r>
          </w:p>
        </w:tc>
        <w:tc>
          <w:tcPr>
            <w:tcW w:w="1040" w:type="dxa"/>
            <w:tcBorders>
              <w:right w:val="single" w:sz="8" w:space="0" w:color="auto"/>
            </w:tcBorders>
            <w:vAlign w:val="bottom"/>
          </w:tcPr>
          <w:p w:rsidR="00DF25BA" w:rsidRDefault="00C07486">
            <w:pPr>
              <w:jc w:val="right"/>
              <w:rPr>
                <w:sz w:val="20"/>
                <w:szCs w:val="20"/>
              </w:rPr>
            </w:pPr>
            <w:r>
              <w:rPr>
                <w:rFonts w:eastAsia="Times New Roman"/>
                <w:sz w:val="28"/>
                <w:szCs w:val="28"/>
              </w:rPr>
              <w:t>работы</w:t>
            </w:r>
          </w:p>
        </w:tc>
        <w:tc>
          <w:tcPr>
            <w:tcW w:w="800" w:type="dxa"/>
            <w:vAlign w:val="bottom"/>
          </w:tcPr>
          <w:p w:rsidR="00DF25BA" w:rsidRDefault="00DF25BA">
            <w:pPr>
              <w:rPr>
                <w:sz w:val="24"/>
                <w:szCs w:val="24"/>
              </w:rPr>
            </w:pPr>
          </w:p>
        </w:tc>
        <w:tc>
          <w:tcPr>
            <w:tcW w:w="1080" w:type="dxa"/>
            <w:vAlign w:val="bottom"/>
          </w:tcPr>
          <w:p w:rsidR="00DF25BA" w:rsidRDefault="00DF25BA">
            <w:pPr>
              <w:rPr>
                <w:sz w:val="24"/>
                <w:szCs w:val="24"/>
              </w:rPr>
            </w:pPr>
          </w:p>
        </w:tc>
        <w:tc>
          <w:tcPr>
            <w:tcW w:w="380" w:type="dxa"/>
            <w:vAlign w:val="bottom"/>
          </w:tcPr>
          <w:p w:rsidR="00DF25BA" w:rsidRDefault="00DF25BA">
            <w:pPr>
              <w:rPr>
                <w:sz w:val="24"/>
                <w:szCs w:val="24"/>
              </w:rPr>
            </w:pPr>
          </w:p>
        </w:tc>
        <w:tc>
          <w:tcPr>
            <w:tcW w:w="400" w:type="dxa"/>
            <w:vAlign w:val="bottom"/>
          </w:tcPr>
          <w:p w:rsidR="00DF25BA" w:rsidRDefault="00DF25BA">
            <w:pPr>
              <w:rPr>
                <w:sz w:val="24"/>
                <w:szCs w:val="24"/>
              </w:rPr>
            </w:pPr>
          </w:p>
        </w:tc>
        <w:tc>
          <w:tcPr>
            <w:tcW w:w="1280" w:type="dxa"/>
            <w:vAlign w:val="bottom"/>
          </w:tcPr>
          <w:p w:rsidR="00DF25BA" w:rsidRDefault="00DF25BA">
            <w:pPr>
              <w:rPr>
                <w:sz w:val="24"/>
                <w:szCs w:val="24"/>
              </w:rPr>
            </w:pPr>
          </w:p>
        </w:tc>
        <w:tc>
          <w:tcPr>
            <w:tcW w:w="560" w:type="dxa"/>
            <w:vAlign w:val="bottom"/>
          </w:tcPr>
          <w:p w:rsidR="00DF25BA" w:rsidRDefault="00DF25BA">
            <w:pPr>
              <w:rPr>
                <w:sz w:val="24"/>
                <w:szCs w:val="24"/>
              </w:rPr>
            </w:pPr>
          </w:p>
        </w:tc>
        <w:tc>
          <w:tcPr>
            <w:tcW w:w="4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080" w:type="dxa"/>
            <w:gridSpan w:val="4"/>
            <w:tcBorders>
              <w:left w:val="single" w:sz="8" w:space="0" w:color="auto"/>
            </w:tcBorders>
            <w:vAlign w:val="bottom"/>
          </w:tcPr>
          <w:p w:rsidR="00DF25BA" w:rsidRDefault="00C07486">
            <w:pPr>
              <w:ind w:left="100"/>
              <w:rPr>
                <w:sz w:val="20"/>
                <w:szCs w:val="20"/>
              </w:rPr>
            </w:pPr>
            <w:r>
              <w:rPr>
                <w:rFonts w:eastAsia="Times New Roman"/>
                <w:sz w:val="28"/>
                <w:szCs w:val="28"/>
              </w:rPr>
              <w:t>систем газоснабжения;</w:t>
            </w:r>
          </w:p>
        </w:tc>
        <w:tc>
          <w:tcPr>
            <w:tcW w:w="600" w:type="dxa"/>
            <w:vAlign w:val="bottom"/>
          </w:tcPr>
          <w:p w:rsidR="00DF25BA" w:rsidRDefault="00DF25BA">
            <w:pPr>
              <w:rPr>
                <w:sz w:val="24"/>
                <w:szCs w:val="24"/>
              </w:rPr>
            </w:pPr>
          </w:p>
        </w:tc>
        <w:tc>
          <w:tcPr>
            <w:tcW w:w="1040" w:type="dxa"/>
            <w:tcBorders>
              <w:right w:val="single" w:sz="8" w:space="0" w:color="auto"/>
            </w:tcBorders>
            <w:vAlign w:val="bottom"/>
          </w:tcPr>
          <w:p w:rsidR="00DF25BA" w:rsidRDefault="00DF25BA">
            <w:pPr>
              <w:rPr>
                <w:sz w:val="24"/>
                <w:szCs w:val="24"/>
              </w:rPr>
            </w:pPr>
          </w:p>
        </w:tc>
        <w:tc>
          <w:tcPr>
            <w:tcW w:w="4920" w:type="dxa"/>
            <w:gridSpan w:val="7"/>
            <w:tcBorders>
              <w:right w:val="single" w:sz="8" w:space="0" w:color="auto"/>
            </w:tcBorders>
            <w:vAlign w:val="bottom"/>
          </w:tcPr>
          <w:p w:rsidR="00DF25BA" w:rsidRDefault="00C07486">
            <w:pPr>
              <w:ind w:left="80"/>
              <w:rPr>
                <w:sz w:val="20"/>
                <w:szCs w:val="20"/>
              </w:rPr>
            </w:pPr>
            <w:r>
              <w:rPr>
                <w:rFonts w:eastAsia="Times New Roman"/>
                <w:sz w:val="28"/>
                <w:szCs w:val="28"/>
              </w:rPr>
              <w:t>уровень потерь и неучтенных рапсодов</w:t>
            </w:r>
          </w:p>
        </w:tc>
        <w:tc>
          <w:tcPr>
            <w:tcW w:w="0" w:type="dxa"/>
            <w:vAlign w:val="bottom"/>
          </w:tcPr>
          <w:p w:rsidR="00DF25BA" w:rsidRDefault="00DF25BA">
            <w:pPr>
              <w:rPr>
                <w:sz w:val="1"/>
                <w:szCs w:val="1"/>
              </w:rPr>
            </w:pPr>
          </w:p>
        </w:tc>
      </w:tr>
      <w:tr w:rsidR="00DF25BA">
        <w:trPr>
          <w:trHeight w:val="322"/>
        </w:trPr>
        <w:tc>
          <w:tcPr>
            <w:tcW w:w="1780" w:type="dxa"/>
            <w:gridSpan w:val="2"/>
            <w:tcBorders>
              <w:left w:val="single" w:sz="8" w:space="0" w:color="auto"/>
            </w:tcBorders>
            <w:vAlign w:val="bottom"/>
          </w:tcPr>
          <w:p w:rsidR="00DF25BA" w:rsidRDefault="00C07486">
            <w:pPr>
              <w:ind w:left="100"/>
              <w:rPr>
                <w:sz w:val="20"/>
                <w:szCs w:val="20"/>
              </w:rPr>
            </w:pPr>
            <w:r>
              <w:rPr>
                <w:rFonts w:eastAsia="Times New Roman"/>
                <w:sz w:val="28"/>
                <w:szCs w:val="28"/>
              </w:rPr>
              <w:t>обеспечение</w:t>
            </w:r>
          </w:p>
        </w:tc>
        <w:tc>
          <w:tcPr>
            <w:tcW w:w="700" w:type="dxa"/>
            <w:vAlign w:val="bottom"/>
          </w:tcPr>
          <w:p w:rsidR="00DF25BA" w:rsidRDefault="00DF25BA">
            <w:pPr>
              <w:rPr>
                <w:sz w:val="24"/>
                <w:szCs w:val="24"/>
              </w:rPr>
            </w:pPr>
          </w:p>
        </w:tc>
        <w:tc>
          <w:tcPr>
            <w:tcW w:w="600" w:type="dxa"/>
            <w:vAlign w:val="bottom"/>
          </w:tcPr>
          <w:p w:rsidR="00DF25BA" w:rsidRDefault="00DF25BA">
            <w:pPr>
              <w:rPr>
                <w:sz w:val="24"/>
                <w:szCs w:val="24"/>
              </w:rPr>
            </w:pPr>
          </w:p>
        </w:tc>
        <w:tc>
          <w:tcPr>
            <w:tcW w:w="1640" w:type="dxa"/>
            <w:gridSpan w:val="2"/>
            <w:tcBorders>
              <w:right w:val="single" w:sz="8" w:space="0" w:color="auto"/>
            </w:tcBorders>
            <w:vAlign w:val="bottom"/>
          </w:tcPr>
          <w:p w:rsidR="00DF25BA" w:rsidRDefault="00C07486">
            <w:pPr>
              <w:jc w:val="right"/>
              <w:rPr>
                <w:sz w:val="20"/>
                <w:szCs w:val="20"/>
              </w:rPr>
            </w:pPr>
            <w:r>
              <w:rPr>
                <w:rFonts w:eastAsia="Times New Roman"/>
                <w:sz w:val="28"/>
                <w:szCs w:val="28"/>
              </w:rPr>
              <w:t>услугами</w:t>
            </w:r>
          </w:p>
        </w:tc>
        <w:tc>
          <w:tcPr>
            <w:tcW w:w="1880" w:type="dxa"/>
            <w:gridSpan w:val="2"/>
            <w:vAlign w:val="bottom"/>
          </w:tcPr>
          <w:p w:rsidR="00DF25BA" w:rsidRDefault="00C07486">
            <w:pPr>
              <w:ind w:left="80"/>
              <w:rPr>
                <w:sz w:val="20"/>
                <w:szCs w:val="20"/>
              </w:rPr>
            </w:pPr>
            <w:r>
              <w:rPr>
                <w:rFonts w:eastAsia="Times New Roman"/>
                <w:sz w:val="28"/>
                <w:szCs w:val="28"/>
              </w:rPr>
              <w:t>газа (%)</w:t>
            </w:r>
          </w:p>
        </w:tc>
        <w:tc>
          <w:tcPr>
            <w:tcW w:w="380" w:type="dxa"/>
            <w:vAlign w:val="bottom"/>
          </w:tcPr>
          <w:p w:rsidR="00DF25BA" w:rsidRDefault="00DF25BA">
            <w:pPr>
              <w:rPr>
                <w:sz w:val="24"/>
                <w:szCs w:val="24"/>
              </w:rPr>
            </w:pPr>
          </w:p>
        </w:tc>
        <w:tc>
          <w:tcPr>
            <w:tcW w:w="400" w:type="dxa"/>
            <w:vAlign w:val="bottom"/>
          </w:tcPr>
          <w:p w:rsidR="00DF25BA" w:rsidRDefault="00DF25BA">
            <w:pPr>
              <w:rPr>
                <w:sz w:val="24"/>
                <w:szCs w:val="24"/>
              </w:rPr>
            </w:pPr>
          </w:p>
        </w:tc>
        <w:tc>
          <w:tcPr>
            <w:tcW w:w="1280" w:type="dxa"/>
            <w:vAlign w:val="bottom"/>
          </w:tcPr>
          <w:p w:rsidR="00DF25BA" w:rsidRDefault="00DF25BA">
            <w:pPr>
              <w:rPr>
                <w:sz w:val="24"/>
                <w:szCs w:val="24"/>
              </w:rPr>
            </w:pPr>
          </w:p>
        </w:tc>
        <w:tc>
          <w:tcPr>
            <w:tcW w:w="560" w:type="dxa"/>
            <w:vAlign w:val="bottom"/>
          </w:tcPr>
          <w:p w:rsidR="00DF25BA" w:rsidRDefault="00DF25BA">
            <w:pPr>
              <w:rPr>
                <w:sz w:val="24"/>
                <w:szCs w:val="24"/>
              </w:rPr>
            </w:pPr>
          </w:p>
        </w:tc>
        <w:tc>
          <w:tcPr>
            <w:tcW w:w="4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080" w:type="dxa"/>
            <w:gridSpan w:val="4"/>
            <w:tcBorders>
              <w:left w:val="single" w:sz="8" w:space="0" w:color="auto"/>
            </w:tcBorders>
            <w:vAlign w:val="bottom"/>
          </w:tcPr>
          <w:p w:rsidR="00DF25BA" w:rsidRDefault="00C07486">
            <w:pPr>
              <w:ind w:left="100"/>
              <w:rPr>
                <w:sz w:val="20"/>
                <w:szCs w:val="20"/>
              </w:rPr>
            </w:pPr>
            <w:r>
              <w:rPr>
                <w:rFonts w:eastAsia="Times New Roman"/>
                <w:w w:val="98"/>
                <w:sz w:val="28"/>
                <w:szCs w:val="28"/>
              </w:rPr>
              <w:t>газоснабженияновых</w:t>
            </w:r>
          </w:p>
        </w:tc>
        <w:tc>
          <w:tcPr>
            <w:tcW w:w="1640" w:type="dxa"/>
            <w:gridSpan w:val="2"/>
            <w:tcBorders>
              <w:right w:val="single" w:sz="8" w:space="0" w:color="auto"/>
            </w:tcBorders>
            <w:vAlign w:val="bottom"/>
          </w:tcPr>
          <w:p w:rsidR="00DF25BA" w:rsidRDefault="00C07486">
            <w:pPr>
              <w:jc w:val="right"/>
              <w:rPr>
                <w:sz w:val="20"/>
                <w:szCs w:val="20"/>
              </w:rPr>
            </w:pPr>
            <w:r>
              <w:rPr>
                <w:rFonts w:eastAsia="Times New Roman"/>
                <w:sz w:val="28"/>
                <w:szCs w:val="28"/>
              </w:rPr>
              <w:t>объектов</w:t>
            </w:r>
          </w:p>
        </w:tc>
        <w:tc>
          <w:tcPr>
            <w:tcW w:w="800" w:type="dxa"/>
            <w:vAlign w:val="bottom"/>
          </w:tcPr>
          <w:p w:rsidR="00DF25BA" w:rsidRDefault="00DF25BA">
            <w:pPr>
              <w:rPr>
                <w:sz w:val="24"/>
                <w:szCs w:val="24"/>
              </w:rPr>
            </w:pPr>
          </w:p>
        </w:tc>
        <w:tc>
          <w:tcPr>
            <w:tcW w:w="1080" w:type="dxa"/>
            <w:vAlign w:val="bottom"/>
          </w:tcPr>
          <w:p w:rsidR="00DF25BA" w:rsidRDefault="00DF25BA">
            <w:pPr>
              <w:rPr>
                <w:sz w:val="24"/>
                <w:szCs w:val="24"/>
              </w:rPr>
            </w:pPr>
          </w:p>
        </w:tc>
        <w:tc>
          <w:tcPr>
            <w:tcW w:w="380" w:type="dxa"/>
            <w:vAlign w:val="bottom"/>
          </w:tcPr>
          <w:p w:rsidR="00DF25BA" w:rsidRDefault="00DF25BA">
            <w:pPr>
              <w:rPr>
                <w:sz w:val="24"/>
                <w:szCs w:val="24"/>
              </w:rPr>
            </w:pPr>
          </w:p>
        </w:tc>
        <w:tc>
          <w:tcPr>
            <w:tcW w:w="400" w:type="dxa"/>
            <w:vAlign w:val="bottom"/>
          </w:tcPr>
          <w:p w:rsidR="00DF25BA" w:rsidRDefault="00DF25BA">
            <w:pPr>
              <w:rPr>
                <w:sz w:val="24"/>
                <w:szCs w:val="24"/>
              </w:rPr>
            </w:pPr>
          </w:p>
        </w:tc>
        <w:tc>
          <w:tcPr>
            <w:tcW w:w="1280" w:type="dxa"/>
            <w:vAlign w:val="bottom"/>
          </w:tcPr>
          <w:p w:rsidR="00DF25BA" w:rsidRDefault="00DF25BA">
            <w:pPr>
              <w:rPr>
                <w:sz w:val="24"/>
                <w:szCs w:val="24"/>
              </w:rPr>
            </w:pPr>
          </w:p>
        </w:tc>
        <w:tc>
          <w:tcPr>
            <w:tcW w:w="560" w:type="dxa"/>
            <w:vAlign w:val="bottom"/>
          </w:tcPr>
          <w:p w:rsidR="00DF25BA" w:rsidRDefault="00DF25BA">
            <w:pPr>
              <w:rPr>
                <w:sz w:val="24"/>
                <w:szCs w:val="24"/>
              </w:rPr>
            </w:pPr>
          </w:p>
        </w:tc>
        <w:tc>
          <w:tcPr>
            <w:tcW w:w="4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1780" w:type="dxa"/>
            <w:gridSpan w:val="2"/>
            <w:tcBorders>
              <w:left w:val="single" w:sz="8" w:space="0" w:color="auto"/>
            </w:tcBorders>
            <w:vAlign w:val="bottom"/>
          </w:tcPr>
          <w:p w:rsidR="00DF25BA" w:rsidRDefault="00C07486">
            <w:pPr>
              <w:ind w:left="100"/>
              <w:rPr>
                <w:sz w:val="20"/>
                <w:szCs w:val="20"/>
              </w:rPr>
            </w:pPr>
            <w:r>
              <w:rPr>
                <w:rFonts w:eastAsia="Times New Roman"/>
                <w:sz w:val="28"/>
                <w:szCs w:val="28"/>
              </w:rPr>
              <w:t>капитального</w:t>
            </w:r>
          </w:p>
        </w:tc>
        <w:tc>
          <w:tcPr>
            <w:tcW w:w="700" w:type="dxa"/>
            <w:vAlign w:val="bottom"/>
          </w:tcPr>
          <w:p w:rsidR="00DF25BA" w:rsidRDefault="00DF25BA">
            <w:pPr>
              <w:rPr>
                <w:sz w:val="24"/>
                <w:szCs w:val="24"/>
              </w:rPr>
            </w:pPr>
          </w:p>
        </w:tc>
        <w:tc>
          <w:tcPr>
            <w:tcW w:w="2240" w:type="dxa"/>
            <w:gridSpan w:val="3"/>
            <w:tcBorders>
              <w:right w:val="single" w:sz="8" w:space="0" w:color="auto"/>
            </w:tcBorders>
            <w:vAlign w:val="bottom"/>
          </w:tcPr>
          <w:p w:rsidR="00DF25BA" w:rsidRDefault="00C07486">
            <w:pPr>
              <w:jc w:val="right"/>
              <w:rPr>
                <w:sz w:val="20"/>
                <w:szCs w:val="20"/>
              </w:rPr>
            </w:pPr>
            <w:r>
              <w:rPr>
                <w:rFonts w:eastAsia="Times New Roman"/>
                <w:sz w:val="28"/>
                <w:szCs w:val="28"/>
              </w:rPr>
              <w:t>строительства</w:t>
            </w:r>
          </w:p>
        </w:tc>
        <w:tc>
          <w:tcPr>
            <w:tcW w:w="800" w:type="dxa"/>
            <w:vAlign w:val="bottom"/>
          </w:tcPr>
          <w:p w:rsidR="00DF25BA" w:rsidRDefault="00DF25BA">
            <w:pPr>
              <w:rPr>
                <w:sz w:val="24"/>
                <w:szCs w:val="24"/>
              </w:rPr>
            </w:pPr>
          </w:p>
        </w:tc>
        <w:tc>
          <w:tcPr>
            <w:tcW w:w="1080" w:type="dxa"/>
            <w:vAlign w:val="bottom"/>
          </w:tcPr>
          <w:p w:rsidR="00DF25BA" w:rsidRDefault="00DF25BA">
            <w:pPr>
              <w:rPr>
                <w:sz w:val="24"/>
                <w:szCs w:val="24"/>
              </w:rPr>
            </w:pPr>
          </w:p>
        </w:tc>
        <w:tc>
          <w:tcPr>
            <w:tcW w:w="380" w:type="dxa"/>
            <w:vAlign w:val="bottom"/>
          </w:tcPr>
          <w:p w:rsidR="00DF25BA" w:rsidRDefault="00DF25BA">
            <w:pPr>
              <w:rPr>
                <w:sz w:val="24"/>
                <w:szCs w:val="24"/>
              </w:rPr>
            </w:pPr>
          </w:p>
        </w:tc>
        <w:tc>
          <w:tcPr>
            <w:tcW w:w="400" w:type="dxa"/>
            <w:vAlign w:val="bottom"/>
          </w:tcPr>
          <w:p w:rsidR="00DF25BA" w:rsidRDefault="00DF25BA">
            <w:pPr>
              <w:rPr>
                <w:sz w:val="24"/>
                <w:szCs w:val="24"/>
              </w:rPr>
            </w:pPr>
          </w:p>
        </w:tc>
        <w:tc>
          <w:tcPr>
            <w:tcW w:w="1280" w:type="dxa"/>
            <w:vAlign w:val="bottom"/>
          </w:tcPr>
          <w:p w:rsidR="00DF25BA" w:rsidRDefault="00DF25BA">
            <w:pPr>
              <w:rPr>
                <w:sz w:val="24"/>
                <w:szCs w:val="24"/>
              </w:rPr>
            </w:pPr>
          </w:p>
        </w:tc>
        <w:tc>
          <w:tcPr>
            <w:tcW w:w="560" w:type="dxa"/>
            <w:vAlign w:val="bottom"/>
          </w:tcPr>
          <w:p w:rsidR="00DF25BA" w:rsidRDefault="00DF25BA">
            <w:pPr>
              <w:rPr>
                <w:sz w:val="24"/>
                <w:szCs w:val="24"/>
              </w:rPr>
            </w:pPr>
          </w:p>
        </w:tc>
        <w:tc>
          <w:tcPr>
            <w:tcW w:w="4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8"/>
        </w:trPr>
        <w:tc>
          <w:tcPr>
            <w:tcW w:w="1780" w:type="dxa"/>
            <w:gridSpan w:val="2"/>
            <w:tcBorders>
              <w:left w:val="single" w:sz="8" w:space="0" w:color="auto"/>
              <w:bottom w:val="single" w:sz="8" w:space="0" w:color="auto"/>
            </w:tcBorders>
            <w:vAlign w:val="bottom"/>
          </w:tcPr>
          <w:p w:rsidR="00DF25BA" w:rsidRDefault="00C07486">
            <w:pPr>
              <w:ind w:left="100"/>
              <w:rPr>
                <w:sz w:val="20"/>
                <w:szCs w:val="20"/>
              </w:rPr>
            </w:pPr>
            <w:r>
              <w:rPr>
                <w:rFonts w:eastAsia="Times New Roman"/>
                <w:sz w:val="28"/>
                <w:szCs w:val="28"/>
              </w:rPr>
              <w:t>социального</w:t>
            </w:r>
          </w:p>
        </w:tc>
        <w:tc>
          <w:tcPr>
            <w:tcW w:w="700" w:type="dxa"/>
            <w:tcBorders>
              <w:bottom w:val="single" w:sz="8" w:space="0" w:color="auto"/>
            </w:tcBorders>
            <w:vAlign w:val="bottom"/>
          </w:tcPr>
          <w:p w:rsidR="00DF25BA" w:rsidRDefault="00C07486">
            <w:pPr>
              <w:jc w:val="right"/>
              <w:rPr>
                <w:sz w:val="20"/>
                <w:szCs w:val="20"/>
              </w:rPr>
            </w:pPr>
            <w:r>
              <w:rPr>
                <w:rFonts w:eastAsia="Times New Roman"/>
                <w:sz w:val="28"/>
                <w:szCs w:val="28"/>
              </w:rPr>
              <w:t>или</w:t>
            </w:r>
          </w:p>
        </w:tc>
        <w:tc>
          <w:tcPr>
            <w:tcW w:w="2240" w:type="dxa"/>
            <w:gridSpan w:val="3"/>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8"/>
                <w:szCs w:val="28"/>
              </w:rPr>
              <w:t>промышленного</w:t>
            </w:r>
          </w:p>
        </w:tc>
        <w:tc>
          <w:tcPr>
            <w:tcW w:w="800" w:type="dxa"/>
            <w:tcBorders>
              <w:bottom w:val="single" w:sz="8" w:space="0" w:color="auto"/>
            </w:tcBorders>
            <w:vAlign w:val="bottom"/>
          </w:tcPr>
          <w:p w:rsidR="00DF25BA" w:rsidRDefault="00DF25BA">
            <w:pPr>
              <w:rPr>
                <w:sz w:val="24"/>
                <w:szCs w:val="24"/>
              </w:rPr>
            </w:pPr>
          </w:p>
        </w:tc>
        <w:tc>
          <w:tcPr>
            <w:tcW w:w="1080" w:type="dxa"/>
            <w:tcBorders>
              <w:bottom w:val="single" w:sz="8" w:space="0" w:color="auto"/>
            </w:tcBorders>
            <w:vAlign w:val="bottom"/>
          </w:tcPr>
          <w:p w:rsidR="00DF25BA" w:rsidRDefault="00DF25BA">
            <w:pPr>
              <w:rPr>
                <w:sz w:val="24"/>
                <w:szCs w:val="24"/>
              </w:rPr>
            </w:pPr>
          </w:p>
        </w:tc>
        <w:tc>
          <w:tcPr>
            <w:tcW w:w="380" w:type="dxa"/>
            <w:tcBorders>
              <w:bottom w:val="single" w:sz="8" w:space="0" w:color="auto"/>
            </w:tcBorders>
            <w:vAlign w:val="bottom"/>
          </w:tcPr>
          <w:p w:rsidR="00DF25BA" w:rsidRDefault="00DF25BA">
            <w:pPr>
              <w:rPr>
                <w:sz w:val="24"/>
                <w:szCs w:val="24"/>
              </w:rPr>
            </w:pPr>
          </w:p>
        </w:tc>
        <w:tc>
          <w:tcPr>
            <w:tcW w:w="400" w:type="dxa"/>
            <w:tcBorders>
              <w:bottom w:val="single" w:sz="8" w:space="0" w:color="auto"/>
            </w:tcBorders>
            <w:vAlign w:val="bottom"/>
          </w:tcPr>
          <w:p w:rsidR="00DF25BA" w:rsidRDefault="00DF25BA">
            <w:pPr>
              <w:rPr>
                <w:sz w:val="24"/>
                <w:szCs w:val="24"/>
              </w:rPr>
            </w:pPr>
          </w:p>
        </w:tc>
        <w:tc>
          <w:tcPr>
            <w:tcW w:w="1280" w:type="dxa"/>
            <w:tcBorders>
              <w:bottom w:val="single" w:sz="8" w:space="0" w:color="auto"/>
            </w:tcBorders>
            <w:vAlign w:val="bottom"/>
          </w:tcPr>
          <w:p w:rsidR="00DF25BA" w:rsidRDefault="00DF25BA">
            <w:pPr>
              <w:rPr>
                <w:sz w:val="24"/>
                <w:szCs w:val="24"/>
              </w:rPr>
            </w:pPr>
          </w:p>
        </w:tc>
        <w:tc>
          <w:tcPr>
            <w:tcW w:w="560" w:type="dxa"/>
            <w:tcBorders>
              <w:bottom w:val="single" w:sz="8" w:space="0" w:color="auto"/>
            </w:tcBorders>
            <w:vAlign w:val="bottom"/>
          </w:tcPr>
          <w:p w:rsidR="00DF25BA" w:rsidRDefault="00DF25BA">
            <w:pPr>
              <w:rPr>
                <w:sz w:val="24"/>
                <w:szCs w:val="24"/>
              </w:rPr>
            </w:pPr>
          </w:p>
        </w:tc>
        <w:tc>
          <w:tcPr>
            <w:tcW w:w="42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047"/>
        </w:trPr>
        <w:tc>
          <w:tcPr>
            <w:tcW w:w="1240" w:type="dxa"/>
            <w:vAlign w:val="bottom"/>
          </w:tcPr>
          <w:p w:rsidR="00DF25BA" w:rsidRDefault="00DF25BA">
            <w:pPr>
              <w:rPr>
                <w:sz w:val="24"/>
                <w:szCs w:val="24"/>
              </w:rPr>
            </w:pPr>
          </w:p>
        </w:tc>
        <w:tc>
          <w:tcPr>
            <w:tcW w:w="540" w:type="dxa"/>
            <w:vAlign w:val="bottom"/>
          </w:tcPr>
          <w:p w:rsidR="00DF25BA" w:rsidRDefault="00DF25BA">
            <w:pPr>
              <w:rPr>
                <w:sz w:val="24"/>
                <w:szCs w:val="24"/>
              </w:rPr>
            </w:pPr>
          </w:p>
        </w:tc>
        <w:tc>
          <w:tcPr>
            <w:tcW w:w="700" w:type="dxa"/>
            <w:vAlign w:val="bottom"/>
          </w:tcPr>
          <w:p w:rsidR="00DF25BA" w:rsidRDefault="00DF25BA">
            <w:pPr>
              <w:rPr>
                <w:sz w:val="24"/>
                <w:szCs w:val="24"/>
              </w:rPr>
            </w:pPr>
          </w:p>
        </w:tc>
        <w:tc>
          <w:tcPr>
            <w:tcW w:w="600" w:type="dxa"/>
            <w:vAlign w:val="bottom"/>
          </w:tcPr>
          <w:p w:rsidR="00DF25BA" w:rsidRDefault="00DF25BA">
            <w:pPr>
              <w:rPr>
                <w:sz w:val="24"/>
                <w:szCs w:val="24"/>
              </w:rPr>
            </w:pPr>
          </w:p>
        </w:tc>
        <w:tc>
          <w:tcPr>
            <w:tcW w:w="600" w:type="dxa"/>
            <w:vAlign w:val="bottom"/>
          </w:tcPr>
          <w:p w:rsidR="00DF25BA" w:rsidRDefault="00DF25BA">
            <w:pPr>
              <w:rPr>
                <w:sz w:val="24"/>
                <w:szCs w:val="24"/>
              </w:rPr>
            </w:pPr>
          </w:p>
        </w:tc>
        <w:tc>
          <w:tcPr>
            <w:tcW w:w="1040" w:type="dxa"/>
            <w:vAlign w:val="bottom"/>
          </w:tcPr>
          <w:p w:rsidR="00DF25BA" w:rsidRDefault="00DF25BA">
            <w:pPr>
              <w:rPr>
                <w:sz w:val="24"/>
                <w:szCs w:val="24"/>
              </w:rPr>
            </w:pPr>
          </w:p>
        </w:tc>
        <w:tc>
          <w:tcPr>
            <w:tcW w:w="800" w:type="dxa"/>
            <w:vAlign w:val="bottom"/>
          </w:tcPr>
          <w:p w:rsidR="00DF25BA" w:rsidRDefault="00DF25BA">
            <w:pPr>
              <w:rPr>
                <w:sz w:val="24"/>
                <w:szCs w:val="24"/>
              </w:rPr>
            </w:pPr>
          </w:p>
        </w:tc>
        <w:tc>
          <w:tcPr>
            <w:tcW w:w="1080" w:type="dxa"/>
            <w:vAlign w:val="bottom"/>
          </w:tcPr>
          <w:p w:rsidR="00DF25BA" w:rsidRDefault="00DF25BA">
            <w:pPr>
              <w:rPr>
                <w:sz w:val="24"/>
                <w:szCs w:val="24"/>
              </w:rPr>
            </w:pPr>
          </w:p>
        </w:tc>
        <w:tc>
          <w:tcPr>
            <w:tcW w:w="380" w:type="dxa"/>
            <w:vAlign w:val="bottom"/>
          </w:tcPr>
          <w:p w:rsidR="00DF25BA" w:rsidRDefault="00DF25BA">
            <w:pPr>
              <w:rPr>
                <w:sz w:val="24"/>
                <w:szCs w:val="24"/>
              </w:rPr>
            </w:pPr>
          </w:p>
        </w:tc>
        <w:tc>
          <w:tcPr>
            <w:tcW w:w="400" w:type="dxa"/>
            <w:vAlign w:val="bottom"/>
          </w:tcPr>
          <w:p w:rsidR="00DF25BA" w:rsidRDefault="00DF25BA">
            <w:pPr>
              <w:rPr>
                <w:sz w:val="24"/>
                <w:szCs w:val="24"/>
              </w:rPr>
            </w:pPr>
          </w:p>
        </w:tc>
        <w:tc>
          <w:tcPr>
            <w:tcW w:w="1280" w:type="dxa"/>
            <w:vAlign w:val="bottom"/>
          </w:tcPr>
          <w:p w:rsidR="00DF25BA" w:rsidRDefault="00DF25BA">
            <w:pPr>
              <w:rPr>
                <w:sz w:val="24"/>
                <w:szCs w:val="24"/>
              </w:rPr>
            </w:pPr>
          </w:p>
        </w:tc>
        <w:tc>
          <w:tcPr>
            <w:tcW w:w="560" w:type="dxa"/>
            <w:vAlign w:val="bottom"/>
          </w:tcPr>
          <w:p w:rsidR="00DF25BA" w:rsidRDefault="00DF25BA">
            <w:pPr>
              <w:rPr>
                <w:sz w:val="24"/>
                <w:szCs w:val="24"/>
              </w:rPr>
            </w:pPr>
          </w:p>
        </w:tc>
        <w:tc>
          <w:tcPr>
            <w:tcW w:w="420" w:type="dxa"/>
            <w:vAlign w:val="bottom"/>
          </w:tcPr>
          <w:p w:rsidR="00DF25BA" w:rsidRDefault="00C07486">
            <w:pPr>
              <w:jc w:val="right"/>
              <w:rPr>
                <w:sz w:val="20"/>
                <w:szCs w:val="20"/>
              </w:rPr>
            </w:pPr>
            <w:r>
              <w:rPr>
                <w:rFonts w:eastAsia="Times New Roman"/>
                <w:sz w:val="28"/>
                <w:szCs w:val="28"/>
              </w:rPr>
              <w:t>89</w:t>
            </w:r>
          </w:p>
        </w:tc>
        <w:tc>
          <w:tcPr>
            <w:tcW w:w="0" w:type="dxa"/>
            <w:vAlign w:val="bottom"/>
          </w:tcPr>
          <w:p w:rsidR="00DF25BA" w:rsidRDefault="00DF25BA">
            <w:pPr>
              <w:rPr>
                <w:sz w:val="1"/>
                <w:szCs w:val="1"/>
              </w:rPr>
            </w:pPr>
          </w:p>
        </w:tc>
      </w:tr>
    </w:tbl>
    <w:p w:rsidR="00DF25BA" w:rsidRDefault="00DF25BA">
      <w:pPr>
        <w:sectPr w:rsidR="00DF25BA">
          <w:pgSz w:w="11900" w:h="16838"/>
          <w:pgMar w:top="558" w:right="846" w:bottom="0" w:left="1420" w:header="0" w:footer="0" w:gutter="0"/>
          <w:cols w:space="720" w:equalWidth="0">
            <w:col w:w="9640"/>
          </w:cols>
        </w:sectPr>
      </w:pPr>
    </w:p>
    <w:p w:rsidR="00DF25BA" w:rsidRDefault="00C07486">
      <w:pPr>
        <w:jc w:val="center"/>
        <w:rPr>
          <w:sz w:val="20"/>
          <w:szCs w:val="20"/>
        </w:rPr>
      </w:pPr>
      <w:r>
        <w:rPr>
          <w:rFonts w:eastAsia="Times New Roman"/>
          <w:sz w:val="28"/>
          <w:szCs w:val="28"/>
        </w:rPr>
        <w:lastRenderedPageBreak/>
        <w:t>90</w:t>
      </w:r>
    </w:p>
    <w:p w:rsidR="00DF25BA" w:rsidRDefault="00DF25BA">
      <w:pPr>
        <w:spacing w:line="311" w:lineRule="exact"/>
        <w:rPr>
          <w:sz w:val="20"/>
          <w:szCs w:val="20"/>
        </w:rPr>
      </w:pPr>
    </w:p>
    <w:tbl>
      <w:tblPr>
        <w:tblW w:w="0" w:type="auto"/>
        <w:tblInd w:w="10" w:type="dxa"/>
        <w:tblLayout w:type="fixed"/>
        <w:tblCellMar>
          <w:left w:w="0" w:type="dxa"/>
          <w:right w:w="0" w:type="dxa"/>
        </w:tblCellMar>
        <w:tblLook w:val="04A0"/>
      </w:tblPr>
      <w:tblGrid>
        <w:gridCol w:w="700"/>
        <w:gridCol w:w="740"/>
        <w:gridCol w:w="1640"/>
        <w:gridCol w:w="400"/>
        <w:gridCol w:w="1000"/>
        <w:gridCol w:w="160"/>
        <w:gridCol w:w="80"/>
        <w:gridCol w:w="740"/>
        <w:gridCol w:w="1000"/>
        <w:gridCol w:w="1000"/>
        <w:gridCol w:w="980"/>
        <w:gridCol w:w="940"/>
        <w:gridCol w:w="260"/>
        <w:gridCol w:w="30"/>
      </w:tblGrid>
      <w:tr w:rsidR="00DF25BA">
        <w:trPr>
          <w:trHeight w:val="328"/>
        </w:trPr>
        <w:tc>
          <w:tcPr>
            <w:tcW w:w="3080" w:type="dxa"/>
            <w:gridSpan w:val="3"/>
            <w:tcBorders>
              <w:top w:val="single" w:sz="8" w:space="0" w:color="auto"/>
              <w:left w:val="single" w:sz="8" w:space="0" w:color="auto"/>
              <w:bottom w:val="single" w:sz="8" w:space="0" w:color="auto"/>
            </w:tcBorders>
            <w:vAlign w:val="bottom"/>
          </w:tcPr>
          <w:p w:rsidR="00DF25BA" w:rsidRDefault="00C07486">
            <w:pPr>
              <w:ind w:left="100"/>
              <w:rPr>
                <w:sz w:val="20"/>
                <w:szCs w:val="20"/>
              </w:rPr>
            </w:pPr>
            <w:r>
              <w:rPr>
                <w:rFonts w:eastAsia="Times New Roman"/>
                <w:sz w:val="28"/>
                <w:szCs w:val="28"/>
              </w:rPr>
              <w:t>назначения;</w:t>
            </w:r>
          </w:p>
        </w:tc>
        <w:tc>
          <w:tcPr>
            <w:tcW w:w="400" w:type="dxa"/>
            <w:tcBorders>
              <w:top w:val="single" w:sz="8" w:space="0" w:color="auto"/>
              <w:bottom w:val="single" w:sz="8" w:space="0" w:color="auto"/>
            </w:tcBorders>
            <w:vAlign w:val="bottom"/>
          </w:tcPr>
          <w:p w:rsidR="00DF25BA" w:rsidRDefault="00DF25BA">
            <w:pPr>
              <w:rPr>
                <w:sz w:val="24"/>
                <w:szCs w:val="24"/>
              </w:rPr>
            </w:pPr>
          </w:p>
        </w:tc>
        <w:tc>
          <w:tcPr>
            <w:tcW w:w="1000" w:type="dxa"/>
            <w:tcBorders>
              <w:top w:val="single" w:sz="8" w:space="0" w:color="auto"/>
              <w:bottom w:val="single" w:sz="8" w:space="0" w:color="auto"/>
            </w:tcBorders>
            <w:vAlign w:val="bottom"/>
          </w:tcPr>
          <w:p w:rsidR="00DF25BA" w:rsidRDefault="00DF25BA">
            <w:pPr>
              <w:rPr>
                <w:sz w:val="24"/>
                <w:szCs w:val="24"/>
              </w:rPr>
            </w:pPr>
          </w:p>
        </w:tc>
        <w:tc>
          <w:tcPr>
            <w:tcW w:w="160" w:type="dxa"/>
            <w:tcBorders>
              <w:top w:val="single" w:sz="8" w:space="0" w:color="auto"/>
              <w:bottom w:val="single" w:sz="8" w:space="0" w:color="auto"/>
            </w:tcBorders>
            <w:vAlign w:val="bottom"/>
          </w:tcPr>
          <w:p w:rsidR="00DF25BA" w:rsidRDefault="00DF25BA">
            <w:pPr>
              <w:rPr>
                <w:sz w:val="24"/>
                <w:szCs w:val="24"/>
              </w:rPr>
            </w:pPr>
          </w:p>
        </w:tc>
        <w:tc>
          <w:tcPr>
            <w:tcW w:w="80" w:type="dxa"/>
            <w:tcBorders>
              <w:top w:val="single" w:sz="8" w:space="0" w:color="auto"/>
              <w:bottom w:val="single" w:sz="8" w:space="0" w:color="auto"/>
              <w:right w:val="single" w:sz="8" w:space="0" w:color="auto"/>
            </w:tcBorders>
            <w:vAlign w:val="bottom"/>
          </w:tcPr>
          <w:p w:rsidR="00DF25BA" w:rsidRDefault="00DF25BA">
            <w:pPr>
              <w:rPr>
                <w:sz w:val="24"/>
                <w:szCs w:val="24"/>
              </w:rPr>
            </w:pPr>
          </w:p>
        </w:tc>
        <w:tc>
          <w:tcPr>
            <w:tcW w:w="740" w:type="dxa"/>
            <w:tcBorders>
              <w:top w:val="single" w:sz="8" w:space="0" w:color="auto"/>
              <w:bottom w:val="single" w:sz="8" w:space="0" w:color="auto"/>
            </w:tcBorders>
            <w:vAlign w:val="bottom"/>
          </w:tcPr>
          <w:p w:rsidR="00DF25BA" w:rsidRDefault="00DF25BA">
            <w:pPr>
              <w:rPr>
                <w:sz w:val="24"/>
                <w:szCs w:val="24"/>
              </w:rPr>
            </w:pPr>
          </w:p>
        </w:tc>
        <w:tc>
          <w:tcPr>
            <w:tcW w:w="1000" w:type="dxa"/>
            <w:tcBorders>
              <w:top w:val="single" w:sz="8" w:space="0" w:color="auto"/>
              <w:bottom w:val="single" w:sz="8" w:space="0" w:color="auto"/>
            </w:tcBorders>
            <w:vAlign w:val="bottom"/>
          </w:tcPr>
          <w:p w:rsidR="00DF25BA" w:rsidRDefault="00DF25BA">
            <w:pPr>
              <w:rPr>
                <w:sz w:val="24"/>
                <w:szCs w:val="24"/>
              </w:rPr>
            </w:pPr>
          </w:p>
        </w:tc>
        <w:tc>
          <w:tcPr>
            <w:tcW w:w="1000" w:type="dxa"/>
            <w:tcBorders>
              <w:top w:val="single" w:sz="8" w:space="0" w:color="auto"/>
              <w:bottom w:val="single" w:sz="8" w:space="0" w:color="auto"/>
            </w:tcBorders>
            <w:vAlign w:val="bottom"/>
          </w:tcPr>
          <w:p w:rsidR="00DF25BA" w:rsidRDefault="00DF25BA">
            <w:pPr>
              <w:rPr>
                <w:sz w:val="24"/>
                <w:szCs w:val="24"/>
              </w:rPr>
            </w:pPr>
          </w:p>
        </w:tc>
        <w:tc>
          <w:tcPr>
            <w:tcW w:w="980" w:type="dxa"/>
            <w:tcBorders>
              <w:top w:val="single" w:sz="8" w:space="0" w:color="auto"/>
              <w:bottom w:val="single" w:sz="8" w:space="0" w:color="auto"/>
            </w:tcBorders>
            <w:vAlign w:val="bottom"/>
          </w:tcPr>
          <w:p w:rsidR="00DF25BA" w:rsidRDefault="00DF25BA">
            <w:pPr>
              <w:rPr>
                <w:sz w:val="24"/>
                <w:szCs w:val="24"/>
              </w:rPr>
            </w:pPr>
          </w:p>
        </w:tc>
        <w:tc>
          <w:tcPr>
            <w:tcW w:w="940" w:type="dxa"/>
            <w:tcBorders>
              <w:top w:val="single" w:sz="8" w:space="0" w:color="auto"/>
              <w:bottom w:val="single" w:sz="8" w:space="0" w:color="auto"/>
            </w:tcBorders>
            <w:vAlign w:val="bottom"/>
          </w:tcPr>
          <w:p w:rsidR="00DF25BA" w:rsidRDefault="00DF25BA">
            <w:pPr>
              <w:rPr>
                <w:sz w:val="24"/>
                <w:szCs w:val="24"/>
              </w:rPr>
            </w:pPr>
          </w:p>
        </w:tc>
        <w:tc>
          <w:tcPr>
            <w:tcW w:w="260" w:type="dxa"/>
            <w:tcBorders>
              <w:top w:val="single" w:sz="8" w:space="0" w:color="auto"/>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81"/>
        </w:trPr>
        <w:tc>
          <w:tcPr>
            <w:tcW w:w="4640" w:type="dxa"/>
            <w:gridSpan w:val="6"/>
            <w:vMerge w:val="restart"/>
            <w:tcBorders>
              <w:left w:val="single" w:sz="8" w:space="0" w:color="auto"/>
            </w:tcBorders>
            <w:vAlign w:val="bottom"/>
          </w:tcPr>
          <w:p w:rsidR="00DF25BA" w:rsidRDefault="00C07486">
            <w:pPr>
              <w:ind w:left="100"/>
              <w:rPr>
                <w:sz w:val="20"/>
                <w:szCs w:val="20"/>
              </w:rPr>
            </w:pPr>
            <w:r>
              <w:rPr>
                <w:rFonts w:eastAsia="Times New Roman"/>
                <w:sz w:val="28"/>
                <w:szCs w:val="28"/>
              </w:rPr>
              <w:t>Эффективность потребления газа</w:t>
            </w:r>
          </w:p>
        </w:tc>
        <w:tc>
          <w:tcPr>
            <w:tcW w:w="80" w:type="dxa"/>
            <w:tcBorders>
              <w:right w:val="single" w:sz="8" w:space="0" w:color="auto"/>
            </w:tcBorders>
            <w:vAlign w:val="bottom"/>
          </w:tcPr>
          <w:p w:rsidR="00DF25BA" w:rsidRDefault="00DF25BA">
            <w:pPr>
              <w:rPr>
                <w:sz w:val="24"/>
                <w:szCs w:val="24"/>
              </w:rPr>
            </w:pPr>
          </w:p>
        </w:tc>
        <w:tc>
          <w:tcPr>
            <w:tcW w:w="1740" w:type="dxa"/>
            <w:gridSpan w:val="2"/>
            <w:vAlign w:val="bottom"/>
          </w:tcPr>
          <w:p w:rsidR="00DF25BA" w:rsidRDefault="00C07486">
            <w:pPr>
              <w:spacing w:line="281" w:lineRule="exact"/>
              <w:ind w:left="80"/>
              <w:rPr>
                <w:sz w:val="20"/>
                <w:szCs w:val="20"/>
              </w:rPr>
            </w:pPr>
            <w:r>
              <w:rPr>
                <w:rFonts w:eastAsia="Times New Roman"/>
                <w:sz w:val="28"/>
                <w:szCs w:val="28"/>
              </w:rPr>
              <w:t>удельное</w:t>
            </w:r>
          </w:p>
        </w:tc>
        <w:tc>
          <w:tcPr>
            <w:tcW w:w="1980" w:type="dxa"/>
            <w:gridSpan w:val="2"/>
            <w:vAlign w:val="bottom"/>
          </w:tcPr>
          <w:p w:rsidR="00DF25BA" w:rsidRDefault="00C07486">
            <w:pPr>
              <w:spacing w:line="281" w:lineRule="exact"/>
              <w:ind w:left="260"/>
              <w:rPr>
                <w:sz w:val="20"/>
                <w:szCs w:val="20"/>
              </w:rPr>
            </w:pPr>
            <w:r>
              <w:rPr>
                <w:rFonts w:eastAsia="Times New Roman"/>
                <w:sz w:val="28"/>
                <w:szCs w:val="28"/>
              </w:rPr>
              <w:t>потребление</w:t>
            </w:r>
          </w:p>
        </w:tc>
        <w:tc>
          <w:tcPr>
            <w:tcW w:w="1200" w:type="dxa"/>
            <w:gridSpan w:val="2"/>
            <w:tcBorders>
              <w:right w:val="single" w:sz="8" w:space="0" w:color="auto"/>
            </w:tcBorders>
            <w:vAlign w:val="bottom"/>
          </w:tcPr>
          <w:p w:rsidR="00DF25BA" w:rsidRDefault="00C07486">
            <w:pPr>
              <w:spacing w:line="281" w:lineRule="exact"/>
              <w:ind w:left="600"/>
              <w:rPr>
                <w:sz w:val="20"/>
                <w:szCs w:val="20"/>
              </w:rPr>
            </w:pPr>
            <w:r>
              <w:rPr>
                <w:rFonts w:eastAsia="Times New Roman"/>
                <w:sz w:val="28"/>
                <w:szCs w:val="28"/>
              </w:rPr>
              <w:t>газа</w:t>
            </w:r>
          </w:p>
        </w:tc>
        <w:tc>
          <w:tcPr>
            <w:tcW w:w="0" w:type="dxa"/>
            <w:vAlign w:val="bottom"/>
          </w:tcPr>
          <w:p w:rsidR="00DF25BA" w:rsidRDefault="00DF25BA">
            <w:pPr>
              <w:rPr>
                <w:sz w:val="1"/>
                <w:szCs w:val="1"/>
              </w:rPr>
            </w:pPr>
          </w:p>
        </w:tc>
      </w:tr>
      <w:tr w:rsidR="00DF25BA">
        <w:trPr>
          <w:trHeight w:val="356"/>
        </w:trPr>
        <w:tc>
          <w:tcPr>
            <w:tcW w:w="4640" w:type="dxa"/>
            <w:gridSpan w:val="6"/>
            <w:vMerge/>
            <w:tcBorders>
              <w:left w:val="single" w:sz="8" w:space="0" w:color="auto"/>
              <w:bottom w:val="single" w:sz="8" w:space="0" w:color="auto"/>
            </w:tcBorders>
            <w:vAlign w:val="bottom"/>
          </w:tcPr>
          <w:p w:rsidR="00DF25BA" w:rsidRDefault="00DF25BA">
            <w:pPr>
              <w:rPr>
                <w:sz w:val="24"/>
                <w:szCs w:val="24"/>
              </w:rPr>
            </w:pPr>
          </w:p>
        </w:tc>
        <w:tc>
          <w:tcPr>
            <w:tcW w:w="80" w:type="dxa"/>
            <w:tcBorders>
              <w:bottom w:val="single" w:sz="8" w:space="0" w:color="auto"/>
              <w:right w:val="single" w:sz="8" w:space="0" w:color="auto"/>
            </w:tcBorders>
            <w:vAlign w:val="bottom"/>
          </w:tcPr>
          <w:p w:rsidR="00DF25BA" w:rsidRDefault="00DF25BA">
            <w:pPr>
              <w:rPr>
                <w:sz w:val="24"/>
                <w:szCs w:val="24"/>
              </w:rPr>
            </w:pPr>
          </w:p>
        </w:tc>
        <w:tc>
          <w:tcPr>
            <w:tcW w:w="1740" w:type="dxa"/>
            <w:gridSpan w:val="2"/>
            <w:tcBorders>
              <w:bottom w:val="single" w:sz="8" w:space="0" w:color="auto"/>
            </w:tcBorders>
            <w:vAlign w:val="bottom"/>
          </w:tcPr>
          <w:p w:rsidR="00DF25BA" w:rsidRDefault="00C07486">
            <w:pPr>
              <w:spacing w:line="356" w:lineRule="exact"/>
              <w:ind w:left="80"/>
              <w:rPr>
                <w:sz w:val="20"/>
                <w:szCs w:val="20"/>
              </w:rPr>
            </w:pPr>
            <w:r>
              <w:rPr>
                <w:rFonts w:eastAsia="Times New Roman"/>
                <w:sz w:val="28"/>
                <w:szCs w:val="28"/>
              </w:rPr>
              <w:t>(м</w:t>
            </w:r>
            <w:r>
              <w:rPr>
                <w:rFonts w:eastAsia="Times New Roman"/>
                <w:sz w:val="36"/>
                <w:szCs w:val="36"/>
                <w:vertAlign w:val="superscript"/>
              </w:rPr>
              <w:t>3</w:t>
            </w:r>
            <w:r>
              <w:rPr>
                <w:rFonts w:eastAsia="Times New Roman"/>
                <w:sz w:val="28"/>
                <w:szCs w:val="28"/>
              </w:rPr>
              <w:t>/чел./мес.)</w:t>
            </w:r>
          </w:p>
        </w:tc>
        <w:tc>
          <w:tcPr>
            <w:tcW w:w="1000" w:type="dxa"/>
            <w:tcBorders>
              <w:bottom w:val="single" w:sz="8" w:space="0" w:color="auto"/>
            </w:tcBorders>
            <w:vAlign w:val="bottom"/>
          </w:tcPr>
          <w:p w:rsidR="00DF25BA" w:rsidRDefault="00DF25BA">
            <w:pPr>
              <w:rPr>
                <w:sz w:val="24"/>
                <w:szCs w:val="24"/>
              </w:rPr>
            </w:pPr>
          </w:p>
        </w:tc>
        <w:tc>
          <w:tcPr>
            <w:tcW w:w="980" w:type="dxa"/>
            <w:tcBorders>
              <w:bottom w:val="single" w:sz="8" w:space="0" w:color="auto"/>
            </w:tcBorders>
            <w:vAlign w:val="bottom"/>
          </w:tcPr>
          <w:p w:rsidR="00DF25BA" w:rsidRDefault="00DF25BA">
            <w:pPr>
              <w:rPr>
                <w:sz w:val="24"/>
                <w:szCs w:val="24"/>
              </w:rPr>
            </w:pPr>
          </w:p>
        </w:tc>
        <w:tc>
          <w:tcPr>
            <w:tcW w:w="940" w:type="dxa"/>
            <w:tcBorders>
              <w:bottom w:val="single" w:sz="8" w:space="0" w:color="auto"/>
            </w:tcBorders>
            <w:vAlign w:val="bottom"/>
          </w:tcPr>
          <w:p w:rsidR="00DF25BA" w:rsidRDefault="00DF25BA">
            <w:pPr>
              <w:rPr>
                <w:sz w:val="24"/>
                <w:szCs w:val="24"/>
              </w:rPr>
            </w:pPr>
          </w:p>
        </w:tc>
        <w:tc>
          <w:tcPr>
            <w:tcW w:w="26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6"/>
        </w:trPr>
        <w:tc>
          <w:tcPr>
            <w:tcW w:w="4640" w:type="dxa"/>
            <w:gridSpan w:val="6"/>
            <w:tcBorders>
              <w:left w:val="single" w:sz="8" w:space="0" w:color="auto"/>
            </w:tcBorders>
            <w:vAlign w:val="bottom"/>
          </w:tcPr>
          <w:p w:rsidR="00DF25BA" w:rsidRDefault="00C07486">
            <w:pPr>
              <w:spacing w:line="306" w:lineRule="exact"/>
              <w:ind w:left="100"/>
              <w:rPr>
                <w:sz w:val="20"/>
                <w:szCs w:val="20"/>
              </w:rPr>
            </w:pPr>
            <w:r>
              <w:rPr>
                <w:rFonts w:eastAsia="Times New Roman"/>
                <w:sz w:val="28"/>
                <w:szCs w:val="28"/>
              </w:rPr>
              <w:t>Воздействие на окружающую среду:</w:t>
            </w:r>
          </w:p>
        </w:tc>
        <w:tc>
          <w:tcPr>
            <w:tcW w:w="80" w:type="dxa"/>
            <w:tcBorders>
              <w:right w:val="single" w:sz="8" w:space="0" w:color="auto"/>
            </w:tcBorders>
            <w:vAlign w:val="bottom"/>
          </w:tcPr>
          <w:p w:rsidR="00DF25BA" w:rsidRDefault="00DF25BA">
            <w:pPr>
              <w:rPr>
                <w:sz w:val="24"/>
                <w:szCs w:val="24"/>
              </w:rPr>
            </w:pPr>
          </w:p>
        </w:tc>
        <w:tc>
          <w:tcPr>
            <w:tcW w:w="74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940" w:type="dxa"/>
            <w:vAlign w:val="bottom"/>
          </w:tcPr>
          <w:p w:rsidR="00DF25BA" w:rsidRDefault="00DF25BA">
            <w:pPr>
              <w:rPr>
                <w:sz w:val="24"/>
                <w:szCs w:val="24"/>
              </w:rPr>
            </w:pPr>
          </w:p>
        </w:tc>
        <w:tc>
          <w:tcPr>
            <w:tcW w:w="26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1440" w:type="dxa"/>
            <w:gridSpan w:val="2"/>
            <w:tcBorders>
              <w:left w:val="single" w:sz="8" w:space="0" w:color="auto"/>
            </w:tcBorders>
            <w:vAlign w:val="bottom"/>
          </w:tcPr>
          <w:p w:rsidR="00DF25BA" w:rsidRDefault="00C07486">
            <w:pPr>
              <w:ind w:left="100"/>
              <w:rPr>
                <w:sz w:val="20"/>
                <w:szCs w:val="20"/>
              </w:rPr>
            </w:pPr>
            <w:r>
              <w:rPr>
                <w:rFonts w:eastAsia="Times New Roman"/>
                <w:sz w:val="28"/>
                <w:szCs w:val="28"/>
              </w:rPr>
              <w:t>снижение</w:t>
            </w:r>
          </w:p>
        </w:tc>
        <w:tc>
          <w:tcPr>
            <w:tcW w:w="1640" w:type="dxa"/>
            <w:vAlign w:val="bottom"/>
          </w:tcPr>
          <w:p w:rsidR="00DF25BA" w:rsidRDefault="00C07486">
            <w:pPr>
              <w:ind w:left="40"/>
              <w:rPr>
                <w:sz w:val="20"/>
                <w:szCs w:val="20"/>
              </w:rPr>
            </w:pPr>
            <w:r>
              <w:rPr>
                <w:rFonts w:eastAsia="Times New Roman"/>
                <w:sz w:val="28"/>
                <w:szCs w:val="28"/>
              </w:rPr>
              <w:t>негативного</w:t>
            </w:r>
          </w:p>
        </w:tc>
        <w:tc>
          <w:tcPr>
            <w:tcW w:w="1560" w:type="dxa"/>
            <w:gridSpan w:val="3"/>
            <w:vAlign w:val="bottom"/>
          </w:tcPr>
          <w:p w:rsidR="00DF25BA" w:rsidRDefault="00C07486">
            <w:pPr>
              <w:ind w:left="60"/>
              <w:rPr>
                <w:sz w:val="20"/>
                <w:szCs w:val="20"/>
              </w:rPr>
            </w:pPr>
            <w:r>
              <w:rPr>
                <w:rFonts w:eastAsia="Times New Roman"/>
                <w:sz w:val="28"/>
                <w:szCs w:val="28"/>
              </w:rPr>
              <w:t>воздействия</w:t>
            </w:r>
          </w:p>
        </w:tc>
        <w:tc>
          <w:tcPr>
            <w:tcW w:w="80" w:type="dxa"/>
            <w:tcBorders>
              <w:right w:val="single" w:sz="8" w:space="0" w:color="auto"/>
            </w:tcBorders>
            <w:vAlign w:val="bottom"/>
          </w:tcPr>
          <w:p w:rsidR="00DF25BA" w:rsidRDefault="00DF25BA">
            <w:pPr>
              <w:rPr>
                <w:sz w:val="24"/>
                <w:szCs w:val="24"/>
              </w:rPr>
            </w:pPr>
          </w:p>
        </w:tc>
        <w:tc>
          <w:tcPr>
            <w:tcW w:w="2740" w:type="dxa"/>
            <w:gridSpan w:val="3"/>
            <w:vAlign w:val="bottom"/>
          </w:tcPr>
          <w:p w:rsidR="00DF25BA" w:rsidRDefault="00C07486">
            <w:pPr>
              <w:ind w:left="80"/>
              <w:rPr>
                <w:sz w:val="20"/>
                <w:szCs w:val="20"/>
              </w:rPr>
            </w:pPr>
            <w:r>
              <w:rPr>
                <w:rFonts w:eastAsia="Times New Roman"/>
                <w:sz w:val="28"/>
                <w:szCs w:val="28"/>
              </w:rPr>
              <w:t>объем выбросов</w:t>
            </w:r>
          </w:p>
        </w:tc>
        <w:tc>
          <w:tcPr>
            <w:tcW w:w="980" w:type="dxa"/>
            <w:vAlign w:val="bottom"/>
          </w:tcPr>
          <w:p w:rsidR="00DF25BA" w:rsidRDefault="00DF25BA">
            <w:pPr>
              <w:rPr>
                <w:sz w:val="24"/>
                <w:szCs w:val="24"/>
              </w:rPr>
            </w:pPr>
          </w:p>
        </w:tc>
        <w:tc>
          <w:tcPr>
            <w:tcW w:w="940" w:type="dxa"/>
            <w:vAlign w:val="bottom"/>
          </w:tcPr>
          <w:p w:rsidR="00DF25BA" w:rsidRDefault="00DF25BA">
            <w:pPr>
              <w:rPr>
                <w:sz w:val="24"/>
                <w:szCs w:val="24"/>
              </w:rPr>
            </w:pPr>
          </w:p>
        </w:tc>
        <w:tc>
          <w:tcPr>
            <w:tcW w:w="26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5"/>
        </w:trPr>
        <w:tc>
          <w:tcPr>
            <w:tcW w:w="3080" w:type="dxa"/>
            <w:gridSpan w:val="3"/>
            <w:tcBorders>
              <w:left w:val="single" w:sz="8" w:space="0" w:color="auto"/>
              <w:bottom w:val="single" w:sz="8" w:space="0" w:color="auto"/>
            </w:tcBorders>
            <w:vAlign w:val="bottom"/>
          </w:tcPr>
          <w:p w:rsidR="00DF25BA" w:rsidRDefault="00C07486">
            <w:pPr>
              <w:ind w:left="100"/>
              <w:rPr>
                <w:sz w:val="20"/>
                <w:szCs w:val="20"/>
              </w:rPr>
            </w:pPr>
            <w:r>
              <w:rPr>
                <w:rFonts w:eastAsia="Times New Roman"/>
                <w:sz w:val="28"/>
                <w:szCs w:val="28"/>
              </w:rPr>
              <w:t>на окружающую среду</w:t>
            </w:r>
          </w:p>
        </w:tc>
        <w:tc>
          <w:tcPr>
            <w:tcW w:w="400" w:type="dxa"/>
            <w:tcBorders>
              <w:bottom w:val="single" w:sz="8" w:space="0" w:color="auto"/>
            </w:tcBorders>
            <w:vAlign w:val="bottom"/>
          </w:tcPr>
          <w:p w:rsidR="00DF25BA" w:rsidRDefault="00DF25BA">
            <w:pPr>
              <w:rPr>
                <w:sz w:val="24"/>
                <w:szCs w:val="24"/>
              </w:rPr>
            </w:pPr>
          </w:p>
        </w:tc>
        <w:tc>
          <w:tcPr>
            <w:tcW w:w="1000" w:type="dxa"/>
            <w:tcBorders>
              <w:bottom w:val="single" w:sz="8" w:space="0" w:color="auto"/>
            </w:tcBorders>
            <w:vAlign w:val="bottom"/>
          </w:tcPr>
          <w:p w:rsidR="00DF25BA" w:rsidRDefault="00DF25BA">
            <w:pPr>
              <w:rPr>
                <w:sz w:val="24"/>
                <w:szCs w:val="24"/>
              </w:rPr>
            </w:pPr>
          </w:p>
        </w:tc>
        <w:tc>
          <w:tcPr>
            <w:tcW w:w="160" w:type="dxa"/>
            <w:tcBorders>
              <w:bottom w:val="single" w:sz="8" w:space="0" w:color="auto"/>
            </w:tcBorders>
            <w:vAlign w:val="bottom"/>
          </w:tcPr>
          <w:p w:rsidR="00DF25BA" w:rsidRDefault="00DF25BA">
            <w:pPr>
              <w:rPr>
                <w:sz w:val="24"/>
                <w:szCs w:val="24"/>
              </w:rPr>
            </w:pPr>
          </w:p>
        </w:tc>
        <w:tc>
          <w:tcPr>
            <w:tcW w:w="80" w:type="dxa"/>
            <w:tcBorders>
              <w:bottom w:val="single" w:sz="8" w:space="0" w:color="auto"/>
              <w:right w:val="single" w:sz="8" w:space="0" w:color="auto"/>
            </w:tcBorders>
            <w:vAlign w:val="bottom"/>
          </w:tcPr>
          <w:p w:rsidR="00DF25BA" w:rsidRDefault="00DF25BA">
            <w:pPr>
              <w:rPr>
                <w:sz w:val="24"/>
                <w:szCs w:val="24"/>
              </w:rPr>
            </w:pPr>
          </w:p>
        </w:tc>
        <w:tc>
          <w:tcPr>
            <w:tcW w:w="740" w:type="dxa"/>
            <w:tcBorders>
              <w:bottom w:val="single" w:sz="8" w:space="0" w:color="auto"/>
            </w:tcBorders>
            <w:vAlign w:val="bottom"/>
          </w:tcPr>
          <w:p w:rsidR="00DF25BA" w:rsidRDefault="00DF25BA">
            <w:pPr>
              <w:rPr>
                <w:sz w:val="24"/>
                <w:szCs w:val="24"/>
              </w:rPr>
            </w:pPr>
          </w:p>
        </w:tc>
        <w:tc>
          <w:tcPr>
            <w:tcW w:w="1000" w:type="dxa"/>
            <w:tcBorders>
              <w:bottom w:val="single" w:sz="8" w:space="0" w:color="auto"/>
            </w:tcBorders>
            <w:vAlign w:val="bottom"/>
          </w:tcPr>
          <w:p w:rsidR="00DF25BA" w:rsidRDefault="00DF25BA">
            <w:pPr>
              <w:rPr>
                <w:sz w:val="24"/>
                <w:szCs w:val="24"/>
              </w:rPr>
            </w:pPr>
          </w:p>
        </w:tc>
        <w:tc>
          <w:tcPr>
            <w:tcW w:w="1000" w:type="dxa"/>
            <w:tcBorders>
              <w:bottom w:val="single" w:sz="8" w:space="0" w:color="auto"/>
            </w:tcBorders>
            <w:vAlign w:val="bottom"/>
          </w:tcPr>
          <w:p w:rsidR="00DF25BA" w:rsidRDefault="00DF25BA">
            <w:pPr>
              <w:rPr>
                <w:sz w:val="24"/>
                <w:szCs w:val="24"/>
              </w:rPr>
            </w:pPr>
          </w:p>
        </w:tc>
        <w:tc>
          <w:tcPr>
            <w:tcW w:w="980" w:type="dxa"/>
            <w:tcBorders>
              <w:bottom w:val="single" w:sz="8" w:space="0" w:color="auto"/>
            </w:tcBorders>
            <w:vAlign w:val="bottom"/>
          </w:tcPr>
          <w:p w:rsidR="00DF25BA" w:rsidRDefault="00DF25BA">
            <w:pPr>
              <w:rPr>
                <w:sz w:val="24"/>
                <w:szCs w:val="24"/>
              </w:rPr>
            </w:pPr>
          </w:p>
        </w:tc>
        <w:tc>
          <w:tcPr>
            <w:tcW w:w="940" w:type="dxa"/>
            <w:tcBorders>
              <w:bottom w:val="single" w:sz="8" w:space="0" w:color="auto"/>
            </w:tcBorders>
            <w:vAlign w:val="bottom"/>
          </w:tcPr>
          <w:p w:rsidR="00DF25BA" w:rsidRDefault="00DF25BA">
            <w:pPr>
              <w:rPr>
                <w:sz w:val="24"/>
                <w:szCs w:val="24"/>
              </w:rPr>
            </w:pPr>
          </w:p>
        </w:tc>
        <w:tc>
          <w:tcPr>
            <w:tcW w:w="26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428"/>
        </w:trPr>
        <w:tc>
          <w:tcPr>
            <w:tcW w:w="700" w:type="dxa"/>
            <w:vAlign w:val="bottom"/>
          </w:tcPr>
          <w:p w:rsidR="00DF25BA" w:rsidRDefault="00DF25BA">
            <w:pPr>
              <w:rPr>
                <w:sz w:val="24"/>
                <w:szCs w:val="24"/>
              </w:rPr>
            </w:pPr>
          </w:p>
        </w:tc>
        <w:tc>
          <w:tcPr>
            <w:tcW w:w="740" w:type="dxa"/>
            <w:vAlign w:val="bottom"/>
          </w:tcPr>
          <w:p w:rsidR="00DF25BA" w:rsidRDefault="00DF25BA">
            <w:pPr>
              <w:rPr>
                <w:sz w:val="24"/>
                <w:szCs w:val="24"/>
              </w:rPr>
            </w:pPr>
          </w:p>
        </w:tc>
        <w:tc>
          <w:tcPr>
            <w:tcW w:w="1640" w:type="dxa"/>
            <w:vAlign w:val="bottom"/>
          </w:tcPr>
          <w:p w:rsidR="00DF25BA" w:rsidRDefault="00DF25BA">
            <w:pPr>
              <w:rPr>
                <w:sz w:val="24"/>
                <w:szCs w:val="24"/>
              </w:rPr>
            </w:pPr>
          </w:p>
        </w:tc>
        <w:tc>
          <w:tcPr>
            <w:tcW w:w="40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60" w:type="dxa"/>
            <w:vAlign w:val="bottom"/>
          </w:tcPr>
          <w:p w:rsidR="00DF25BA" w:rsidRDefault="00DF25BA">
            <w:pPr>
              <w:rPr>
                <w:sz w:val="24"/>
                <w:szCs w:val="24"/>
              </w:rPr>
            </w:pPr>
          </w:p>
        </w:tc>
        <w:tc>
          <w:tcPr>
            <w:tcW w:w="80" w:type="dxa"/>
            <w:vAlign w:val="bottom"/>
          </w:tcPr>
          <w:p w:rsidR="00DF25BA" w:rsidRDefault="00DF25BA">
            <w:pPr>
              <w:rPr>
                <w:sz w:val="24"/>
                <w:szCs w:val="24"/>
              </w:rPr>
            </w:pPr>
          </w:p>
        </w:tc>
        <w:tc>
          <w:tcPr>
            <w:tcW w:w="74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1000" w:type="dxa"/>
            <w:vAlign w:val="bottom"/>
          </w:tcPr>
          <w:p w:rsidR="00DF25BA" w:rsidRDefault="00DF25BA">
            <w:pPr>
              <w:rPr>
                <w:sz w:val="24"/>
                <w:szCs w:val="24"/>
              </w:rPr>
            </w:pPr>
          </w:p>
        </w:tc>
        <w:tc>
          <w:tcPr>
            <w:tcW w:w="2180" w:type="dxa"/>
            <w:gridSpan w:val="3"/>
            <w:vAlign w:val="bottom"/>
          </w:tcPr>
          <w:p w:rsidR="00DF25BA" w:rsidRDefault="00C07486">
            <w:pPr>
              <w:ind w:left="620"/>
              <w:rPr>
                <w:sz w:val="20"/>
                <w:szCs w:val="20"/>
              </w:rPr>
            </w:pPr>
            <w:r>
              <w:rPr>
                <w:rFonts w:eastAsia="Times New Roman"/>
                <w:w w:val="97"/>
                <w:sz w:val="28"/>
                <w:szCs w:val="28"/>
              </w:rPr>
              <w:t>Таблица 6.21</w:t>
            </w:r>
          </w:p>
        </w:tc>
        <w:tc>
          <w:tcPr>
            <w:tcW w:w="0" w:type="dxa"/>
            <w:vAlign w:val="bottom"/>
          </w:tcPr>
          <w:p w:rsidR="00DF25BA" w:rsidRDefault="00DF25BA">
            <w:pPr>
              <w:rPr>
                <w:sz w:val="1"/>
                <w:szCs w:val="1"/>
              </w:rPr>
            </w:pPr>
          </w:p>
        </w:tc>
      </w:tr>
      <w:tr w:rsidR="00DF25BA">
        <w:trPr>
          <w:trHeight w:val="442"/>
        </w:trPr>
        <w:tc>
          <w:tcPr>
            <w:tcW w:w="9640" w:type="dxa"/>
            <w:gridSpan w:val="13"/>
            <w:vAlign w:val="bottom"/>
          </w:tcPr>
          <w:p w:rsidR="00DF25BA" w:rsidRDefault="00C07486">
            <w:pPr>
              <w:jc w:val="center"/>
              <w:rPr>
                <w:sz w:val="20"/>
                <w:szCs w:val="20"/>
              </w:rPr>
            </w:pPr>
            <w:r>
              <w:rPr>
                <w:rFonts w:eastAsia="Times New Roman"/>
                <w:w w:val="99"/>
                <w:sz w:val="28"/>
                <w:szCs w:val="28"/>
              </w:rPr>
              <w:t>Значения целевых показателей коммунальных систем газоснабжения, с</w:t>
            </w:r>
          </w:p>
        </w:tc>
        <w:tc>
          <w:tcPr>
            <w:tcW w:w="0" w:type="dxa"/>
            <w:vAlign w:val="bottom"/>
          </w:tcPr>
          <w:p w:rsidR="00DF25BA" w:rsidRDefault="00DF25BA">
            <w:pPr>
              <w:rPr>
                <w:sz w:val="1"/>
                <w:szCs w:val="1"/>
              </w:rPr>
            </w:pPr>
          </w:p>
        </w:tc>
      </w:tr>
      <w:tr w:rsidR="00DF25BA">
        <w:trPr>
          <w:trHeight w:val="322"/>
        </w:trPr>
        <w:tc>
          <w:tcPr>
            <w:tcW w:w="700" w:type="dxa"/>
            <w:vAlign w:val="bottom"/>
          </w:tcPr>
          <w:p w:rsidR="00DF25BA" w:rsidRDefault="00DF25BA">
            <w:pPr>
              <w:rPr>
                <w:sz w:val="24"/>
                <w:szCs w:val="24"/>
              </w:rPr>
            </w:pPr>
          </w:p>
        </w:tc>
        <w:tc>
          <w:tcPr>
            <w:tcW w:w="740" w:type="dxa"/>
            <w:vAlign w:val="bottom"/>
          </w:tcPr>
          <w:p w:rsidR="00DF25BA" w:rsidRDefault="00DF25BA">
            <w:pPr>
              <w:rPr>
                <w:sz w:val="24"/>
                <w:szCs w:val="24"/>
              </w:rPr>
            </w:pPr>
          </w:p>
        </w:tc>
        <w:tc>
          <w:tcPr>
            <w:tcW w:w="7000" w:type="dxa"/>
            <w:gridSpan w:val="9"/>
            <w:vAlign w:val="bottom"/>
          </w:tcPr>
          <w:p w:rsidR="00DF25BA" w:rsidRDefault="00C07486">
            <w:pPr>
              <w:ind w:right="100"/>
              <w:jc w:val="center"/>
              <w:rPr>
                <w:sz w:val="20"/>
                <w:szCs w:val="20"/>
              </w:rPr>
            </w:pPr>
            <w:r>
              <w:rPr>
                <w:rFonts w:eastAsia="Times New Roman"/>
                <w:sz w:val="28"/>
                <w:szCs w:val="28"/>
              </w:rPr>
              <w:t>разбивкой по годам на период действия Программы</w:t>
            </w:r>
          </w:p>
        </w:tc>
        <w:tc>
          <w:tcPr>
            <w:tcW w:w="940" w:type="dxa"/>
            <w:vAlign w:val="bottom"/>
          </w:tcPr>
          <w:p w:rsidR="00DF25BA" w:rsidRDefault="00DF25BA">
            <w:pPr>
              <w:rPr>
                <w:sz w:val="24"/>
                <w:szCs w:val="24"/>
              </w:rPr>
            </w:pPr>
          </w:p>
        </w:tc>
        <w:tc>
          <w:tcPr>
            <w:tcW w:w="26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30"/>
        </w:trPr>
        <w:tc>
          <w:tcPr>
            <w:tcW w:w="700" w:type="dxa"/>
            <w:vAlign w:val="bottom"/>
          </w:tcPr>
          <w:p w:rsidR="00DF25BA" w:rsidRDefault="00DF25BA">
            <w:pPr>
              <w:rPr>
                <w:sz w:val="11"/>
                <w:szCs w:val="11"/>
              </w:rPr>
            </w:pPr>
          </w:p>
        </w:tc>
        <w:tc>
          <w:tcPr>
            <w:tcW w:w="740" w:type="dxa"/>
            <w:vAlign w:val="bottom"/>
          </w:tcPr>
          <w:p w:rsidR="00DF25BA" w:rsidRDefault="00DF25BA">
            <w:pPr>
              <w:rPr>
                <w:sz w:val="11"/>
                <w:szCs w:val="11"/>
              </w:rPr>
            </w:pPr>
          </w:p>
        </w:tc>
        <w:tc>
          <w:tcPr>
            <w:tcW w:w="1640" w:type="dxa"/>
            <w:vAlign w:val="bottom"/>
          </w:tcPr>
          <w:p w:rsidR="00DF25BA" w:rsidRDefault="00DF25BA">
            <w:pPr>
              <w:rPr>
                <w:sz w:val="11"/>
                <w:szCs w:val="11"/>
              </w:rPr>
            </w:pPr>
          </w:p>
        </w:tc>
        <w:tc>
          <w:tcPr>
            <w:tcW w:w="400" w:type="dxa"/>
            <w:vAlign w:val="bottom"/>
          </w:tcPr>
          <w:p w:rsidR="00DF25BA" w:rsidRDefault="00DF25BA">
            <w:pPr>
              <w:rPr>
                <w:sz w:val="11"/>
                <w:szCs w:val="11"/>
              </w:rPr>
            </w:pPr>
          </w:p>
        </w:tc>
        <w:tc>
          <w:tcPr>
            <w:tcW w:w="1000" w:type="dxa"/>
            <w:vAlign w:val="bottom"/>
          </w:tcPr>
          <w:p w:rsidR="00DF25BA" w:rsidRDefault="00DF25BA">
            <w:pPr>
              <w:rPr>
                <w:sz w:val="11"/>
                <w:szCs w:val="11"/>
              </w:rPr>
            </w:pPr>
          </w:p>
        </w:tc>
        <w:tc>
          <w:tcPr>
            <w:tcW w:w="980" w:type="dxa"/>
            <w:gridSpan w:val="3"/>
            <w:vAlign w:val="bottom"/>
          </w:tcPr>
          <w:p w:rsidR="00DF25BA" w:rsidRDefault="00DF25BA">
            <w:pPr>
              <w:rPr>
                <w:sz w:val="11"/>
                <w:szCs w:val="11"/>
              </w:rPr>
            </w:pPr>
          </w:p>
        </w:tc>
        <w:tc>
          <w:tcPr>
            <w:tcW w:w="1000" w:type="dxa"/>
            <w:vAlign w:val="bottom"/>
          </w:tcPr>
          <w:p w:rsidR="00DF25BA" w:rsidRDefault="00DF25BA">
            <w:pPr>
              <w:rPr>
                <w:sz w:val="11"/>
                <w:szCs w:val="11"/>
              </w:rPr>
            </w:pPr>
          </w:p>
        </w:tc>
        <w:tc>
          <w:tcPr>
            <w:tcW w:w="1000" w:type="dxa"/>
            <w:vAlign w:val="bottom"/>
          </w:tcPr>
          <w:p w:rsidR="00DF25BA" w:rsidRDefault="00DF25BA">
            <w:pPr>
              <w:rPr>
                <w:sz w:val="11"/>
                <w:szCs w:val="11"/>
              </w:rPr>
            </w:pPr>
          </w:p>
        </w:tc>
        <w:tc>
          <w:tcPr>
            <w:tcW w:w="980" w:type="dxa"/>
            <w:vAlign w:val="bottom"/>
          </w:tcPr>
          <w:p w:rsidR="00DF25BA" w:rsidRDefault="00DF25BA">
            <w:pPr>
              <w:rPr>
                <w:sz w:val="11"/>
                <w:szCs w:val="11"/>
              </w:rPr>
            </w:pPr>
          </w:p>
        </w:tc>
        <w:tc>
          <w:tcPr>
            <w:tcW w:w="940" w:type="dxa"/>
            <w:vAlign w:val="bottom"/>
          </w:tcPr>
          <w:p w:rsidR="00DF25BA" w:rsidRDefault="00DF25BA">
            <w:pPr>
              <w:rPr>
                <w:sz w:val="11"/>
                <w:szCs w:val="11"/>
              </w:rPr>
            </w:pPr>
          </w:p>
        </w:tc>
        <w:tc>
          <w:tcPr>
            <w:tcW w:w="260" w:type="dxa"/>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304"/>
        </w:trPr>
        <w:tc>
          <w:tcPr>
            <w:tcW w:w="700" w:type="dxa"/>
            <w:tcBorders>
              <w:top w:val="single" w:sz="8" w:space="0" w:color="auto"/>
              <w:left w:val="single" w:sz="8" w:space="0" w:color="auto"/>
            </w:tcBorders>
            <w:vAlign w:val="bottom"/>
          </w:tcPr>
          <w:p w:rsidR="00DF25BA" w:rsidRDefault="00DF25BA">
            <w:pPr>
              <w:rPr>
                <w:sz w:val="24"/>
                <w:szCs w:val="24"/>
              </w:rPr>
            </w:pPr>
          </w:p>
        </w:tc>
        <w:tc>
          <w:tcPr>
            <w:tcW w:w="740" w:type="dxa"/>
            <w:tcBorders>
              <w:top w:val="single" w:sz="8" w:space="0" w:color="auto"/>
            </w:tcBorders>
            <w:vAlign w:val="bottom"/>
          </w:tcPr>
          <w:p w:rsidR="00DF25BA" w:rsidRDefault="00DF25BA">
            <w:pPr>
              <w:rPr>
                <w:sz w:val="24"/>
                <w:szCs w:val="24"/>
              </w:rPr>
            </w:pPr>
          </w:p>
        </w:tc>
        <w:tc>
          <w:tcPr>
            <w:tcW w:w="1640" w:type="dxa"/>
            <w:tcBorders>
              <w:top w:val="single" w:sz="8" w:space="0" w:color="auto"/>
            </w:tcBorders>
            <w:vAlign w:val="bottom"/>
          </w:tcPr>
          <w:p w:rsidR="00DF25BA" w:rsidRDefault="00DF25BA">
            <w:pPr>
              <w:rPr>
                <w:sz w:val="24"/>
                <w:szCs w:val="24"/>
              </w:rPr>
            </w:pPr>
          </w:p>
        </w:tc>
        <w:tc>
          <w:tcPr>
            <w:tcW w:w="400" w:type="dxa"/>
            <w:tcBorders>
              <w:top w:val="single" w:sz="8" w:space="0" w:color="auto"/>
              <w:right w:val="single" w:sz="8" w:space="0" w:color="auto"/>
            </w:tcBorders>
            <w:vAlign w:val="bottom"/>
          </w:tcPr>
          <w:p w:rsidR="00DF25BA" w:rsidRDefault="00DF25BA">
            <w:pPr>
              <w:rPr>
                <w:sz w:val="24"/>
                <w:szCs w:val="24"/>
              </w:rPr>
            </w:pPr>
          </w:p>
        </w:tc>
        <w:tc>
          <w:tcPr>
            <w:tcW w:w="5900" w:type="dxa"/>
            <w:gridSpan w:val="8"/>
            <w:tcBorders>
              <w:top w:val="single" w:sz="8" w:space="0" w:color="auto"/>
              <w:right w:val="single" w:sz="8" w:space="0" w:color="auto"/>
            </w:tcBorders>
            <w:vAlign w:val="bottom"/>
          </w:tcPr>
          <w:p w:rsidR="00DF25BA" w:rsidRDefault="00C07486">
            <w:pPr>
              <w:spacing w:line="304" w:lineRule="exact"/>
              <w:jc w:val="center"/>
              <w:rPr>
                <w:sz w:val="20"/>
                <w:szCs w:val="20"/>
              </w:rPr>
            </w:pPr>
            <w:r>
              <w:rPr>
                <w:rFonts w:eastAsia="Times New Roman"/>
                <w:w w:val="99"/>
                <w:sz w:val="28"/>
                <w:szCs w:val="28"/>
              </w:rPr>
              <w:t>Значения целевых показателей с разбивкой по</w:t>
            </w:r>
          </w:p>
        </w:tc>
        <w:tc>
          <w:tcPr>
            <w:tcW w:w="26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5"/>
        </w:trPr>
        <w:tc>
          <w:tcPr>
            <w:tcW w:w="3480" w:type="dxa"/>
            <w:gridSpan w:val="4"/>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sz w:val="28"/>
                <w:szCs w:val="28"/>
              </w:rPr>
              <w:t>Наименование показателя</w:t>
            </w:r>
          </w:p>
        </w:tc>
        <w:tc>
          <w:tcPr>
            <w:tcW w:w="1000" w:type="dxa"/>
            <w:tcBorders>
              <w:bottom w:val="single" w:sz="8" w:space="0" w:color="auto"/>
            </w:tcBorders>
            <w:vAlign w:val="bottom"/>
          </w:tcPr>
          <w:p w:rsidR="00DF25BA" w:rsidRDefault="00DF25BA">
            <w:pPr>
              <w:rPr>
                <w:sz w:val="24"/>
                <w:szCs w:val="24"/>
              </w:rPr>
            </w:pPr>
          </w:p>
        </w:tc>
        <w:tc>
          <w:tcPr>
            <w:tcW w:w="160" w:type="dxa"/>
            <w:tcBorders>
              <w:bottom w:val="single" w:sz="8" w:space="0" w:color="auto"/>
            </w:tcBorders>
            <w:vAlign w:val="bottom"/>
          </w:tcPr>
          <w:p w:rsidR="00DF25BA" w:rsidRDefault="00DF25BA">
            <w:pPr>
              <w:rPr>
                <w:sz w:val="24"/>
                <w:szCs w:val="24"/>
              </w:rPr>
            </w:pPr>
          </w:p>
        </w:tc>
        <w:tc>
          <w:tcPr>
            <w:tcW w:w="80" w:type="dxa"/>
            <w:tcBorders>
              <w:bottom w:val="single" w:sz="8" w:space="0" w:color="auto"/>
            </w:tcBorders>
            <w:vAlign w:val="bottom"/>
          </w:tcPr>
          <w:p w:rsidR="00DF25BA" w:rsidRDefault="00DF25BA">
            <w:pPr>
              <w:rPr>
                <w:sz w:val="24"/>
                <w:szCs w:val="24"/>
              </w:rPr>
            </w:pPr>
          </w:p>
        </w:tc>
        <w:tc>
          <w:tcPr>
            <w:tcW w:w="740" w:type="dxa"/>
            <w:tcBorders>
              <w:bottom w:val="single" w:sz="8" w:space="0" w:color="auto"/>
            </w:tcBorders>
            <w:vAlign w:val="bottom"/>
          </w:tcPr>
          <w:p w:rsidR="00DF25BA" w:rsidRDefault="00DF25BA">
            <w:pPr>
              <w:rPr>
                <w:sz w:val="24"/>
                <w:szCs w:val="24"/>
              </w:rPr>
            </w:pPr>
          </w:p>
        </w:tc>
        <w:tc>
          <w:tcPr>
            <w:tcW w:w="2000" w:type="dxa"/>
            <w:gridSpan w:val="2"/>
            <w:tcBorders>
              <w:bottom w:val="single" w:sz="8" w:space="0" w:color="auto"/>
            </w:tcBorders>
            <w:vAlign w:val="bottom"/>
          </w:tcPr>
          <w:p w:rsidR="00DF25BA" w:rsidRDefault="00C07486">
            <w:pPr>
              <w:jc w:val="center"/>
              <w:rPr>
                <w:sz w:val="20"/>
                <w:szCs w:val="20"/>
              </w:rPr>
            </w:pPr>
            <w:r>
              <w:rPr>
                <w:rFonts w:eastAsia="Times New Roman"/>
                <w:sz w:val="28"/>
                <w:szCs w:val="28"/>
              </w:rPr>
              <w:t>годам</w:t>
            </w:r>
          </w:p>
        </w:tc>
        <w:tc>
          <w:tcPr>
            <w:tcW w:w="980" w:type="dxa"/>
            <w:tcBorders>
              <w:bottom w:val="single" w:sz="8" w:space="0" w:color="auto"/>
            </w:tcBorders>
            <w:vAlign w:val="bottom"/>
          </w:tcPr>
          <w:p w:rsidR="00DF25BA" w:rsidRDefault="00DF25BA">
            <w:pPr>
              <w:rPr>
                <w:sz w:val="24"/>
                <w:szCs w:val="24"/>
              </w:rPr>
            </w:pPr>
          </w:p>
        </w:tc>
        <w:tc>
          <w:tcPr>
            <w:tcW w:w="940" w:type="dxa"/>
            <w:tcBorders>
              <w:bottom w:val="single" w:sz="8" w:space="0" w:color="auto"/>
              <w:right w:val="single" w:sz="8" w:space="0" w:color="auto"/>
            </w:tcBorders>
            <w:vAlign w:val="bottom"/>
          </w:tcPr>
          <w:p w:rsidR="00DF25BA" w:rsidRDefault="00DF25BA">
            <w:pPr>
              <w:rPr>
                <w:sz w:val="24"/>
                <w:szCs w:val="24"/>
              </w:rPr>
            </w:pPr>
          </w:p>
        </w:tc>
        <w:tc>
          <w:tcPr>
            <w:tcW w:w="26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42"/>
        </w:trPr>
        <w:tc>
          <w:tcPr>
            <w:tcW w:w="3480" w:type="dxa"/>
            <w:gridSpan w:val="4"/>
            <w:vMerge/>
            <w:tcBorders>
              <w:left w:val="single" w:sz="8" w:space="0" w:color="auto"/>
              <w:right w:val="single" w:sz="8" w:space="0" w:color="auto"/>
            </w:tcBorders>
            <w:vAlign w:val="bottom"/>
          </w:tcPr>
          <w:p w:rsidR="00DF25BA" w:rsidRDefault="00DF25BA">
            <w:pPr>
              <w:rPr>
                <w:sz w:val="12"/>
                <w:szCs w:val="12"/>
              </w:rPr>
            </w:pP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2018</w:t>
            </w:r>
          </w:p>
        </w:tc>
        <w:tc>
          <w:tcPr>
            <w:tcW w:w="160" w:type="dxa"/>
            <w:vAlign w:val="bottom"/>
          </w:tcPr>
          <w:p w:rsidR="00DF25BA" w:rsidRDefault="00DF25BA">
            <w:pPr>
              <w:rPr>
                <w:sz w:val="12"/>
                <w:szCs w:val="12"/>
              </w:rPr>
            </w:pPr>
          </w:p>
        </w:tc>
        <w:tc>
          <w:tcPr>
            <w:tcW w:w="820" w:type="dxa"/>
            <w:gridSpan w:val="2"/>
            <w:vMerge w:val="restart"/>
            <w:tcBorders>
              <w:right w:val="single" w:sz="8" w:space="0" w:color="auto"/>
            </w:tcBorders>
            <w:vAlign w:val="bottom"/>
          </w:tcPr>
          <w:p w:rsidR="00DF25BA" w:rsidRDefault="00C07486">
            <w:pPr>
              <w:ind w:right="40"/>
              <w:jc w:val="center"/>
              <w:rPr>
                <w:sz w:val="20"/>
                <w:szCs w:val="20"/>
              </w:rPr>
            </w:pPr>
            <w:r>
              <w:rPr>
                <w:rFonts w:eastAsia="Times New Roman"/>
                <w:w w:val="99"/>
                <w:sz w:val="28"/>
                <w:szCs w:val="28"/>
              </w:rPr>
              <w:t>2019</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2020</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2021</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2022</w:t>
            </w:r>
          </w:p>
        </w:tc>
        <w:tc>
          <w:tcPr>
            <w:tcW w:w="940" w:type="dxa"/>
            <w:vMerge w:val="restart"/>
            <w:tcBorders>
              <w:right w:val="single" w:sz="8" w:space="0" w:color="auto"/>
            </w:tcBorders>
            <w:vAlign w:val="bottom"/>
          </w:tcPr>
          <w:p w:rsidR="00DF25BA" w:rsidRDefault="00C07486">
            <w:pPr>
              <w:spacing w:line="308" w:lineRule="exact"/>
              <w:jc w:val="center"/>
              <w:rPr>
                <w:sz w:val="20"/>
                <w:szCs w:val="20"/>
              </w:rPr>
            </w:pPr>
            <w:r>
              <w:rPr>
                <w:rFonts w:eastAsia="Times New Roman"/>
                <w:sz w:val="28"/>
                <w:szCs w:val="28"/>
              </w:rPr>
              <w:t>2023-</w:t>
            </w:r>
          </w:p>
        </w:tc>
        <w:tc>
          <w:tcPr>
            <w:tcW w:w="260" w:type="dxa"/>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66"/>
        </w:trPr>
        <w:tc>
          <w:tcPr>
            <w:tcW w:w="700" w:type="dxa"/>
            <w:tcBorders>
              <w:left w:val="single" w:sz="8" w:space="0" w:color="auto"/>
            </w:tcBorders>
            <w:vAlign w:val="bottom"/>
          </w:tcPr>
          <w:p w:rsidR="00DF25BA" w:rsidRDefault="00DF25BA">
            <w:pPr>
              <w:rPr>
                <w:sz w:val="14"/>
                <w:szCs w:val="14"/>
              </w:rPr>
            </w:pPr>
          </w:p>
        </w:tc>
        <w:tc>
          <w:tcPr>
            <w:tcW w:w="740" w:type="dxa"/>
            <w:vAlign w:val="bottom"/>
          </w:tcPr>
          <w:p w:rsidR="00DF25BA" w:rsidRDefault="00DF25BA">
            <w:pPr>
              <w:rPr>
                <w:sz w:val="14"/>
                <w:szCs w:val="14"/>
              </w:rPr>
            </w:pPr>
          </w:p>
        </w:tc>
        <w:tc>
          <w:tcPr>
            <w:tcW w:w="1640" w:type="dxa"/>
            <w:vAlign w:val="bottom"/>
          </w:tcPr>
          <w:p w:rsidR="00DF25BA" w:rsidRDefault="00DF25BA">
            <w:pPr>
              <w:rPr>
                <w:sz w:val="14"/>
                <w:szCs w:val="14"/>
              </w:rPr>
            </w:pPr>
          </w:p>
        </w:tc>
        <w:tc>
          <w:tcPr>
            <w:tcW w:w="400" w:type="dxa"/>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160" w:type="dxa"/>
            <w:vAlign w:val="bottom"/>
          </w:tcPr>
          <w:p w:rsidR="00DF25BA" w:rsidRDefault="00DF25BA">
            <w:pPr>
              <w:rPr>
                <w:sz w:val="14"/>
                <w:szCs w:val="14"/>
              </w:rPr>
            </w:pPr>
          </w:p>
        </w:tc>
        <w:tc>
          <w:tcPr>
            <w:tcW w:w="820" w:type="dxa"/>
            <w:gridSpan w:val="2"/>
            <w:vMerge/>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980" w:type="dxa"/>
            <w:vMerge/>
            <w:tcBorders>
              <w:right w:val="single" w:sz="8" w:space="0" w:color="auto"/>
            </w:tcBorders>
            <w:vAlign w:val="bottom"/>
          </w:tcPr>
          <w:p w:rsidR="00DF25BA" w:rsidRDefault="00DF25BA">
            <w:pPr>
              <w:rPr>
                <w:sz w:val="14"/>
                <w:szCs w:val="14"/>
              </w:rPr>
            </w:pPr>
          </w:p>
        </w:tc>
        <w:tc>
          <w:tcPr>
            <w:tcW w:w="940" w:type="dxa"/>
            <w:vMerge/>
            <w:tcBorders>
              <w:right w:val="single" w:sz="8" w:space="0" w:color="auto"/>
            </w:tcBorders>
            <w:vAlign w:val="bottom"/>
          </w:tcPr>
          <w:p w:rsidR="00DF25BA" w:rsidRDefault="00DF25BA">
            <w:pPr>
              <w:rPr>
                <w:sz w:val="14"/>
                <w:szCs w:val="14"/>
              </w:rPr>
            </w:pPr>
          </w:p>
        </w:tc>
        <w:tc>
          <w:tcPr>
            <w:tcW w:w="260" w:type="dxa"/>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161"/>
        </w:trPr>
        <w:tc>
          <w:tcPr>
            <w:tcW w:w="700" w:type="dxa"/>
            <w:tcBorders>
              <w:left w:val="single" w:sz="8" w:space="0" w:color="auto"/>
            </w:tcBorders>
            <w:vAlign w:val="bottom"/>
          </w:tcPr>
          <w:p w:rsidR="00DF25BA" w:rsidRDefault="00DF25BA">
            <w:pPr>
              <w:rPr>
                <w:sz w:val="13"/>
                <w:szCs w:val="13"/>
              </w:rPr>
            </w:pPr>
          </w:p>
        </w:tc>
        <w:tc>
          <w:tcPr>
            <w:tcW w:w="740" w:type="dxa"/>
            <w:vAlign w:val="bottom"/>
          </w:tcPr>
          <w:p w:rsidR="00DF25BA" w:rsidRDefault="00DF25BA">
            <w:pPr>
              <w:rPr>
                <w:sz w:val="13"/>
                <w:szCs w:val="13"/>
              </w:rPr>
            </w:pPr>
          </w:p>
        </w:tc>
        <w:tc>
          <w:tcPr>
            <w:tcW w:w="1640" w:type="dxa"/>
            <w:vAlign w:val="bottom"/>
          </w:tcPr>
          <w:p w:rsidR="00DF25BA" w:rsidRDefault="00DF25BA">
            <w:pPr>
              <w:rPr>
                <w:sz w:val="13"/>
                <w:szCs w:val="13"/>
              </w:rPr>
            </w:pPr>
          </w:p>
        </w:tc>
        <w:tc>
          <w:tcPr>
            <w:tcW w:w="400" w:type="dxa"/>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60" w:type="dxa"/>
            <w:vAlign w:val="bottom"/>
          </w:tcPr>
          <w:p w:rsidR="00DF25BA" w:rsidRDefault="00DF25BA">
            <w:pPr>
              <w:rPr>
                <w:sz w:val="13"/>
                <w:szCs w:val="13"/>
              </w:rPr>
            </w:pPr>
          </w:p>
        </w:tc>
        <w:tc>
          <w:tcPr>
            <w:tcW w:w="820" w:type="dxa"/>
            <w:gridSpan w:val="2"/>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94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2030</w:t>
            </w:r>
          </w:p>
        </w:tc>
        <w:tc>
          <w:tcPr>
            <w:tcW w:w="260" w:type="dxa"/>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6"/>
        </w:trPr>
        <w:tc>
          <w:tcPr>
            <w:tcW w:w="700" w:type="dxa"/>
            <w:tcBorders>
              <w:left w:val="single" w:sz="8" w:space="0" w:color="auto"/>
              <w:bottom w:val="single" w:sz="8" w:space="0" w:color="auto"/>
            </w:tcBorders>
            <w:vAlign w:val="bottom"/>
          </w:tcPr>
          <w:p w:rsidR="00DF25BA" w:rsidRDefault="00DF25BA">
            <w:pPr>
              <w:rPr>
                <w:sz w:val="14"/>
                <w:szCs w:val="14"/>
              </w:rPr>
            </w:pPr>
          </w:p>
        </w:tc>
        <w:tc>
          <w:tcPr>
            <w:tcW w:w="740" w:type="dxa"/>
            <w:tcBorders>
              <w:bottom w:val="single" w:sz="8" w:space="0" w:color="auto"/>
            </w:tcBorders>
            <w:vAlign w:val="bottom"/>
          </w:tcPr>
          <w:p w:rsidR="00DF25BA" w:rsidRDefault="00DF25BA">
            <w:pPr>
              <w:rPr>
                <w:sz w:val="14"/>
                <w:szCs w:val="14"/>
              </w:rPr>
            </w:pPr>
          </w:p>
        </w:tc>
        <w:tc>
          <w:tcPr>
            <w:tcW w:w="1640" w:type="dxa"/>
            <w:tcBorders>
              <w:bottom w:val="single" w:sz="8" w:space="0" w:color="auto"/>
            </w:tcBorders>
            <w:vAlign w:val="bottom"/>
          </w:tcPr>
          <w:p w:rsidR="00DF25BA" w:rsidRDefault="00DF25BA">
            <w:pPr>
              <w:rPr>
                <w:sz w:val="14"/>
                <w:szCs w:val="14"/>
              </w:rPr>
            </w:pPr>
          </w:p>
        </w:tc>
        <w:tc>
          <w:tcPr>
            <w:tcW w:w="40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160" w:type="dxa"/>
            <w:tcBorders>
              <w:bottom w:val="single" w:sz="8" w:space="0" w:color="auto"/>
            </w:tcBorders>
            <w:vAlign w:val="bottom"/>
          </w:tcPr>
          <w:p w:rsidR="00DF25BA" w:rsidRDefault="00DF25BA">
            <w:pPr>
              <w:rPr>
                <w:sz w:val="14"/>
                <w:szCs w:val="14"/>
              </w:rPr>
            </w:pPr>
          </w:p>
        </w:tc>
        <w:tc>
          <w:tcPr>
            <w:tcW w:w="80" w:type="dxa"/>
            <w:tcBorders>
              <w:bottom w:val="single" w:sz="8" w:space="0" w:color="auto"/>
            </w:tcBorders>
            <w:vAlign w:val="bottom"/>
          </w:tcPr>
          <w:p w:rsidR="00DF25BA" w:rsidRDefault="00DF25BA">
            <w:pPr>
              <w:rPr>
                <w:sz w:val="14"/>
                <w:szCs w:val="14"/>
              </w:rPr>
            </w:pPr>
          </w:p>
        </w:tc>
        <w:tc>
          <w:tcPr>
            <w:tcW w:w="74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940" w:type="dxa"/>
            <w:vMerge/>
            <w:tcBorders>
              <w:bottom w:val="single" w:sz="8" w:space="0" w:color="auto"/>
              <w:right w:val="single" w:sz="8" w:space="0" w:color="auto"/>
            </w:tcBorders>
            <w:vAlign w:val="bottom"/>
          </w:tcPr>
          <w:p w:rsidR="00DF25BA" w:rsidRDefault="00DF25BA">
            <w:pPr>
              <w:rPr>
                <w:sz w:val="14"/>
                <w:szCs w:val="14"/>
              </w:rPr>
            </w:pPr>
          </w:p>
        </w:tc>
        <w:tc>
          <w:tcPr>
            <w:tcW w:w="260" w:type="dxa"/>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309"/>
        </w:trPr>
        <w:tc>
          <w:tcPr>
            <w:tcW w:w="700" w:type="dxa"/>
            <w:tcBorders>
              <w:left w:val="single" w:sz="8" w:space="0" w:color="auto"/>
            </w:tcBorders>
            <w:vAlign w:val="bottom"/>
          </w:tcPr>
          <w:p w:rsidR="00DF25BA" w:rsidRDefault="00DF25BA">
            <w:pPr>
              <w:rPr>
                <w:sz w:val="24"/>
                <w:szCs w:val="24"/>
              </w:rPr>
            </w:pPr>
          </w:p>
        </w:tc>
        <w:tc>
          <w:tcPr>
            <w:tcW w:w="2380" w:type="dxa"/>
            <w:gridSpan w:val="2"/>
            <w:vAlign w:val="bottom"/>
          </w:tcPr>
          <w:p w:rsidR="00DF25BA" w:rsidRDefault="00C07486">
            <w:pPr>
              <w:spacing w:line="309" w:lineRule="exact"/>
              <w:ind w:right="180"/>
              <w:jc w:val="center"/>
              <w:rPr>
                <w:sz w:val="20"/>
                <w:szCs w:val="20"/>
              </w:rPr>
            </w:pPr>
            <w:r>
              <w:rPr>
                <w:rFonts w:eastAsia="Times New Roman"/>
                <w:w w:val="98"/>
                <w:sz w:val="28"/>
                <w:szCs w:val="28"/>
              </w:rPr>
              <w:t>Доступность для</w:t>
            </w:r>
          </w:p>
        </w:tc>
        <w:tc>
          <w:tcPr>
            <w:tcW w:w="4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60" w:type="dxa"/>
            <w:vAlign w:val="bottom"/>
          </w:tcPr>
          <w:p w:rsidR="00DF25BA" w:rsidRDefault="00DF25BA">
            <w:pPr>
              <w:rPr>
                <w:sz w:val="24"/>
                <w:szCs w:val="24"/>
              </w:rPr>
            </w:pPr>
          </w:p>
        </w:tc>
        <w:tc>
          <w:tcPr>
            <w:tcW w:w="80" w:type="dxa"/>
            <w:vAlign w:val="bottom"/>
          </w:tcPr>
          <w:p w:rsidR="00DF25BA" w:rsidRDefault="00DF25BA">
            <w:pPr>
              <w:rPr>
                <w:sz w:val="24"/>
                <w:szCs w:val="24"/>
              </w:rPr>
            </w:pPr>
          </w:p>
        </w:tc>
        <w:tc>
          <w:tcPr>
            <w:tcW w:w="74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940" w:type="dxa"/>
            <w:tcBorders>
              <w:right w:val="single" w:sz="8" w:space="0" w:color="auto"/>
            </w:tcBorders>
            <w:vAlign w:val="bottom"/>
          </w:tcPr>
          <w:p w:rsidR="00DF25BA" w:rsidRDefault="00DF25BA">
            <w:pPr>
              <w:rPr>
                <w:sz w:val="24"/>
                <w:szCs w:val="24"/>
              </w:rPr>
            </w:pPr>
          </w:p>
        </w:tc>
        <w:tc>
          <w:tcPr>
            <w:tcW w:w="26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5"/>
        </w:trPr>
        <w:tc>
          <w:tcPr>
            <w:tcW w:w="700" w:type="dxa"/>
            <w:tcBorders>
              <w:left w:val="single" w:sz="8" w:space="0" w:color="auto"/>
              <w:bottom w:val="single" w:sz="8" w:space="0" w:color="auto"/>
            </w:tcBorders>
            <w:vAlign w:val="bottom"/>
          </w:tcPr>
          <w:p w:rsidR="00DF25BA" w:rsidRDefault="00DF25BA">
            <w:pPr>
              <w:rPr>
                <w:sz w:val="24"/>
                <w:szCs w:val="24"/>
              </w:rPr>
            </w:pPr>
          </w:p>
        </w:tc>
        <w:tc>
          <w:tcPr>
            <w:tcW w:w="2380" w:type="dxa"/>
            <w:gridSpan w:val="2"/>
            <w:tcBorders>
              <w:bottom w:val="single" w:sz="8" w:space="0" w:color="auto"/>
            </w:tcBorders>
            <w:vAlign w:val="bottom"/>
          </w:tcPr>
          <w:p w:rsidR="00DF25BA" w:rsidRDefault="00C07486">
            <w:pPr>
              <w:ind w:right="160"/>
              <w:jc w:val="center"/>
              <w:rPr>
                <w:sz w:val="20"/>
                <w:szCs w:val="20"/>
              </w:rPr>
            </w:pPr>
            <w:r>
              <w:rPr>
                <w:rFonts w:eastAsia="Times New Roman"/>
                <w:w w:val="98"/>
                <w:sz w:val="28"/>
                <w:szCs w:val="28"/>
              </w:rPr>
              <w:t>потребителей</w:t>
            </w:r>
          </w:p>
        </w:tc>
        <w:tc>
          <w:tcPr>
            <w:tcW w:w="4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60" w:type="dxa"/>
            <w:tcBorders>
              <w:bottom w:val="single" w:sz="8" w:space="0" w:color="auto"/>
            </w:tcBorders>
            <w:vAlign w:val="bottom"/>
          </w:tcPr>
          <w:p w:rsidR="00DF25BA" w:rsidRDefault="00DF25BA">
            <w:pPr>
              <w:rPr>
                <w:sz w:val="24"/>
                <w:szCs w:val="24"/>
              </w:rPr>
            </w:pPr>
          </w:p>
        </w:tc>
        <w:tc>
          <w:tcPr>
            <w:tcW w:w="80" w:type="dxa"/>
            <w:tcBorders>
              <w:bottom w:val="single" w:sz="8" w:space="0" w:color="auto"/>
            </w:tcBorders>
            <w:vAlign w:val="bottom"/>
          </w:tcPr>
          <w:p w:rsidR="00DF25BA" w:rsidRDefault="00DF25BA">
            <w:pPr>
              <w:rPr>
                <w:sz w:val="24"/>
                <w:szCs w:val="24"/>
              </w:rPr>
            </w:pPr>
          </w:p>
        </w:tc>
        <w:tc>
          <w:tcPr>
            <w:tcW w:w="74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940" w:type="dxa"/>
            <w:tcBorders>
              <w:bottom w:val="single" w:sz="8" w:space="0" w:color="auto"/>
              <w:right w:val="single" w:sz="8" w:space="0" w:color="auto"/>
            </w:tcBorders>
            <w:vAlign w:val="bottom"/>
          </w:tcPr>
          <w:p w:rsidR="00DF25BA" w:rsidRDefault="00DF25BA">
            <w:pPr>
              <w:rPr>
                <w:sz w:val="24"/>
                <w:szCs w:val="24"/>
              </w:rPr>
            </w:pPr>
          </w:p>
        </w:tc>
        <w:tc>
          <w:tcPr>
            <w:tcW w:w="26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700" w:type="dxa"/>
            <w:tcBorders>
              <w:left w:val="single" w:sz="8" w:space="0" w:color="auto"/>
            </w:tcBorders>
            <w:vAlign w:val="bottom"/>
          </w:tcPr>
          <w:p w:rsidR="00DF25BA" w:rsidRDefault="00C07486">
            <w:pPr>
              <w:spacing w:line="308" w:lineRule="exact"/>
              <w:ind w:left="100"/>
              <w:rPr>
                <w:sz w:val="20"/>
                <w:szCs w:val="20"/>
              </w:rPr>
            </w:pPr>
            <w:r>
              <w:rPr>
                <w:rFonts w:eastAsia="Times New Roman"/>
                <w:sz w:val="28"/>
                <w:szCs w:val="28"/>
              </w:rPr>
              <w:t>доля</w:t>
            </w:r>
          </w:p>
        </w:tc>
        <w:tc>
          <w:tcPr>
            <w:tcW w:w="2380" w:type="dxa"/>
            <w:gridSpan w:val="2"/>
            <w:vAlign w:val="bottom"/>
          </w:tcPr>
          <w:p w:rsidR="00DF25BA" w:rsidRDefault="00C07486">
            <w:pPr>
              <w:spacing w:line="308" w:lineRule="exact"/>
              <w:ind w:left="420"/>
              <w:rPr>
                <w:sz w:val="20"/>
                <w:szCs w:val="20"/>
              </w:rPr>
            </w:pPr>
            <w:r>
              <w:rPr>
                <w:rFonts w:eastAsia="Times New Roman"/>
                <w:sz w:val="28"/>
                <w:szCs w:val="28"/>
              </w:rPr>
              <w:t>потребителей</w:t>
            </w:r>
          </w:p>
        </w:tc>
        <w:tc>
          <w:tcPr>
            <w:tcW w:w="400" w:type="dxa"/>
            <w:tcBorders>
              <w:right w:val="single" w:sz="8" w:space="0" w:color="auto"/>
            </w:tcBorders>
            <w:vAlign w:val="bottom"/>
          </w:tcPr>
          <w:p w:rsidR="00DF25BA" w:rsidRDefault="00C07486">
            <w:pPr>
              <w:spacing w:line="308" w:lineRule="exact"/>
              <w:jc w:val="right"/>
              <w:rPr>
                <w:sz w:val="20"/>
                <w:szCs w:val="20"/>
              </w:rPr>
            </w:pPr>
            <w:r>
              <w:rPr>
                <w:rFonts w:eastAsia="Times New Roman"/>
                <w:sz w:val="28"/>
                <w:szCs w:val="28"/>
              </w:rPr>
              <w:t>в</w:t>
            </w:r>
          </w:p>
        </w:tc>
        <w:tc>
          <w:tcPr>
            <w:tcW w:w="1000" w:type="dxa"/>
            <w:tcBorders>
              <w:right w:val="single" w:sz="8" w:space="0" w:color="auto"/>
            </w:tcBorders>
            <w:vAlign w:val="bottom"/>
          </w:tcPr>
          <w:p w:rsidR="00DF25BA" w:rsidRDefault="00DF25BA">
            <w:pPr>
              <w:rPr>
                <w:sz w:val="24"/>
                <w:szCs w:val="24"/>
              </w:rPr>
            </w:pPr>
          </w:p>
        </w:tc>
        <w:tc>
          <w:tcPr>
            <w:tcW w:w="160" w:type="dxa"/>
            <w:vAlign w:val="bottom"/>
          </w:tcPr>
          <w:p w:rsidR="00DF25BA" w:rsidRDefault="00DF25BA">
            <w:pPr>
              <w:rPr>
                <w:sz w:val="24"/>
                <w:szCs w:val="24"/>
              </w:rPr>
            </w:pPr>
          </w:p>
        </w:tc>
        <w:tc>
          <w:tcPr>
            <w:tcW w:w="80" w:type="dxa"/>
            <w:vAlign w:val="bottom"/>
          </w:tcPr>
          <w:p w:rsidR="00DF25BA" w:rsidRDefault="00DF25BA">
            <w:pPr>
              <w:rPr>
                <w:sz w:val="24"/>
                <w:szCs w:val="24"/>
              </w:rPr>
            </w:pPr>
          </w:p>
        </w:tc>
        <w:tc>
          <w:tcPr>
            <w:tcW w:w="74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940" w:type="dxa"/>
            <w:tcBorders>
              <w:right w:val="single" w:sz="8" w:space="0" w:color="auto"/>
            </w:tcBorders>
            <w:vAlign w:val="bottom"/>
          </w:tcPr>
          <w:p w:rsidR="00DF25BA" w:rsidRDefault="00DF25BA">
            <w:pPr>
              <w:rPr>
                <w:sz w:val="24"/>
                <w:szCs w:val="24"/>
              </w:rPr>
            </w:pPr>
          </w:p>
        </w:tc>
        <w:tc>
          <w:tcPr>
            <w:tcW w:w="26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1440" w:type="dxa"/>
            <w:gridSpan w:val="2"/>
            <w:tcBorders>
              <w:left w:val="single" w:sz="8" w:space="0" w:color="auto"/>
            </w:tcBorders>
            <w:vAlign w:val="bottom"/>
          </w:tcPr>
          <w:p w:rsidR="00DF25BA" w:rsidRDefault="00C07486">
            <w:pPr>
              <w:ind w:left="100"/>
              <w:rPr>
                <w:sz w:val="20"/>
                <w:szCs w:val="20"/>
              </w:rPr>
            </w:pPr>
            <w:r>
              <w:rPr>
                <w:rFonts w:eastAsia="Times New Roman"/>
                <w:sz w:val="28"/>
                <w:szCs w:val="28"/>
              </w:rPr>
              <w:t>жилых</w:t>
            </w:r>
          </w:p>
        </w:tc>
        <w:tc>
          <w:tcPr>
            <w:tcW w:w="2040" w:type="dxa"/>
            <w:gridSpan w:val="2"/>
            <w:tcBorders>
              <w:right w:val="single" w:sz="8" w:space="0" w:color="auto"/>
            </w:tcBorders>
            <w:vAlign w:val="bottom"/>
          </w:tcPr>
          <w:p w:rsidR="00DF25BA" w:rsidRDefault="00C07486">
            <w:pPr>
              <w:jc w:val="right"/>
              <w:rPr>
                <w:sz w:val="20"/>
                <w:szCs w:val="20"/>
              </w:rPr>
            </w:pPr>
            <w:r>
              <w:rPr>
                <w:rFonts w:eastAsia="Times New Roman"/>
                <w:sz w:val="28"/>
                <w:szCs w:val="28"/>
              </w:rPr>
              <w:t>домах,</w:t>
            </w:r>
          </w:p>
        </w:tc>
        <w:tc>
          <w:tcPr>
            <w:tcW w:w="1000" w:type="dxa"/>
            <w:tcBorders>
              <w:right w:val="single" w:sz="8" w:space="0" w:color="auto"/>
            </w:tcBorders>
            <w:vAlign w:val="bottom"/>
          </w:tcPr>
          <w:p w:rsidR="00DF25BA" w:rsidRDefault="00DF25BA">
            <w:pPr>
              <w:rPr>
                <w:sz w:val="24"/>
                <w:szCs w:val="24"/>
              </w:rPr>
            </w:pPr>
          </w:p>
        </w:tc>
        <w:tc>
          <w:tcPr>
            <w:tcW w:w="160" w:type="dxa"/>
            <w:vAlign w:val="bottom"/>
          </w:tcPr>
          <w:p w:rsidR="00DF25BA" w:rsidRDefault="00DF25BA">
            <w:pPr>
              <w:rPr>
                <w:sz w:val="24"/>
                <w:szCs w:val="24"/>
              </w:rPr>
            </w:pPr>
          </w:p>
        </w:tc>
        <w:tc>
          <w:tcPr>
            <w:tcW w:w="80" w:type="dxa"/>
            <w:vAlign w:val="bottom"/>
          </w:tcPr>
          <w:p w:rsidR="00DF25BA" w:rsidRDefault="00DF25BA">
            <w:pPr>
              <w:rPr>
                <w:sz w:val="24"/>
                <w:szCs w:val="24"/>
              </w:rPr>
            </w:pPr>
          </w:p>
        </w:tc>
        <w:tc>
          <w:tcPr>
            <w:tcW w:w="74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940" w:type="dxa"/>
            <w:tcBorders>
              <w:right w:val="single" w:sz="8" w:space="0" w:color="auto"/>
            </w:tcBorders>
            <w:vAlign w:val="bottom"/>
          </w:tcPr>
          <w:p w:rsidR="00DF25BA" w:rsidRDefault="00DF25BA">
            <w:pPr>
              <w:rPr>
                <w:sz w:val="24"/>
                <w:szCs w:val="24"/>
              </w:rPr>
            </w:pPr>
          </w:p>
        </w:tc>
        <w:tc>
          <w:tcPr>
            <w:tcW w:w="26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4"/>
        </w:trPr>
        <w:tc>
          <w:tcPr>
            <w:tcW w:w="3480" w:type="dxa"/>
            <w:gridSpan w:val="4"/>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обеспеченных доступом  к</w:t>
            </w:r>
          </w:p>
        </w:tc>
        <w:tc>
          <w:tcPr>
            <w:tcW w:w="100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86</w:t>
            </w:r>
          </w:p>
        </w:tc>
        <w:tc>
          <w:tcPr>
            <w:tcW w:w="160" w:type="dxa"/>
            <w:vAlign w:val="bottom"/>
          </w:tcPr>
          <w:p w:rsidR="00DF25BA" w:rsidRDefault="00DF25BA">
            <w:pPr>
              <w:rPr>
                <w:sz w:val="24"/>
                <w:szCs w:val="24"/>
              </w:rPr>
            </w:pPr>
          </w:p>
        </w:tc>
        <w:tc>
          <w:tcPr>
            <w:tcW w:w="820" w:type="dxa"/>
            <w:gridSpan w:val="2"/>
            <w:tcBorders>
              <w:right w:val="single" w:sz="8" w:space="0" w:color="auto"/>
            </w:tcBorders>
            <w:vAlign w:val="bottom"/>
          </w:tcPr>
          <w:p w:rsidR="00DF25BA" w:rsidRDefault="00C07486">
            <w:pPr>
              <w:ind w:right="40"/>
              <w:jc w:val="center"/>
              <w:rPr>
                <w:sz w:val="20"/>
                <w:szCs w:val="20"/>
              </w:rPr>
            </w:pPr>
            <w:r>
              <w:rPr>
                <w:rFonts w:eastAsia="Times New Roman"/>
                <w:w w:val="99"/>
                <w:sz w:val="28"/>
                <w:szCs w:val="28"/>
              </w:rPr>
              <w:t>87</w:t>
            </w:r>
          </w:p>
        </w:tc>
        <w:tc>
          <w:tcPr>
            <w:tcW w:w="100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88</w:t>
            </w:r>
          </w:p>
        </w:tc>
        <w:tc>
          <w:tcPr>
            <w:tcW w:w="100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89</w:t>
            </w:r>
          </w:p>
        </w:tc>
        <w:tc>
          <w:tcPr>
            <w:tcW w:w="98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90</w:t>
            </w:r>
          </w:p>
        </w:tc>
        <w:tc>
          <w:tcPr>
            <w:tcW w:w="94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96</w:t>
            </w:r>
          </w:p>
        </w:tc>
        <w:tc>
          <w:tcPr>
            <w:tcW w:w="26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080" w:type="dxa"/>
            <w:gridSpan w:val="3"/>
            <w:tcBorders>
              <w:left w:val="single" w:sz="8" w:space="0" w:color="auto"/>
            </w:tcBorders>
            <w:vAlign w:val="bottom"/>
          </w:tcPr>
          <w:p w:rsidR="00DF25BA" w:rsidRDefault="00C07486">
            <w:pPr>
              <w:ind w:left="100"/>
              <w:rPr>
                <w:sz w:val="20"/>
                <w:szCs w:val="20"/>
              </w:rPr>
            </w:pPr>
            <w:r>
              <w:rPr>
                <w:rFonts w:eastAsia="Times New Roman"/>
                <w:sz w:val="28"/>
                <w:szCs w:val="28"/>
              </w:rPr>
              <w:t>централизованному</w:t>
            </w:r>
          </w:p>
        </w:tc>
        <w:tc>
          <w:tcPr>
            <w:tcW w:w="4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60" w:type="dxa"/>
            <w:vAlign w:val="bottom"/>
          </w:tcPr>
          <w:p w:rsidR="00DF25BA" w:rsidRDefault="00DF25BA">
            <w:pPr>
              <w:rPr>
                <w:sz w:val="24"/>
                <w:szCs w:val="24"/>
              </w:rPr>
            </w:pPr>
          </w:p>
        </w:tc>
        <w:tc>
          <w:tcPr>
            <w:tcW w:w="80" w:type="dxa"/>
            <w:vAlign w:val="bottom"/>
          </w:tcPr>
          <w:p w:rsidR="00DF25BA" w:rsidRDefault="00DF25BA">
            <w:pPr>
              <w:rPr>
                <w:sz w:val="24"/>
                <w:szCs w:val="24"/>
              </w:rPr>
            </w:pPr>
          </w:p>
        </w:tc>
        <w:tc>
          <w:tcPr>
            <w:tcW w:w="74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940" w:type="dxa"/>
            <w:tcBorders>
              <w:right w:val="single" w:sz="8" w:space="0" w:color="auto"/>
            </w:tcBorders>
            <w:vAlign w:val="bottom"/>
          </w:tcPr>
          <w:p w:rsidR="00DF25BA" w:rsidRDefault="00DF25BA">
            <w:pPr>
              <w:rPr>
                <w:sz w:val="24"/>
                <w:szCs w:val="24"/>
              </w:rPr>
            </w:pPr>
          </w:p>
        </w:tc>
        <w:tc>
          <w:tcPr>
            <w:tcW w:w="26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5"/>
        </w:trPr>
        <w:tc>
          <w:tcPr>
            <w:tcW w:w="3080" w:type="dxa"/>
            <w:gridSpan w:val="3"/>
            <w:tcBorders>
              <w:left w:val="single" w:sz="8" w:space="0" w:color="auto"/>
              <w:bottom w:val="single" w:sz="8" w:space="0" w:color="auto"/>
            </w:tcBorders>
            <w:vAlign w:val="bottom"/>
          </w:tcPr>
          <w:p w:rsidR="00DF25BA" w:rsidRDefault="00C07486">
            <w:pPr>
              <w:ind w:left="100"/>
              <w:rPr>
                <w:sz w:val="20"/>
                <w:szCs w:val="20"/>
              </w:rPr>
            </w:pPr>
            <w:r>
              <w:rPr>
                <w:rFonts w:eastAsia="Times New Roman"/>
                <w:sz w:val="28"/>
                <w:szCs w:val="28"/>
              </w:rPr>
              <w:t>газоснабжению (%)</w:t>
            </w:r>
          </w:p>
        </w:tc>
        <w:tc>
          <w:tcPr>
            <w:tcW w:w="4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60" w:type="dxa"/>
            <w:tcBorders>
              <w:bottom w:val="single" w:sz="8" w:space="0" w:color="auto"/>
            </w:tcBorders>
            <w:vAlign w:val="bottom"/>
          </w:tcPr>
          <w:p w:rsidR="00DF25BA" w:rsidRDefault="00DF25BA">
            <w:pPr>
              <w:rPr>
                <w:sz w:val="24"/>
                <w:szCs w:val="24"/>
              </w:rPr>
            </w:pPr>
          </w:p>
        </w:tc>
        <w:tc>
          <w:tcPr>
            <w:tcW w:w="80" w:type="dxa"/>
            <w:tcBorders>
              <w:bottom w:val="single" w:sz="8" w:space="0" w:color="auto"/>
            </w:tcBorders>
            <w:vAlign w:val="bottom"/>
          </w:tcPr>
          <w:p w:rsidR="00DF25BA" w:rsidRDefault="00DF25BA">
            <w:pPr>
              <w:rPr>
                <w:sz w:val="24"/>
                <w:szCs w:val="24"/>
              </w:rPr>
            </w:pPr>
          </w:p>
        </w:tc>
        <w:tc>
          <w:tcPr>
            <w:tcW w:w="74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940" w:type="dxa"/>
            <w:tcBorders>
              <w:bottom w:val="single" w:sz="8" w:space="0" w:color="auto"/>
              <w:right w:val="single" w:sz="8" w:space="0" w:color="auto"/>
            </w:tcBorders>
            <w:vAlign w:val="bottom"/>
          </w:tcPr>
          <w:p w:rsidR="00DF25BA" w:rsidRDefault="00DF25BA">
            <w:pPr>
              <w:rPr>
                <w:sz w:val="24"/>
                <w:szCs w:val="24"/>
              </w:rPr>
            </w:pPr>
          </w:p>
        </w:tc>
        <w:tc>
          <w:tcPr>
            <w:tcW w:w="26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3080" w:type="dxa"/>
            <w:gridSpan w:val="3"/>
            <w:tcBorders>
              <w:left w:val="single" w:sz="8" w:space="0" w:color="auto"/>
            </w:tcBorders>
            <w:vAlign w:val="bottom"/>
          </w:tcPr>
          <w:p w:rsidR="00DF25BA" w:rsidRDefault="00C07486">
            <w:pPr>
              <w:spacing w:line="308" w:lineRule="exact"/>
              <w:ind w:left="240"/>
              <w:jc w:val="center"/>
              <w:rPr>
                <w:sz w:val="20"/>
                <w:szCs w:val="20"/>
              </w:rPr>
            </w:pPr>
            <w:r>
              <w:rPr>
                <w:rFonts w:eastAsia="Times New Roman"/>
                <w:w w:val="98"/>
                <w:sz w:val="28"/>
                <w:szCs w:val="28"/>
              </w:rPr>
              <w:t>Охват потребителей</w:t>
            </w:r>
          </w:p>
        </w:tc>
        <w:tc>
          <w:tcPr>
            <w:tcW w:w="4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60" w:type="dxa"/>
            <w:vAlign w:val="bottom"/>
          </w:tcPr>
          <w:p w:rsidR="00DF25BA" w:rsidRDefault="00DF25BA">
            <w:pPr>
              <w:rPr>
                <w:sz w:val="24"/>
                <w:szCs w:val="24"/>
              </w:rPr>
            </w:pPr>
          </w:p>
        </w:tc>
        <w:tc>
          <w:tcPr>
            <w:tcW w:w="80" w:type="dxa"/>
            <w:vAlign w:val="bottom"/>
          </w:tcPr>
          <w:p w:rsidR="00DF25BA" w:rsidRDefault="00DF25BA">
            <w:pPr>
              <w:rPr>
                <w:sz w:val="24"/>
                <w:szCs w:val="24"/>
              </w:rPr>
            </w:pPr>
          </w:p>
        </w:tc>
        <w:tc>
          <w:tcPr>
            <w:tcW w:w="74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940" w:type="dxa"/>
            <w:tcBorders>
              <w:right w:val="single" w:sz="8" w:space="0" w:color="auto"/>
            </w:tcBorders>
            <w:vAlign w:val="bottom"/>
          </w:tcPr>
          <w:p w:rsidR="00DF25BA" w:rsidRDefault="00DF25BA">
            <w:pPr>
              <w:rPr>
                <w:sz w:val="24"/>
                <w:szCs w:val="24"/>
              </w:rPr>
            </w:pPr>
          </w:p>
        </w:tc>
        <w:tc>
          <w:tcPr>
            <w:tcW w:w="26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5"/>
        </w:trPr>
        <w:tc>
          <w:tcPr>
            <w:tcW w:w="700" w:type="dxa"/>
            <w:tcBorders>
              <w:left w:val="single" w:sz="8" w:space="0" w:color="auto"/>
              <w:bottom w:val="single" w:sz="8" w:space="0" w:color="auto"/>
            </w:tcBorders>
            <w:vAlign w:val="bottom"/>
          </w:tcPr>
          <w:p w:rsidR="00DF25BA" w:rsidRDefault="00DF25BA">
            <w:pPr>
              <w:rPr>
                <w:sz w:val="24"/>
                <w:szCs w:val="24"/>
              </w:rPr>
            </w:pPr>
          </w:p>
        </w:tc>
        <w:tc>
          <w:tcPr>
            <w:tcW w:w="2380" w:type="dxa"/>
            <w:gridSpan w:val="2"/>
            <w:tcBorders>
              <w:bottom w:val="single" w:sz="8" w:space="0" w:color="auto"/>
            </w:tcBorders>
            <w:vAlign w:val="bottom"/>
          </w:tcPr>
          <w:p w:rsidR="00DF25BA" w:rsidRDefault="00C07486">
            <w:pPr>
              <w:ind w:right="160"/>
              <w:jc w:val="center"/>
              <w:rPr>
                <w:sz w:val="20"/>
                <w:szCs w:val="20"/>
              </w:rPr>
            </w:pPr>
            <w:r>
              <w:rPr>
                <w:rFonts w:eastAsia="Times New Roman"/>
                <w:w w:val="98"/>
                <w:sz w:val="28"/>
                <w:szCs w:val="28"/>
              </w:rPr>
              <w:t>приборами учета</w:t>
            </w:r>
          </w:p>
        </w:tc>
        <w:tc>
          <w:tcPr>
            <w:tcW w:w="4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60" w:type="dxa"/>
            <w:tcBorders>
              <w:bottom w:val="single" w:sz="8" w:space="0" w:color="auto"/>
            </w:tcBorders>
            <w:vAlign w:val="bottom"/>
          </w:tcPr>
          <w:p w:rsidR="00DF25BA" w:rsidRDefault="00DF25BA">
            <w:pPr>
              <w:rPr>
                <w:sz w:val="24"/>
                <w:szCs w:val="24"/>
              </w:rPr>
            </w:pPr>
          </w:p>
        </w:tc>
        <w:tc>
          <w:tcPr>
            <w:tcW w:w="80" w:type="dxa"/>
            <w:tcBorders>
              <w:bottom w:val="single" w:sz="8" w:space="0" w:color="auto"/>
            </w:tcBorders>
            <w:vAlign w:val="bottom"/>
          </w:tcPr>
          <w:p w:rsidR="00DF25BA" w:rsidRDefault="00DF25BA">
            <w:pPr>
              <w:rPr>
                <w:sz w:val="24"/>
                <w:szCs w:val="24"/>
              </w:rPr>
            </w:pPr>
          </w:p>
        </w:tc>
        <w:tc>
          <w:tcPr>
            <w:tcW w:w="74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940" w:type="dxa"/>
            <w:tcBorders>
              <w:bottom w:val="single" w:sz="8" w:space="0" w:color="auto"/>
              <w:right w:val="single" w:sz="8" w:space="0" w:color="auto"/>
            </w:tcBorders>
            <w:vAlign w:val="bottom"/>
          </w:tcPr>
          <w:p w:rsidR="00DF25BA" w:rsidRDefault="00DF25BA">
            <w:pPr>
              <w:rPr>
                <w:sz w:val="24"/>
                <w:szCs w:val="24"/>
              </w:rPr>
            </w:pPr>
          </w:p>
        </w:tc>
        <w:tc>
          <w:tcPr>
            <w:tcW w:w="26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0"/>
        </w:trPr>
        <w:tc>
          <w:tcPr>
            <w:tcW w:w="3480" w:type="dxa"/>
            <w:gridSpan w:val="4"/>
            <w:tcBorders>
              <w:left w:val="single" w:sz="8" w:space="0" w:color="auto"/>
              <w:right w:val="single" w:sz="8" w:space="0" w:color="auto"/>
            </w:tcBorders>
            <w:vAlign w:val="bottom"/>
          </w:tcPr>
          <w:p w:rsidR="00DF25BA" w:rsidRDefault="00C07486">
            <w:pPr>
              <w:spacing w:line="310" w:lineRule="exact"/>
              <w:ind w:left="100"/>
              <w:rPr>
                <w:sz w:val="20"/>
                <w:szCs w:val="20"/>
              </w:rPr>
            </w:pPr>
            <w:r>
              <w:rPr>
                <w:rFonts w:eastAsia="Times New Roman"/>
                <w:sz w:val="28"/>
                <w:szCs w:val="28"/>
              </w:rPr>
              <w:t>доля  объемов  природного</w:t>
            </w:r>
          </w:p>
        </w:tc>
        <w:tc>
          <w:tcPr>
            <w:tcW w:w="1000" w:type="dxa"/>
            <w:tcBorders>
              <w:right w:val="single" w:sz="8" w:space="0" w:color="auto"/>
            </w:tcBorders>
            <w:vAlign w:val="bottom"/>
          </w:tcPr>
          <w:p w:rsidR="00DF25BA" w:rsidRDefault="00DF25BA">
            <w:pPr>
              <w:rPr>
                <w:sz w:val="24"/>
                <w:szCs w:val="24"/>
              </w:rPr>
            </w:pPr>
          </w:p>
        </w:tc>
        <w:tc>
          <w:tcPr>
            <w:tcW w:w="160" w:type="dxa"/>
            <w:vAlign w:val="bottom"/>
          </w:tcPr>
          <w:p w:rsidR="00DF25BA" w:rsidRDefault="00DF25BA">
            <w:pPr>
              <w:rPr>
                <w:sz w:val="24"/>
                <w:szCs w:val="24"/>
              </w:rPr>
            </w:pPr>
          </w:p>
        </w:tc>
        <w:tc>
          <w:tcPr>
            <w:tcW w:w="80" w:type="dxa"/>
            <w:vAlign w:val="bottom"/>
          </w:tcPr>
          <w:p w:rsidR="00DF25BA" w:rsidRDefault="00DF25BA">
            <w:pPr>
              <w:rPr>
                <w:sz w:val="24"/>
                <w:szCs w:val="24"/>
              </w:rPr>
            </w:pPr>
          </w:p>
        </w:tc>
        <w:tc>
          <w:tcPr>
            <w:tcW w:w="74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940" w:type="dxa"/>
            <w:tcBorders>
              <w:right w:val="single" w:sz="8" w:space="0" w:color="auto"/>
            </w:tcBorders>
            <w:vAlign w:val="bottom"/>
          </w:tcPr>
          <w:p w:rsidR="00DF25BA" w:rsidRDefault="00DF25BA">
            <w:pPr>
              <w:rPr>
                <w:sz w:val="24"/>
                <w:szCs w:val="24"/>
              </w:rPr>
            </w:pPr>
          </w:p>
        </w:tc>
        <w:tc>
          <w:tcPr>
            <w:tcW w:w="26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480" w:type="dxa"/>
            <w:gridSpan w:val="4"/>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газа,  расчеты  за  который</w:t>
            </w:r>
          </w:p>
        </w:tc>
        <w:tc>
          <w:tcPr>
            <w:tcW w:w="1000" w:type="dxa"/>
            <w:tcBorders>
              <w:right w:val="single" w:sz="8" w:space="0" w:color="auto"/>
            </w:tcBorders>
            <w:vAlign w:val="bottom"/>
          </w:tcPr>
          <w:p w:rsidR="00DF25BA" w:rsidRDefault="00DF25BA">
            <w:pPr>
              <w:rPr>
                <w:sz w:val="24"/>
                <w:szCs w:val="24"/>
              </w:rPr>
            </w:pPr>
          </w:p>
        </w:tc>
        <w:tc>
          <w:tcPr>
            <w:tcW w:w="160" w:type="dxa"/>
            <w:vAlign w:val="bottom"/>
          </w:tcPr>
          <w:p w:rsidR="00DF25BA" w:rsidRDefault="00DF25BA">
            <w:pPr>
              <w:rPr>
                <w:sz w:val="24"/>
                <w:szCs w:val="24"/>
              </w:rPr>
            </w:pPr>
          </w:p>
        </w:tc>
        <w:tc>
          <w:tcPr>
            <w:tcW w:w="80" w:type="dxa"/>
            <w:vAlign w:val="bottom"/>
          </w:tcPr>
          <w:p w:rsidR="00DF25BA" w:rsidRDefault="00DF25BA">
            <w:pPr>
              <w:rPr>
                <w:sz w:val="24"/>
                <w:szCs w:val="24"/>
              </w:rPr>
            </w:pPr>
          </w:p>
        </w:tc>
        <w:tc>
          <w:tcPr>
            <w:tcW w:w="74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940" w:type="dxa"/>
            <w:tcBorders>
              <w:right w:val="single" w:sz="8" w:space="0" w:color="auto"/>
            </w:tcBorders>
            <w:vAlign w:val="bottom"/>
          </w:tcPr>
          <w:p w:rsidR="00DF25BA" w:rsidRDefault="00DF25BA">
            <w:pPr>
              <w:rPr>
                <w:sz w:val="24"/>
                <w:szCs w:val="24"/>
              </w:rPr>
            </w:pPr>
          </w:p>
        </w:tc>
        <w:tc>
          <w:tcPr>
            <w:tcW w:w="26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080" w:type="dxa"/>
            <w:gridSpan w:val="3"/>
            <w:tcBorders>
              <w:left w:val="single" w:sz="8" w:space="0" w:color="auto"/>
            </w:tcBorders>
            <w:vAlign w:val="bottom"/>
          </w:tcPr>
          <w:p w:rsidR="00DF25BA" w:rsidRDefault="00C07486">
            <w:pPr>
              <w:ind w:left="100"/>
              <w:rPr>
                <w:sz w:val="20"/>
                <w:szCs w:val="20"/>
              </w:rPr>
            </w:pPr>
            <w:r>
              <w:rPr>
                <w:rFonts w:eastAsia="Times New Roman"/>
                <w:sz w:val="28"/>
                <w:szCs w:val="28"/>
              </w:rPr>
              <w:t>осуществляются</w:t>
            </w:r>
          </w:p>
        </w:tc>
        <w:tc>
          <w:tcPr>
            <w:tcW w:w="400" w:type="dxa"/>
            <w:tcBorders>
              <w:right w:val="single" w:sz="8" w:space="0" w:color="auto"/>
            </w:tcBorders>
            <w:vAlign w:val="bottom"/>
          </w:tcPr>
          <w:p w:rsidR="00DF25BA" w:rsidRDefault="00C07486">
            <w:pPr>
              <w:jc w:val="right"/>
              <w:rPr>
                <w:sz w:val="20"/>
                <w:szCs w:val="20"/>
              </w:rPr>
            </w:pPr>
            <w:r>
              <w:rPr>
                <w:rFonts w:eastAsia="Times New Roman"/>
                <w:sz w:val="28"/>
                <w:szCs w:val="28"/>
              </w:rPr>
              <w:t>с</w:t>
            </w:r>
          </w:p>
        </w:tc>
        <w:tc>
          <w:tcPr>
            <w:tcW w:w="100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100</w:t>
            </w:r>
          </w:p>
        </w:tc>
        <w:tc>
          <w:tcPr>
            <w:tcW w:w="160" w:type="dxa"/>
            <w:vAlign w:val="bottom"/>
          </w:tcPr>
          <w:p w:rsidR="00DF25BA" w:rsidRDefault="00DF25BA">
            <w:pPr>
              <w:rPr>
                <w:sz w:val="24"/>
                <w:szCs w:val="24"/>
              </w:rPr>
            </w:pPr>
          </w:p>
        </w:tc>
        <w:tc>
          <w:tcPr>
            <w:tcW w:w="820" w:type="dxa"/>
            <w:gridSpan w:val="2"/>
            <w:tcBorders>
              <w:right w:val="single" w:sz="8" w:space="0" w:color="auto"/>
            </w:tcBorders>
            <w:vAlign w:val="bottom"/>
          </w:tcPr>
          <w:p w:rsidR="00DF25BA" w:rsidRDefault="00C07486">
            <w:pPr>
              <w:ind w:right="60"/>
              <w:jc w:val="center"/>
              <w:rPr>
                <w:sz w:val="20"/>
                <w:szCs w:val="20"/>
              </w:rPr>
            </w:pPr>
            <w:r>
              <w:rPr>
                <w:rFonts w:eastAsia="Times New Roman"/>
                <w:w w:val="99"/>
                <w:sz w:val="28"/>
                <w:szCs w:val="28"/>
              </w:rPr>
              <w:t>100</w:t>
            </w:r>
          </w:p>
        </w:tc>
        <w:tc>
          <w:tcPr>
            <w:tcW w:w="100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100</w:t>
            </w:r>
          </w:p>
        </w:tc>
        <w:tc>
          <w:tcPr>
            <w:tcW w:w="100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100</w:t>
            </w:r>
          </w:p>
        </w:tc>
        <w:tc>
          <w:tcPr>
            <w:tcW w:w="98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100</w:t>
            </w:r>
          </w:p>
        </w:tc>
        <w:tc>
          <w:tcPr>
            <w:tcW w:w="94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100</w:t>
            </w:r>
          </w:p>
        </w:tc>
        <w:tc>
          <w:tcPr>
            <w:tcW w:w="26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480" w:type="dxa"/>
            <w:gridSpan w:val="4"/>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использованием  приборов</w:t>
            </w:r>
          </w:p>
        </w:tc>
        <w:tc>
          <w:tcPr>
            <w:tcW w:w="1000" w:type="dxa"/>
            <w:tcBorders>
              <w:right w:val="single" w:sz="8" w:space="0" w:color="auto"/>
            </w:tcBorders>
            <w:vAlign w:val="bottom"/>
          </w:tcPr>
          <w:p w:rsidR="00DF25BA" w:rsidRDefault="00DF25BA">
            <w:pPr>
              <w:rPr>
                <w:sz w:val="24"/>
                <w:szCs w:val="24"/>
              </w:rPr>
            </w:pPr>
          </w:p>
        </w:tc>
        <w:tc>
          <w:tcPr>
            <w:tcW w:w="160" w:type="dxa"/>
            <w:vAlign w:val="bottom"/>
          </w:tcPr>
          <w:p w:rsidR="00DF25BA" w:rsidRDefault="00DF25BA">
            <w:pPr>
              <w:rPr>
                <w:sz w:val="24"/>
                <w:szCs w:val="24"/>
              </w:rPr>
            </w:pPr>
          </w:p>
        </w:tc>
        <w:tc>
          <w:tcPr>
            <w:tcW w:w="80" w:type="dxa"/>
            <w:vAlign w:val="bottom"/>
          </w:tcPr>
          <w:p w:rsidR="00DF25BA" w:rsidRDefault="00DF25BA">
            <w:pPr>
              <w:rPr>
                <w:sz w:val="24"/>
                <w:szCs w:val="24"/>
              </w:rPr>
            </w:pPr>
          </w:p>
        </w:tc>
        <w:tc>
          <w:tcPr>
            <w:tcW w:w="74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940" w:type="dxa"/>
            <w:tcBorders>
              <w:right w:val="single" w:sz="8" w:space="0" w:color="auto"/>
            </w:tcBorders>
            <w:vAlign w:val="bottom"/>
          </w:tcPr>
          <w:p w:rsidR="00DF25BA" w:rsidRDefault="00DF25BA">
            <w:pPr>
              <w:rPr>
                <w:sz w:val="24"/>
                <w:szCs w:val="24"/>
              </w:rPr>
            </w:pPr>
          </w:p>
        </w:tc>
        <w:tc>
          <w:tcPr>
            <w:tcW w:w="26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5"/>
        </w:trPr>
        <w:tc>
          <w:tcPr>
            <w:tcW w:w="1440" w:type="dxa"/>
            <w:gridSpan w:val="2"/>
            <w:tcBorders>
              <w:left w:val="single" w:sz="8" w:space="0" w:color="auto"/>
              <w:bottom w:val="single" w:sz="8" w:space="0" w:color="auto"/>
            </w:tcBorders>
            <w:vAlign w:val="bottom"/>
          </w:tcPr>
          <w:p w:rsidR="00DF25BA" w:rsidRDefault="00C07486">
            <w:pPr>
              <w:ind w:left="100"/>
              <w:rPr>
                <w:sz w:val="20"/>
                <w:szCs w:val="20"/>
              </w:rPr>
            </w:pPr>
            <w:r>
              <w:rPr>
                <w:rFonts w:eastAsia="Times New Roman"/>
                <w:sz w:val="28"/>
                <w:szCs w:val="28"/>
              </w:rPr>
              <w:t>учета (%)</w:t>
            </w:r>
          </w:p>
        </w:tc>
        <w:tc>
          <w:tcPr>
            <w:tcW w:w="1640" w:type="dxa"/>
            <w:tcBorders>
              <w:bottom w:val="single" w:sz="8" w:space="0" w:color="auto"/>
            </w:tcBorders>
            <w:vAlign w:val="bottom"/>
          </w:tcPr>
          <w:p w:rsidR="00DF25BA" w:rsidRDefault="00DF25BA">
            <w:pPr>
              <w:rPr>
                <w:sz w:val="24"/>
                <w:szCs w:val="24"/>
              </w:rPr>
            </w:pPr>
          </w:p>
        </w:tc>
        <w:tc>
          <w:tcPr>
            <w:tcW w:w="4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60" w:type="dxa"/>
            <w:tcBorders>
              <w:bottom w:val="single" w:sz="8" w:space="0" w:color="auto"/>
            </w:tcBorders>
            <w:vAlign w:val="bottom"/>
          </w:tcPr>
          <w:p w:rsidR="00DF25BA" w:rsidRDefault="00DF25BA">
            <w:pPr>
              <w:rPr>
                <w:sz w:val="24"/>
                <w:szCs w:val="24"/>
              </w:rPr>
            </w:pPr>
          </w:p>
        </w:tc>
        <w:tc>
          <w:tcPr>
            <w:tcW w:w="80" w:type="dxa"/>
            <w:tcBorders>
              <w:bottom w:val="single" w:sz="8" w:space="0" w:color="auto"/>
            </w:tcBorders>
            <w:vAlign w:val="bottom"/>
          </w:tcPr>
          <w:p w:rsidR="00DF25BA" w:rsidRDefault="00DF25BA">
            <w:pPr>
              <w:rPr>
                <w:sz w:val="24"/>
                <w:szCs w:val="24"/>
              </w:rPr>
            </w:pPr>
          </w:p>
        </w:tc>
        <w:tc>
          <w:tcPr>
            <w:tcW w:w="74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940" w:type="dxa"/>
            <w:tcBorders>
              <w:bottom w:val="single" w:sz="8" w:space="0" w:color="auto"/>
              <w:right w:val="single" w:sz="8" w:space="0" w:color="auto"/>
            </w:tcBorders>
            <w:vAlign w:val="bottom"/>
          </w:tcPr>
          <w:p w:rsidR="00DF25BA" w:rsidRDefault="00DF25BA">
            <w:pPr>
              <w:rPr>
                <w:sz w:val="24"/>
                <w:szCs w:val="24"/>
              </w:rPr>
            </w:pPr>
          </w:p>
        </w:tc>
        <w:tc>
          <w:tcPr>
            <w:tcW w:w="26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1"/>
        </w:trPr>
        <w:tc>
          <w:tcPr>
            <w:tcW w:w="3480" w:type="dxa"/>
            <w:gridSpan w:val="4"/>
            <w:tcBorders>
              <w:left w:val="single" w:sz="8" w:space="0" w:color="auto"/>
              <w:right w:val="single" w:sz="8" w:space="0" w:color="auto"/>
            </w:tcBorders>
            <w:vAlign w:val="bottom"/>
          </w:tcPr>
          <w:p w:rsidR="00DF25BA" w:rsidRDefault="00C07486">
            <w:pPr>
              <w:spacing w:line="310" w:lineRule="exact"/>
              <w:jc w:val="center"/>
              <w:rPr>
                <w:sz w:val="20"/>
                <w:szCs w:val="20"/>
              </w:rPr>
            </w:pPr>
            <w:r>
              <w:rPr>
                <w:rFonts w:eastAsia="Times New Roman"/>
                <w:w w:val="98"/>
                <w:sz w:val="28"/>
                <w:szCs w:val="28"/>
              </w:rPr>
              <w:t>Надежность обслуживания</w:t>
            </w:r>
          </w:p>
        </w:tc>
        <w:tc>
          <w:tcPr>
            <w:tcW w:w="1000" w:type="dxa"/>
            <w:tcBorders>
              <w:right w:val="single" w:sz="8" w:space="0" w:color="auto"/>
            </w:tcBorders>
            <w:vAlign w:val="bottom"/>
          </w:tcPr>
          <w:p w:rsidR="00DF25BA" w:rsidRDefault="00DF25BA">
            <w:pPr>
              <w:rPr>
                <w:sz w:val="24"/>
                <w:szCs w:val="24"/>
              </w:rPr>
            </w:pPr>
          </w:p>
        </w:tc>
        <w:tc>
          <w:tcPr>
            <w:tcW w:w="160" w:type="dxa"/>
            <w:vAlign w:val="bottom"/>
          </w:tcPr>
          <w:p w:rsidR="00DF25BA" w:rsidRDefault="00DF25BA">
            <w:pPr>
              <w:rPr>
                <w:sz w:val="24"/>
                <w:szCs w:val="24"/>
              </w:rPr>
            </w:pPr>
          </w:p>
        </w:tc>
        <w:tc>
          <w:tcPr>
            <w:tcW w:w="80" w:type="dxa"/>
            <w:vAlign w:val="bottom"/>
          </w:tcPr>
          <w:p w:rsidR="00DF25BA" w:rsidRDefault="00DF25BA">
            <w:pPr>
              <w:rPr>
                <w:sz w:val="24"/>
                <w:szCs w:val="24"/>
              </w:rPr>
            </w:pPr>
          </w:p>
        </w:tc>
        <w:tc>
          <w:tcPr>
            <w:tcW w:w="74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940" w:type="dxa"/>
            <w:tcBorders>
              <w:right w:val="single" w:sz="8" w:space="0" w:color="auto"/>
            </w:tcBorders>
            <w:vAlign w:val="bottom"/>
          </w:tcPr>
          <w:p w:rsidR="00DF25BA" w:rsidRDefault="00DF25BA">
            <w:pPr>
              <w:rPr>
                <w:sz w:val="24"/>
                <w:szCs w:val="24"/>
              </w:rPr>
            </w:pPr>
          </w:p>
        </w:tc>
        <w:tc>
          <w:tcPr>
            <w:tcW w:w="26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5"/>
        </w:trPr>
        <w:tc>
          <w:tcPr>
            <w:tcW w:w="3080" w:type="dxa"/>
            <w:gridSpan w:val="3"/>
            <w:tcBorders>
              <w:left w:val="single" w:sz="8" w:space="0" w:color="auto"/>
              <w:bottom w:val="single" w:sz="8" w:space="0" w:color="auto"/>
            </w:tcBorders>
            <w:vAlign w:val="bottom"/>
          </w:tcPr>
          <w:p w:rsidR="00DF25BA" w:rsidRDefault="00C07486">
            <w:pPr>
              <w:ind w:left="240"/>
              <w:jc w:val="center"/>
              <w:rPr>
                <w:sz w:val="20"/>
                <w:szCs w:val="20"/>
              </w:rPr>
            </w:pPr>
            <w:r>
              <w:rPr>
                <w:rFonts w:eastAsia="Times New Roman"/>
                <w:w w:val="98"/>
                <w:sz w:val="28"/>
                <w:szCs w:val="28"/>
              </w:rPr>
              <w:t>систем газоснабжения</w:t>
            </w:r>
          </w:p>
        </w:tc>
        <w:tc>
          <w:tcPr>
            <w:tcW w:w="4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60" w:type="dxa"/>
            <w:tcBorders>
              <w:bottom w:val="single" w:sz="8" w:space="0" w:color="auto"/>
            </w:tcBorders>
            <w:vAlign w:val="bottom"/>
          </w:tcPr>
          <w:p w:rsidR="00DF25BA" w:rsidRDefault="00DF25BA">
            <w:pPr>
              <w:rPr>
                <w:sz w:val="24"/>
                <w:szCs w:val="24"/>
              </w:rPr>
            </w:pPr>
          </w:p>
        </w:tc>
        <w:tc>
          <w:tcPr>
            <w:tcW w:w="80" w:type="dxa"/>
            <w:tcBorders>
              <w:bottom w:val="single" w:sz="8" w:space="0" w:color="auto"/>
            </w:tcBorders>
            <w:vAlign w:val="bottom"/>
          </w:tcPr>
          <w:p w:rsidR="00DF25BA" w:rsidRDefault="00DF25BA">
            <w:pPr>
              <w:rPr>
                <w:sz w:val="24"/>
                <w:szCs w:val="24"/>
              </w:rPr>
            </w:pPr>
          </w:p>
        </w:tc>
        <w:tc>
          <w:tcPr>
            <w:tcW w:w="74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940" w:type="dxa"/>
            <w:tcBorders>
              <w:bottom w:val="single" w:sz="8" w:space="0" w:color="auto"/>
              <w:right w:val="single" w:sz="8" w:space="0" w:color="auto"/>
            </w:tcBorders>
            <w:vAlign w:val="bottom"/>
          </w:tcPr>
          <w:p w:rsidR="00DF25BA" w:rsidRDefault="00DF25BA">
            <w:pPr>
              <w:rPr>
                <w:sz w:val="24"/>
                <w:szCs w:val="24"/>
              </w:rPr>
            </w:pPr>
          </w:p>
        </w:tc>
        <w:tc>
          <w:tcPr>
            <w:tcW w:w="26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1440" w:type="dxa"/>
            <w:gridSpan w:val="2"/>
            <w:tcBorders>
              <w:left w:val="single" w:sz="8" w:space="0" w:color="auto"/>
            </w:tcBorders>
            <w:vAlign w:val="bottom"/>
          </w:tcPr>
          <w:p w:rsidR="00DF25BA" w:rsidRDefault="00C07486">
            <w:pPr>
              <w:spacing w:line="308" w:lineRule="exact"/>
              <w:ind w:left="100"/>
              <w:rPr>
                <w:sz w:val="20"/>
                <w:szCs w:val="20"/>
              </w:rPr>
            </w:pPr>
            <w:r>
              <w:rPr>
                <w:rFonts w:eastAsia="Times New Roman"/>
                <w:w w:val="97"/>
                <w:sz w:val="28"/>
                <w:szCs w:val="28"/>
              </w:rPr>
              <w:t>количество</w:t>
            </w:r>
          </w:p>
        </w:tc>
        <w:tc>
          <w:tcPr>
            <w:tcW w:w="1640" w:type="dxa"/>
            <w:vAlign w:val="bottom"/>
          </w:tcPr>
          <w:p w:rsidR="00DF25BA" w:rsidRDefault="00C07486">
            <w:pPr>
              <w:spacing w:line="308" w:lineRule="exact"/>
              <w:ind w:left="480"/>
              <w:rPr>
                <w:sz w:val="20"/>
                <w:szCs w:val="20"/>
              </w:rPr>
            </w:pPr>
            <w:r>
              <w:rPr>
                <w:rFonts w:eastAsia="Times New Roman"/>
                <w:sz w:val="28"/>
                <w:szCs w:val="28"/>
              </w:rPr>
              <w:t>аварий</w:t>
            </w:r>
          </w:p>
        </w:tc>
        <w:tc>
          <w:tcPr>
            <w:tcW w:w="400" w:type="dxa"/>
            <w:tcBorders>
              <w:right w:val="single" w:sz="8" w:space="0" w:color="auto"/>
            </w:tcBorders>
            <w:vAlign w:val="bottom"/>
          </w:tcPr>
          <w:p w:rsidR="00DF25BA" w:rsidRDefault="00C07486">
            <w:pPr>
              <w:spacing w:line="308" w:lineRule="exact"/>
              <w:jc w:val="right"/>
              <w:rPr>
                <w:sz w:val="20"/>
                <w:szCs w:val="20"/>
              </w:rPr>
            </w:pPr>
            <w:r>
              <w:rPr>
                <w:rFonts w:eastAsia="Times New Roman"/>
                <w:sz w:val="28"/>
                <w:szCs w:val="28"/>
              </w:rPr>
              <w:t>и</w:t>
            </w:r>
          </w:p>
        </w:tc>
        <w:tc>
          <w:tcPr>
            <w:tcW w:w="1000" w:type="dxa"/>
            <w:tcBorders>
              <w:right w:val="single" w:sz="8" w:space="0" w:color="auto"/>
            </w:tcBorders>
            <w:vAlign w:val="bottom"/>
          </w:tcPr>
          <w:p w:rsidR="00DF25BA" w:rsidRDefault="00DF25BA">
            <w:pPr>
              <w:rPr>
                <w:sz w:val="24"/>
                <w:szCs w:val="24"/>
              </w:rPr>
            </w:pPr>
          </w:p>
        </w:tc>
        <w:tc>
          <w:tcPr>
            <w:tcW w:w="160" w:type="dxa"/>
            <w:vAlign w:val="bottom"/>
          </w:tcPr>
          <w:p w:rsidR="00DF25BA" w:rsidRDefault="00DF25BA">
            <w:pPr>
              <w:rPr>
                <w:sz w:val="24"/>
                <w:szCs w:val="24"/>
              </w:rPr>
            </w:pPr>
          </w:p>
        </w:tc>
        <w:tc>
          <w:tcPr>
            <w:tcW w:w="80" w:type="dxa"/>
            <w:vAlign w:val="bottom"/>
          </w:tcPr>
          <w:p w:rsidR="00DF25BA" w:rsidRDefault="00DF25BA">
            <w:pPr>
              <w:rPr>
                <w:sz w:val="24"/>
                <w:szCs w:val="24"/>
              </w:rPr>
            </w:pPr>
          </w:p>
        </w:tc>
        <w:tc>
          <w:tcPr>
            <w:tcW w:w="74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940" w:type="dxa"/>
            <w:tcBorders>
              <w:right w:val="single" w:sz="8" w:space="0" w:color="auto"/>
            </w:tcBorders>
            <w:vAlign w:val="bottom"/>
          </w:tcPr>
          <w:p w:rsidR="00DF25BA" w:rsidRDefault="00DF25BA">
            <w:pPr>
              <w:rPr>
                <w:sz w:val="24"/>
                <w:szCs w:val="24"/>
              </w:rPr>
            </w:pPr>
          </w:p>
        </w:tc>
        <w:tc>
          <w:tcPr>
            <w:tcW w:w="26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480" w:type="dxa"/>
            <w:gridSpan w:val="4"/>
            <w:tcBorders>
              <w:left w:val="single" w:sz="8" w:space="0" w:color="auto"/>
              <w:right w:val="single" w:sz="8" w:space="0" w:color="auto"/>
            </w:tcBorders>
            <w:vAlign w:val="bottom"/>
          </w:tcPr>
          <w:p w:rsidR="00DF25BA" w:rsidRDefault="00C07486">
            <w:pPr>
              <w:ind w:left="100"/>
              <w:rPr>
                <w:sz w:val="20"/>
                <w:szCs w:val="20"/>
              </w:rPr>
            </w:pPr>
            <w:r>
              <w:rPr>
                <w:rFonts w:eastAsia="Times New Roman"/>
                <w:w w:val="97"/>
                <w:sz w:val="28"/>
                <w:szCs w:val="28"/>
              </w:rPr>
              <w:t>повреждений (на 1 км сети в</w:t>
            </w: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0</w:t>
            </w:r>
          </w:p>
        </w:tc>
        <w:tc>
          <w:tcPr>
            <w:tcW w:w="160" w:type="dxa"/>
            <w:vAlign w:val="bottom"/>
          </w:tcPr>
          <w:p w:rsidR="00DF25BA" w:rsidRDefault="00DF25BA">
            <w:pPr>
              <w:rPr>
                <w:sz w:val="24"/>
                <w:szCs w:val="24"/>
              </w:rPr>
            </w:pPr>
          </w:p>
        </w:tc>
        <w:tc>
          <w:tcPr>
            <w:tcW w:w="820" w:type="dxa"/>
            <w:gridSpan w:val="2"/>
            <w:tcBorders>
              <w:right w:val="single" w:sz="8" w:space="0" w:color="auto"/>
            </w:tcBorders>
            <w:vAlign w:val="bottom"/>
          </w:tcPr>
          <w:p w:rsidR="00DF25BA" w:rsidRDefault="00C07486">
            <w:pPr>
              <w:ind w:right="60"/>
              <w:jc w:val="center"/>
              <w:rPr>
                <w:sz w:val="20"/>
                <w:szCs w:val="20"/>
              </w:rPr>
            </w:pPr>
            <w:r>
              <w:rPr>
                <w:rFonts w:eastAsia="Times New Roman"/>
                <w:w w:val="99"/>
                <w:sz w:val="28"/>
                <w:szCs w:val="28"/>
              </w:rPr>
              <w:t>0</w:t>
            </w:r>
          </w:p>
        </w:tc>
        <w:tc>
          <w:tcPr>
            <w:tcW w:w="100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0</w:t>
            </w:r>
          </w:p>
        </w:tc>
        <w:tc>
          <w:tcPr>
            <w:tcW w:w="100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0</w:t>
            </w:r>
          </w:p>
        </w:tc>
        <w:tc>
          <w:tcPr>
            <w:tcW w:w="98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0</w:t>
            </w:r>
          </w:p>
        </w:tc>
        <w:tc>
          <w:tcPr>
            <w:tcW w:w="94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0</w:t>
            </w:r>
          </w:p>
        </w:tc>
        <w:tc>
          <w:tcPr>
            <w:tcW w:w="26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6"/>
        </w:trPr>
        <w:tc>
          <w:tcPr>
            <w:tcW w:w="700" w:type="dxa"/>
            <w:tcBorders>
              <w:left w:val="single" w:sz="8" w:space="0" w:color="auto"/>
              <w:bottom w:val="single" w:sz="8" w:space="0" w:color="auto"/>
            </w:tcBorders>
            <w:vAlign w:val="bottom"/>
          </w:tcPr>
          <w:p w:rsidR="00DF25BA" w:rsidRDefault="00C07486">
            <w:pPr>
              <w:ind w:left="100"/>
              <w:rPr>
                <w:sz w:val="20"/>
                <w:szCs w:val="20"/>
              </w:rPr>
            </w:pPr>
            <w:r>
              <w:rPr>
                <w:rFonts w:eastAsia="Times New Roman"/>
                <w:sz w:val="28"/>
                <w:szCs w:val="28"/>
              </w:rPr>
              <w:t>год)</w:t>
            </w:r>
          </w:p>
        </w:tc>
        <w:tc>
          <w:tcPr>
            <w:tcW w:w="740" w:type="dxa"/>
            <w:tcBorders>
              <w:bottom w:val="single" w:sz="8" w:space="0" w:color="auto"/>
            </w:tcBorders>
            <w:vAlign w:val="bottom"/>
          </w:tcPr>
          <w:p w:rsidR="00DF25BA" w:rsidRDefault="00DF25BA">
            <w:pPr>
              <w:rPr>
                <w:sz w:val="24"/>
                <w:szCs w:val="24"/>
              </w:rPr>
            </w:pPr>
          </w:p>
        </w:tc>
        <w:tc>
          <w:tcPr>
            <w:tcW w:w="1640" w:type="dxa"/>
            <w:tcBorders>
              <w:bottom w:val="single" w:sz="8" w:space="0" w:color="auto"/>
            </w:tcBorders>
            <w:vAlign w:val="bottom"/>
          </w:tcPr>
          <w:p w:rsidR="00DF25BA" w:rsidRDefault="00DF25BA">
            <w:pPr>
              <w:rPr>
                <w:sz w:val="24"/>
                <w:szCs w:val="24"/>
              </w:rPr>
            </w:pPr>
          </w:p>
        </w:tc>
        <w:tc>
          <w:tcPr>
            <w:tcW w:w="4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60" w:type="dxa"/>
            <w:tcBorders>
              <w:bottom w:val="single" w:sz="8" w:space="0" w:color="auto"/>
            </w:tcBorders>
            <w:vAlign w:val="bottom"/>
          </w:tcPr>
          <w:p w:rsidR="00DF25BA" w:rsidRDefault="00DF25BA">
            <w:pPr>
              <w:rPr>
                <w:sz w:val="24"/>
                <w:szCs w:val="24"/>
              </w:rPr>
            </w:pPr>
          </w:p>
        </w:tc>
        <w:tc>
          <w:tcPr>
            <w:tcW w:w="80" w:type="dxa"/>
            <w:tcBorders>
              <w:bottom w:val="single" w:sz="8" w:space="0" w:color="auto"/>
            </w:tcBorders>
            <w:vAlign w:val="bottom"/>
          </w:tcPr>
          <w:p w:rsidR="00DF25BA" w:rsidRDefault="00DF25BA">
            <w:pPr>
              <w:rPr>
                <w:sz w:val="24"/>
                <w:szCs w:val="24"/>
              </w:rPr>
            </w:pPr>
          </w:p>
        </w:tc>
        <w:tc>
          <w:tcPr>
            <w:tcW w:w="74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940" w:type="dxa"/>
            <w:tcBorders>
              <w:bottom w:val="single" w:sz="8" w:space="0" w:color="auto"/>
              <w:right w:val="single" w:sz="8" w:space="0" w:color="auto"/>
            </w:tcBorders>
            <w:vAlign w:val="bottom"/>
          </w:tcPr>
          <w:p w:rsidR="00DF25BA" w:rsidRDefault="00DF25BA">
            <w:pPr>
              <w:rPr>
                <w:sz w:val="24"/>
                <w:szCs w:val="24"/>
              </w:rPr>
            </w:pPr>
          </w:p>
        </w:tc>
        <w:tc>
          <w:tcPr>
            <w:tcW w:w="26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9"/>
        </w:trPr>
        <w:tc>
          <w:tcPr>
            <w:tcW w:w="3480" w:type="dxa"/>
            <w:gridSpan w:val="4"/>
            <w:tcBorders>
              <w:left w:val="single" w:sz="8" w:space="0" w:color="auto"/>
              <w:right w:val="single" w:sz="8" w:space="0" w:color="auto"/>
            </w:tcBorders>
            <w:vAlign w:val="bottom"/>
          </w:tcPr>
          <w:p w:rsidR="00DF25BA" w:rsidRDefault="00C07486">
            <w:pPr>
              <w:spacing w:line="309" w:lineRule="exact"/>
              <w:ind w:left="100"/>
              <w:rPr>
                <w:sz w:val="20"/>
                <w:szCs w:val="20"/>
              </w:rPr>
            </w:pPr>
            <w:r>
              <w:rPr>
                <w:rFonts w:eastAsia="Times New Roman"/>
                <w:sz w:val="28"/>
                <w:szCs w:val="28"/>
              </w:rPr>
              <w:t>износ оборудования систем</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0</w:t>
            </w:r>
          </w:p>
        </w:tc>
        <w:tc>
          <w:tcPr>
            <w:tcW w:w="160" w:type="dxa"/>
            <w:vAlign w:val="bottom"/>
          </w:tcPr>
          <w:p w:rsidR="00DF25BA" w:rsidRDefault="00DF25BA">
            <w:pPr>
              <w:rPr>
                <w:sz w:val="24"/>
                <w:szCs w:val="24"/>
              </w:rPr>
            </w:pPr>
          </w:p>
        </w:tc>
        <w:tc>
          <w:tcPr>
            <w:tcW w:w="820" w:type="dxa"/>
            <w:gridSpan w:val="2"/>
            <w:vMerge w:val="restart"/>
            <w:tcBorders>
              <w:right w:val="single" w:sz="8" w:space="0" w:color="auto"/>
            </w:tcBorders>
            <w:vAlign w:val="bottom"/>
          </w:tcPr>
          <w:p w:rsidR="00DF25BA" w:rsidRDefault="00C07486">
            <w:pPr>
              <w:ind w:right="60"/>
              <w:jc w:val="center"/>
              <w:rPr>
                <w:sz w:val="20"/>
                <w:szCs w:val="20"/>
              </w:rPr>
            </w:pPr>
            <w:r>
              <w:rPr>
                <w:rFonts w:eastAsia="Times New Roman"/>
                <w:w w:val="99"/>
                <w:sz w:val="28"/>
                <w:szCs w:val="28"/>
              </w:rPr>
              <w:t>0</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0</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0</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1</w:t>
            </w:r>
          </w:p>
        </w:tc>
        <w:tc>
          <w:tcPr>
            <w:tcW w:w="94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5</w:t>
            </w:r>
          </w:p>
        </w:tc>
        <w:tc>
          <w:tcPr>
            <w:tcW w:w="26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61"/>
        </w:trPr>
        <w:tc>
          <w:tcPr>
            <w:tcW w:w="3080" w:type="dxa"/>
            <w:gridSpan w:val="3"/>
            <w:vMerge w:val="restart"/>
            <w:tcBorders>
              <w:left w:val="single" w:sz="8" w:space="0" w:color="auto"/>
            </w:tcBorders>
            <w:vAlign w:val="bottom"/>
          </w:tcPr>
          <w:p w:rsidR="00DF25BA" w:rsidRDefault="00C07486">
            <w:pPr>
              <w:ind w:left="100"/>
              <w:rPr>
                <w:sz w:val="20"/>
                <w:szCs w:val="20"/>
              </w:rPr>
            </w:pPr>
            <w:r>
              <w:rPr>
                <w:rFonts w:eastAsia="Times New Roman"/>
                <w:sz w:val="28"/>
                <w:szCs w:val="28"/>
              </w:rPr>
              <w:t>газоснабжения (%)</w:t>
            </w:r>
          </w:p>
        </w:tc>
        <w:tc>
          <w:tcPr>
            <w:tcW w:w="400" w:type="dxa"/>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60" w:type="dxa"/>
            <w:vAlign w:val="bottom"/>
          </w:tcPr>
          <w:p w:rsidR="00DF25BA" w:rsidRDefault="00DF25BA">
            <w:pPr>
              <w:rPr>
                <w:sz w:val="13"/>
                <w:szCs w:val="13"/>
              </w:rPr>
            </w:pPr>
          </w:p>
        </w:tc>
        <w:tc>
          <w:tcPr>
            <w:tcW w:w="820" w:type="dxa"/>
            <w:gridSpan w:val="2"/>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940" w:type="dxa"/>
            <w:vMerge/>
            <w:tcBorders>
              <w:right w:val="single" w:sz="8" w:space="0" w:color="auto"/>
            </w:tcBorders>
            <w:vAlign w:val="bottom"/>
          </w:tcPr>
          <w:p w:rsidR="00DF25BA" w:rsidRDefault="00DF25BA">
            <w:pPr>
              <w:rPr>
                <w:sz w:val="13"/>
                <w:szCs w:val="13"/>
              </w:rPr>
            </w:pPr>
          </w:p>
        </w:tc>
        <w:tc>
          <w:tcPr>
            <w:tcW w:w="260" w:type="dxa"/>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4"/>
        </w:trPr>
        <w:tc>
          <w:tcPr>
            <w:tcW w:w="3080" w:type="dxa"/>
            <w:gridSpan w:val="3"/>
            <w:vMerge/>
            <w:tcBorders>
              <w:left w:val="single" w:sz="8" w:space="0" w:color="auto"/>
              <w:bottom w:val="single" w:sz="8" w:space="0" w:color="auto"/>
            </w:tcBorders>
            <w:vAlign w:val="bottom"/>
          </w:tcPr>
          <w:p w:rsidR="00DF25BA" w:rsidRDefault="00DF25BA">
            <w:pPr>
              <w:rPr>
                <w:sz w:val="14"/>
                <w:szCs w:val="14"/>
              </w:rPr>
            </w:pPr>
          </w:p>
        </w:tc>
        <w:tc>
          <w:tcPr>
            <w:tcW w:w="40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160" w:type="dxa"/>
            <w:tcBorders>
              <w:bottom w:val="single" w:sz="8" w:space="0" w:color="auto"/>
            </w:tcBorders>
            <w:vAlign w:val="bottom"/>
          </w:tcPr>
          <w:p w:rsidR="00DF25BA" w:rsidRDefault="00DF25BA">
            <w:pPr>
              <w:rPr>
                <w:sz w:val="14"/>
                <w:szCs w:val="14"/>
              </w:rPr>
            </w:pPr>
          </w:p>
        </w:tc>
        <w:tc>
          <w:tcPr>
            <w:tcW w:w="80" w:type="dxa"/>
            <w:tcBorders>
              <w:bottom w:val="single" w:sz="8" w:space="0" w:color="auto"/>
            </w:tcBorders>
            <w:vAlign w:val="bottom"/>
          </w:tcPr>
          <w:p w:rsidR="00DF25BA" w:rsidRDefault="00DF25BA">
            <w:pPr>
              <w:rPr>
                <w:sz w:val="14"/>
                <w:szCs w:val="14"/>
              </w:rPr>
            </w:pPr>
          </w:p>
        </w:tc>
        <w:tc>
          <w:tcPr>
            <w:tcW w:w="74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940" w:type="dxa"/>
            <w:tcBorders>
              <w:bottom w:val="single" w:sz="8" w:space="0" w:color="auto"/>
              <w:right w:val="single" w:sz="8" w:space="0" w:color="auto"/>
            </w:tcBorders>
            <w:vAlign w:val="bottom"/>
          </w:tcPr>
          <w:p w:rsidR="00DF25BA" w:rsidRDefault="00DF25BA">
            <w:pPr>
              <w:rPr>
                <w:sz w:val="14"/>
                <w:szCs w:val="14"/>
              </w:rPr>
            </w:pPr>
          </w:p>
        </w:tc>
        <w:tc>
          <w:tcPr>
            <w:tcW w:w="260" w:type="dxa"/>
            <w:vAlign w:val="bottom"/>
          </w:tcPr>
          <w:p w:rsidR="00DF25BA" w:rsidRDefault="00DF25BA">
            <w:pPr>
              <w:rPr>
                <w:sz w:val="14"/>
                <w:szCs w:val="14"/>
              </w:rPr>
            </w:pPr>
          </w:p>
        </w:tc>
        <w:tc>
          <w:tcPr>
            <w:tcW w:w="0" w:type="dxa"/>
            <w:vAlign w:val="bottom"/>
          </w:tcPr>
          <w:p w:rsidR="00DF25BA" w:rsidRDefault="00DF25BA">
            <w:pPr>
              <w:rPr>
                <w:sz w:val="1"/>
                <w:szCs w:val="1"/>
              </w:rPr>
            </w:pPr>
          </w:p>
        </w:tc>
      </w:tr>
    </w:tbl>
    <w:p w:rsidR="00DF25BA" w:rsidRDefault="00DF25BA">
      <w:pPr>
        <w:spacing w:line="251" w:lineRule="exact"/>
        <w:rPr>
          <w:sz w:val="20"/>
          <w:szCs w:val="20"/>
        </w:rPr>
      </w:pPr>
    </w:p>
    <w:p w:rsidR="00DF25BA" w:rsidRDefault="00C07486">
      <w:pPr>
        <w:spacing w:line="234" w:lineRule="auto"/>
        <w:ind w:left="2120"/>
        <w:jc w:val="right"/>
        <w:rPr>
          <w:sz w:val="20"/>
          <w:szCs w:val="20"/>
        </w:rPr>
      </w:pPr>
      <w:r>
        <w:rPr>
          <w:rFonts w:eastAsia="Times New Roman"/>
          <w:b/>
          <w:bCs/>
          <w:sz w:val="28"/>
          <w:szCs w:val="28"/>
        </w:rPr>
        <w:t>6.5.5. Целевые   показатели   развития   коммунальных систем по оказанию услуг по обработке, утилизации,</w:t>
      </w:r>
    </w:p>
    <w:p w:rsidR="00DF25BA" w:rsidRDefault="00DF25BA">
      <w:pPr>
        <w:spacing w:line="16" w:lineRule="exact"/>
        <w:rPr>
          <w:sz w:val="20"/>
          <w:szCs w:val="20"/>
        </w:rPr>
      </w:pPr>
    </w:p>
    <w:p w:rsidR="00DF25BA" w:rsidRDefault="00C07486">
      <w:pPr>
        <w:spacing w:line="235" w:lineRule="auto"/>
        <w:ind w:left="2840"/>
        <w:rPr>
          <w:sz w:val="20"/>
          <w:szCs w:val="20"/>
        </w:rPr>
      </w:pPr>
      <w:r>
        <w:rPr>
          <w:rFonts w:eastAsia="Times New Roman"/>
          <w:b/>
          <w:bCs/>
          <w:sz w:val="28"/>
          <w:szCs w:val="28"/>
        </w:rPr>
        <w:t>обезвреживанию и захоронению твердых коммунальных отходов</w:t>
      </w:r>
    </w:p>
    <w:p w:rsidR="00DF25BA" w:rsidRDefault="00DF25BA">
      <w:pPr>
        <w:spacing w:line="250" w:lineRule="exact"/>
        <w:rPr>
          <w:sz w:val="20"/>
          <w:szCs w:val="20"/>
        </w:rPr>
      </w:pPr>
    </w:p>
    <w:p w:rsidR="00DF25BA" w:rsidRDefault="00C07486">
      <w:pPr>
        <w:spacing w:line="236" w:lineRule="auto"/>
        <w:ind w:firstLine="708"/>
        <w:jc w:val="both"/>
        <w:rPr>
          <w:sz w:val="20"/>
          <w:szCs w:val="20"/>
        </w:rPr>
      </w:pPr>
      <w:r>
        <w:rPr>
          <w:rFonts w:eastAsia="Times New Roman"/>
          <w:sz w:val="28"/>
          <w:szCs w:val="28"/>
        </w:rPr>
        <w:t>Целевые показатели развития систем по оказанию услуг по обработке, утилизации, обезвреживанию и захоронению твердых коммунальных отходов, устанавливаемые в Программе, определяются на основе установления</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5" w:lineRule="exact"/>
        <w:rPr>
          <w:sz w:val="20"/>
          <w:szCs w:val="20"/>
        </w:rPr>
      </w:pPr>
    </w:p>
    <w:p w:rsidR="00DF25BA" w:rsidRDefault="00C07486">
      <w:pPr>
        <w:jc w:val="right"/>
        <w:rPr>
          <w:sz w:val="20"/>
          <w:szCs w:val="20"/>
        </w:rPr>
      </w:pPr>
      <w:r>
        <w:rPr>
          <w:rFonts w:eastAsia="Times New Roman"/>
          <w:sz w:val="28"/>
          <w:szCs w:val="28"/>
        </w:rPr>
        <w:t>90</w:t>
      </w:r>
    </w:p>
    <w:p w:rsidR="00DF25BA" w:rsidRDefault="00DF25BA">
      <w:pPr>
        <w:sectPr w:rsidR="00DF25BA">
          <w:pgSz w:w="11900" w:h="16838"/>
          <w:pgMar w:top="558" w:right="846" w:bottom="0" w:left="1420" w:header="0" w:footer="0" w:gutter="0"/>
          <w:cols w:space="720" w:equalWidth="0">
            <w:col w:w="9640"/>
          </w:cols>
        </w:sectPr>
      </w:pPr>
    </w:p>
    <w:p w:rsidR="00DF25BA" w:rsidRDefault="00C07486">
      <w:pPr>
        <w:jc w:val="center"/>
        <w:rPr>
          <w:sz w:val="20"/>
          <w:szCs w:val="20"/>
        </w:rPr>
      </w:pPr>
      <w:r>
        <w:rPr>
          <w:rFonts w:eastAsia="Times New Roman"/>
          <w:sz w:val="28"/>
          <w:szCs w:val="28"/>
        </w:rPr>
        <w:lastRenderedPageBreak/>
        <w:t>91</w:t>
      </w:r>
    </w:p>
    <w:p w:rsidR="00DF25BA" w:rsidRDefault="00DF25BA">
      <w:pPr>
        <w:spacing w:line="338" w:lineRule="exact"/>
        <w:rPr>
          <w:sz w:val="20"/>
          <w:szCs w:val="20"/>
        </w:rPr>
      </w:pPr>
    </w:p>
    <w:p w:rsidR="00DF25BA" w:rsidRDefault="00C07486">
      <w:pPr>
        <w:spacing w:line="236" w:lineRule="auto"/>
        <w:jc w:val="both"/>
        <w:rPr>
          <w:sz w:val="20"/>
          <w:szCs w:val="20"/>
        </w:rPr>
      </w:pPr>
      <w:r>
        <w:rPr>
          <w:rFonts w:eastAsia="Times New Roman"/>
          <w:sz w:val="28"/>
          <w:szCs w:val="28"/>
        </w:rPr>
        <w:t>соответствия критериям надежности, качества, энергетической эффективности объектов и ожидаемым результатам Программы. Целевые показатели и их значения приведены в таблице.</w:t>
      </w:r>
    </w:p>
    <w:p w:rsidR="00DF25BA" w:rsidRDefault="00DF25BA">
      <w:pPr>
        <w:spacing w:line="133" w:lineRule="exact"/>
        <w:rPr>
          <w:sz w:val="20"/>
          <w:szCs w:val="20"/>
        </w:rPr>
      </w:pPr>
    </w:p>
    <w:p w:rsidR="00DF25BA" w:rsidRDefault="00C07486">
      <w:pPr>
        <w:ind w:left="8080"/>
        <w:rPr>
          <w:sz w:val="20"/>
          <w:szCs w:val="20"/>
        </w:rPr>
      </w:pPr>
      <w:r>
        <w:rPr>
          <w:rFonts w:eastAsia="Times New Roman"/>
          <w:sz w:val="27"/>
          <w:szCs w:val="27"/>
        </w:rPr>
        <w:t>Таблица 6.22</w:t>
      </w:r>
    </w:p>
    <w:p w:rsidR="00DF25BA" w:rsidRDefault="00DF25BA">
      <w:pPr>
        <w:spacing w:line="133" w:lineRule="exact"/>
        <w:rPr>
          <w:sz w:val="20"/>
          <w:szCs w:val="20"/>
        </w:rPr>
      </w:pPr>
    </w:p>
    <w:p w:rsidR="00DF25BA" w:rsidRDefault="00C07486">
      <w:pPr>
        <w:spacing w:line="236" w:lineRule="auto"/>
        <w:jc w:val="center"/>
        <w:rPr>
          <w:sz w:val="20"/>
          <w:szCs w:val="20"/>
        </w:rPr>
      </w:pPr>
      <w:r>
        <w:rPr>
          <w:rFonts w:eastAsia="Times New Roman"/>
          <w:sz w:val="28"/>
          <w:szCs w:val="28"/>
        </w:rPr>
        <w:t>Соответствие целевых показателей развития коммунальных систем по оказанию услуг по обработке, утилизации, обезвреживанию и захоронению твердых коммунальных отходов ожидаемым результатам Программы</w:t>
      </w:r>
    </w:p>
    <w:p w:rsidR="00DF25BA" w:rsidRDefault="00DF25BA">
      <w:pPr>
        <w:spacing w:line="111" w:lineRule="exact"/>
        <w:rPr>
          <w:sz w:val="20"/>
          <w:szCs w:val="20"/>
        </w:rPr>
      </w:pPr>
    </w:p>
    <w:tbl>
      <w:tblPr>
        <w:tblW w:w="0" w:type="auto"/>
        <w:tblInd w:w="10" w:type="dxa"/>
        <w:tblLayout w:type="fixed"/>
        <w:tblCellMar>
          <w:left w:w="0" w:type="dxa"/>
          <w:right w:w="0" w:type="dxa"/>
        </w:tblCellMar>
        <w:tblLook w:val="04A0"/>
      </w:tblPr>
      <w:tblGrid>
        <w:gridCol w:w="1420"/>
        <w:gridCol w:w="180"/>
        <w:gridCol w:w="1500"/>
        <w:gridCol w:w="1620"/>
        <w:gridCol w:w="2200"/>
        <w:gridCol w:w="1920"/>
        <w:gridCol w:w="800"/>
        <w:gridCol w:w="30"/>
      </w:tblGrid>
      <w:tr w:rsidR="00DF25BA">
        <w:trPr>
          <w:trHeight w:val="324"/>
        </w:trPr>
        <w:tc>
          <w:tcPr>
            <w:tcW w:w="4720" w:type="dxa"/>
            <w:gridSpan w:val="4"/>
            <w:tcBorders>
              <w:top w:val="single" w:sz="8" w:space="0" w:color="auto"/>
              <w:left w:val="single" w:sz="8" w:space="0" w:color="auto"/>
              <w:right w:val="single" w:sz="8" w:space="0" w:color="auto"/>
            </w:tcBorders>
            <w:vAlign w:val="bottom"/>
          </w:tcPr>
          <w:p w:rsidR="00DF25BA" w:rsidRDefault="00C07486">
            <w:pPr>
              <w:jc w:val="center"/>
              <w:rPr>
                <w:sz w:val="20"/>
                <w:szCs w:val="20"/>
              </w:rPr>
            </w:pPr>
            <w:r>
              <w:rPr>
                <w:rFonts w:eastAsia="Times New Roman"/>
                <w:sz w:val="28"/>
                <w:szCs w:val="28"/>
              </w:rPr>
              <w:t>Критерии надежности, качества,</w:t>
            </w:r>
          </w:p>
        </w:tc>
        <w:tc>
          <w:tcPr>
            <w:tcW w:w="2200" w:type="dxa"/>
            <w:tcBorders>
              <w:top w:val="single" w:sz="8" w:space="0" w:color="auto"/>
            </w:tcBorders>
            <w:vAlign w:val="bottom"/>
          </w:tcPr>
          <w:p w:rsidR="00DF25BA" w:rsidRDefault="00DF25BA">
            <w:pPr>
              <w:rPr>
                <w:sz w:val="24"/>
                <w:szCs w:val="24"/>
              </w:rPr>
            </w:pPr>
          </w:p>
        </w:tc>
        <w:tc>
          <w:tcPr>
            <w:tcW w:w="1920" w:type="dxa"/>
            <w:tcBorders>
              <w:top w:val="single" w:sz="8" w:space="0" w:color="auto"/>
            </w:tcBorders>
            <w:vAlign w:val="bottom"/>
          </w:tcPr>
          <w:p w:rsidR="00DF25BA" w:rsidRDefault="00DF25BA">
            <w:pPr>
              <w:rPr>
                <w:sz w:val="24"/>
                <w:szCs w:val="24"/>
              </w:rPr>
            </w:pPr>
          </w:p>
        </w:tc>
        <w:tc>
          <w:tcPr>
            <w:tcW w:w="800" w:type="dxa"/>
            <w:tcBorders>
              <w:top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4720" w:type="dxa"/>
            <w:gridSpan w:val="4"/>
            <w:tcBorders>
              <w:left w:val="single" w:sz="8" w:space="0" w:color="auto"/>
              <w:right w:val="single" w:sz="8" w:space="0" w:color="auto"/>
            </w:tcBorders>
            <w:vAlign w:val="bottom"/>
          </w:tcPr>
          <w:p w:rsidR="00DF25BA" w:rsidRDefault="00C07486">
            <w:pPr>
              <w:jc w:val="center"/>
              <w:rPr>
                <w:sz w:val="20"/>
                <w:szCs w:val="20"/>
              </w:rPr>
            </w:pPr>
            <w:r>
              <w:rPr>
                <w:rFonts w:eastAsia="Times New Roman"/>
                <w:w w:val="99"/>
                <w:sz w:val="28"/>
                <w:szCs w:val="28"/>
              </w:rPr>
              <w:t>энергетической эффективности</w:t>
            </w:r>
          </w:p>
        </w:tc>
        <w:tc>
          <w:tcPr>
            <w:tcW w:w="4120" w:type="dxa"/>
            <w:gridSpan w:val="2"/>
            <w:vMerge w:val="restart"/>
            <w:vAlign w:val="bottom"/>
          </w:tcPr>
          <w:p w:rsidR="00DF25BA" w:rsidRDefault="00C07486">
            <w:pPr>
              <w:ind w:left="1240"/>
              <w:rPr>
                <w:sz w:val="20"/>
                <w:szCs w:val="20"/>
              </w:rPr>
            </w:pPr>
            <w:r>
              <w:rPr>
                <w:rFonts w:eastAsia="Times New Roman"/>
                <w:sz w:val="28"/>
                <w:szCs w:val="28"/>
              </w:rPr>
              <w:t>Целевые показатели</w:t>
            </w:r>
          </w:p>
        </w:tc>
        <w:tc>
          <w:tcPr>
            <w:tcW w:w="80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61"/>
        </w:trPr>
        <w:tc>
          <w:tcPr>
            <w:tcW w:w="4720" w:type="dxa"/>
            <w:gridSpan w:val="4"/>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w w:val="99"/>
                <w:sz w:val="28"/>
                <w:szCs w:val="28"/>
              </w:rPr>
              <w:t>объектов и ожидаемые результаты</w:t>
            </w:r>
          </w:p>
        </w:tc>
        <w:tc>
          <w:tcPr>
            <w:tcW w:w="4120" w:type="dxa"/>
            <w:gridSpan w:val="2"/>
            <w:vMerge/>
            <w:vAlign w:val="bottom"/>
          </w:tcPr>
          <w:p w:rsidR="00DF25BA" w:rsidRDefault="00DF25BA">
            <w:pPr>
              <w:rPr>
                <w:sz w:val="14"/>
                <w:szCs w:val="14"/>
              </w:rPr>
            </w:pPr>
          </w:p>
        </w:tc>
        <w:tc>
          <w:tcPr>
            <w:tcW w:w="800" w:type="dxa"/>
            <w:tcBorders>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161"/>
        </w:trPr>
        <w:tc>
          <w:tcPr>
            <w:tcW w:w="4720" w:type="dxa"/>
            <w:gridSpan w:val="4"/>
            <w:vMerge/>
            <w:tcBorders>
              <w:left w:val="single" w:sz="8" w:space="0" w:color="auto"/>
              <w:right w:val="single" w:sz="8" w:space="0" w:color="auto"/>
            </w:tcBorders>
            <w:vAlign w:val="bottom"/>
          </w:tcPr>
          <w:p w:rsidR="00DF25BA" w:rsidRDefault="00DF25BA">
            <w:pPr>
              <w:rPr>
                <w:sz w:val="13"/>
                <w:szCs w:val="13"/>
              </w:rPr>
            </w:pPr>
          </w:p>
        </w:tc>
        <w:tc>
          <w:tcPr>
            <w:tcW w:w="2200" w:type="dxa"/>
            <w:vAlign w:val="bottom"/>
          </w:tcPr>
          <w:p w:rsidR="00DF25BA" w:rsidRDefault="00DF25BA">
            <w:pPr>
              <w:rPr>
                <w:sz w:val="13"/>
                <w:szCs w:val="13"/>
              </w:rPr>
            </w:pPr>
          </w:p>
        </w:tc>
        <w:tc>
          <w:tcPr>
            <w:tcW w:w="1920" w:type="dxa"/>
            <w:vAlign w:val="bottom"/>
          </w:tcPr>
          <w:p w:rsidR="00DF25BA" w:rsidRDefault="00DF25BA">
            <w:pPr>
              <w:rPr>
                <w:sz w:val="13"/>
                <w:szCs w:val="13"/>
              </w:rPr>
            </w:pPr>
          </w:p>
        </w:tc>
        <w:tc>
          <w:tcPr>
            <w:tcW w:w="800" w:type="dxa"/>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325"/>
        </w:trPr>
        <w:tc>
          <w:tcPr>
            <w:tcW w:w="1420" w:type="dxa"/>
            <w:tcBorders>
              <w:left w:val="single" w:sz="8" w:space="0" w:color="auto"/>
              <w:bottom w:val="single" w:sz="8" w:space="0" w:color="auto"/>
            </w:tcBorders>
            <w:vAlign w:val="bottom"/>
          </w:tcPr>
          <w:p w:rsidR="00DF25BA" w:rsidRDefault="00DF25BA">
            <w:pPr>
              <w:rPr>
                <w:sz w:val="24"/>
                <w:szCs w:val="24"/>
              </w:rPr>
            </w:pPr>
          </w:p>
        </w:tc>
        <w:tc>
          <w:tcPr>
            <w:tcW w:w="180" w:type="dxa"/>
            <w:tcBorders>
              <w:bottom w:val="single" w:sz="8" w:space="0" w:color="auto"/>
            </w:tcBorders>
            <w:vAlign w:val="bottom"/>
          </w:tcPr>
          <w:p w:rsidR="00DF25BA" w:rsidRDefault="00DF25BA">
            <w:pPr>
              <w:rPr>
                <w:sz w:val="24"/>
                <w:szCs w:val="24"/>
              </w:rPr>
            </w:pPr>
          </w:p>
        </w:tc>
        <w:tc>
          <w:tcPr>
            <w:tcW w:w="1500" w:type="dxa"/>
            <w:tcBorders>
              <w:bottom w:val="single" w:sz="8" w:space="0" w:color="auto"/>
            </w:tcBorders>
            <w:vAlign w:val="bottom"/>
          </w:tcPr>
          <w:p w:rsidR="00DF25BA" w:rsidRDefault="00C07486">
            <w:pPr>
              <w:jc w:val="center"/>
              <w:rPr>
                <w:sz w:val="20"/>
                <w:szCs w:val="20"/>
              </w:rPr>
            </w:pPr>
            <w:r>
              <w:rPr>
                <w:rFonts w:eastAsia="Times New Roman"/>
                <w:w w:val="99"/>
                <w:sz w:val="28"/>
                <w:szCs w:val="28"/>
              </w:rPr>
              <w:t>Программы</w:t>
            </w:r>
          </w:p>
        </w:tc>
        <w:tc>
          <w:tcPr>
            <w:tcW w:w="1620" w:type="dxa"/>
            <w:tcBorders>
              <w:bottom w:val="single" w:sz="8" w:space="0" w:color="auto"/>
              <w:right w:val="single" w:sz="8" w:space="0" w:color="auto"/>
            </w:tcBorders>
            <w:vAlign w:val="bottom"/>
          </w:tcPr>
          <w:p w:rsidR="00DF25BA" w:rsidRDefault="00DF25BA">
            <w:pPr>
              <w:rPr>
                <w:sz w:val="24"/>
                <w:szCs w:val="24"/>
              </w:rPr>
            </w:pPr>
          </w:p>
        </w:tc>
        <w:tc>
          <w:tcPr>
            <w:tcW w:w="2200" w:type="dxa"/>
            <w:tcBorders>
              <w:bottom w:val="single" w:sz="8" w:space="0" w:color="auto"/>
            </w:tcBorders>
            <w:vAlign w:val="bottom"/>
          </w:tcPr>
          <w:p w:rsidR="00DF25BA" w:rsidRDefault="00DF25BA">
            <w:pPr>
              <w:rPr>
                <w:sz w:val="24"/>
                <w:szCs w:val="24"/>
              </w:rPr>
            </w:pPr>
          </w:p>
        </w:tc>
        <w:tc>
          <w:tcPr>
            <w:tcW w:w="1920" w:type="dxa"/>
            <w:tcBorders>
              <w:bottom w:val="single" w:sz="8" w:space="0" w:color="auto"/>
            </w:tcBorders>
            <w:vAlign w:val="bottom"/>
          </w:tcPr>
          <w:p w:rsidR="00DF25BA" w:rsidRDefault="00DF25BA">
            <w:pPr>
              <w:rPr>
                <w:sz w:val="24"/>
                <w:szCs w:val="24"/>
              </w:rPr>
            </w:pPr>
          </w:p>
        </w:tc>
        <w:tc>
          <w:tcPr>
            <w:tcW w:w="80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0"/>
        </w:trPr>
        <w:tc>
          <w:tcPr>
            <w:tcW w:w="4720" w:type="dxa"/>
            <w:gridSpan w:val="4"/>
            <w:tcBorders>
              <w:left w:val="single" w:sz="8" w:space="0" w:color="auto"/>
              <w:right w:val="single" w:sz="8" w:space="0" w:color="auto"/>
            </w:tcBorders>
            <w:vAlign w:val="bottom"/>
          </w:tcPr>
          <w:p w:rsidR="00DF25BA" w:rsidRDefault="00C07486">
            <w:pPr>
              <w:spacing w:line="310" w:lineRule="exact"/>
              <w:ind w:left="100"/>
              <w:rPr>
                <w:sz w:val="20"/>
                <w:szCs w:val="20"/>
              </w:rPr>
            </w:pPr>
            <w:r>
              <w:rPr>
                <w:rFonts w:eastAsia="Times New Roman"/>
                <w:sz w:val="28"/>
                <w:szCs w:val="28"/>
              </w:rPr>
              <w:t>Показатели  спроса  на  услуги  по</w:t>
            </w:r>
          </w:p>
        </w:tc>
        <w:tc>
          <w:tcPr>
            <w:tcW w:w="2200" w:type="dxa"/>
            <w:vAlign w:val="bottom"/>
          </w:tcPr>
          <w:p w:rsidR="00DF25BA" w:rsidRDefault="00DF25BA">
            <w:pPr>
              <w:rPr>
                <w:sz w:val="24"/>
                <w:szCs w:val="24"/>
              </w:rPr>
            </w:pPr>
          </w:p>
        </w:tc>
        <w:tc>
          <w:tcPr>
            <w:tcW w:w="1920" w:type="dxa"/>
            <w:vAlign w:val="bottom"/>
          </w:tcPr>
          <w:p w:rsidR="00DF25BA" w:rsidRDefault="00DF25BA">
            <w:pPr>
              <w:rPr>
                <w:sz w:val="24"/>
                <w:szCs w:val="24"/>
              </w:rPr>
            </w:pPr>
          </w:p>
        </w:tc>
        <w:tc>
          <w:tcPr>
            <w:tcW w:w="80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100" w:type="dxa"/>
            <w:gridSpan w:val="3"/>
            <w:tcBorders>
              <w:left w:val="single" w:sz="8" w:space="0" w:color="auto"/>
            </w:tcBorders>
            <w:vAlign w:val="bottom"/>
          </w:tcPr>
          <w:p w:rsidR="00DF25BA" w:rsidRDefault="00C07486">
            <w:pPr>
              <w:ind w:left="100"/>
              <w:rPr>
                <w:sz w:val="20"/>
                <w:szCs w:val="20"/>
              </w:rPr>
            </w:pPr>
            <w:r>
              <w:rPr>
                <w:rFonts w:eastAsia="Times New Roman"/>
                <w:sz w:val="28"/>
                <w:szCs w:val="28"/>
              </w:rPr>
              <w:t>утилизации ТБО:</w:t>
            </w:r>
          </w:p>
        </w:tc>
        <w:tc>
          <w:tcPr>
            <w:tcW w:w="1620" w:type="dxa"/>
            <w:tcBorders>
              <w:right w:val="single" w:sz="8" w:space="0" w:color="auto"/>
            </w:tcBorders>
            <w:vAlign w:val="bottom"/>
          </w:tcPr>
          <w:p w:rsidR="00DF25BA" w:rsidRDefault="00DF25BA">
            <w:pPr>
              <w:rPr>
                <w:sz w:val="24"/>
                <w:szCs w:val="24"/>
              </w:rPr>
            </w:pPr>
          </w:p>
        </w:tc>
        <w:tc>
          <w:tcPr>
            <w:tcW w:w="4120" w:type="dxa"/>
            <w:gridSpan w:val="2"/>
            <w:vMerge w:val="restart"/>
            <w:vAlign w:val="bottom"/>
          </w:tcPr>
          <w:p w:rsidR="00DF25BA" w:rsidRDefault="00C07486">
            <w:pPr>
              <w:ind w:left="80"/>
              <w:rPr>
                <w:sz w:val="20"/>
                <w:szCs w:val="20"/>
              </w:rPr>
            </w:pPr>
            <w:r>
              <w:rPr>
                <w:rFonts w:eastAsia="Times New Roman"/>
                <w:sz w:val="28"/>
                <w:szCs w:val="28"/>
              </w:rPr>
              <w:t>объемобразованияотходов</w:t>
            </w:r>
          </w:p>
        </w:tc>
        <w:tc>
          <w:tcPr>
            <w:tcW w:w="800" w:type="dxa"/>
            <w:vMerge w:val="restart"/>
            <w:tcBorders>
              <w:right w:val="single" w:sz="8" w:space="0" w:color="auto"/>
            </w:tcBorders>
            <w:vAlign w:val="bottom"/>
          </w:tcPr>
          <w:p w:rsidR="00DF25BA" w:rsidRDefault="00C07486">
            <w:pPr>
              <w:jc w:val="right"/>
              <w:rPr>
                <w:sz w:val="20"/>
                <w:szCs w:val="20"/>
              </w:rPr>
            </w:pPr>
            <w:r>
              <w:rPr>
                <w:rFonts w:eastAsia="Times New Roman"/>
                <w:sz w:val="28"/>
                <w:szCs w:val="28"/>
              </w:rPr>
              <w:t>от</w:t>
            </w:r>
          </w:p>
        </w:tc>
        <w:tc>
          <w:tcPr>
            <w:tcW w:w="0" w:type="dxa"/>
            <w:vAlign w:val="bottom"/>
          </w:tcPr>
          <w:p w:rsidR="00DF25BA" w:rsidRDefault="00DF25BA">
            <w:pPr>
              <w:rPr>
                <w:sz w:val="1"/>
                <w:szCs w:val="1"/>
              </w:rPr>
            </w:pPr>
          </w:p>
        </w:tc>
      </w:tr>
      <w:tr w:rsidR="00DF25BA">
        <w:trPr>
          <w:trHeight w:val="134"/>
        </w:trPr>
        <w:tc>
          <w:tcPr>
            <w:tcW w:w="1600" w:type="dxa"/>
            <w:gridSpan w:val="2"/>
            <w:vMerge w:val="restart"/>
            <w:tcBorders>
              <w:left w:val="single" w:sz="8" w:space="0" w:color="auto"/>
            </w:tcBorders>
            <w:vAlign w:val="bottom"/>
          </w:tcPr>
          <w:p w:rsidR="00DF25BA" w:rsidRDefault="00C07486">
            <w:pPr>
              <w:ind w:left="100"/>
              <w:rPr>
                <w:sz w:val="20"/>
                <w:szCs w:val="20"/>
              </w:rPr>
            </w:pPr>
            <w:r>
              <w:rPr>
                <w:rFonts w:eastAsia="Times New Roman"/>
                <w:w w:val="99"/>
                <w:sz w:val="28"/>
                <w:szCs w:val="28"/>
              </w:rPr>
              <w:t>обеспечение</w:t>
            </w:r>
          </w:p>
        </w:tc>
        <w:tc>
          <w:tcPr>
            <w:tcW w:w="3120" w:type="dxa"/>
            <w:gridSpan w:val="2"/>
            <w:vMerge w:val="restart"/>
            <w:tcBorders>
              <w:right w:val="single" w:sz="8" w:space="0" w:color="auto"/>
            </w:tcBorders>
            <w:vAlign w:val="bottom"/>
          </w:tcPr>
          <w:p w:rsidR="00DF25BA" w:rsidRDefault="00C07486">
            <w:pPr>
              <w:jc w:val="right"/>
              <w:rPr>
                <w:sz w:val="20"/>
                <w:szCs w:val="20"/>
              </w:rPr>
            </w:pPr>
            <w:r>
              <w:rPr>
                <w:rFonts w:eastAsia="Times New Roman"/>
                <w:sz w:val="28"/>
                <w:szCs w:val="28"/>
              </w:rPr>
              <w:t>сбалансированности</w:t>
            </w:r>
          </w:p>
        </w:tc>
        <w:tc>
          <w:tcPr>
            <w:tcW w:w="4120" w:type="dxa"/>
            <w:gridSpan w:val="2"/>
            <w:vMerge/>
            <w:vAlign w:val="bottom"/>
          </w:tcPr>
          <w:p w:rsidR="00DF25BA" w:rsidRDefault="00DF25BA">
            <w:pPr>
              <w:rPr>
                <w:sz w:val="11"/>
                <w:szCs w:val="11"/>
              </w:rPr>
            </w:pPr>
          </w:p>
        </w:tc>
        <w:tc>
          <w:tcPr>
            <w:tcW w:w="800" w:type="dxa"/>
            <w:vMerge/>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288"/>
        </w:trPr>
        <w:tc>
          <w:tcPr>
            <w:tcW w:w="1600" w:type="dxa"/>
            <w:gridSpan w:val="2"/>
            <w:vMerge/>
            <w:tcBorders>
              <w:left w:val="single" w:sz="8" w:space="0" w:color="auto"/>
            </w:tcBorders>
            <w:vAlign w:val="bottom"/>
          </w:tcPr>
          <w:p w:rsidR="00DF25BA" w:rsidRDefault="00DF25BA">
            <w:pPr>
              <w:rPr>
                <w:sz w:val="24"/>
                <w:szCs w:val="24"/>
              </w:rPr>
            </w:pPr>
          </w:p>
        </w:tc>
        <w:tc>
          <w:tcPr>
            <w:tcW w:w="3120" w:type="dxa"/>
            <w:gridSpan w:val="2"/>
            <w:vMerge/>
            <w:tcBorders>
              <w:right w:val="single" w:sz="8" w:space="0" w:color="auto"/>
            </w:tcBorders>
            <w:vAlign w:val="bottom"/>
          </w:tcPr>
          <w:p w:rsidR="00DF25BA" w:rsidRDefault="00DF25BA">
            <w:pPr>
              <w:rPr>
                <w:sz w:val="24"/>
                <w:szCs w:val="24"/>
              </w:rPr>
            </w:pPr>
          </w:p>
        </w:tc>
        <w:tc>
          <w:tcPr>
            <w:tcW w:w="4120" w:type="dxa"/>
            <w:gridSpan w:val="2"/>
            <w:vAlign w:val="bottom"/>
          </w:tcPr>
          <w:p w:rsidR="00DF25BA" w:rsidRDefault="00C07486">
            <w:pPr>
              <w:spacing w:line="288" w:lineRule="exact"/>
              <w:ind w:left="80"/>
              <w:rPr>
                <w:sz w:val="20"/>
                <w:szCs w:val="20"/>
              </w:rPr>
            </w:pPr>
            <w:r>
              <w:rPr>
                <w:rFonts w:eastAsia="Times New Roman"/>
                <w:sz w:val="26"/>
                <w:szCs w:val="26"/>
              </w:rPr>
              <w:t>потребителей(тыс. м</w:t>
            </w:r>
            <w:r>
              <w:rPr>
                <w:rFonts w:eastAsia="Times New Roman"/>
                <w:sz w:val="33"/>
                <w:szCs w:val="33"/>
                <w:vertAlign w:val="superscript"/>
              </w:rPr>
              <w:t>3</w:t>
            </w:r>
            <w:r>
              <w:rPr>
                <w:rFonts w:eastAsia="Times New Roman"/>
                <w:sz w:val="26"/>
                <w:szCs w:val="26"/>
              </w:rPr>
              <w:t>)</w:t>
            </w:r>
          </w:p>
        </w:tc>
        <w:tc>
          <w:tcPr>
            <w:tcW w:w="80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34"/>
        </w:trPr>
        <w:tc>
          <w:tcPr>
            <w:tcW w:w="4720" w:type="dxa"/>
            <w:gridSpan w:val="4"/>
            <w:tcBorders>
              <w:left w:val="single" w:sz="8" w:space="0" w:color="auto"/>
              <w:right w:val="single" w:sz="8" w:space="0" w:color="auto"/>
            </w:tcBorders>
            <w:vAlign w:val="bottom"/>
          </w:tcPr>
          <w:p w:rsidR="00DF25BA" w:rsidRDefault="00C07486">
            <w:pPr>
              <w:spacing w:line="233" w:lineRule="exact"/>
              <w:ind w:left="100"/>
              <w:rPr>
                <w:sz w:val="20"/>
                <w:szCs w:val="20"/>
              </w:rPr>
            </w:pPr>
            <w:r>
              <w:rPr>
                <w:rFonts w:eastAsia="Times New Roman"/>
                <w:sz w:val="27"/>
                <w:szCs w:val="27"/>
              </w:rPr>
              <w:t>систем   утилизации   (захоронения)</w:t>
            </w:r>
          </w:p>
        </w:tc>
        <w:tc>
          <w:tcPr>
            <w:tcW w:w="2200" w:type="dxa"/>
            <w:vAlign w:val="bottom"/>
          </w:tcPr>
          <w:p w:rsidR="00DF25BA" w:rsidRDefault="00DF25BA">
            <w:pPr>
              <w:rPr>
                <w:sz w:val="20"/>
                <w:szCs w:val="20"/>
              </w:rPr>
            </w:pPr>
          </w:p>
        </w:tc>
        <w:tc>
          <w:tcPr>
            <w:tcW w:w="1920" w:type="dxa"/>
            <w:vAlign w:val="bottom"/>
          </w:tcPr>
          <w:p w:rsidR="00DF25BA" w:rsidRDefault="00DF25BA">
            <w:pPr>
              <w:rPr>
                <w:sz w:val="20"/>
                <w:szCs w:val="20"/>
              </w:rPr>
            </w:pPr>
          </w:p>
        </w:tc>
        <w:tc>
          <w:tcPr>
            <w:tcW w:w="800" w:type="dxa"/>
            <w:tcBorders>
              <w:right w:val="single" w:sz="8" w:space="0" w:color="auto"/>
            </w:tcBorders>
            <w:vAlign w:val="bottom"/>
          </w:tcPr>
          <w:p w:rsidR="00DF25BA" w:rsidRDefault="00DF25BA">
            <w:pPr>
              <w:rPr>
                <w:sz w:val="20"/>
                <w:szCs w:val="20"/>
              </w:rPr>
            </w:pPr>
          </w:p>
        </w:tc>
        <w:tc>
          <w:tcPr>
            <w:tcW w:w="0" w:type="dxa"/>
            <w:vAlign w:val="bottom"/>
          </w:tcPr>
          <w:p w:rsidR="00DF25BA" w:rsidRDefault="00DF25BA">
            <w:pPr>
              <w:rPr>
                <w:sz w:val="1"/>
                <w:szCs w:val="1"/>
              </w:rPr>
            </w:pPr>
          </w:p>
        </w:tc>
      </w:tr>
      <w:tr w:rsidR="00DF25BA">
        <w:trPr>
          <w:trHeight w:val="312"/>
        </w:trPr>
        <w:tc>
          <w:tcPr>
            <w:tcW w:w="1420" w:type="dxa"/>
            <w:tcBorders>
              <w:left w:val="single" w:sz="8" w:space="0" w:color="auto"/>
              <w:bottom w:val="single" w:sz="8" w:space="0" w:color="auto"/>
            </w:tcBorders>
            <w:vAlign w:val="bottom"/>
          </w:tcPr>
          <w:p w:rsidR="00DF25BA" w:rsidRDefault="00C07486">
            <w:pPr>
              <w:spacing w:line="308" w:lineRule="exact"/>
              <w:ind w:left="100"/>
              <w:rPr>
                <w:sz w:val="20"/>
                <w:szCs w:val="20"/>
              </w:rPr>
            </w:pPr>
            <w:r>
              <w:rPr>
                <w:rFonts w:eastAsia="Times New Roman"/>
                <w:sz w:val="28"/>
                <w:szCs w:val="28"/>
              </w:rPr>
              <w:t>ТБО</w:t>
            </w:r>
          </w:p>
        </w:tc>
        <w:tc>
          <w:tcPr>
            <w:tcW w:w="180" w:type="dxa"/>
            <w:tcBorders>
              <w:bottom w:val="single" w:sz="8" w:space="0" w:color="auto"/>
            </w:tcBorders>
            <w:vAlign w:val="bottom"/>
          </w:tcPr>
          <w:p w:rsidR="00DF25BA" w:rsidRDefault="00DF25BA">
            <w:pPr>
              <w:rPr>
                <w:sz w:val="24"/>
                <w:szCs w:val="24"/>
              </w:rPr>
            </w:pPr>
          </w:p>
        </w:tc>
        <w:tc>
          <w:tcPr>
            <w:tcW w:w="1500" w:type="dxa"/>
            <w:tcBorders>
              <w:bottom w:val="single" w:sz="8" w:space="0" w:color="auto"/>
            </w:tcBorders>
            <w:vAlign w:val="bottom"/>
          </w:tcPr>
          <w:p w:rsidR="00DF25BA" w:rsidRDefault="00DF25BA">
            <w:pPr>
              <w:rPr>
                <w:sz w:val="24"/>
                <w:szCs w:val="24"/>
              </w:rPr>
            </w:pPr>
          </w:p>
        </w:tc>
        <w:tc>
          <w:tcPr>
            <w:tcW w:w="1620" w:type="dxa"/>
            <w:tcBorders>
              <w:bottom w:val="single" w:sz="8" w:space="0" w:color="auto"/>
              <w:right w:val="single" w:sz="8" w:space="0" w:color="auto"/>
            </w:tcBorders>
            <w:vAlign w:val="bottom"/>
          </w:tcPr>
          <w:p w:rsidR="00DF25BA" w:rsidRDefault="00DF25BA">
            <w:pPr>
              <w:rPr>
                <w:sz w:val="24"/>
                <w:szCs w:val="24"/>
              </w:rPr>
            </w:pPr>
          </w:p>
        </w:tc>
        <w:tc>
          <w:tcPr>
            <w:tcW w:w="2200" w:type="dxa"/>
            <w:tcBorders>
              <w:bottom w:val="single" w:sz="8" w:space="0" w:color="auto"/>
            </w:tcBorders>
            <w:vAlign w:val="bottom"/>
          </w:tcPr>
          <w:p w:rsidR="00DF25BA" w:rsidRDefault="00DF25BA">
            <w:pPr>
              <w:rPr>
                <w:sz w:val="24"/>
                <w:szCs w:val="24"/>
              </w:rPr>
            </w:pPr>
          </w:p>
        </w:tc>
        <w:tc>
          <w:tcPr>
            <w:tcW w:w="1920" w:type="dxa"/>
            <w:tcBorders>
              <w:bottom w:val="single" w:sz="8" w:space="0" w:color="auto"/>
            </w:tcBorders>
            <w:vAlign w:val="bottom"/>
          </w:tcPr>
          <w:p w:rsidR="00DF25BA" w:rsidRDefault="00DF25BA">
            <w:pPr>
              <w:rPr>
                <w:sz w:val="24"/>
                <w:szCs w:val="24"/>
              </w:rPr>
            </w:pPr>
          </w:p>
        </w:tc>
        <w:tc>
          <w:tcPr>
            <w:tcW w:w="80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0"/>
        </w:trPr>
        <w:tc>
          <w:tcPr>
            <w:tcW w:w="1420" w:type="dxa"/>
            <w:tcBorders>
              <w:left w:val="single" w:sz="8" w:space="0" w:color="auto"/>
            </w:tcBorders>
            <w:vAlign w:val="bottom"/>
          </w:tcPr>
          <w:p w:rsidR="00DF25BA" w:rsidRDefault="00C07486">
            <w:pPr>
              <w:spacing w:line="310" w:lineRule="exact"/>
              <w:ind w:left="100"/>
              <w:rPr>
                <w:sz w:val="20"/>
                <w:szCs w:val="20"/>
              </w:rPr>
            </w:pPr>
            <w:r>
              <w:rPr>
                <w:rFonts w:eastAsia="Times New Roman"/>
                <w:sz w:val="28"/>
                <w:szCs w:val="28"/>
              </w:rPr>
              <w:t>Качество</w:t>
            </w:r>
          </w:p>
        </w:tc>
        <w:tc>
          <w:tcPr>
            <w:tcW w:w="1680" w:type="dxa"/>
            <w:gridSpan w:val="2"/>
            <w:vAlign w:val="bottom"/>
          </w:tcPr>
          <w:p w:rsidR="00DF25BA" w:rsidRDefault="00C07486">
            <w:pPr>
              <w:spacing w:line="310" w:lineRule="exact"/>
              <w:jc w:val="center"/>
              <w:rPr>
                <w:sz w:val="20"/>
                <w:szCs w:val="20"/>
              </w:rPr>
            </w:pPr>
            <w:r>
              <w:rPr>
                <w:rFonts w:eastAsia="Times New Roman"/>
                <w:sz w:val="28"/>
                <w:szCs w:val="28"/>
              </w:rPr>
              <w:t>услуг    по</w:t>
            </w:r>
          </w:p>
        </w:tc>
        <w:tc>
          <w:tcPr>
            <w:tcW w:w="1620" w:type="dxa"/>
            <w:tcBorders>
              <w:right w:val="single" w:sz="8" w:space="0" w:color="auto"/>
            </w:tcBorders>
            <w:vAlign w:val="bottom"/>
          </w:tcPr>
          <w:p w:rsidR="00DF25BA" w:rsidRDefault="00C07486">
            <w:pPr>
              <w:spacing w:line="310" w:lineRule="exact"/>
              <w:jc w:val="right"/>
              <w:rPr>
                <w:sz w:val="20"/>
                <w:szCs w:val="20"/>
              </w:rPr>
            </w:pPr>
            <w:r>
              <w:rPr>
                <w:rFonts w:eastAsia="Times New Roman"/>
                <w:sz w:val="28"/>
                <w:szCs w:val="28"/>
              </w:rPr>
              <w:t>утилизации</w:t>
            </w:r>
          </w:p>
        </w:tc>
        <w:tc>
          <w:tcPr>
            <w:tcW w:w="2200" w:type="dxa"/>
            <w:vAlign w:val="bottom"/>
          </w:tcPr>
          <w:p w:rsidR="00DF25BA" w:rsidRDefault="00C07486">
            <w:pPr>
              <w:spacing w:line="310" w:lineRule="exact"/>
              <w:ind w:left="80"/>
              <w:rPr>
                <w:sz w:val="20"/>
                <w:szCs w:val="20"/>
              </w:rPr>
            </w:pPr>
            <w:r>
              <w:rPr>
                <w:rFonts w:eastAsia="Times New Roman"/>
                <w:sz w:val="28"/>
                <w:szCs w:val="28"/>
              </w:rPr>
              <w:t>соответствие</w:t>
            </w:r>
          </w:p>
        </w:tc>
        <w:tc>
          <w:tcPr>
            <w:tcW w:w="1920" w:type="dxa"/>
            <w:vAlign w:val="bottom"/>
          </w:tcPr>
          <w:p w:rsidR="00DF25BA" w:rsidRDefault="00C07486">
            <w:pPr>
              <w:spacing w:line="310" w:lineRule="exact"/>
              <w:ind w:left="180"/>
              <w:rPr>
                <w:sz w:val="20"/>
                <w:szCs w:val="20"/>
              </w:rPr>
            </w:pPr>
            <w:r>
              <w:rPr>
                <w:rFonts w:eastAsia="Times New Roman"/>
                <w:sz w:val="28"/>
                <w:szCs w:val="28"/>
              </w:rPr>
              <w:t>качества</w:t>
            </w:r>
          </w:p>
        </w:tc>
        <w:tc>
          <w:tcPr>
            <w:tcW w:w="800" w:type="dxa"/>
            <w:tcBorders>
              <w:right w:val="single" w:sz="8" w:space="0" w:color="auto"/>
            </w:tcBorders>
            <w:vAlign w:val="bottom"/>
          </w:tcPr>
          <w:p w:rsidR="00DF25BA" w:rsidRDefault="00C07486">
            <w:pPr>
              <w:spacing w:line="310" w:lineRule="exact"/>
              <w:jc w:val="right"/>
              <w:rPr>
                <w:sz w:val="20"/>
                <w:szCs w:val="20"/>
              </w:rPr>
            </w:pPr>
            <w:r>
              <w:rPr>
                <w:rFonts w:eastAsia="Times New Roman"/>
                <w:sz w:val="28"/>
                <w:szCs w:val="28"/>
              </w:rPr>
              <w:t>услуг</w:t>
            </w:r>
          </w:p>
        </w:tc>
        <w:tc>
          <w:tcPr>
            <w:tcW w:w="0" w:type="dxa"/>
            <w:vAlign w:val="bottom"/>
          </w:tcPr>
          <w:p w:rsidR="00DF25BA" w:rsidRDefault="00DF25BA">
            <w:pPr>
              <w:rPr>
                <w:sz w:val="1"/>
                <w:szCs w:val="1"/>
              </w:rPr>
            </w:pPr>
          </w:p>
        </w:tc>
      </w:tr>
      <w:tr w:rsidR="00DF25BA">
        <w:trPr>
          <w:trHeight w:val="325"/>
        </w:trPr>
        <w:tc>
          <w:tcPr>
            <w:tcW w:w="3100" w:type="dxa"/>
            <w:gridSpan w:val="3"/>
            <w:tcBorders>
              <w:left w:val="single" w:sz="8" w:space="0" w:color="auto"/>
              <w:bottom w:val="single" w:sz="8" w:space="0" w:color="auto"/>
            </w:tcBorders>
            <w:vAlign w:val="bottom"/>
          </w:tcPr>
          <w:p w:rsidR="00DF25BA" w:rsidRDefault="00C07486">
            <w:pPr>
              <w:ind w:left="100"/>
              <w:rPr>
                <w:sz w:val="20"/>
                <w:szCs w:val="20"/>
              </w:rPr>
            </w:pPr>
            <w:r>
              <w:rPr>
                <w:rFonts w:eastAsia="Times New Roman"/>
                <w:sz w:val="28"/>
                <w:szCs w:val="28"/>
              </w:rPr>
              <w:t>(захоронения) ТБО</w:t>
            </w:r>
          </w:p>
        </w:tc>
        <w:tc>
          <w:tcPr>
            <w:tcW w:w="1620" w:type="dxa"/>
            <w:tcBorders>
              <w:bottom w:val="single" w:sz="8" w:space="0" w:color="auto"/>
              <w:right w:val="single" w:sz="8" w:space="0" w:color="auto"/>
            </w:tcBorders>
            <w:vAlign w:val="bottom"/>
          </w:tcPr>
          <w:p w:rsidR="00DF25BA" w:rsidRDefault="00DF25BA">
            <w:pPr>
              <w:rPr>
                <w:sz w:val="24"/>
                <w:szCs w:val="24"/>
              </w:rPr>
            </w:pPr>
          </w:p>
        </w:tc>
        <w:tc>
          <w:tcPr>
            <w:tcW w:w="4120" w:type="dxa"/>
            <w:gridSpan w:val="2"/>
            <w:tcBorders>
              <w:bottom w:val="single" w:sz="8" w:space="0" w:color="auto"/>
            </w:tcBorders>
            <w:vAlign w:val="bottom"/>
          </w:tcPr>
          <w:p w:rsidR="00DF25BA" w:rsidRDefault="00C07486">
            <w:pPr>
              <w:ind w:left="80"/>
              <w:rPr>
                <w:sz w:val="20"/>
                <w:szCs w:val="20"/>
              </w:rPr>
            </w:pPr>
            <w:r>
              <w:rPr>
                <w:rFonts w:eastAsia="Times New Roman"/>
                <w:sz w:val="28"/>
                <w:szCs w:val="28"/>
              </w:rPr>
              <w:t>установленным требованиям</w:t>
            </w:r>
          </w:p>
        </w:tc>
        <w:tc>
          <w:tcPr>
            <w:tcW w:w="80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8"/>
        </w:trPr>
        <w:tc>
          <w:tcPr>
            <w:tcW w:w="4720" w:type="dxa"/>
            <w:gridSpan w:val="4"/>
            <w:vMerge w:val="restart"/>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Показатели надежности системы</w:t>
            </w:r>
          </w:p>
        </w:tc>
        <w:tc>
          <w:tcPr>
            <w:tcW w:w="4920" w:type="dxa"/>
            <w:gridSpan w:val="3"/>
            <w:tcBorders>
              <w:right w:val="single" w:sz="8" w:space="0" w:color="auto"/>
            </w:tcBorders>
            <w:vAlign w:val="bottom"/>
          </w:tcPr>
          <w:p w:rsidR="00DF25BA" w:rsidRDefault="00C07486">
            <w:pPr>
              <w:spacing w:line="308" w:lineRule="exact"/>
              <w:ind w:left="80"/>
              <w:rPr>
                <w:sz w:val="20"/>
                <w:szCs w:val="20"/>
              </w:rPr>
            </w:pPr>
            <w:r>
              <w:rPr>
                <w:rFonts w:eastAsia="Times New Roman"/>
                <w:sz w:val="28"/>
                <w:szCs w:val="28"/>
              </w:rPr>
              <w:t>продолжительность (бесперебойность)</w:t>
            </w:r>
          </w:p>
        </w:tc>
        <w:tc>
          <w:tcPr>
            <w:tcW w:w="0" w:type="dxa"/>
            <w:vAlign w:val="bottom"/>
          </w:tcPr>
          <w:p w:rsidR="00DF25BA" w:rsidRDefault="00DF25BA">
            <w:pPr>
              <w:rPr>
                <w:sz w:val="1"/>
                <w:szCs w:val="1"/>
              </w:rPr>
            </w:pPr>
          </w:p>
        </w:tc>
      </w:tr>
      <w:tr w:rsidR="00DF25BA">
        <w:trPr>
          <w:trHeight w:val="161"/>
        </w:trPr>
        <w:tc>
          <w:tcPr>
            <w:tcW w:w="4720" w:type="dxa"/>
            <w:gridSpan w:val="4"/>
            <w:vMerge/>
            <w:tcBorders>
              <w:left w:val="single" w:sz="8" w:space="0" w:color="auto"/>
              <w:right w:val="single" w:sz="8" w:space="0" w:color="auto"/>
            </w:tcBorders>
            <w:vAlign w:val="bottom"/>
          </w:tcPr>
          <w:p w:rsidR="00DF25BA" w:rsidRDefault="00DF25BA">
            <w:pPr>
              <w:rPr>
                <w:sz w:val="13"/>
                <w:szCs w:val="13"/>
              </w:rPr>
            </w:pPr>
          </w:p>
        </w:tc>
        <w:tc>
          <w:tcPr>
            <w:tcW w:w="4120" w:type="dxa"/>
            <w:gridSpan w:val="2"/>
            <w:vMerge w:val="restart"/>
            <w:vAlign w:val="bottom"/>
          </w:tcPr>
          <w:p w:rsidR="00DF25BA" w:rsidRDefault="00C07486">
            <w:pPr>
              <w:ind w:left="80"/>
              <w:rPr>
                <w:sz w:val="20"/>
                <w:szCs w:val="20"/>
              </w:rPr>
            </w:pPr>
            <w:r>
              <w:rPr>
                <w:rFonts w:eastAsia="Times New Roman"/>
                <w:sz w:val="28"/>
                <w:szCs w:val="28"/>
              </w:rPr>
              <w:t>поставки услуг (час/день)</w:t>
            </w:r>
          </w:p>
        </w:tc>
        <w:tc>
          <w:tcPr>
            <w:tcW w:w="800" w:type="dxa"/>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4"/>
        </w:trPr>
        <w:tc>
          <w:tcPr>
            <w:tcW w:w="1420" w:type="dxa"/>
            <w:tcBorders>
              <w:left w:val="single" w:sz="8" w:space="0" w:color="auto"/>
              <w:bottom w:val="single" w:sz="8" w:space="0" w:color="auto"/>
            </w:tcBorders>
            <w:vAlign w:val="bottom"/>
          </w:tcPr>
          <w:p w:rsidR="00DF25BA" w:rsidRDefault="00DF25BA">
            <w:pPr>
              <w:rPr>
                <w:sz w:val="14"/>
                <w:szCs w:val="14"/>
              </w:rPr>
            </w:pPr>
          </w:p>
        </w:tc>
        <w:tc>
          <w:tcPr>
            <w:tcW w:w="180" w:type="dxa"/>
            <w:tcBorders>
              <w:bottom w:val="single" w:sz="8" w:space="0" w:color="auto"/>
            </w:tcBorders>
            <w:vAlign w:val="bottom"/>
          </w:tcPr>
          <w:p w:rsidR="00DF25BA" w:rsidRDefault="00DF25BA">
            <w:pPr>
              <w:rPr>
                <w:sz w:val="14"/>
                <w:szCs w:val="14"/>
              </w:rPr>
            </w:pPr>
          </w:p>
        </w:tc>
        <w:tc>
          <w:tcPr>
            <w:tcW w:w="1500" w:type="dxa"/>
            <w:tcBorders>
              <w:bottom w:val="single" w:sz="8" w:space="0" w:color="auto"/>
            </w:tcBorders>
            <w:vAlign w:val="bottom"/>
          </w:tcPr>
          <w:p w:rsidR="00DF25BA" w:rsidRDefault="00DF25BA">
            <w:pPr>
              <w:rPr>
                <w:sz w:val="14"/>
                <w:szCs w:val="14"/>
              </w:rPr>
            </w:pPr>
          </w:p>
        </w:tc>
        <w:tc>
          <w:tcPr>
            <w:tcW w:w="1620" w:type="dxa"/>
            <w:tcBorders>
              <w:bottom w:val="single" w:sz="8" w:space="0" w:color="auto"/>
              <w:right w:val="single" w:sz="8" w:space="0" w:color="auto"/>
            </w:tcBorders>
            <w:vAlign w:val="bottom"/>
          </w:tcPr>
          <w:p w:rsidR="00DF25BA" w:rsidRDefault="00DF25BA">
            <w:pPr>
              <w:rPr>
                <w:sz w:val="14"/>
                <w:szCs w:val="14"/>
              </w:rPr>
            </w:pPr>
          </w:p>
        </w:tc>
        <w:tc>
          <w:tcPr>
            <w:tcW w:w="4120" w:type="dxa"/>
            <w:gridSpan w:val="2"/>
            <w:vMerge/>
            <w:tcBorders>
              <w:bottom w:val="single" w:sz="8" w:space="0" w:color="auto"/>
            </w:tcBorders>
            <w:vAlign w:val="bottom"/>
          </w:tcPr>
          <w:p w:rsidR="00DF25BA" w:rsidRDefault="00DF25BA">
            <w:pPr>
              <w:rPr>
                <w:sz w:val="14"/>
                <w:szCs w:val="14"/>
              </w:rPr>
            </w:pPr>
          </w:p>
        </w:tc>
        <w:tc>
          <w:tcPr>
            <w:tcW w:w="800" w:type="dxa"/>
            <w:tcBorders>
              <w:bottom w:val="single" w:sz="8" w:space="0" w:color="auto"/>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310"/>
        </w:trPr>
        <w:tc>
          <w:tcPr>
            <w:tcW w:w="1420" w:type="dxa"/>
            <w:tcBorders>
              <w:left w:val="single" w:sz="8" w:space="0" w:color="auto"/>
            </w:tcBorders>
            <w:vAlign w:val="bottom"/>
          </w:tcPr>
          <w:p w:rsidR="00DF25BA" w:rsidRDefault="00C07486">
            <w:pPr>
              <w:spacing w:line="310" w:lineRule="exact"/>
              <w:ind w:left="100"/>
              <w:rPr>
                <w:sz w:val="20"/>
                <w:szCs w:val="20"/>
              </w:rPr>
            </w:pPr>
            <w:r>
              <w:rPr>
                <w:rFonts w:eastAsia="Times New Roman"/>
                <w:sz w:val="28"/>
                <w:szCs w:val="28"/>
              </w:rPr>
              <w:t>Снижение</w:t>
            </w:r>
          </w:p>
        </w:tc>
        <w:tc>
          <w:tcPr>
            <w:tcW w:w="1680" w:type="dxa"/>
            <w:gridSpan w:val="2"/>
            <w:vAlign w:val="bottom"/>
          </w:tcPr>
          <w:p w:rsidR="00DF25BA" w:rsidRDefault="00C07486">
            <w:pPr>
              <w:spacing w:line="310" w:lineRule="exact"/>
              <w:jc w:val="center"/>
              <w:rPr>
                <w:sz w:val="20"/>
                <w:szCs w:val="20"/>
              </w:rPr>
            </w:pPr>
            <w:r>
              <w:rPr>
                <w:rFonts w:eastAsia="Times New Roman"/>
                <w:w w:val="99"/>
                <w:sz w:val="28"/>
                <w:szCs w:val="28"/>
              </w:rPr>
              <w:t>негативного</w:t>
            </w:r>
          </w:p>
        </w:tc>
        <w:tc>
          <w:tcPr>
            <w:tcW w:w="1620" w:type="dxa"/>
            <w:tcBorders>
              <w:right w:val="single" w:sz="8" w:space="0" w:color="auto"/>
            </w:tcBorders>
            <w:vAlign w:val="bottom"/>
          </w:tcPr>
          <w:p w:rsidR="00DF25BA" w:rsidRDefault="00C07486">
            <w:pPr>
              <w:spacing w:line="310" w:lineRule="exact"/>
              <w:jc w:val="right"/>
              <w:rPr>
                <w:sz w:val="20"/>
                <w:szCs w:val="20"/>
              </w:rPr>
            </w:pPr>
            <w:r>
              <w:rPr>
                <w:rFonts w:eastAsia="Times New Roman"/>
                <w:sz w:val="28"/>
                <w:szCs w:val="28"/>
              </w:rPr>
              <w:t>воздействия</w:t>
            </w:r>
          </w:p>
        </w:tc>
        <w:tc>
          <w:tcPr>
            <w:tcW w:w="2200" w:type="dxa"/>
            <w:vMerge w:val="restart"/>
            <w:vAlign w:val="bottom"/>
          </w:tcPr>
          <w:p w:rsidR="00DF25BA" w:rsidRDefault="00C07486">
            <w:pPr>
              <w:ind w:left="80"/>
              <w:rPr>
                <w:sz w:val="20"/>
                <w:szCs w:val="20"/>
              </w:rPr>
            </w:pPr>
            <w:r>
              <w:rPr>
                <w:rFonts w:eastAsia="Times New Roman"/>
                <w:sz w:val="28"/>
                <w:szCs w:val="28"/>
              </w:rPr>
              <w:t>объем выбросов</w:t>
            </w:r>
          </w:p>
        </w:tc>
        <w:tc>
          <w:tcPr>
            <w:tcW w:w="1920" w:type="dxa"/>
            <w:vAlign w:val="bottom"/>
          </w:tcPr>
          <w:p w:rsidR="00DF25BA" w:rsidRDefault="00DF25BA">
            <w:pPr>
              <w:rPr>
                <w:sz w:val="24"/>
                <w:szCs w:val="24"/>
              </w:rPr>
            </w:pPr>
          </w:p>
        </w:tc>
        <w:tc>
          <w:tcPr>
            <w:tcW w:w="80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61"/>
        </w:trPr>
        <w:tc>
          <w:tcPr>
            <w:tcW w:w="3100" w:type="dxa"/>
            <w:gridSpan w:val="3"/>
            <w:vMerge w:val="restart"/>
            <w:tcBorders>
              <w:left w:val="single" w:sz="8" w:space="0" w:color="auto"/>
            </w:tcBorders>
            <w:vAlign w:val="bottom"/>
          </w:tcPr>
          <w:p w:rsidR="00DF25BA" w:rsidRDefault="00C07486">
            <w:pPr>
              <w:ind w:left="100"/>
              <w:rPr>
                <w:sz w:val="20"/>
                <w:szCs w:val="20"/>
              </w:rPr>
            </w:pPr>
            <w:r>
              <w:rPr>
                <w:rFonts w:eastAsia="Times New Roman"/>
                <w:sz w:val="28"/>
                <w:szCs w:val="28"/>
              </w:rPr>
              <w:t>на окружающую среду</w:t>
            </w:r>
          </w:p>
        </w:tc>
        <w:tc>
          <w:tcPr>
            <w:tcW w:w="1620" w:type="dxa"/>
            <w:tcBorders>
              <w:right w:val="single" w:sz="8" w:space="0" w:color="auto"/>
            </w:tcBorders>
            <w:vAlign w:val="bottom"/>
          </w:tcPr>
          <w:p w:rsidR="00DF25BA" w:rsidRDefault="00DF25BA">
            <w:pPr>
              <w:rPr>
                <w:sz w:val="13"/>
                <w:szCs w:val="13"/>
              </w:rPr>
            </w:pPr>
          </w:p>
        </w:tc>
        <w:tc>
          <w:tcPr>
            <w:tcW w:w="2200" w:type="dxa"/>
            <w:vMerge/>
            <w:vAlign w:val="bottom"/>
          </w:tcPr>
          <w:p w:rsidR="00DF25BA" w:rsidRDefault="00DF25BA">
            <w:pPr>
              <w:rPr>
                <w:sz w:val="13"/>
                <w:szCs w:val="13"/>
              </w:rPr>
            </w:pPr>
          </w:p>
        </w:tc>
        <w:tc>
          <w:tcPr>
            <w:tcW w:w="1920" w:type="dxa"/>
            <w:vAlign w:val="bottom"/>
          </w:tcPr>
          <w:p w:rsidR="00DF25BA" w:rsidRDefault="00DF25BA">
            <w:pPr>
              <w:rPr>
                <w:sz w:val="13"/>
                <w:szCs w:val="13"/>
              </w:rPr>
            </w:pPr>
          </w:p>
        </w:tc>
        <w:tc>
          <w:tcPr>
            <w:tcW w:w="800" w:type="dxa"/>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4"/>
        </w:trPr>
        <w:tc>
          <w:tcPr>
            <w:tcW w:w="3100" w:type="dxa"/>
            <w:gridSpan w:val="3"/>
            <w:vMerge/>
            <w:tcBorders>
              <w:left w:val="single" w:sz="8" w:space="0" w:color="auto"/>
              <w:bottom w:val="single" w:sz="8" w:space="0" w:color="auto"/>
            </w:tcBorders>
            <w:vAlign w:val="bottom"/>
          </w:tcPr>
          <w:p w:rsidR="00DF25BA" w:rsidRDefault="00DF25BA">
            <w:pPr>
              <w:rPr>
                <w:sz w:val="14"/>
                <w:szCs w:val="14"/>
              </w:rPr>
            </w:pPr>
          </w:p>
        </w:tc>
        <w:tc>
          <w:tcPr>
            <w:tcW w:w="1620" w:type="dxa"/>
            <w:tcBorders>
              <w:bottom w:val="single" w:sz="8" w:space="0" w:color="auto"/>
              <w:right w:val="single" w:sz="8" w:space="0" w:color="auto"/>
            </w:tcBorders>
            <w:vAlign w:val="bottom"/>
          </w:tcPr>
          <w:p w:rsidR="00DF25BA" w:rsidRDefault="00DF25BA">
            <w:pPr>
              <w:rPr>
                <w:sz w:val="14"/>
                <w:szCs w:val="14"/>
              </w:rPr>
            </w:pPr>
          </w:p>
        </w:tc>
        <w:tc>
          <w:tcPr>
            <w:tcW w:w="2200" w:type="dxa"/>
            <w:tcBorders>
              <w:bottom w:val="single" w:sz="8" w:space="0" w:color="auto"/>
            </w:tcBorders>
            <w:vAlign w:val="bottom"/>
          </w:tcPr>
          <w:p w:rsidR="00DF25BA" w:rsidRDefault="00DF25BA">
            <w:pPr>
              <w:rPr>
                <w:sz w:val="14"/>
                <w:szCs w:val="14"/>
              </w:rPr>
            </w:pPr>
          </w:p>
        </w:tc>
        <w:tc>
          <w:tcPr>
            <w:tcW w:w="1920" w:type="dxa"/>
            <w:tcBorders>
              <w:bottom w:val="single" w:sz="8" w:space="0" w:color="auto"/>
            </w:tcBorders>
            <w:vAlign w:val="bottom"/>
          </w:tcPr>
          <w:p w:rsidR="00DF25BA" w:rsidRDefault="00DF25BA">
            <w:pPr>
              <w:rPr>
                <w:sz w:val="14"/>
                <w:szCs w:val="14"/>
              </w:rPr>
            </w:pPr>
          </w:p>
        </w:tc>
        <w:tc>
          <w:tcPr>
            <w:tcW w:w="800" w:type="dxa"/>
            <w:tcBorders>
              <w:bottom w:val="single" w:sz="8" w:space="0" w:color="auto"/>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bl>
    <w:p w:rsidR="00DF25BA" w:rsidRDefault="00DF25BA">
      <w:pPr>
        <w:spacing w:line="246" w:lineRule="exact"/>
        <w:rPr>
          <w:sz w:val="20"/>
          <w:szCs w:val="20"/>
        </w:rPr>
      </w:pPr>
    </w:p>
    <w:p w:rsidR="00DF25BA" w:rsidRDefault="00C07486">
      <w:pPr>
        <w:numPr>
          <w:ilvl w:val="0"/>
          <w:numId w:val="87"/>
        </w:numPr>
        <w:tabs>
          <w:tab w:val="left" w:pos="965"/>
        </w:tabs>
        <w:spacing w:line="238" w:lineRule="auto"/>
        <w:ind w:firstLine="707"/>
        <w:jc w:val="both"/>
        <w:rPr>
          <w:rFonts w:eastAsia="Times New Roman"/>
          <w:sz w:val="28"/>
          <w:szCs w:val="28"/>
        </w:rPr>
      </w:pPr>
      <w:r>
        <w:rPr>
          <w:rFonts w:eastAsia="Times New Roman"/>
          <w:sz w:val="28"/>
          <w:szCs w:val="28"/>
        </w:rPr>
        <w:t>настоящее время объем вывозимых твердых бытовых отходов (ТБО) на душу населения существенно ниже нормативов (40 кг в год в 2016 году) против норматива образование отходов на душу населения от 1000 до 1700 кг в год. Программой предусматривается рост вывоза ТБО на душу населения на 50% в период до 2025 года (предполагаемый период достижения нормативного значения 1000 кг в год на душу населения) и 5% в последующий период.</w:t>
      </w:r>
    </w:p>
    <w:p w:rsidR="00DF25BA" w:rsidRDefault="00DF25BA">
      <w:pPr>
        <w:spacing w:line="135" w:lineRule="exact"/>
        <w:rPr>
          <w:sz w:val="20"/>
          <w:szCs w:val="20"/>
        </w:rPr>
      </w:pPr>
    </w:p>
    <w:p w:rsidR="00DF25BA" w:rsidRDefault="00C07486">
      <w:pPr>
        <w:ind w:left="8080"/>
        <w:rPr>
          <w:sz w:val="20"/>
          <w:szCs w:val="20"/>
        </w:rPr>
      </w:pPr>
      <w:r>
        <w:rPr>
          <w:rFonts w:eastAsia="Times New Roman"/>
          <w:sz w:val="27"/>
          <w:szCs w:val="27"/>
        </w:rPr>
        <w:t>Таблица 6.23</w:t>
      </w:r>
    </w:p>
    <w:p w:rsidR="00DF25BA" w:rsidRDefault="00DF25BA">
      <w:pPr>
        <w:spacing w:line="133" w:lineRule="exact"/>
        <w:rPr>
          <w:sz w:val="20"/>
          <w:szCs w:val="20"/>
        </w:rPr>
      </w:pPr>
    </w:p>
    <w:p w:rsidR="00DF25BA" w:rsidRDefault="00C07486">
      <w:pPr>
        <w:spacing w:line="237" w:lineRule="auto"/>
        <w:ind w:right="20"/>
        <w:jc w:val="center"/>
        <w:rPr>
          <w:sz w:val="20"/>
          <w:szCs w:val="20"/>
        </w:rPr>
      </w:pPr>
      <w:r>
        <w:rPr>
          <w:rFonts w:eastAsia="Times New Roman"/>
          <w:sz w:val="28"/>
          <w:szCs w:val="28"/>
        </w:rPr>
        <w:t>Значения целевых показателей коммунальных систем по оказанию услуг по обработке, утилизации, обезвреживанию и захоронению твердых коммунальных отходов (ТКО), с разбивкой по годам на период действия Программы</w:t>
      </w:r>
    </w:p>
    <w:p w:rsidR="00DF25BA" w:rsidRDefault="001F60E1">
      <w:pPr>
        <w:spacing w:line="20" w:lineRule="exact"/>
        <w:rPr>
          <w:sz w:val="20"/>
          <w:szCs w:val="20"/>
        </w:rPr>
      </w:pPr>
      <w:r>
        <w:rPr>
          <w:sz w:val="20"/>
          <w:szCs w:val="20"/>
        </w:rPr>
        <w:pict>
          <v:line id="Shape 169" o:spid="_x0000_s1194" style="position:absolute;z-index:251734016;visibility:visible;mso-wrap-style:square;mso-wrap-distance-left:0;mso-wrap-distance-top:0;mso-wrap-distance-right:0;mso-wrap-distance-bottom:0;mso-position-horizontal:absolute;mso-position-horizontal-relative:text;mso-position-vertical:absolute;mso-position-vertical-relative:text" from="-.25pt,88.75pt" to="468.25pt,88.75pt" o:allowincell="f" strokeweight=".48pt"/>
        </w:pict>
      </w:r>
      <w:r>
        <w:rPr>
          <w:sz w:val="20"/>
          <w:szCs w:val="20"/>
        </w:rPr>
        <w:pict>
          <v:line id="Shape 170" o:spid="_x0000_s1195" style="position:absolute;z-index:251735040;visibility:visible;mso-wrap-style:square;mso-wrap-distance-left:0;mso-wrap-distance-top:0;mso-wrap-distance-right:0;mso-wrap-distance-bottom:0;mso-position-horizontal:absolute;mso-position-horizontal-relative:text;mso-position-vertical:absolute;mso-position-vertical-relative:text" from="173.35pt,88.5pt" to="173.35pt,122.1pt" o:allowincell="f" strokeweight=".16931mm"/>
        </w:pict>
      </w:r>
      <w:r>
        <w:rPr>
          <w:sz w:val="20"/>
          <w:szCs w:val="20"/>
        </w:rPr>
        <w:pict>
          <v:line id="Shape 171" o:spid="_x0000_s1196" style="position:absolute;z-index:251736064;visibility:visible;mso-wrap-style:square;mso-wrap-distance-left:0;mso-wrap-distance-top:0;mso-wrap-distance-right:0;mso-wrap-distance-bottom:0;mso-position-horizontal:absolute;mso-position-horizontal-relative:text;mso-position-vertical:absolute;mso-position-vertical-relative:text" from="-.25pt,121.4pt" to="173.6pt,121.4pt" o:allowincell="f" strokeweight=".16931mm"/>
        </w:pict>
      </w:r>
      <w:r>
        <w:rPr>
          <w:sz w:val="20"/>
          <w:szCs w:val="20"/>
        </w:rPr>
        <w:pict>
          <v:line id="Shape 172" o:spid="_x0000_s1197" style="position:absolute;z-index:251737088;visibility:visible;mso-wrap-style:square;mso-wrap-distance-left:0;mso-wrap-distance-top:0;mso-wrap-distance-right:0;mso-wrap-distance-bottom:0;mso-position-horizontal:absolute;mso-position-horizontal-relative:text;mso-position-vertical:absolute;mso-position-vertical-relative:text" from="-.05pt,6.55pt" to="-.05pt,138.8pt" o:allowincell="f" strokeweight=".16931mm"/>
        </w:pict>
      </w:r>
    </w:p>
    <w:p w:rsidR="00DF25BA" w:rsidRDefault="00DF25BA">
      <w:pPr>
        <w:spacing w:line="91" w:lineRule="exact"/>
        <w:rPr>
          <w:sz w:val="20"/>
          <w:szCs w:val="20"/>
        </w:rPr>
      </w:pPr>
    </w:p>
    <w:tbl>
      <w:tblPr>
        <w:tblW w:w="0" w:type="auto"/>
        <w:tblLayout w:type="fixed"/>
        <w:tblCellMar>
          <w:left w:w="0" w:type="dxa"/>
          <w:right w:w="0" w:type="dxa"/>
        </w:tblCellMar>
        <w:tblLook w:val="04A0"/>
      </w:tblPr>
      <w:tblGrid>
        <w:gridCol w:w="3480"/>
        <w:gridCol w:w="1000"/>
        <w:gridCol w:w="980"/>
        <w:gridCol w:w="1000"/>
        <w:gridCol w:w="1000"/>
        <w:gridCol w:w="980"/>
        <w:gridCol w:w="940"/>
        <w:gridCol w:w="30"/>
      </w:tblGrid>
      <w:tr w:rsidR="00DF25BA">
        <w:trPr>
          <w:trHeight w:val="324"/>
        </w:trPr>
        <w:tc>
          <w:tcPr>
            <w:tcW w:w="3480" w:type="dxa"/>
            <w:tcBorders>
              <w:top w:val="single" w:sz="8" w:space="0" w:color="auto"/>
              <w:right w:val="single" w:sz="8" w:space="0" w:color="auto"/>
            </w:tcBorders>
            <w:vAlign w:val="bottom"/>
          </w:tcPr>
          <w:p w:rsidR="00DF25BA" w:rsidRDefault="00DF25BA">
            <w:pPr>
              <w:rPr>
                <w:sz w:val="24"/>
                <w:szCs w:val="24"/>
              </w:rPr>
            </w:pPr>
          </w:p>
        </w:tc>
        <w:tc>
          <w:tcPr>
            <w:tcW w:w="5900" w:type="dxa"/>
            <w:gridSpan w:val="6"/>
            <w:tcBorders>
              <w:top w:val="single" w:sz="8" w:space="0" w:color="auto"/>
              <w:right w:val="single" w:sz="8" w:space="0" w:color="auto"/>
            </w:tcBorders>
            <w:vAlign w:val="bottom"/>
          </w:tcPr>
          <w:p w:rsidR="00DF25BA" w:rsidRDefault="00C07486">
            <w:pPr>
              <w:ind w:right="60"/>
              <w:jc w:val="right"/>
              <w:rPr>
                <w:sz w:val="20"/>
                <w:szCs w:val="20"/>
              </w:rPr>
            </w:pPr>
            <w:r>
              <w:rPr>
                <w:rFonts w:eastAsia="Times New Roman"/>
                <w:sz w:val="28"/>
                <w:szCs w:val="28"/>
              </w:rPr>
              <w:t>Значения целевых показателей с разбивкой по</w:t>
            </w:r>
          </w:p>
        </w:tc>
        <w:tc>
          <w:tcPr>
            <w:tcW w:w="0" w:type="dxa"/>
            <w:vAlign w:val="bottom"/>
          </w:tcPr>
          <w:p w:rsidR="00DF25BA" w:rsidRDefault="00DF25BA">
            <w:pPr>
              <w:rPr>
                <w:sz w:val="1"/>
                <w:szCs w:val="1"/>
              </w:rPr>
            </w:pPr>
          </w:p>
        </w:tc>
      </w:tr>
      <w:tr w:rsidR="00DF25BA">
        <w:trPr>
          <w:trHeight w:val="325"/>
        </w:trPr>
        <w:tc>
          <w:tcPr>
            <w:tcW w:w="3480" w:type="dxa"/>
            <w:vMerge w:val="restart"/>
            <w:tcBorders>
              <w:right w:val="single" w:sz="8" w:space="0" w:color="auto"/>
            </w:tcBorders>
            <w:vAlign w:val="bottom"/>
          </w:tcPr>
          <w:p w:rsidR="00DF25BA" w:rsidRDefault="00C07486">
            <w:pPr>
              <w:ind w:left="180"/>
              <w:rPr>
                <w:sz w:val="20"/>
                <w:szCs w:val="20"/>
              </w:rPr>
            </w:pPr>
            <w:r>
              <w:rPr>
                <w:rFonts w:eastAsia="Times New Roman"/>
                <w:sz w:val="28"/>
                <w:szCs w:val="28"/>
              </w:rPr>
              <w:t>Наименование показателя</w:t>
            </w:r>
          </w:p>
        </w:tc>
        <w:tc>
          <w:tcPr>
            <w:tcW w:w="1000" w:type="dxa"/>
            <w:tcBorders>
              <w:bottom w:val="single" w:sz="8" w:space="0" w:color="auto"/>
            </w:tcBorders>
            <w:vAlign w:val="bottom"/>
          </w:tcPr>
          <w:p w:rsidR="00DF25BA" w:rsidRDefault="00DF25BA">
            <w:pPr>
              <w:rPr>
                <w:sz w:val="24"/>
                <w:szCs w:val="24"/>
              </w:rPr>
            </w:pPr>
          </w:p>
        </w:tc>
        <w:tc>
          <w:tcPr>
            <w:tcW w:w="980" w:type="dxa"/>
            <w:tcBorders>
              <w:bottom w:val="single" w:sz="8" w:space="0" w:color="auto"/>
            </w:tcBorders>
            <w:vAlign w:val="bottom"/>
          </w:tcPr>
          <w:p w:rsidR="00DF25BA" w:rsidRDefault="00DF25BA">
            <w:pPr>
              <w:rPr>
                <w:sz w:val="24"/>
                <w:szCs w:val="24"/>
              </w:rPr>
            </w:pPr>
          </w:p>
        </w:tc>
        <w:tc>
          <w:tcPr>
            <w:tcW w:w="2000" w:type="dxa"/>
            <w:gridSpan w:val="2"/>
            <w:tcBorders>
              <w:bottom w:val="single" w:sz="8" w:space="0" w:color="auto"/>
            </w:tcBorders>
            <w:vAlign w:val="bottom"/>
          </w:tcPr>
          <w:p w:rsidR="00DF25BA" w:rsidRDefault="00C07486">
            <w:pPr>
              <w:ind w:right="560"/>
              <w:jc w:val="right"/>
              <w:rPr>
                <w:sz w:val="20"/>
                <w:szCs w:val="20"/>
              </w:rPr>
            </w:pPr>
            <w:r>
              <w:rPr>
                <w:rFonts w:eastAsia="Times New Roman"/>
                <w:sz w:val="28"/>
                <w:szCs w:val="28"/>
              </w:rPr>
              <w:t>годам</w:t>
            </w:r>
          </w:p>
        </w:tc>
        <w:tc>
          <w:tcPr>
            <w:tcW w:w="980" w:type="dxa"/>
            <w:tcBorders>
              <w:bottom w:val="single" w:sz="8" w:space="0" w:color="auto"/>
            </w:tcBorders>
            <w:vAlign w:val="bottom"/>
          </w:tcPr>
          <w:p w:rsidR="00DF25BA" w:rsidRDefault="00DF25BA">
            <w:pPr>
              <w:rPr>
                <w:sz w:val="24"/>
                <w:szCs w:val="24"/>
              </w:rPr>
            </w:pPr>
          </w:p>
        </w:tc>
        <w:tc>
          <w:tcPr>
            <w:tcW w:w="94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42"/>
        </w:trPr>
        <w:tc>
          <w:tcPr>
            <w:tcW w:w="3480" w:type="dxa"/>
            <w:vMerge/>
            <w:tcBorders>
              <w:right w:val="single" w:sz="8" w:space="0" w:color="auto"/>
            </w:tcBorders>
            <w:vAlign w:val="bottom"/>
          </w:tcPr>
          <w:p w:rsidR="00DF25BA" w:rsidRDefault="00DF25BA">
            <w:pPr>
              <w:rPr>
                <w:sz w:val="12"/>
                <w:szCs w:val="12"/>
              </w:rPr>
            </w:pPr>
          </w:p>
        </w:tc>
        <w:tc>
          <w:tcPr>
            <w:tcW w:w="1000" w:type="dxa"/>
            <w:vMerge w:val="restart"/>
            <w:tcBorders>
              <w:right w:val="single" w:sz="8" w:space="0" w:color="auto"/>
            </w:tcBorders>
            <w:vAlign w:val="bottom"/>
          </w:tcPr>
          <w:p w:rsidR="00DF25BA" w:rsidRDefault="00C07486">
            <w:pPr>
              <w:ind w:right="100"/>
              <w:jc w:val="right"/>
              <w:rPr>
                <w:sz w:val="20"/>
                <w:szCs w:val="20"/>
              </w:rPr>
            </w:pPr>
            <w:r>
              <w:rPr>
                <w:rFonts w:eastAsia="Times New Roman"/>
                <w:sz w:val="28"/>
                <w:szCs w:val="28"/>
              </w:rPr>
              <w:t>2018</w:t>
            </w:r>
          </w:p>
        </w:tc>
        <w:tc>
          <w:tcPr>
            <w:tcW w:w="980" w:type="dxa"/>
            <w:vMerge w:val="restart"/>
            <w:tcBorders>
              <w:right w:val="single" w:sz="8" w:space="0" w:color="auto"/>
            </w:tcBorders>
            <w:vAlign w:val="bottom"/>
          </w:tcPr>
          <w:p w:rsidR="00DF25BA" w:rsidRDefault="00C07486">
            <w:pPr>
              <w:ind w:right="80"/>
              <w:jc w:val="right"/>
              <w:rPr>
                <w:sz w:val="20"/>
                <w:szCs w:val="20"/>
              </w:rPr>
            </w:pPr>
            <w:r>
              <w:rPr>
                <w:rFonts w:eastAsia="Times New Roman"/>
                <w:sz w:val="28"/>
                <w:szCs w:val="28"/>
              </w:rPr>
              <w:t>2019</w:t>
            </w:r>
          </w:p>
        </w:tc>
        <w:tc>
          <w:tcPr>
            <w:tcW w:w="1000" w:type="dxa"/>
            <w:vMerge w:val="restart"/>
            <w:tcBorders>
              <w:right w:val="single" w:sz="8" w:space="0" w:color="auto"/>
            </w:tcBorders>
            <w:vAlign w:val="bottom"/>
          </w:tcPr>
          <w:p w:rsidR="00DF25BA" w:rsidRDefault="00C07486">
            <w:pPr>
              <w:ind w:right="100"/>
              <w:jc w:val="right"/>
              <w:rPr>
                <w:sz w:val="20"/>
                <w:szCs w:val="20"/>
              </w:rPr>
            </w:pPr>
            <w:r>
              <w:rPr>
                <w:rFonts w:eastAsia="Times New Roman"/>
                <w:sz w:val="28"/>
                <w:szCs w:val="28"/>
              </w:rPr>
              <w:t>2020</w:t>
            </w:r>
          </w:p>
        </w:tc>
        <w:tc>
          <w:tcPr>
            <w:tcW w:w="1000" w:type="dxa"/>
            <w:vMerge w:val="restart"/>
            <w:tcBorders>
              <w:right w:val="single" w:sz="8" w:space="0" w:color="auto"/>
            </w:tcBorders>
            <w:vAlign w:val="bottom"/>
          </w:tcPr>
          <w:p w:rsidR="00DF25BA" w:rsidRDefault="00C07486">
            <w:pPr>
              <w:ind w:right="100"/>
              <w:jc w:val="right"/>
              <w:rPr>
                <w:sz w:val="20"/>
                <w:szCs w:val="20"/>
              </w:rPr>
            </w:pPr>
            <w:r>
              <w:rPr>
                <w:rFonts w:eastAsia="Times New Roman"/>
                <w:sz w:val="28"/>
                <w:szCs w:val="28"/>
              </w:rPr>
              <w:t>2021</w:t>
            </w:r>
          </w:p>
        </w:tc>
        <w:tc>
          <w:tcPr>
            <w:tcW w:w="980" w:type="dxa"/>
            <w:vMerge w:val="restart"/>
            <w:tcBorders>
              <w:right w:val="single" w:sz="8" w:space="0" w:color="auto"/>
            </w:tcBorders>
            <w:vAlign w:val="bottom"/>
          </w:tcPr>
          <w:p w:rsidR="00DF25BA" w:rsidRDefault="00C07486">
            <w:pPr>
              <w:ind w:right="80"/>
              <w:jc w:val="right"/>
              <w:rPr>
                <w:sz w:val="20"/>
                <w:szCs w:val="20"/>
              </w:rPr>
            </w:pPr>
            <w:r>
              <w:rPr>
                <w:rFonts w:eastAsia="Times New Roman"/>
                <w:sz w:val="28"/>
                <w:szCs w:val="28"/>
              </w:rPr>
              <w:t>2022</w:t>
            </w:r>
          </w:p>
        </w:tc>
        <w:tc>
          <w:tcPr>
            <w:tcW w:w="940" w:type="dxa"/>
            <w:vMerge w:val="restart"/>
            <w:tcBorders>
              <w:right w:val="single" w:sz="8" w:space="0" w:color="auto"/>
            </w:tcBorders>
            <w:vAlign w:val="bottom"/>
          </w:tcPr>
          <w:p w:rsidR="00DF25BA" w:rsidRDefault="00C07486">
            <w:pPr>
              <w:spacing w:line="308" w:lineRule="exact"/>
              <w:ind w:right="20"/>
              <w:jc w:val="right"/>
              <w:rPr>
                <w:sz w:val="20"/>
                <w:szCs w:val="20"/>
              </w:rPr>
            </w:pPr>
            <w:r>
              <w:rPr>
                <w:rFonts w:eastAsia="Times New Roman"/>
                <w:sz w:val="28"/>
                <w:szCs w:val="28"/>
              </w:rPr>
              <w:t>2023-</w:t>
            </w:r>
          </w:p>
        </w:tc>
        <w:tc>
          <w:tcPr>
            <w:tcW w:w="0" w:type="dxa"/>
            <w:vAlign w:val="bottom"/>
          </w:tcPr>
          <w:p w:rsidR="00DF25BA" w:rsidRDefault="00DF25BA">
            <w:pPr>
              <w:rPr>
                <w:sz w:val="1"/>
                <w:szCs w:val="1"/>
              </w:rPr>
            </w:pPr>
          </w:p>
        </w:tc>
      </w:tr>
      <w:tr w:rsidR="00DF25BA">
        <w:trPr>
          <w:trHeight w:val="166"/>
        </w:trPr>
        <w:tc>
          <w:tcPr>
            <w:tcW w:w="3480" w:type="dxa"/>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980" w:type="dxa"/>
            <w:vMerge/>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980" w:type="dxa"/>
            <w:vMerge/>
            <w:tcBorders>
              <w:right w:val="single" w:sz="8" w:space="0" w:color="auto"/>
            </w:tcBorders>
            <w:vAlign w:val="bottom"/>
          </w:tcPr>
          <w:p w:rsidR="00DF25BA" w:rsidRDefault="00DF25BA">
            <w:pPr>
              <w:rPr>
                <w:sz w:val="14"/>
                <w:szCs w:val="14"/>
              </w:rPr>
            </w:pPr>
          </w:p>
        </w:tc>
        <w:tc>
          <w:tcPr>
            <w:tcW w:w="940" w:type="dxa"/>
            <w:vMerge/>
            <w:tcBorders>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161"/>
        </w:trPr>
        <w:tc>
          <w:tcPr>
            <w:tcW w:w="3480" w:type="dxa"/>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940" w:type="dxa"/>
            <w:vMerge w:val="restart"/>
            <w:tcBorders>
              <w:right w:val="single" w:sz="8" w:space="0" w:color="auto"/>
            </w:tcBorders>
            <w:vAlign w:val="bottom"/>
          </w:tcPr>
          <w:p w:rsidR="00DF25BA" w:rsidRDefault="00C07486">
            <w:pPr>
              <w:ind w:right="60"/>
              <w:jc w:val="right"/>
              <w:rPr>
                <w:sz w:val="20"/>
                <w:szCs w:val="20"/>
              </w:rPr>
            </w:pPr>
            <w:r>
              <w:rPr>
                <w:rFonts w:eastAsia="Times New Roman"/>
                <w:sz w:val="28"/>
                <w:szCs w:val="28"/>
              </w:rPr>
              <w:t>2027</w:t>
            </w:r>
          </w:p>
        </w:tc>
        <w:tc>
          <w:tcPr>
            <w:tcW w:w="0" w:type="dxa"/>
            <w:vAlign w:val="bottom"/>
          </w:tcPr>
          <w:p w:rsidR="00DF25BA" w:rsidRDefault="00DF25BA">
            <w:pPr>
              <w:rPr>
                <w:sz w:val="1"/>
                <w:szCs w:val="1"/>
              </w:rPr>
            </w:pPr>
          </w:p>
        </w:tc>
      </w:tr>
      <w:tr w:rsidR="00DF25BA">
        <w:trPr>
          <w:trHeight w:val="166"/>
        </w:trPr>
        <w:tc>
          <w:tcPr>
            <w:tcW w:w="34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940" w:type="dxa"/>
            <w:vMerge/>
            <w:tcBorders>
              <w:bottom w:val="single" w:sz="8" w:space="0" w:color="auto"/>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bl>
    <w:p w:rsidR="00DF25BA" w:rsidRDefault="001F60E1">
      <w:pPr>
        <w:spacing w:line="20" w:lineRule="exact"/>
        <w:rPr>
          <w:sz w:val="20"/>
          <w:szCs w:val="20"/>
        </w:rPr>
      </w:pPr>
      <w:r>
        <w:rPr>
          <w:sz w:val="20"/>
          <w:szCs w:val="20"/>
        </w:rPr>
        <w:pict>
          <v:line id="Shape 173" o:spid="_x0000_s1198" style="position:absolute;z-index:251738112;visibility:visible;mso-wrap-style:square;mso-wrap-distance-left:0;mso-wrap-distance-top:0;mso-wrap-distance-right:0;mso-wrap-distance-bottom:0;mso-position-horizontal:absolute;mso-position-horizontal-relative:text;mso-position-vertical:absolute;mso-position-vertical-relative:text" from="222.95pt,16.05pt" to="222.95pt,49.65pt" o:allowincell="f" strokeweight=".33864mm"/>
        </w:pict>
      </w:r>
      <w:r>
        <w:rPr>
          <w:sz w:val="20"/>
          <w:szCs w:val="20"/>
        </w:rPr>
        <w:pict>
          <v:line id="Shape 174" o:spid="_x0000_s1199" style="position:absolute;z-index:251739136;visibility:visible;mso-wrap-style:square;mso-wrap-distance-left:0;mso-wrap-distance-top:0;mso-wrap-distance-right:0;mso-wrap-distance-bottom:0;mso-position-horizontal:absolute;mso-position-horizontal-relative:text;mso-position-vertical:absolute;mso-position-vertical-relative:text" from="421.45pt,16.05pt" to="421.45pt,49.65pt" o:allowincell="f" strokeweight=".33864mm"/>
        </w:pict>
      </w:r>
      <w:r>
        <w:rPr>
          <w:sz w:val="20"/>
          <w:szCs w:val="20"/>
        </w:rPr>
        <w:pict>
          <v:line id="Shape 175" o:spid="_x0000_s1200" style="position:absolute;z-index:251740160;visibility:visible;mso-wrap-style:square;mso-wrap-distance-left:0;mso-wrap-distance-top:0;mso-wrap-distance-right:0;mso-wrap-distance-bottom:0;mso-position-horizontal:absolute;mso-position-horizontal-relative:text;mso-position-vertical:absolute;mso-position-vertical-relative:text" from="173.1pt,49.15pt" to="468.25pt,49.15pt" o:allowincell="f" strokeweight=".96pt"/>
        </w:pict>
      </w:r>
      <w:r>
        <w:rPr>
          <w:sz w:val="20"/>
          <w:szCs w:val="20"/>
        </w:rPr>
        <w:pict>
          <v:line id="Shape 176" o:spid="_x0000_s1201" style="position:absolute;z-index:251741184;visibility:visible;mso-wrap-style:square;mso-wrap-distance-left:0;mso-wrap-distance-top:0;mso-wrap-distance-right:0;mso-wrap-distance-bottom:0;mso-position-horizontal:absolute;mso-position-horizontal-relative:text;mso-position-vertical:absolute;mso-position-vertical-relative:text" from="467.8pt,-.45pt" to="467.8pt,49.65pt" o:allowincell="f" strokeweight=".96pt"/>
        </w:pict>
      </w:r>
      <w:r>
        <w:rPr>
          <w:sz w:val="20"/>
          <w:szCs w:val="20"/>
        </w:rPr>
        <w:pict>
          <v:line id="Shape 177" o:spid="_x0000_s1202" style="position:absolute;z-index:251742208;visibility:visible;mso-wrap-style:square;mso-wrap-distance-left:0;mso-wrap-distance-top:0;mso-wrap-distance-right:0;mso-wrap-distance-bottom:0;mso-position-horizontal:absolute;mso-position-horizontal-relative:text;mso-position-vertical:absolute;mso-position-vertical-relative:text" from="467.75pt,48.7pt" to="467.75pt,66.35pt" o:allowincell="f" strokeweight=".16931mm"/>
        </w:pict>
      </w:r>
    </w:p>
    <w:p w:rsidR="00DF25BA" w:rsidRDefault="00C07486">
      <w:pPr>
        <w:spacing w:line="187" w:lineRule="auto"/>
        <w:ind w:left="100" w:right="2060" w:firstLine="1678"/>
        <w:rPr>
          <w:sz w:val="20"/>
          <w:szCs w:val="20"/>
        </w:rPr>
      </w:pPr>
      <w:r>
        <w:rPr>
          <w:rFonts w:eastAsia="Times New Roman"/>
          <w:sz w:val="28"/>
          <w:szCs w:val="28"/>
        </w:rPr>
        <w:t>Показатели спроса на услуги по утилизации ТКО объем вывоза отходов от</w:t>
      </w:r>
    </w:p>
    <w:p w:rsidR="00DF25BA" w:rsidRDefault="001F60E1">
      <w:pPr>
        <w:spacing w:line="20" w:lineRule="exact"/>
        <w:rPr>
          <w:sz w:val="20"/>
          <w:szCs w:val="20"/>
        </w:rPr>
      </w:pPr>
      <w:r>
        <w:rPr>
          <w:sz w:val="20"/>
          <w:szCs w:val="20"/>
        </w:rPr>
        <w:pict>
          <v:line id="Shape 178" o:spid="_x0000_s1203" style="position:absolute;z-index:251743232;visibility:visible;mso-wrap-style:square;mso-wrap-distance-left:0;mso-wrap-distance-top:0;mso-wrap-distance-right:0;mso-wrap-distance-bottom:0;mso-position-horizontal:absolute;mso-position-horizontal-relative:text;mso-position-vertical:absolute;mso-position-vertical-relative:text" from="272.5pt,-9.3pt" to="272.5pt,24.25pt" o:allowincell="f" strokeweight=".33864mm"/>
        </w:pict>
      </w:r>
      <w:r>
        <w:rPr>
          <w:sz w:val="20"/>
          <w:szCs w:val="20"/>
        </w:rPr>
        <w:pict>
          <v:line id="Shape 179" o:spid="_x0000_s1204" style="position:absolute;z-index:251744256;visibility:visible;mso-wrap-style:square;mso-wrap-distance-left:0;mso-wrap-distance-top:0;mso-wrap-distance-right:0;mso-wrap-distance-bottom:0;mso-position-horizontal:absolute;mso-position-horizontal-relative:text;mso-position-vertical:absolute;mso-position-vertical-relative:text" from="322.2pt,-9.3pt" to="322.2pt,24.25pt" o:allowincell="f" strokeweight=".96pt"/>
        </w:pict>
      </w:r>
      <w:r>
        <w:rPr>
          <w:sz w:val="20"/>
          <w:szCs w:val="20"/>
        </w:rPr>
        <w:pict>
          <v:line id="Shape 180" o:spid="_x0000_s1205" style="position:absolute;z-index:251745280;visibility:visible;mso-wrap-style:square;mso-wrap-distance-left:0;mso-wrap-distance-top:0;mso-wrap-distance-right:0;mso-wrap-distance-bottom:0;mso-position-horizontal:absolute;mso-position-horizontal-relative:text;mso-position-vertical:absolute;mso-position-vertical-relative:text" from="371.75pt,-9.3pt" to="371.75pt,24.25pt" o:allowincell="f" strokeweight=".96pt"/>
        </w:pict>
      </w:r>
    </w:p>
    <w:p w:rsidR="00DF25BA" w:rsidRDefault="00C07486">
      <w:pPr>
        <w:tabs>
          <w:tab w:val="left" w:pos="3940"/>
          <w:tab w:val="left" w:pos="4940"/>
          <w:tab w:val="left" w:pos="5940"/>
          <w:tab w:val="left" w:pos="6920"/>
          <w:tab w:val="left" w:pos="7920"/>
          <w:tab w:val="left" w:pos="8560"/>
        </w:tabs>
        <w:spacing w:line="230" w:lineRule="auto"/>
        <w:ind w:left="100"/>
        <w:rPr>
          <w:sz w:val="20"/>
          <w:szCs w:val="20"/>
        </w:rPr>
      </w:pPr>
      <w:r>
        <w:rPr>
          <w:rFonts w:eastAsia="Times New Roman"/>
          <w:sz w:val="53"/>
          <w:szCs w:val="53"/>
          <w:vertAlign w:val="subscript"/>
        </w:rPr>
        <w:t>потребителей</w:t>
      </w:r>
      <w:r>
        <w:rPr>
          <w:rFonts w:eastAsia="Times New Roman"/>
          <w:sz w:val="18"/>
          <w:szCs w:val="18"/>
        </w:rPr>
        <w:t xml:space="preserve"> </w:t>
      </w:r>
      <w:r>
        <w:rPr>
          <w:rFonts w:eastAsia="Times New Roman"/>
          <w:sz w:val="53"/>
          <w:szCs w:val="53"/>
          <w:vertAlign w:val="subscript"/>
        </w:rPr>
        <w:t>(тыс.</w:t>
      </w:r>
      <w:r>
        <w:rPr>
          <w:rFonts w:eastAsia="Times New Roman"/>
          <w:sz w:val="18"/>
          <w:szCs w:val="18"/>
        </w:rPr>
        <w:t xml:space="preserve"> </w:t>
      </w:r>
      <w:r>
        <w:rPr>
          <w:rFonts w:eastAsia="Times New Roman"/>
          <w:sz w:val="53"/>
          <w:szCs w:val="53"/>
          <w:vertAlign w:val="subscript"/>
        </w:rPr>
        <w:t>м</w:t>
      </w:r>
      <w:r>
        <w:rPr>
          <w:rFonts w:eastAsia="Times New Roman"/>
          <w:sz w:val="18"/>
          <w:szCs w:val="18"/>
        </w:rPr>
        <w:t>3</w:t>
      </w:r>
      <w:r>
        <w:rPr>
          <w:rFonts w:eastAsia="Times New Roman"/>
          <w:sz w:val="53"/>
          <w:szCs w:val="53"/>
          <w:vertAlign w:val="subscript"/>
        </w:rPr>
        <w:t>/</w:t>
      </w:r>
      <w:r>
        <w:rPr>
          <w:rFonts w:eastAsia="Times New Roman"/>
          <w:sz w:val="18"/>
          <w:szCs w:val="18"/>
        </w:rPr>
        <w:t xml:space="preserve"> </w:t>
      </w:r>
      <w:r>
        <w:rPr>
          <w:rFonts w:eastAsia="Times New Roman"/>
          <w:sz w:val="53"/>
          <w:szCs w:val="53"/>
          <w:vertAlign w:val="subscript"/>
        </w:rPr>
        <w:t>год)</w:t>
      </w:r>
      <w:r>
        <w:rPr>
          <w:sz w:val="20"/>
          <w:szCs w:val="20"/>
        </w:rPr>
        <w:tab/>
      </w:r>
      <w:r>
        <w:rPr>
          <w:rFonts w:eastAsia="Times New Roman"/>
          <w:sz w:val="44"/>
          <w:szCs w:val="44"/>
          <w:vertAlign w:val="superscript"/>
        </w:rPr>
        <w:t>4,73</w:t>
      </w:r>
      <w:r>
        <w:rPr>
          <w:sz w:val="20"/>
          <w:szCs w:val="20"/>
        </w:rPr>
        <w:tab/>
      </w:r>
      <w:r>
        <w:rPr>
          <w:rFonts w:eastAsia="Times New Roman"/>
          <w:sz w:val="44"/>
          <w:szCs w:val="44"/>
          <w:vertAlign w:val="superscript"/>
        </w:rPr>
        <w:t>5,38</w:t>
      </w:r>
      <w:r>
        <w:rPr>
          <w:sz w:val="20"/>
          <w:szCs w:val="20"/>
        </w:rPr>
        <w:tab/>
      </w:r>
      <w:r>
        <w:rPr>
          <w:rFonts w:eastAsia="Times New Roman"/>
          <w:sz w:val="44"/>
          <w:szCs w:val="44"/>
          <w:vertAlign w:val="superscript"/>
        </w:rPr>
        <w:t>6,11</w:t>
      </w:r>
      <w:r>
        <w:rPr>
          <w:sz w:val="20"/>
          <w:szCs w:val="20"/>
        </w:rPr>
        <w:tab/>
      </w:r>
      <w:r>
        <w:rPr>
          <w:rFonts w:eastAsia="Times New Roman"/>
          <w:sz w:val="44"/>
          <w:szCs w:val="44"/>
          <w:vertAlign w:val="superscript"/>
        </w:rPr>
        <w:t>6,94</w:t>
      </w:r>
      <w:r>
        <w:rPr>
          <w:sz w:val="20"/>
          <w:szCs w:val="20"/>
        </w:rPr>
        <w:tab/>
      </w:r>
      <w:r>
        <w:rPr>
          <w:rFonts w:eastAsia="Times New Roman"/>
          <w:sz w:val="44"/>
          <w:szCs w:val="44"/>
          <w:vertAlign w:val="superscript"/>
        </w:rPr>
        <w:t>7,82</w:t>
      </w:r>
      <w:r>
        <w:rPr>
          <w:sz w:val="20"/>
          <w:szCs w:val="20"/>
        </w:rPr>
        <w:tab/>
      </w:r>
      <w:r>
        <w:rPr>
          <w:rFonts w:eastAsia="Times New Roman"/>
          <w:sz w:val="27"/>
          <w:szCs w:val="27"/>
        </w:rPr>
        <w:t>12,56</w:t>
      </w:r>
    </w:p>
    <w:p w:rsidR="00DF25BA" w:rsidRDefault="00DF25BA">
      <w:pPr>
        <w:spacing w:line="2" w:lineRule="exact"/>
        <w:rPr>
          <w:sz w:val="20"/>
          <w:szCs w:val="20"/>
        </w:rPr>
      </w:pPr>
    </w:p>
    <w:p w:rsidR="00DF25BA" w:rsidRDefault="00C07486">
      <w:pPr>
        <w:ind w:left="1060"/>
        <w:rPr>
          <w:sz w:val="20"/>
          <w:szCs w:val="20"/>
        </w:rPr>
      </w:pPr>
      <w:r>
        <w:rPr>
          <w:rFonts w:eastAsia="Times New Roman"/>
          <w:sz w:val="28"/>
          <w:szCs w:val="28"/>
        </w:rPr>
        <w:t>Показатели качества услуг по утилизации (захоронения) ТКО</w:t>
      </w:r>
    </w:p>
    <w:p w:rsidR="00DF25BA" w:rsidRDefault="001F60E1">
      <w:pPr>
        <w:spacing w:line="20" w:lineRule="exact"/>
        <w:rPr>
          <w:sz w:val="20"/>
          <w:szCs w:val="20"/>
        </w:rPr>
      </w:pPr>
      <w:r>
        <w:rPr>
          <w:sz w:val="20"/>
          <w:szCs w:val="20"/>
        </w:rPr>
        <w:pict>
          <v:line id="Shape 181" o:spid="_x0000_s1206" style="position:absolute;z-index:251746304;visibility:visible;mso-wrap-style:square;mso-wrap-distance-left:0;mso-wrap-distance-top:0;mso-wrap-distance-right:0;mso-wrap-distance-bottom:0;mso-position-horizontal:absolute;mso-position-horizontal-relative:text;mso-position-vertical:absolute;mso-position-vertical-relative:text" from="-.25pt,.6pt" to="468pt,.6pt" o:allowincell="f" strokeweight=".16931mm"/>
        </w:pic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83" w:lineRule="exact"/>
        <w:rPr>
          <w:sz w:val="20"/>
          <w:szCs w:val="20"/>
        </w:rPr>
      </w:pPr>
    </w:p>
    <w:p w:rsidR="00DF25BA" w:rsidRDefault="00C07486">
      <w:pPr>
        <w:ind w:left="9360"/>
        <w:rPr>
          <w:sz w:val="20"/>
          <w:szCs w:val="20"/>
        </w:rPr>
      </w:pPr>
      <w:r>
        <w:rPr>
          <w:rFonts w:eastAsia="Times New Roman"/>
          <w:sz w:val="28"/>
          <w:szCs w:val="28"/>
        </w:rPr>
        <w:t>91</w:t>
      </w:r>
    </w:p>
    <w:p w:rsidR="00DF25BA" w:rsidRDefault="00DF25BA">
      <w:pPr>
        <w:sectPr w:rsidR="00DF25BA">
          <w:pgSz w:w="11900" w:h="16838"/>
          <w:pgMar w:top="558" w:right="846" w:bottom="0" w:left="1420" w:header="0" w:footer="0" w:gutter="0"/>
          <w:cols w:space="720" w:equalWidth="0">
            <w:col w:w="9640"/>
          </w:cols>
        </w:sectPr>
      </w:pPr>
    </w:p>
    <w:p w:rsidR="00DF25BA" w:rsidRDefault="00C07486">
      <w:pPr>
        <w:jc w:val="center"/>
        <w:rPr>
          <w:sz w:val="20"/>
          <w:szCs w:val="20"/>
        </w:rPr>
      </w:pPr>
      <w:r>
        <w:rPr>
          <w:rFonts w:eastAsia="Times New Roman"/>
          <w:sz w:val="28"/>
          <w:szCs w:val="28"/>
        </w:rPr>
        <w:lastRenderedPageBreak/>
        <w:t>92</w:t>
      </w:r>
    </w:p>
    <w:p w:rsidR="00DF25BA" w:rsidRDefault="00DF25BA">
      <w:pPr>
        <w:spacing w:line="311" w:lineRule="exact"/>
        <w:rPr>
          <w:sz w:val="20"/>
          <w:szCs w:val="20"/>
        </w:rPr>
      </w:pPr>
    </w:p>
    <w:tbl>
      <w:tblPr>
        <w:tblW w:w="0" w:type="auto"/>
        <w:tblInd w:w="10" w:type="dxa"/>
        <w:tblLayout w:type="fixed"/>
        <w:tblCellMar>
          <w:left w:w="0" w:type="dxa"/>
          <w:right w:w="0" w:type="dxa"/>
        </w:tblCellMar>
        <w:tblLook w:val="04A0"/>
      </w:tblPr>
      <w:tblGrid>
        <w:gridCol w:w="3480"/>
        <w:gridCol w:w="1000"/>
        <w:gridCol w:w="980"/>
        <w:gridCol w:w="1000"/>
        <w:gridCol w:w="180"/>
        <w:gridCol w:w="820"/>
        <w:gridCol w:w="980"/>
        <w:gridCol w:w="940"/>
        <w:gridCol w:w="30"/>
      </w:tblGrid>
      <w:tr w:rsidR="00DF25BA">
        <w:trPr>
          <w:trHeight w:val="324"/>
        </w:trPr>
        <w:tc>
          <w:tcPr>
            <w:tcW w:w="3480" w:type="dxa"/>
            <w:tcBorders>
              <w:top w:val="single" w:sz="8" w:space="0" w:color="auto"/>
              <w:left w:val="single" w:sz="8" w:space="0" w:color="auto"/>
              <w:right w:val="single" w:sz="8" w:space="0" w:color="auto"/>
            </w:tcBorders>
            <w:vAlign w:val="bottom"/>
          </w:tcPr>
          <w:p w:rsidR="00DF25BA" w:rsidRDefault="00DF25BA">
            <w:pPr>
              <w:rPr>
                <w:sz w:val="24"/>
                <w:szCs w:val="24"/>
              </w:rPr>
            </w:pPr>
          </w:p>
        </w:tc>
        <w:tc>
          <w:tcPr>
            <w:tcW w:w="5900" w:type="dxa"/>
            <w:gridSpan w:val="7"/>
            <w:tcBorders>
              <w:top w:val="single" w:sz="8" w:space="0" w:color="auto"/>
              <w:right w:val="single" w:sz="8" w:space="0" w:color="auto"/>
            </w:tcBorders>
            <w:vAlign w:val="bottom"/>
          </w:tcPr>
          <w:p w:rsidR="00DF25BA" w:rsidRDefault="00C07486">
            <w:pPr>
              <w:jc w:val="center"/>
              <w:rPr>
                <w:sz w:val="20"/>
                <w:szCs w:val="20"/>
              </w:rPr>
            </w:pPr>
            <w:r>
              <w:rPr>
                <w:rFonts w:eastAsia="Times New Roman"/>
                <w:w w:val="99"/>
                <w:sz w:val="28"/>
                <w:szCs w:val="28"/>
              </w:rPr>
              <w:t>Значения целевых показателей с разбивкой по</w:t>
            </w:r>
          </w:p>
        </w:tc>
        <w:tc>
          <w:tcPr>
            <w:tcW w:w="0" w:type="dxa"/>
            <w:vAlign w:val="bottom"/>
          </w:tcPr>
          <w:p w:rsidR="00DF25BA" w:rsidRDefault="00DF25BA">
            <w:pPr>
              <w:rPr>
                <w:sz w:val="1"/>
                <w:szCs w:val="1"/>
              </w:rPr>
            </w:pPr>
          </w:p>
        </w:tc>
      </w:tr>
      <w:tr w:rsidR="00DF25BA">
        <w:trPr>
          <w:trHeight w:val="322"/>
        </w:trPr>
        <w:tc>
          <w:tcPr>
            <w:tcW w:w="3480" w:type="dxa"/>
            <w:vMerge w:val="restart"/>
            <w:tcBorders>
              <w:left w:val="single" w:sz="8" w:space="0" w:color="auto"/>
              <w:right w:val="single" w:sz="8" w:space="0" w:color="auto"/>
            </w:tcBorders>
            <w:vAlign w:val="bottom"/>
          </w:tcPr>
          <w:p w:rsidR="00DF25BA" w:rsidRDefault="00C07486">
            <w:pPr>
              <w:ind w:left="180"/>
              <w:rPr>
                <w:sz w:val="20"/>
                <w:szCs w:val="20"/>
              </w:rPr>
            </w:pPr>
            <w:r>
              <w:rPr>
                <w:rFonts w:eastAsia="Times New Roman"/>
                <w:sz w:val="28"/>
                <w:szCs w:val="28"/>
              </w:rPr>
              <w:t>Наименование показателя</w:t>
            </w:r>
          </w:p>
        </w:tc>
        <w:tc>
          <w:tcPr>
            <w:tcW w:w="1000" w:type="dxa"/>
            <w:tcBorders>
              <w:bottom w:val="single" w:sz="8" w:space="0" w:color="auto"/>
            </w:tcBorders>
            <w:vAlign w:val="bottom"/>
          </w:tcPr>
          <w:p w:rsidR="00DF25BA" w:rsidRDefault="00DF25BA">
            <w:pPr>
              <w:rPr>
                <w:sz w:val="24"/>
                <w:szCs w:val="24"/>
              </w:rPr>
            </w:pPr>
          </w:p>
        </w:tc>
        <w:tc>
          <w:tcPr>
            <w:tcW w:w="980" w:type="dxa"/>
            <w:tcBorders>
              <w:bottom w:val="single" w:sz="8" w:space="0" w:color="auto"/>
            </w:tcBorders>
            <w:vAlign w:val="bottom"/>
          </w:tcPr>
          <w:p w:rsidR="00DF25BA" w:rsidRDefault="00DF25BA">
            <w:pPr>
              <w:rPr>
                <w:sz w:val="24"/>
                <w:szCs w:val="24"/>
              </w:rPr>
            </w:pPr>
          </w:p>
        </w:tc>
        <w:tc>
          <w:tcPr>
            <w:tcW w:w="2000" w:type="dxa"/>
            <w:gridSpan w:val="3"/>
            <w:tcBorders>
              <w:bottom w:val="single" w:sz="8" w:space="0" w:color="auto"/>
            </w:tcBorders>
            <w:vAlign w:val="bottom"/>
          </w:tcPr>
          <w:p w:rsidR="00DF25BA" w:rsidRDefault="00C07486">
            <w:pPr>
              <w:jc w:val="center"/>
              <w:rPr>
                <w:sz w:val="20"/>
                <w:szCs w:val="20"/>
              </w:rPr>
            </w:pPr>
            <w:r>
              <w:rPr>
                <w:rFonts w:eastAsia="Times New Roman"/>
                <w:sz w:val="28"/>
                <w:szCs w:val="28"/>
              </w:rPr>
              <w:t>годам</w:t>
            </w:r>
          </w:p>
        </w:tc>
        <w:tc>
          <w:tcPr>
            <w:tcW w:w="980" w:type="dxa"/>
            <w:tcBorders>
              <w:bottom w:val="single" w:sz="8" w:space="0" w:color="auto"/>
            </w:tcBorders>
            <w:vAlign w:val="bottom"/>
          </w:tcPr>
          <w:p w:rsidR="00DF25BA" w:rsidRDefault="00DF25BA">
            <w:pPr>
              <w:rPr>
                <w:sz w:val="24"/>
                <w:szCs w:val="24"/>
              </w:rPr>
            </w:pPr>
          </w:p>
        </w:tc>
        <w:tc>
          <w:tcPr>
            <w:tcW w:w="94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46"/>
        </w:trPr>
        <w:tc>
          <w:tcPr>
            <w:tcW w:w="3480" w:type="dxa"/>
            <w:vMerge/>
            <w:tcBorders>
              <w:left w:val="single" w:sz="8" w:space="0" w:color="auto"/>
              <w:right w:val="single" w:sz="8" w:space="0" w:color="auto"/>
            </w:tcBorders>
            <w:vAlign w:val="bottom"/>
          </w:tcPr>
          <w:p w:rsidR="00DF25BA" w:rsidRDefault="00DF25BA">
            <w:pPr>
              <w:rPr>
                <w:sz w:val="12"/>
                <w:szCs w:val="12"/>
              </w:rPr>
            </w:pP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2018</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2019</w:t>
            </w:r>
          </w:p>
        </w:tc>
        <w:tc>
          <w:tcPr>
            <w:tcW w:w="10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2020</w:t>
            </w:r>
          </w:p>
        </w:tc>
        <w:tc>
          <w:tcPr>
            <w:tcW w:w="180" w:type="dxa"/>
            <w:vAlign w:val="bottom"/>
          </w:tcPr>
          <w:p w:rsidR="00DF25BA" w:rsidRDefault="00DF25BA">
            <w:pPr>
              <w:rPr>
                <w:sz w:val="12"/>
                <w:szCs w:val="12"/>
              </w:rPr>
            </w:pPr>
          </w:p>
        </w:tc>
        <w:tc>
          <w:tcPr>
            <w:tcW w:w="820" w:type="dxa"/>
            <w:vMerge w:val="restart"/>
            <w:tcBorders>
              <w:right w:val="single" w:sz="8" w:space="0" w:color="auto"/>
            </w:tcBorders>
            <w:vAlign w:val="bottom"/>
          </w:tcPr>
          <w:p w:rsidR="00DF25BA" w:rsidRDefault="00C07486">
            <w:pPr>
              <w:ind w:right="80"/>
              <w:jc w:val="center"/>
              <w:rPr>
                <w:sz w:val="20"/>
                <w:szCs w:val="20"/>
              </w:rPr>
            </w:pPr>
            <w:r>
              <w:rPr>
                <w:rFonts w:eastAsia="Times New Roman"/>
                <w:w w:val="99"/>
                <w:sz w:val="28"/>
                <w:szCs w:val="28"/>
              </w:rPr>
              <w:t>2021</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2022</w:t>
            </w:r>
          </w:p>
        </w:tc>
        <w:tc>
          <w:tcPr>
            <w:tcW w:w="940" w:type="dxa"/>
            <w:vMerge w:val="restart"/>
            <w:tcBorders>
              <w:right w:val="single" w:sz="8" w:space="0" w:color="auto"/>
            </w:tcBorders>
            <w:vAlign w:val="bottom"/>
          </w:tcPr>
          <w:p w:rsidR="00DF25BA" w:rsidRDefault="00C07486">
            <w:pPr>
              <w:spacing w:line="310" w:lineRule="exact"/>
              <w:jc w:val="center"/>
              <w:rPr>
                <w:sz w:val="20"/>
                <w:szCs w:val="20"/>
              </w:rPr>
            </w:pPr>
            <w:r>
              <w:rPr>
                <w:rFonts w:eastAsia="Times New Roman"/>
                <w:sz w:val="28"/>
                <w:szCs w:val="28"/>
              </w:rPr>
              <w:t>2023-</w:t>
            </w:r>
          </w:p>
        </w:tc>
        <w:tc>
          <w:tcPr>
            <w:tcW w:w="0" w:type="dxa"/>
            <w:vAlign w:val="bottom"/>
          </w:tcPr>
          <w:p w:rsidR="00DF25BA" w:rsidRDefault="00DF25BA">
            <w:pPr>
              <w:rPr>
                <w:sz w:val="1"/>
                <w:szCs w:val="1"/>
              </w:rPr>
            </w:pPr>
          </w:p>
        </w:tc>
      </w:tr>
      <w:tr w:rsidR="00DF25BA">
        <w:trPr>
          <w:trHeight w:val="166"/>
        </w:trPr>
        <w:tc>
          <w:tcPr>
            <w:tcW w:w="3480" w:type="dxa"/>
            <w:tcBorders>
              <w:left w:val="single" w:sz="8" w:space="0" w:color="auto"/>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980" w:type="dxa"/>
            <w:vMerge/>
            <w:tcBorders>
              <w:right w:val="single" w:sz="8" w:space="0" w:color="auto"/>
            </w:tcBorders>
            <w:vAlign w:val="bottom"/>
          </w:tcPr>
          <w:p w:rsidR="00DF25BA" w:rsidRDefault="00DF25BA">
            <w:pPr>
              <w:rPr>
                <w:sz w:val="14"/>
                <w:szCs w:val="14"/>
              </w:rPr>
            </w:pPr>
          </w:p>
        </w:tc>
        <w:tc>
          <w:tcPr>
            <w:tcW w:w="1000" w:type="dxa"/>
            <w:vMerge/>
            <w:tcBorders>
              <w:right w:val="single" w:sz="8" w:space="0" w:color="auto"/>
            </w:tcBorders>
            <w:vAlign w:val="bottom"/>
          </w:tcPr>
          <w:p w:rsidR="00DF25BA" w:rsidRDefault="00DF25BA">
            <w:pPr>
              <w:rPr>
                <w:sz w:val="14"/>
                <w:szCs w:val="14"/>
              </w:rPr>
            </w:pPr>
          </w:p>
        </w:tc>
        <w:tc>
          <w:tcPr>
            <w:tcW w:w="180" w:type="dxa"/>
            <w:vAlign w:val="bottom"/>
          </w:tcPr>
          <w:p w:rsidR="00DF25BA" w:rsidRDefault="00DF25BA">
            <w:pPr>
              <w:rPr>
                <w:sz w:val="14"/>
                <w:szCs w:val="14"/>
              </w:rPr>
            </w:pPr>
          </w:p>
        </w:tc>
        <w:tc>
          <w:tcPr>
            <w:tcW w:w="820" w:type="dxa"/>
            <w:vMerge/>
            <w:tcBorders>
              <w:right w:val="single" w:sz="8" w:space="0" w:color="auto"/>
            </w:tcBorders>
            <w:vAlign w:val="bottom"/>
          </w:tcPr>
          <w:p w:rsidR="00DF25BA" w:rsidRDefault="00DF25BA">
            <w:pPr>
              <w:rPr>
                <w:sz w:val="14"/>
                <w:szCs w:val="14"/>
              </w:rPr>
            </w:pPr>
          </w:p>
        </w:tc>
        <w:tc>
          <w:tcPr>
            <w:tcW w:w="980" w:type="dxa"/>
            <w:vMerge/>
            <w:tcBorders>
              <w:right w:val="single" w:sz="8" w:space="0" w:color="auto"/>
            </w:tcBorders>
            <w:vAlign w:val="bottom"/>
          </w:tcPr>
          <w:p w:rsidR="00DF25BA" w:rsidRDefault="00DF25BA">
            <w:pPr>
              <w:rPr>
                <w:sz w:val="14"/>
                <w:szCs w:val="14"/>
              </w:rPr>
            </w:pPr>
          </w:p>
        </w:tc>
        <w:tc>
          <w:tcPr>
            <w:tcW w:w="940" w:type="dxa"/>
            <w:vMerge/>
            <w:tcBorders>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161"/>
        </w:trPr>
        <w:tc>
          <w:tcPr>
            <w:tcW w:w="3480" w:type="dxa"/>
            <w:tcBorders>
              <w:left w:val="single" w:sz="8" w:space="0" w:color="auto"/>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1000" w:type="dxa"/>
            <w:vMerge/>
            <w:tcBorders>
              <w:right w:val="single" w:sz="8" w:space="0" w:color="auto"/>
            </w:tcBorders>
            <w:vAlign w:val="bottom"/>
          </w:tcPr>
          <w:p w:rsidR="00DF25BA" w:rsidRDefault="00DF25BA">
            <w:pPr>
              <w:rPr>
                <w:sz w:val="13"/>
                <w:szCs w:val="13"/>
              </w:rPr>
            </w:pPr>
          </w:p>
        </w:tc>
        <w:tc>
          <w:tcPr>
            <w:tcW w:w="180" w:type="dxa"/>
            <w:vAlign w:val="bottom"/>
          </w:tcPr>
          <w:p w:rsidR="00DF25BA" w:rsidRDefault="00DF25BA">
            <w:pPr>
              <w:rPr>
                <w:sz w:val="13"/>
                <w:szCs w:val="13"/>
              </w:rPr>
            </w:pPr>
          </w:p>
        </w:tc>
        <w:tc>
          <w:tcPr>
            <w:tcW w:w="820" w:type="dxa"/>
            <w:vMerge/>
            <w:tcBorders>
              <w:right w:val="single" w:sz="8" w:space="0" w:color="auto"/>
            </w:tcBorders>
            <w:vAlign w:val="bottom"/>
          </w:tcPr>
          <w:p w:rsidR="00DF25BA" w:rsidRDefault="00DF25BA">
            <w:pPr>
              <w:rPr>
                <w:sz w:val="13"/>
                <w:szCs w:val="13"/>
              </w:rPr>
            </w:pPr>
          </w:p>
        </w:tc>
        <w:tc>
          <w:tcPr>
            <w:tcW w:w="980" w:type="dxa"/>
            <w:vMerge/>
            <w:tcBorders>
              <w:right w:val="single" w:sz="8" w:space="0" w:color="auto"/>
            </w:tcBorders>
            <w:vAlign w:val="bottom"/>
          </w:tcPr>
          <w:p w:rsidR="00DF25BA" w:rsidRDefault="00DF25BA">
            <w:pPr>
              <w:rPr>
                <w:sz w:val="13"/>
                <w:szCs w:val="13"/>
              </w:rPr>
            </w:pPr>
          </w:p>
        </w:tc>
        <w:tc>
          <w:tcPr>
            <w:tcW w:w="94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2027</w:t>
            </w:r>
          </w:p>
        </w:tc>
        <w:tc>
          <w:tcPr>
            <w:tcW w:w="0" w:type="dxa"/>
            <w:vAlign w:val="bottom"/>
          </w:tcPr>
          <w:p w:rsidR="00DF25BA" w:rsidRDefault="00DF25BA">
            <w:pPr>
              <w:rPr>
                <w:sz w:val="1"/>
                <w:szCs w:val="1"/>
              </w:rPr>
            </w:pPr>
          </w:p>
        </w:tc>
      </w:tr>
      <w:tr w:rsidR="00DF25BA">
        <w:trPr>
          <w:trHeight w:val="166"/>
        </w:trPr>
        <w:tc>
          <w:tcPr>
            <w:tcW w:w="3480" w:type="dxa"/>
            <w:tcBorders>
              <w:left w:val="single" w:sz="8" w:space="0" w:color="auto"/>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1000" w:type="dxa"/>
            <w:tcBorders>
              <w:bottom w:val="single" w:sz="8" w:space="0" w:color="auto"/>
              <w:right w:val="single" w:sz="8" w:space="0" w:color="auto"/>
            </w:tcBorders>
            <w:vAlign w:val="bottom"/>
          </w:tcPr>
          <w:p w:rsidR="00DF25BA" w:rsidRDefault="00DF25BA">
            <w:pPr>
              <w:rPr>
                <w:sz w:val="14"/>
                <w:szCs w:val="14"/>
              </w:rPr>
            </w:pPr>
          </w:p>
        </w:tc>
        <w:tc>
          <w:tcPr>
            <w:tcW w:w="180" w:type="dxa"/>
            <w:tcBorders>
              <w:bottom w:val="single" w:sz="8" w:space="0" w:color="auto"/>
            </w:tcBorders>
            <w:vAlign w:val="bottom"/>
          </w:tcPr>
          <w:p w:rsidR="00DF25BA" w:rsidRDefault="00DF25BA">
            <w:pPr>
              <w:rPr>
                <w:sz w:val="14"/>
                <w:szCs w:val="14"/>
              </w:rPr>
            </w:pPr>
          </w:p>
        </w:tc>
        <w:tc>
          <w:tcPr>
            <w:tcW w:w="820" w:type="dxa"/>
            <w:tcBorders>
              <w:bottom w:val="single" w:sz="8" w:space="0" w:color="auto"/>
              <w:right w:val="single" w:sz="8" w:space="0" w:color="auto"/>
            </w:tcBorders>
            <w:vAlign w:val="bottom"/>
          </w:tcPr>
          <w:p w:rsidR="00DF25BA" w:rsidRDefault="00DF25BA">
            <w:pPr>
              <w:rPr>
                <w:sz w:val="14"/>
                <w:szCs w:val="14"/>
              </w:rPr>
            </w:pPr>
          </w:p>
        </w:tc>
        <w:tc>
          <w:tcPr>
            <w:tcW w:w="980" w:type="dxa"/>
            <w:tcBorders>
              <w:bottom w:val="single" w:sz="8" w:space="0" w:color="auto"/>
              <w:right w:val="single" w:sz="8" w:space="0" w:color="auto"/>
            </w:tcBorders>
            <w:vAlign w:val="bottom"/>
          </w:tcPr>
          <w:p w:rsidR="00DF25BA" w:rsidRDefault="00DF25BA">
            <w:pPr>
              <w:rPr>
                <w:sz w:val="14"/>
                <w:szCs w:val="14"/>
              </w:rPr>
            </w:pPr>
          </w:p>
        </w:tc>
        <w:tc>
          <w:tcPr>
            <w:tcW w:w="940" w:type="dxa"/>
            <w:vMerge/>
            <w:tcBorders>
              <w:bottom w:val="single" w:sz="8" w:space="0" w:color="auto"/>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309"/>
        </w:trPr>
        <w:tc>
          <w:tcPr>
            <w:tcW w:w="3480" w:type="dxa"/>
            <w:tcBorders>
              <w:left w:val="single" w:sz="8" w:space="0" w:color="auto"/>
              <w:right w:val="single" w:sz="8" w:space="0" w:color="auto"/>
            </w:tcBorders>
            <w:vAlign w:val="bottom"/>
          </w:tcPr>
          <w:p w:rsidR="00DF25BA" w:rsidRDefault="00C07486">
            <w:pPr>
              <w:spacing w:line="309" w:lineRule="exact"/>
              <w:ind w:left="100"/>
              <w:rPr>
                <w:sz w:val="20"/>
                <w:szCs w:val="20"/>
              </w:rPr>
            </w:pPr>
            <w:r>
              <w:rPr>
                <w:rFonts w:eastAsia="Times New Roman"/>
                <w:sz w:val="28"/>
                <w:szCs w:val="28"/>
              </w:rPr>
              <w:t>соответствие качества</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80" w:type="dxa"/>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94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480" w:type="dxa"/>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услуг установленным</w:t>
            </w:r>
          </w:p>
        </w:tc>
        <w:tc>
          <w:tcPr>
            <w:tcW w:w="100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50</w:t>
            </w:r>
          </w:p>
        </w:tc>
        <w:tc>
          <w:tcPr>
            <w:tcW w:w="98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60</w:t>
            </w:r>
          </w:p>
        </w:tc>
        <w:tc>
          <w:tcPr>
            <w:tcW w:w="100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70</w:t>
            </w:r>
          </w:p>
        </w:tc>
        <w:tc>
          <w:tcPr>
            <w:tcW w:w="180" w:type="dxa"/>
            <w:vAlign w:val="bottom"/>
          </w:tcPr>
          <w:p w:rsidR="00DF25BA" w:rsidRDefault="00DF25BA">
            <w:pPr>
              <w:rPr>
                <w:sz w:val="24"/>
                <w:szCs w:val="24"/>
              </w:rPr>
            </w:pPr>
          </w:p>
        </w:tc>
        <w:tc>
          <w:tcPr>
            <w:tcW w:w="820" w:type="dxa"/>
            <w:tcBorders>
              <w:right w:val="single" w:sz="8" w:space="0" w:color="auto"/>
            </w:tcBorders>
            <w:vAlign w:val="bottom"/>
          </w:tcPr>
          <w:p w:rsidR="00DF25BA" w:rsidRDefault="00C07486">
            <w:pPr>
              <w:ind w:right="80"/>
              <w:jc w:val="center"/>
              <w:rPr>
                <w:sz w:val="20"/>
                <w:szCs w:val="20"/>
              </w:rPr>
            </w:pPr>
            <w:r>
              <w:rPr>
                <w:rFonts w:eastAsia="Times New Roman"/>
                <w:w w:val="99"/>
                <w:sz w:val="28"/>
                <w:szCs w:val="28"/>
              </w:rPr>
              <w:t>75</w:t>
            </w:r>
          </w:p>
        </w:tc>
        <w:tc>
          <w:tcPr>
            <w:tcW w:w="98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80</w:t>
            </w:r>
          </w:p>
        </w:tc>
        <w:tc>
          <w:tcPr>
            <w:tcW w:w="94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100</w:t>
            </w:r>
          </w:p>
        </w:tc>
        <w:tc>
          <w:tcPr>
            <w:tcW w:w="0" w:type="dxa"/>
            <w:vAlign w:val="bottom"/>
          </w:tcPr>
          <w:p w:rsidR="00DF25BA" w:rsidRDefault="00DF25BA">
            <w:pPr>
              <w:rPr>
                <w:sz w:val="1"/>
                <w:szCs w:val="1"/>
              </w:rPr>
            </w:pPr>
          </w:p>
        </w:tc>
      </w:tr>
      <w:tr w:rsidR="00DF25BA">
        <w:trPr>
          <w:trHeight w:val="325"/>
        </w:trPr>
        <w:tc>
          <w:tcPr>
            <w:tcW w:w="3480" w:type="dxa"/>
            <w:tcBorders>
              <w:left w:val="single" w:sz="8" w:space="0" w:color="auto"/>
              <w:bottom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требованиям (%)</w:t>
            </w: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80" w:type="dxa"/>
            <w:tcBorders>
              <w:bottom w:val="single" w:sz="8" w:space="0" w:color="auto"/>
            </w:tcBorders>
            <w:vAlign w:val="bottom"/>
          </w:tcPr>
          <w:p w:rsidR="00DF25BA" w:rsidRDefault="00DF25BA">
            <w:pPr>
              <w:rPr>
                <w:sz w:val="24"/>
                <w:szCs w:val="24"/>
              </w:rPr>
            </w:pPr>
          </w:p>
        </w:tc>
        <w:tc>
          <w:tcPr>
            <w:tcW w:w="82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94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1"/>
        </w:trPr>
        <w:tc>
          <w:tcPr>
            <w:tcW w:w="6640" w:type="dxa"/>
            <w:gridSpan w:val="5"/>
            <w:tcBorders>
              <w:left w:val="single" w:sz="8" w:space="0" w:color="auto"/>
              <w:bottom w:val="single" w:sz="8" w:space="0" w:color="auto"/>
            </w:tcBorders>
            <w:vAlign w:val="bottom"/>
          </w:tcPr>
          <w:p w:rsidR="00DF25BA" w:rsidRDefault="00C07486">
            <w:pPr>
              <w:spacing w:line="308" w:lineRule="exact"/>
              <w:ind w:left="2740"/>
              <w:rPr>
                <w:sz w:val="20"/>
                <w:szCs w:val="20"/>
              </w:rPr>
            </w:pPr>
            <w:r>
              <w:rPr>
                <w:rFonts w:eastAsia="Times New Roman"/>
                <w:w w:val="98"/>
                <w:sz w:val="28"/>
                <w:szCs w:val="28"/>
              </w:rPr>
              <w:t>Показатели надежности системы</w:t>
            </w:r>
          </w:p>
        </w:tc>
        <w:tc>
          <w:tcPr>
            <w:tcW w:w="820" w:type="dxa"/>
            <w:tcBorders>
              <w:bottom w:val="single" w:sz="8" w:space="0" w:color="auto"/>
            </w:tcBorders>
            <w:vAlign w:val="bottom"/>
          </w:tcPr>
          <w:p w:rsidR="00DF25BA" w:rsidRDefault="00DF25BA">
            <w:pPr>
              <w:rPr>
                <w:sz w:val="24"/>
                <w:szCs w:val="24"/>
              </w:rPr>
            </w:pPr>
          </w:p>
        </w:tc>
        <w:tc>
          <w:tcPr>
            <w:tcW w:w="980" w:type="dxa"/>
            <w:tcBorders>
              <w:bottom w:val="single" w:sz="8" w:space="0" w:color="auto"/>
            </w:tcBorders>
            <w:vAlign w:val="bottom"/>
          </w:tcPr>
          <w:p w:rsidR="00DF25BA" w:rsidRDefault="00DF25BA">
            <w:pPr>
              <w:rPr>
                <w:sz w:val="24"/>
                <w:szCs w:val="24"/>
              </w:rPr>
            </w:pPr>
          </w:p>
        </w:tc>
        <w:tc>
          <w:tcPr>
            <w:tcW w:w="94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10"/>
        </w:trPr>
        <w:tc>
          <w:tcPr>
            <w:tcW w:w="3480" w:type="dxa"/>
            <w:tcBorders>
              <w:left w:val="single" w:sz="8" w:space="0" w:color="auto"/>
              <w:right w:val="single" w:sz="8" w:space="0" w:color="auto"/>
            </w:tcBorders>
            <w:vAlign w:val="bottom"/>
          </w:tcPr>
          <w:p w:rsidR="00DF25BA" w:rsidRDefault="00C07486">
            <w:pPr>
              <w:spacing w:line="310" w:lineRule="exact"/>
              <w:ind w:left="100"/>
              <w:rPr>
                <w:sz w:val="20"/>
                <w:szCs w:val="20"/>
              </w:rPr>
            </w:pPr>
            <w:r>
              <w:rPr>
                <w:rFonts w:eastAsia="Times New Roman"/>
                <w:sz w:val="28"/>
                <w:szCs w:val="28"/>
              </w:rPr>
              <w:t>продолжительность</w:t>
            </w:r>
          </w:p>
        </w:tc>
        <w:tc>
          <w:tcPr>
            <w:tcW w:w="100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180" w:type="dxa"/>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980" w:type="dxa"/>
            <w:tcBorders>
              <w:right w:val="single" w:sz="8" w:space="0" w:color="auto"/>
            </w:tcBorders>
            <w:vAlign w:val="bottom"/>
          </w:tcPr>
          <w:p w:rsidR="00DF25BA" w:rsidRDefault="00DF25BA">
            <w:pPr>
              <w:rPr>
                <w:sz w:val="24"/>
                <w:szCs w:val="24"/>
              </w:rPr>
            </w:pPr>
          </w:p>
        </w:tc>
        <w:tc>
          <w:tcPr>
            <w:tcW w:w="94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3480" w:type="dxa"/>
            <w:tcBorders>
              <w:left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(бесперебойность)</w:t>
            </w: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24/7</w:t>
            </w:r>
          </w:p>
        </w:tc>
        <w:tc>
          <w:tcPr>
            <w:tcW w:w="980" w:type="dxa"/>
            <w:tcBorders>
              <w:right w:val="single" w:sz="8" w:space="0" w:color="auto"/>
            </w:tcBorders>
            <w:vAlign w:val="bottom"/>
          </w:tcPr>
          <w:p w:rsidR="00DF25BA" w:rsidRDefault="00C07486">
            <w:pPr>
              <w:jc w:val="center"/>
              <w:rPr>
                <w:sz w:val="20"/>
                <w:szCs w:val="20"/>
              </w:rPr>
            </w:pPr>
            <w:r>
              <w:rPr>
                <w:rFonts w:eastAsia="Times New Roman"/>
                <w:sz w:val="28"/>
                <w:szCs w:val="28"/>
              </w:rPr>
              <w:t>24/7</w:t>
            </w:r>
          </w:p>
        </w:tc>
        <w:tc>
          <w:tcPr>
            <w:tcW w:w="1000" w:type="dxa"/>
            <w:tcBorders>
              <w:right w:val="single" w:sz="8" w:space="0" w:color="auto"/>
            </w:tcBorders>
            <w:vAlign w:val="bottom"/>
          </w:tcPr>
          <w:p w:rsidR="00DF25BA" w:rsidRDefault="00C07486">
            <w:pPr>
              <w:jc w:val="center"/>
              <w:rPr>
                <w:sz w:val="20"/>
                <w:szCs w:val="20"/>
              </w:rPr>
            </w:pPr>
            <w:r>
              <w:rPr>
                <w:rFonts w:eastAsia="Times New Roman"/>
                <w:sz w:val="28"/>
                <w:szCs w:val="28"/>
              </w:rPr>
              <w:t>24/7</w:t>
            </w:r>
          </w:p>
        </w:tc>
        <w:tc>
          <w:tcPr>
            <w:tcW w:w="180" w:type="dxa"/>
            <w:vAlign w:val="bottom"/>
          </w:tcPr>
          <w:p w:rsidR="00DF25BA" w:rsidRDefault="00DF25BA">
            <w:pPr>
              <w:rPr>
                <w:sz w:val="24"/>
                <w:szCs w:val="24"/>
              </w:rPr>
            </w:pPr>
          </w:p>
        </w:tc>
        <w:tc>
          <w:tcPr>
            <w:tcW w:w="820" w:type="dxa"/>
            <w:tcBorders>
              <w:right w:val="single" w:sz="8" w:space="0" w:color="auto"/>
            </w:tcBorders>
            <w:vAlign w:val="bottom"/>
          </w:tcPr>
          <w:p w:rsidR="00DF25BA" w:rsidRDefault="00C07486">
            <w:pPr>
              <w:ind w:right="80"/>
              <w:jc w:val="center"/>
              <w:rPr>
                <w:sz w:val="20"/>
                <w:szCs w:val="20"/>
              </w:rPr>
            </w:pPr>
            <w:r>
              <w:rPr>
                <w:rFonts w:eastAsia="Times New Roman"/>
                <w:w w:val="96"/>
                <w:sz w:val="28"/>
                <w:szCs w:val="28"/>
              </w:rPr>
              <w:t>24/7</w:t>
            </w:r>
          </w:p>
        </w:tc>
        <w:tc>
          <w:tcPr>
            <w:tcW w:w="980" w:type="dxa"/>
            <w:tcBorders>
              <w:right w:val="single" w:sz="8" w:space="0" w:color="auto"/>
            </w:tcBorders>
            <w:vAlign w:val="bottom"/>
          </w:tcPr>
          <w:p w:rsidR="00DF25BA" w:rsidRDefault="00C07486">
            <w:pPr>
              <w:jc w:val="center"/>
              <w:rPr>
                <w:sz w:val="20"/>
                <w:szCs w:val="20"/>
              </w:rPr>
            </w:pPr>
            <w:r>
              <w:rPr>
                <w:rFonts w:eastAsia="Times New Roman"/>
                <w:sz w:val="28"/>
                <w:szCs w:val="28"/>
              </w:rPr>
              <w:t>24/7</w:t>
            </w:r>
          </w:p>
        </w:tc>
        <w:tc>
          <w:tcPr>
            <w:tcW w:w="940" w:type="dxa"/>
            <w:tcBorders>
              <w:right w:val="single" w:sz="8" w:space="0" w:color="auto"/>
            </w:tcBorders>
            <w:vAlign w:val="bottom"/>
          </w:tcPr>
          <w:p w:rsidR="00DF25BA" w:rsidRDefault="00C07486">
            <w:pPr>
              <w:jc w:val="center"/>
              <w:rPr>
                <w:sz w:val="20"/>
                <w:szCs w:val="20"/>
              </w:rPr>
            </w:pPr>
            <w:r>
              <w:rPr>
                <w:rFonts w:eastAsia="Times New Roman"/>
                <w:sz w:val="28"/>
                <w:szCs w:val="28"/>
              </w:rPr>
              <w:t>24/7</w:t>
            </w:r>
          </w:p>
        </w:tc>
        <w:tc>
          <w:tcPr>
            <w:tcW w:w="0" w:type="dxa"/>
            <w:vAlign w:val="bottom"/>
          </w:tcPr>
          <w:p w:rsidR="00DF25BA" w:rsidRDefault="00DF25BA">
            <w:pPr>
              <w:rPr>
                <w:sz w:val="1"/>
                <w:szCs w:val="1"/>
              </w:rPr>
            </w:pPr>
          </w:p>
        </w:tc>
      </w:tr>
      <w:tr w:rsidR="00DF25BA">
        <w:trPr>
          <w:trHeight w:val="326"/>
        </w:trPr>
        <w:tc>
          <w:tcPr>
            <w:tcW w:w="3480" w:type="dxa"/>
            <w:tcBorders>
              <w:left w:val="single" w:sz="8" w:space="0" w:color="auto"/>
              <w:bottom w:val="single" w:sz="8" w:space="0" w:color="auto"/>
              <w:right w:val="single" w:sz="8" w:space="0" w:color="auto"/>
            </w:tcBorders>
            <w:vAlign w:val="bottom"/>
          </w:tcPr>
          <w:p w:rsidR="00DF25BA" w:rsidRDefault="00C07486">
            <w:pPr>
              <w:ind w:left="100"/>
              <w:rPr>
                <w:sz w:val="20"/>
                <w:szCs w:val="20"/>
              </w:rPr>
            </w:pPr>
            <w:r>
              <w:rPr>
                <w:rFonts w:eastAsia="Times New Roman"/>
                <w:sz w:val="28"/>
                <w:szCs w:val="28"/>
              </w:rPr>
              <w:t>поставки услуг (час/день)</w:t>
            </w: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1000" w:type="dxa"/>
            <w:tcBorders>
              <w:bottom w:val="single" w:sz="8" w:space="0" w:color="auto"/>
              <w:right w:val="single" w:sz="8" w:space="0" w:color="auto"/>
            </w:tcBorders>
            <w:vAlign w:val="bottom"/>
          </w:tcPr>
          <w:p w:rsidR="00DF25BA" w:rsidRDefault="00DF25BA">
            <w:pPr>
              <w:rPr>
                <w:sz w:val="24"/>
                <w:szCs w:val="24"/>
              </w:rPr>
            </w:pPr>
          </w:p>
        </w:tc>
        <w:tc>
          <w:tcPr>
            <w:tcW w:w="180" w:type="dxa"/>
            <w:tcBorders>
              <w:bottom w:val="single" w:sz="8" w:space="0" w:color="auto"/>
            </w:tcBorders>
            <w:vAlign w:val="bottom"/>
          </w:tcPr>
          <w:p w:rsidR="00DF25BA" w:rsidRDefault="00DF25BA">
            <w:pPr>
              <w:rPr>
                <w:sz w:val="24"/>
                <w:szCs w:val="24"/>
              </w:rPr>
            </w:pPr>
          </w:p>
        </w:tc>
        <w:tc>
          <w:tcPr>
            <w:tcW w:w="820" w:type="dxa"/>
            <w:tcBorders>
              <w:bottom w:val="single" w:sz="8" w:space="0" w:color="auto"/>
              <w:right w:val="single" w:sz="8" w:space="0" w:color="auto"/>
            </w:tcBorders>
            <w:vAlign w:val="bottom"/>
          </w:tcPr>
          <w:p w:rsidR="00DF25BA" w:rsidRDefault="00DF25BA">
            <w:pPr>
              <w:rPr>
                <w:sz w:val="24"/>
                <w:szCs w:val="24"/>
              </w:rPr>
            </w:pPr>
          </w:p>
        </w:tc>
        <w:tc>
          <w:tcPr>
            <w:tcW w:w="980" w:type="dxa"/>
            <w:tcBorders>
              <w:bottom w:val="single" w:sz="8" w:space="0" w:color="auto"/>
              <w:right w:val="single" w:sz="8" w:space="0" w:color="auto"/>
            </w:tcBorders>
            <w:vAlign w:val="bottom"/>
          </w:tcPr>
          <w:p w:rsidR="00DF25BA" w:rsidRDefault="00DF25BA">
            <w:pPr>
              <w:rPr>
                <w:sz w:val="24"/>
                <w:szCs w:val="24"/>
              </w:rPr>
            </w:pPr>
          </w:p>
        </w:tc>
        <w:tc>
          <w:tcPr>
            <w:tcW w:w="94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bl>
    <w:p w:rsidR="00DF25BA" w:rsidRDefault="00DF25BA">
      <w:pPr>
        <w:spacing w:line="200" w:lineRule="exact"/>
        <w:rPr>
          <w:sz w:val="20"/>
          <w:szCs w:val="20"/>
        </w:rPr>
      </w:pPr>
    </w:p>
    <w:p w:rsidR="00DF25BA" w:rsidRDefault="00DF25BA">
      <w:pPr>
        <w:spacing w:line="291" w:lineRule="exact"/>
        <w:rPr>
          <w:sz w:val="20"/>
          <w:szCs w:val="20"/>
        </w:rPr>
      </w:pPr>
    </w:p>
    <w:p w:rsidR="00DF25BA" w:rsidRDefault="00C07486">
      <w:pPr>
        <w:spacing w:line="234" w:lineRule="auto"/>
        <w:ind w:left="1280" w:hanging="568"/>
        <w:rPr>
          <w:sz w:val="20"/>
          <w:szCs w:val="20"/>
        </w:rPr>
      </w:pPr>
      <w:r>
        <w:rPr>
          <w:rFonts w:eastAsia="Times New Roman"/>
          <w:b/>
          <w:bCs/>
          <w:sz w:val="28"/>
          <w:szCs w:val="28"/>
        </w:rPr>
        <w:t>6.6. Перечень</w:t>
      </w:r>
      <w:r>
        <w:rPr>
          <w:sz w:val="20"/>
          <w:szCs w:val="20"/>
        </w:rPr>
        <w:t xml:space="preserve"> </w:t>
      </w:r>
      <w:r>
        <w:rPr>
          <w:rFonts w:eastAsia="Times New Roman"/>
          <w:b/>
          <w:bCs/>
          <w:sz w:val="28"/>
          <w:szCs w:val="28"/>
        </w:rPr>
        <w:t>инвестиционных проектов в отношении соответствующей системы коммунальной инфраструктуры</w:t>
      </w:r>
    </w:p>
    <w:p w:rsidR="00DF25BA" w:rsidRDefault="00DF25BA">
      <w:pPr>
        <w:spacing w:line="253" w:lineRule="exact"/>
        <w:rPr>
          <w:sz w:val="20"/>
          <w:szCs w:val="20"/>
        </w:rPr>
      </w:pPr>
    </w:p>
    <w:p w:rsidR="00DF25BA" w:rsidRDefault="00C07486">
      <w:pPr>
        <w:spacing w:line="239" w:lineRule="auto"/>
        <w:ind w:firstLine="708"/>
        <w:jc w:val="both"/>
        <w:rPr>
          <w:sz w:val="20"/>
          <w:szCs w:val="20"/>
        </w:rPr>
      </w:pPr>
      <w:r>
        <w:rPr>
          <w:rFonts w:eastAsia="Times New Roman"/>
          <w:sz w:val="28"/>
          <w:szCs w:val="28"/>
        </w:rPr>
        <w:t>Данный раздел предусмотрен для размещения перечня инвестиционных проектов в отношении соответствующей системы коммунальной инфраструктуры (со ссылками на схемы и программы развития единой национальной (общероссийской) электрической сети на долгосрочный период, генеральную схему размещения объектов электроэнергетики, федеральную программу газификации, соответствующие межрегиональные, региональные программы газификации, схемы теплоснабжения, схемы водоснабжения и водоотведения, программы по утилизации, обезвреживанию и захоронению твердых бытовых отходов, программы в области энергосбережения и повышения энергетической эффективности, инвестиционные программы организаций, осуществляющих электро-, газо-, тепло-, водоснабжение и водоотведение, и организаций, оказывающих услуги по утилизации, обезвреживанию и захоронению твердых бытовых отходов) (далее - инвестиционные проекты).</w:t>
      </w:r>
    </w:p>
    <w:p w:rsidR="00DF25BA" w:rsidRDefault="00DF25BA">
      <w:pPr>
        <w:sectPr w:rsidR="00DF25BA">
          <w:pgSz w:w="11900" w:h="16838"/>
          <w:pgMar w:top="558" w:right="846" w:bottom="0" w:left="1420" w:header="0" w:footer="0" w:gutter="0"/>
          <w:cols w:space="720" w:equalWidth="0">
            <w:col w:w="9640"/>
          </w:cols>
        </w:sectPr>
      </w:pPr>
    </w:p>
    <w:p w:rsidR="00DF25BA" w:rsidRDefault="00DF25BA">
      <w:pPr>
        <w:spacing w:line="251" w:lineRule="exact"/>
        <w:rPr>
          <w:sz w:val="20"/>
          <w:szCs w:val="20"/>
        </w:rPr>
      </w:pPr>
    </w:p>
    <w:p w:rsidR="00DF25BA" w:rsidRDefault="00C07486">
      <w:pPr>
        <w:tabs>
          <w:tab w:val="left" w:pos="4740"/>
        </w:tabs>
        <w:ind w:left="2120"/>
        <w:rPr>
          <w:sz w:val="20"/>
          <w:szCs w:val="20"/>
        </w:rPr>
      </w:pPr>
      <w:r>
        <w:rPr>
          <w:rFonts w:eastAsia="Times New Roman"/>
          <w:b/>
          <w:bCs/>
          <w:sz w:val="28"/>
          <w:szCs w:val="28"/>
        </w:rPr>
        <w:t>6.6.1. Перечень</w:t>
      </w:r>
      <w:r>
        <w:rPr>
          <w:sz w:val="20"/>
          <w:szCs w:val="20"/>
        </w:rPr>
        <w:tab/>
      </w:r>
      <w:r>
        <w:rPr>
          <w:rFonts w:eastAsia="Times New Roman"/>
          <w:b/>
          <w:bCs/>
          <w:sz w:val="27"/>
          <w:szCs w:val="27"/>
        </w:rPr>
        <w:t>инвестиционных</w:t>
      </w:r>
    </w:p>
    <w:p w:rsidR="00DF25BA" w:rsidRDefault="00C07486">
      <w:pPr>
        <w:spacing w:line="20" w:lineRule="exact"/>
        <w:rPr>
          <w:sz w:val="20"/>
          <w:szCs w:val="20"/>
        </w:rPr>
      </w:pPr>
      <w:r>
        <w:rPr>
          <w:sz w:val="20"/>
          <w:szCs w:val="20"/>
        </w:rPr>
        <w:br w:type="column"/>
      </w:r>
    </w:p>
    <w:p w:rsidR="00DF25BA" w:rsidRDefault="00DF25BA">
      <w:pPr>
        <w:spacing w:line="242" w:lineRule="exact"/>
        <w:rPr>
          <w:sz w:val="20"/>
          <w:szCs w:val="20"/>
        </w:rPr>
      </w:pPr>
    </w:p>
    <w:p w:rsidR="00DF25BA" w:rsidRDefault="00C07486">
      <w:pPr>
        <w:jc w:val="center"/>
        <w:rPr>
          <w:sz w:val="20"/>
          <w:szCs w:val="20"/>
        </w:rPr>
      </w:pPr>
      <w:r>
        <w:rPr>
          <w:rFonts w:eastAsia="Times New Roman"/>
          <w:b/>
          <w:bCs/>
          <w:sz w:val="27"/>
          <w:szCs w:val="27"/>
        </w:rPr>
        <w:t>проектов</w:t>
      </w:r>
    </w:p>
    <w:p w:rsidR="00DF25BA" w:rsidRDefault="00C07486">
      <w:pPr>
        <w:spacing w:line="20" w:lineRule="exact"/>
        <w:rPr>
          <w:sz w:val="20"/>
          <w:szCs w:val="20"/>
        </w:rPr>
      </w:pPr>
      <w:r>
        <w:rPr>
          <w:sz w:val="20"/>
          <w:szCs w:val="20"/>
        </w:rPr>
        <w:br w:type="column"/>
      </w:r>
    </w:p>
    <w:p w:rsidR="00DF25BA" w:rsidRDefault="00DF25BA">
      <w:pPr>
        <w:spacing w:line="231" w:lineRule="exact"/>
        <w:rPr>
          <w:sz w:val="20"/>
          <w:szCs w:val="20"/>
        </w:rPr>
      </w:pPr>
    </w:p>
    <w:p w:rsidR="00DF25BA" w:rsidRDefault="00C07486">
      <w:pPr>
        <w:rPr>
          <w:sz w:val="20"/>
          <w:szCs w:val="20"/>
        </w:rPr>
      </w:pPr>
      <w:r>
        <w:rPr>
          <w:rFonts w:eastAsia="Times New Roman"/>
          <w:b/>
          <w:bCs/>
          <w:sz w:val="28"/>
          <w:szCs w:val="28"/>
        </w:rPr>
        <w:t>в</w:t>
      </w:r>
    </w:p>
    <w:p w:rsidR="00DF25BA" w:rsidRDefault="00DF25BA">
      <w:pPr>
        <w:spacing w:line="11" w:lineRule="exact"/>
        <w:rPr>
          <w:sz w:val="20"/>
          <w:szCs w:val="20"/>
        </w:rPr>
      </w:pPr>
    </w:p>
    <w:p w:rsidR="00DF25BA" w:rsidRDefault="00DF25BA">
      <w:pPr>
        <w:sectPr w:rsidR="00DF25BA">
          <w:type w:val="continuous"/>
          <w:pgSz w:w="11900" w:h="16838"/>
          <w:pgMar w:top="558" w:right="846" w:bottom="0" w:left="1420" w:header="0" w:footer="0" w:gutter="0"/>
          <w:cols w:num="3" w:space="720" w:equalWidth="0">
            <w:col w:w="6920" w:space="700"/>
            <w:col w:w="1160" w:space="700"/>
            <w:col w:w="160"/>
          </w:cols>
        </w:sectPr>
      </w:pPr>
    </w:p>
    <w:p w:rsidR="00DF25BA" w:rsidRDefault="00C07486">
      <w:pPr>
        <w:ind w:left="2840"/>
        <w:rPr>
          <w:sz w:val="20"/>
          <w:szCs w:val="20"/>
        </w:rPr>
      </w:pPr>
      <w:r>
        <w:rPr>
          <w:rFonts w:eastAsia="Times New Roman"/>
          <w:b/>
          <w:bCs/>
          <w:sz w:val="27"/>
          <w:szCs w:val="27"/>
        </w:rPr>
        <w:lastRenderedPageBreak/>
        <w:t>электроснабжении</w:t>
      </w:r>
    </w:p>
    <w:p w:rsidR="00DF25BA" w:rsidRDefault="00DF25BA">
      <w:pPr>
        <w:sectPr w:rsidR="00DF25BA">
          <w:type w:val="continuous"/>
          <w:pgSz w:w="11900" w:h="16838"/>
          <w:pgMar w:top="558" w:right="846" w:bottom="0" w:left="1420" w:header="0" w:footer="0" w:gutter="0"/>
          <w:cols w:space="720" w:equalWidth="0">
            <w:col w:w="9640"/>
          </w:cols>
        </w:sectPr>
      </w:pPr>
    </w:p>
    <w:p w:rsidR="00DF25BA" w:rsidRDefault="00DF25BA">
      <w:pPr>
        <w:spacing w:line="248" w:lineRule="exact"/>
        <w:rPr>
          <w:sz w:val="20"/>
          <w:szCs w:val="20"/>
        </w:rPr>
      </w:pPr>
    </w:p>
    <w:p w:rsidR="00DF25BA" w:rsidRDefault="00C07486">
      <w:pPr>
        <w:spacing w:line="236" w:lineRule="auto"/>
        <w:ind w:firstLine="708"/>
        <w:jc w:val="both"/>
        <w:rPr>
          <w:sz w:val="20"/>
          <w:szCs w:val="20"/>
        </w:rPr>
      </w:pPr>
      <w:r>
        <w:rPr>
          <w:rFonts w:eastAsia="Times New Roman"/>
          <w:sz w:val="28"/>
          <w:szCs w:val="28"/>
        </w:rPr>
        <w:t>На территории муниципального образования Войсковицкое сельское поселение на период действия Программы предусмотрена реализация следующих проектов</w:t>
      </w:r>
    </w:p>
    <w:p w:rsidR="00DF25BA" w:rsidRDefault="00DF25BA">
      <w:pPr>
        <w:spacing w:line="17" w:lineRule="exact"/>
        <w:rPr>
          <w:sz w:val="20"/>
          <w:szCs w:val="20"/>
        </w:rPr>
      </w:pPr>
    </w:p>
    <w:p w:rsidR="00DF25BA" w:rsidRDefault="00C07486">
      <w:pPr>
        <w:numPr>
          <w:ilvl w:val="0"/>
          <w:numId w:val="88"/>
        </w:numPr>
        <w:tabs>
          <w:tab w:val="left" w:pos="560"/>
        </w:tabs>
        <w:spacing w:line="234" w:lineRule="auto"/>
        <w:ind w:left="560" w:hanging="355"/>
        <w:rPr>
          <w:rFonts w:eastAsia="Times New Roman"/>
          <w:sz w:val="28"/>
          <w:szCs w:val="28"/>
        </w:rPr>
      </w:pPr>
      <w:r>
        <w:rPr>
          <w:rFonts w:eastAsia="Times New Roman"/>
          <w:sz w:val="28"/>
          <w:szCs w:val="28"/>
        </w:rPr>
        <w:t>Реконструкция и техническое перевооружение ПС "Борницы" с заменой трансформаторов мощностью 3,6 + 5,6 МВ∙А на 2·10 МВ·А.</w:t>
      </w:r>
    </w:p>
    <w:p w:rsidR="00DF25BA" w:rsidRDefault="00DF25BA">
      <w:pPr>
        <w:spacing w:line="2" w:lineRule="exact"/>
        <w:rPr>
          <w:rFonts w:eastAsia="Times New Roman"/>
          <w:sz w:val="28"/>
          <w:szCs w:val="28"/>
        </w:rPr>
      </w:pPr>
    </w:p>
    <w:p w:rsidR="00DF25BA" w:rsidRDefault="00C07486">
      <w:pPr>
        <w:numPr>
          <w:ilvl w:val="0"/>
          <w:numId w:val="88"/>
        </w:numPr>
        <w:tabs>
          <w:tab w:val="left" w:pos="560"/>
        </w:tabs>
        <w:ind w:left="560" w:hanging="355"/>
        <w:rPr>
          <w:rFonts w:eastAsia="Times New Roman"/>
          <w:sz w:val="28"/>
          <w:szCs w:val="28"/>
        </w:rPr>
      </w:pPr>
      <w:r>
        <w:rPr>
          <w:rFonts w:eastAsia="Times New Roman"/>
          <w:sz w:val="28"/>
          <w:szCs w:val="28"/>
        </w:rPr>
        <w:t>Реконструкция двух ВЛ 35 кВ ПС № 42 "Гатчина" - ПС "Борницы" – 10 км.</w:t>
      </w:r>
    </w:p>
    <w:p w:rsidR="00DF25BA" w:rsidRDefault="00C07486">
      <w:pPr>
        <w:numPr>
          <w:ilvl w:val="0"/>
          <w:numId w:val="88"/>
        </w:numPr>
        <w:tabs>
          <w:tab w:val="left" w:pos="560"/>
        </w:tabs>
        <w:ind w:left="560" w:hanging="355"/>
        <w:rPr>
          <w:rFonts w:eastAsia="Times New Roman"/>
          <w:sz w:val="28"/>
          <w:szCs w:val="28"/>
        </w:rPr>
      </w:pPr>
      <w:r>
        <w:rPr>
          <w:rFonts w:eastAsia="Times New Roman"/>
          <w:sz w:val="28"/>
          <w:szCs w:val="28"/>
        </w:rPr>
        <w:t>Реконструкция ячеек 110 кВ на ПС 110 кВ «Войсковицы».</w:t>
      </w:r>
    </w:p>
    <w:p w:rsidR="00DF25BA" w:rsidRDefault="00C07486">
      <w:pPr>
        <w:numPr>
          <w:ilvl w:val="0"/>
          <w:numId w:val="88"/>
        </w:numPr>
        <w:tabs>
          <w:tab w:val="left" w:pos="560"/>
        </w:tabs>
        <w:ind w:left="560" w:hanging="355"/>
        <w:rPr>
          <w:rFonts w:eastAsia="Times New Roman"/>
          <w:sz w:val="28"/>
          <w:szCs w:val="28"/>
        </w:rPr>
      </w:pPr>
      <w:r>
        <w:rPr>
          <w:rFonts w:eastAsia="Times New Roman"/>
          <w:sz w:val="28"/>
          <w:szCs w:val="28"/>
        </w:rPr>
        <w:t>Строительство ВЛ 110 кВ ПС № 42 «Гатчина» ПС «Пламя» - 6,0 км</w:t>
      </w:r>
    </w:p>
    <w:p w:rsidR="00DF25BA" w:rsidRDefault="00C07486">
      <w:pPr>
        <w:numPr>
          <w:ilvl w:val="0"/>
          <w:numId w:val="88"/>
        </w:numPr>
        <w:tabs>
          <w:tab w:val="left" w:pos="560"/>
        </w:tabs>
        <w:ind w:left="560" w:hanging="355"/>
        <w:rPr>
          <w:rFonts w:eastAsia="Times New Roman"/>
          <w:sz w:val="28"/>
          <w:szCs w:val="28"/>
        </w:rPr>
      </w:pPr>
      <w:r>
        <w:rPr>
          <w:rFonts w:eastAsia="Times New Roman"/>
          <w:sz w:val="28"/>
          <w:szCs w:val="28"/>
        </w:rPr>
        <w:t>Демонтаж существующей ВЛ 35 кВ ПС «Борницы» - ПС «Пламя».</w:t>
      </w:r>
    </w:p>
    <w:p w:rsidR="00DF25BA" w:rsidRDefault="00C07486">
      <w:pPr>
        <w:numPr>
          <w:ilvl w:val="0"/>
          <w:numId w:val="88"/>
        </w:numPr>
        <w:tabs>
          <w:tab w:val="left" w:pos="560"/>
        </w:tabs>
        <w:ind w:left="560" w:hanging="355"/>
        <w:rPr>
          <w:rFonts w:eastAsia="Times New Roman"/>
          <w:sz w:val="28"/>
          <w:szCs w:val="28"/>
        </w:rPr>
      </w:pPr>
      <w:r>
        <w:rPr>
          <w:rFonts w:eastAsia="Times New Roman"/>
          <w:sz w:val="28"/>
          <w:szCs w:val="28"/>
        </w:rPr>
        <w:t>Строительство новых ТП 10/0,4 кВ: п. Войсковицы – 3 шт.</w:t>
      </w:r>
    </w:p>
    <w:p w:rsidR="00DF25BA" w:rsidRDefault="00DF25BA">
      <w:pPr>
        <w:spacing w:line="1" w:lineRule="exact"/>
        <w:rPr>
          <w:rFonts w:eastAsia="Times New Roman"/>
          <w:sz w:val="28"/>
          <w:szCs w:val="28"/>
        </w:rPr>
      </w:pPr>
    </w:p>
    <w:p w:rsidR="00DF25BA" w:rsidRDefault="00C07486">
      <w:pPr>
        <w:numPr>
          <w:ilvl w:val="0"/>
          <w:numId w:val="88"/>
        </w:numPr>
        <w:tabs>
          <w:tab w:val="left" w:pos="560"/>
        </w:tabs>
        <w:ind w:left="560" w:hanging="355"/>
        <w:rPr>
          <w:rFonts w:eastAsia="Times New Roman"/>
          <w:sz w:val="28"/>
          <w:szCs w:val="28"/>
        </w:rPr>
      </w:pPr>
      <w:r>
        <w:rPr>
          <w:rFonts w:eastAsia="Times New Roman"/>
          <w:sz w:val="28"/>
          <w:szCs w:val="28"/>
        </w:rPr>
        <w:t>Прокладка сетей 10 кВ в п. Войсковицы – 0,4 км.</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44" w:lineRule="exact"/>
        <w:rPr>
          <w:sz w:val="20"/>
          <w:szCs w:val="20"/>
        </w:rPr>
      </w:pPr>
    </w:p>
    <w:p w:rsidR="00DF25BA" w:rsidRDefault="00C07486">
      <w:pPr>
        <w:ind w:left="9360"/>
        <w:rPr>
          <w:sz w:val="20"/>
          <w:szCs w:val="20"/>
        </w:rPr>
      </w:pPr>
      <w:r>
        <w:rPr>
          <w:rFonts w:eastAsia="Times New Roman"/>
          <w:sz w:val="28"/>
          <w:szCs w:val="28"/>
        </w:rPr>
        <w:t>92</w:t>
      </w:r>
    </w:p>
    <w:p w:rsidR="00DF25BA" w:rsidRDefault="00DF25BA">
      <w:pPr>
        <w:sectPr w:rsidR="00DF25BA">
          <w:type w:val="continuous"/>
          <w:pgSz w:w="11900" w:h="16838"/>
          <w:pgMar w:top="558" w:right="846" w:bottom="0" w:left="1420" w:header="0" w:footer="0" w:gutter="0"/>
          <w:cols w:space="720" w:equalWidth="0">
            <w:col w:w="9640"/>
          </w:cols>
        </w:sectPr>
      </w:pPr>
    </w:p>
    <w:p w:rsidR="00DF25BA" w:rsidRDefault="00C07486">
      <w:pPr>
        <w:ind w:right="-19"/>
        <w:jc w:val="center"/>
        <w:rPr>
          <w:sz w:val="20"/>
          <w:szCs w:val="20"/>
        </w:rPr>
      </w:pPr>
      <w:r>
        <w:rPr>
          <w:rFonts w:eastAsia="Times New Roman"/>
          <w:sz w:val="28"/>
          <w:szCs w:val="28"/>
        </w:rPr>
        <w:lastRenderedPageBreak/>
        <w:t>93</w:t>
      </w:r>
    </w:p>
    <w:p w:rsidR="00DF25BA" w:rsidRDefault="00DF25BA">
      <w:pPr>
        <w:spacing w:line="338" w:lineRule="exact"/>
        <w:rPr>
          <w:sz w:val="20"/>
          <w:szCs w:val="20"/>
        </w:rPr>
      </w:pPr>
    </w:p>
    <w:p w:rsidR="00DF25BA" w:rsidRDefault="00C07486">
      <w:pPr>
        <w:spacing w:line="238" w:lineRule="auto"/>
        <w:ind w:left="20" w:firstLine="708"/>
        <w:jc w:val="both"/>
        <w:rPr>
          <w:sz w:val="20"/>
          <w:szCs w:val="20"/>
        </w:rPr>
      </w:pPr>
      <w:r>
        <w:rPr>
          <w:rFonts w:eastAsia="Times New Roman"/>
          <w:sz w:val="28"/>
          <w:szCs w:val="28"/>
        </w:rPr>
        <w:t>Инвестиции в данные объекты осуществляется за счет электроснабжающих организаций. Сведения о размерах инвестиций отсутствуют и не включены в настоящую программу. Данные проекты будут включены в программу после предоставления в установленном порядке бизнес-планов по их реализации в соответствующие органы представительной власти МО «Войсковицкое сельское поселение».</w:t>
      </w:r>
    </w:p>
    <w:p w:rsidR="00DF25BA" w:rsidRDefault="00DF25BA">
      <w:pPr>
        <w:sectPr w:rsidR="00DF25BA">
          <w:pgSz w:w="11900" w:h="16838"/>
          <w:pgMar w:top="558" w:right="846" w:bottom="0" w:left="1400" w:header="0" w:footer="0" w:gutter="0"/>
          <w:cols w:space="720" w:equalWidth="0">
            <w:col w:w="9660"/>
          </w:cols>
        </w:sectPr>
      </w:pPr>
    </w:p>
    <w:p w:rsidR="00DF25BA" w:rsidRDefault="00DF25BA">
      <w:pPr>
        <w:spacing w:line="200" w:lineRule="exact"/>
        <w:rPr>
          <w:sz w:val="20"/>
          <w:szCs w:val="20"/>
        </w:rPr>
      </w:pPr>
    </w:p>
    <w:p w:rsidR="00DF25BA" w:rsidRDefault="00DF25BA">
      <w:pPr>
        <w:spacing w:line="369" w:lineRule="exact"/>
        <w:rPr>
          <w:sz w:val="20"/>
          <w:szCs w:val="20"/>
        </w:rPr>
      </w:pPr>
    </w:p>
    <w:p w:rsidR="00DF25BA" w:rsidRDefault="00C07486">
      <w:pPr>
        <w:tabs>
          <w:tab w:val="left" w:pos="4760"/>
        </w:tabs>
        <w:ind w:left="2140"/>
        <w:rPr>
          <w:sz w:val="20"/>
          <w:szCs w:val="20"/>
        </w:rPr>
      </w:pPr>
      <w:r>
        <w:rPr>
          <w:rFonts w:eastAsia="Times New Roman"/>
          <w:b/>
          <w:bCs/>
          <w:sz w:val="28"/>
          <w:szCs w:val="28"/>
        </w:rPr>
        <w:t>6.6.2. Перечень</w:t>
      </w:r>
      <w:r>
        <w:rPr>
          <w:sz w:val="20"/>
          <w:szCs w:val="20"/>
        </w:rPr>
        <w:tab/>
      </w:r>
      <w:r>
        <w:rPr>
          <w:rFonts w:eastAsia="Times New Roman"/>
          <w:b/>
          <w:bCs/>
          <w:sz w:val="27"/>
          <w:szCs w:val="27"/>
        </w:rPr>
        <w:t>инвестиционных</w:t>
      </w:r>
    </w:p>
    <w:p w:rsidR="00DF25BA" w:rsidRDefault="00C07486">
      <w:pPr>
        <w:spacing w:line="20" w:lineRule="exact"/>
        <w:rPr>
          <w:sz w:val="20"/>
          <w:szCs w:val="20"/>
        </w:rPr>
      </w:pPr>
      <w:r>
        <w:rPr>
          <w:sz w:val="20"/>
          <w:szCs w:val="20"/>
        </w:rPr>
        <w:br w:type="column"/>
      </w:r>
    </w:p>
    <w:p w:rsidR="00DF25BA" w:rsidRDefault="00DF25BA">
      <w:pPr>
        <w:spacing w:line="200" w:lineRule="exact"/>
        <w:rPr>
          <w:sz w:val="20"/>
          <w:szCs w:val="20"/>
        </w:rPr>
      </w:pPr>
    </w:p>
    <w:p w:rsidR="00DF25BA" w:rsidRDefault="00DF25BA">
      <w:pPr>
        <w:spacing w:line="361" w:lineRule="exact"/>
        <w:rPr>
          <w:sz w:val="20"/>
          <w:szCs w:val="20"/>
        </w:rPr>
      </w:pPr>
    </w:p>
    <w:p w:rsidR="00DF25BA" w:rsidRDefault="00C07486">
      <w:pPr>
        <w:jc w:val="center"/>
        <w:rPr>
          <w:sz w:val="20"/>
          <w:szCs w:val="20"/>
        </w:rPr>
      </w:pPr>
      <w:r>
        <w:rPr>
          <w:rFonts w:eastAsia="Times New Roman"/>
          <w:b/>
          <w:bCs/>
          <w:sz w:val="27"/>
          <w:szCs w:val="27"/>
        </w:rPr>
        <w:t>проектов</w:t>
      </w:r>
    </w:p>
    <w:p w:rsidR="00DF25BA" w:rsidRDefault="00C07486">
      <w:pPr>
        <w:spacing w:line="20" w:lineRule="exact"/>
        <w:rPr>
          <w:sz w:val="20"/>
          <w:szCs w:val="20"/>
        </w:rPr>
      </w:pPr>
      <w:r>
        <w:rPr>
          <w:sz w:val="20"/>
          <w:szCs w:val="20"/>
        </w:rPr>
        <w:br w:type="column"/>
      </w:r>
    </w:p>
    <w:p w:rsidR="00DF25BA" w:rsidRDefault="00DF25BA">
      <w:pPr>
        <w:spacing w:line="200" w:lineRule="exact"/>
        <w:rPr>
          <w:sz w:val="20"/>
          <w:szCs w:val="20"/>
        </w:rPr>
      </w:pPr>
    </w:p>
    <w:p w:rsidR="00DF25BA" w:rsidRDefault="00DF25BA">
      <w:pPr>
        <w:spacing w:line="349" w:lineRule="exact"/>
        <w:rPr>
          <w:sz w:val="20"/>
          <w:szCs w:val="20"/>
        </w:rPr>
      </w:pPr>
    </w:p>
    <w:p w:rsidR="00DF25BA" w:rsidRDefault="00C07486">
      <w:pPr>
        <w:rPr>
          <w:sz w:val="20"/>
          <w:szCs w:val="20"/>
        </w:rPr>
      </w:pPr>
      <w:r>
        <w:rPr>
          <w:rFonts w:eastAsia="Times New Roman"/>
          <w:b/>
          <w:bCs/>
          <w:sz w:val="28"/>
          <w:szCs w:val="28"/>
        </w:rPr>
        <w:t>в</w:t>
      </w:r>
    </w:p>
    <w:p w:rsidR="00DF25BA" w:rsidRDefault="00DF25BA">
      <w:pPr>
        <w:spacing w:line="1" w:lineRule="exact"/>
        <w:rPr>
          <w:sz w:val="20"/>
          <w:szCs w:val="20"/>
        </w:rPr>
      </w:pPr>
    </w:p>
    <w:p w:rsidR="00DF25BA" w:rsidRDefault="00DF25BA">
      <w:pPr>
        <w:sectPr w:rsidR="00DF25BA">
          <w:type w:val="continuous"/>
          <w:pgSz w:w="11900" w:h="16838"/>
          <w:pgMar w:top="558" w:right="846" w:bottom="0" w:left="1400" w:header="0" w:footer="0" w:gutter="0"/>
          <w:cols w:num="3" w:space="720" w:equalWidth="0">
            <w:col w:w="6940" w:space="700"/>
            <w:col w:w="1160" w:space="700"/>
            <w:col w:w="160"/>
          </w:cols>
        </w:sectPr>
      </w:pPr>
    </w:p>
    <w:p w:rsidR="00DF25BA" w:rsidRDefault="00C07486">
      <w:pPr>
        <w:ind w:left="2860"/>
        <w:rPr>
          <w:sz w:val="20"/>
          <w:szCs w:val="20"/>
        </w:rPr>
      </w:pPr>
      <w:r>
        <w:rPr>
          <w:rFonts w:eastAsia="Times New Roman"/>
          <w:b/>
          <w:bCs/>
          <w:sz w:val="28"/>
          <w:szCs w:val="28"/>
        </w:rPr>
        <w:lastRenderedPageBreak/>
        <w:t>теплоснабжении</w:t>
      </w:r>
    </w:p>
    <w:p w:rsidR="00DF25BA" w:rsidRDefault="00DF25BA">
      <w:pPr>
        <w:sectPr w:rsidR="00DF25BA">
          <w:type w:val="continuous"/>
          <w:pgSz w:w="11900" w:h="16838"/>
          <w:pgMar w:top="558" w:right="846" w:bottom="0" w:left="1400" w:header="0" w:footer="0" w:gutter="0"/>
          <w:cols w:space="720" w:equalWidth="0">
            <w:col w:w="9660"/>
          </w:cols>
        </w:sectPr>
      </w:pPr>
    </w:p>
    <w:p w:rsidR="00DF25BA" w:rsidRDefault="00DF25BA">
      <w:pPr>
        <w:spacing w:line="249" w:lineRule="exact"/>
        <w:rPr>
          <w:sz w:val="20"/>
          <w:szCs w:val="20"/>
        </w:rPr>
      </w:pPr>
    </w:p>
    <w:p w:rsidR="00DF25BA" w:rsidRDefault="00C07486">
      <w:pPr>
        <w:spacing w:line="236" w:lineRule="auto"/>
        <w:ind w:left="20" w:firstLine="708"/>
        <w:jc w:val="both"/>
        <w:rPr>
          <w:sz w:val="20"/>
          <w:szCs w:val="20"/>
        </w:rPr>
      </w:pPr>
      <w:r>
        <w:rPr>
          <w:rFonts w:eastAsia="Times New Roman"/>
          <w:sz w:val="28"/>
          <w:szCs w:val="28"/>
        </w:rPr>
        <w:t>Инвестиционные проекты в теплоснабжении на территории муниципального образования «Войсковицкое сельское поселение» на период разработки Программы представлены в следующей таблице.</w:t>
      </w:r>
    </w:p>
    <w:p w:rsidR="00DF25BA" w:rsidRDefault="00DF25BA">
      <w:pPr>
        <w:spacing w:line="121" w:lineRule="exact"/>
        <w:rPr>
          <w:sz w:val="20"/>
          <w:szCs w:val="20"/>
        </w:rPr>
      </w:pPr>
    </w:p>
    <w:tbl>
      <w:tblPr>
        <w:tblW w:w="0" w:type="auto"/>
        <w:tblInd w:w="10" w:type="dxa"/>
        <w:tblLayout w:type="fixed"/>
        <w:tblCellMar>
          <w:left w:w="0" w:type="dxa"/>
          <w:right w:w="0" w:type="dxa"/>
        </w:tblCellMar>
        <w:tblLook w:val="04A0"/>
      </w:tblPr>
      <w:tblGrid>
        <w:gridCol w:w="1720"/>
        <w:gridCol w:w="60"/>
        <w:gridCol w:w="2220"/>
        <w:gridCol w:w="1920"/>
        <w:gridCol w:w="1860"/>
        <w:gridCol w:w="220"/>
        <w:gridCol w:w="1620"/>
        <w:gridCol w:w="40"/>
        <w:gridCol w:w="20"/>
      </w:tblGrid>
      <w:tr w:rsidR="00DF25BA">
        <w:trPr>
          <w:trHeight w:val="322"/>
        </w:trPr>
        <w:tc>
          <w:tcPr>
            <w:tcW w:w="1720" w:type="dxa"/>
            <w:vAlign w:val="bottom"/>
          </w:tcPr>
          <w:p w:rsidR="00DF25BA" w:rsidRDefault="00DF25BA">
            <w:pPr>
              <w:rPr>
                <w:sz w:val="24"/>
                <w:szCs w:val="24"/>
              </w:rPr>
            </w:pPr>
          </w:p>
        </w:tc>
        <w:tc>
          <w:tcPr>
            <w:tcW w:w="60" w:type="dxa"/>
            <w:vAlign w:val="bottom"/>
          </w:tcPr>
          <w:p w:rsidR="00DF25BA" w:rsidRDefault="00DF25BA">
            <w:pPr>
              <w:rPr>
                <w:sz w:val="24"/>
                <w:szCs w:val="24"/>
              </w:rPr>
            </w:pPr>
          </w:p>
        </w:tc>
        <w:tc>
          <w:tcPr>
            <w:tcW w:w="2220" w:type="dxa"/>
            <w:vAlign w:val="bottom"/>
          </w:tcPr>
          <w:p w:rsidR="00DF25BA" w:rsidRDefault="00DF25BA">
            <w:pPr>
              <w:rPr>
                <w:sz w:val="24"/>
                <w:szCs w:val="24"/>
              </w:rPr>
            </w:pPr>
          </w:p>
        </w:tc>
        <w:tc>
          <w:tcPr>
            <w:tcW w:w="1920" w:type="dxa"/>
            <w:vAlign w:val="bottom"/>
          </w:tcPr>
          <w:p w:rsidR="00DF25BA" w:rsidRDefault="00DF25BA">
            <w:pPr>
              <w:rPr>
                <w:sz w:val="24"/>
                <w:szCs w:val="24"/>
              </w:rPr>
            </w:pPr>
          </w:p>
        </w:tc>
        <w:tc>
          <w:tcPr>
            <w:tcW w:w="1860" w:type="dxa"/>
            <w:vAlign w:val="bottom"/>
          </w:tcPr>
          <w:p w:rsidR="00DF25BA" w:rsidRDefault="00DF25BA">
            <w:pPr>
              <w:rPr>
                <w:sz w:val="24"/>
                <w:szCs w:val="24"/>
              </w:rPr>
            </w:pPr>
          </w:p>
        </w:tc>
        <w:tc>
          <w:tcPr>
            <w:tcW w:w="220" w:type="dxa"/>
            <w:vAlign w:val="bottom"/>
          </w:tcPr>
          <w:p w:rsidR="00DF25BA" w:rsidRDefault="00DF25BA">
            <w:pPr>
              <w:rPr>
                <w:sz w:val="24"/>
                <w:szCs w:val="24"/>
              </w:rPr>
            </w:pPr>
          </w:p>
        </w:tc>
        <w:tc>
          <w:tcPr>
            <w:tcW w:w="1660" w:type="dxa"/>
            <w:gridSpan w:val="2"/>
            <w:vAlign w:val="bottom"/>
          </w:tcPr>
          <w:p w:rsidR="00DF25BA" w:rsidRDefault="00C07486">
            <w:pPr>
              <w:jc w:val="right"/>
              <w:rPr>
                <w:sz w:val="20"/>
                <w:szCs w:val="20"/>
              </w:rPr>
            </w:pPr>
            <w:r>
              <w:rPr>
                <w:rFonts w:eastAsia="Times New Roman"/>
                <w:sz w:val="28"/>
                <w:szCs w:val="28"/>
              </w:rPr>
              <w:t>Таблица 6.24</w:t>
            </w:r>
          </w:p>
        </w:tc>
        <w:tc>
          <w:tcPr>
            <w:tcW w:w="0" w:type="dxa"/>
            <w:vAlign w:val="bottom"/>
          </w:tcPr>
          <w:p w:rsidR="00DF25BA" w:rsidRDefault="00DF25BA">
            <w:pPr>
              <w:rPr>
                <w:sz w:val="1"/>
                <w:szCs w:val="1"/>
              </w:rPr>
            </w:pPr>
          </w:p>
        </w:tc>
      </w:tr>
      <w:tr w:rsidR="00DF25BA">
        <w:trPr>
          <w:trHeight w:val="444"/>
        </w:trPr>
        <w:tc>
          <w:tcPr>
            <w:tcW w:w="1720" w:type="dxa"/>
            <w:vAlign w:val="bottom"/>
          </w:tcPr>
          <w:p w:rsidR="00DF25BA" w:rsidRDefault="00DF25BA">
            <w:pPr>
              <w:rPr>
                <w:sz w:val="24"/>
                <w:szCs w:val="24"/>
              </w:rPr>
            </w:pPr>
          </w:p>
        </w:tc>
        <w:tc>
          <w:tcPr>
            <w:tcW w:w="6280" w:type="dxa"/>
            <w:gridSpan w:val="5"/>
            <w:vAlign w:val="bottom"/>
          </w:tcPr>
          <w:p w:rsidR="00DF25BA" w:rsidRDefault="00C07486">
            <w:pPr>
              <w:ind w:left="40"/>
              <w:rPr>
                <w:sz w:val="20"/>
                <w:szCs w:val="20"/>
              </w:rPr>
            </w:pPr>
            <w:r>
              <w:rPr>
                <w:rFonts w:eastAsia="Times New Roman"/>
                <w:sz w:val="28"/>
                <w:szCs w:val="28"/>
              </w:rPr>
              <w:t>Инвестиционные проекты в сфере теплоснабжении</w:t>
            </w:r>
          </w:p>
        </w:tc>
        <w:tc>
          <w:tcPr>
            <w:tcW w:w="1620" w:type="dxa"/>
            <w:vAlign w:val="bottom"/>
          </w:tcPr>
          <w:p w:rsidR="00DF25BA" w:rsidRDefault="00DF25BA">
            <w:pPr>
              <w:rPr>
                <w:sz w:val="24"/>
                <w:szCs w:val="24"/>
              </w:rPr>
            </w:pPr>
          </w:p>
        </w:tc>
        <w:tc>
          <w:tcPr>
            <w:tcW w:w="4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27"/>
        </w:trPr>
        <w:tc>
          <w:tcPr>
            <w:tcW w:w="1720" w:type="dxa"/>
            <w:tcBorders>
              <w:bottom w:val="single" w:sz="8" w:space="0" w:color="auto"/>
            </w:tcBorders>
            <w:vAlign w:val="bottom"/>
          </w:tcPr>
          <w:p w:rsidR="00DF25BA" w:rsidRDefault="00DF25BA">
            <w:pPr>
              <w:rPr>
                <w:sz w:val="11"/>
                <w:szCs w:val="11"/>
              </w:rPr>
            </w:pPr>
          </w:p>
        </w:tc>
        <w:tc>
          <w:tcPr>
            <w:tcW w:w="60" w:type="dxa"/>
            <w:tcBorders>
              <w:bottom w:val="single" w:sz="8" w:space="0" w:color="auto"/>
            </w:tcBorders>
            <w:vAlign w:val="bottom"/>
          </w:tcPr>
          <w:p w:rsidR="00DF25BA" w:rsidRDefault="00DF25BA">
            <w:pPr>
              <w:rPr>
                <w:sz w:val="11"/>
                <w:szCs w:val="11"/>
              </w:rPr>
            </w:pPr>
          </w:p>
        </w:tc>
        <w:tc>
          <w:tcPr>
            <w:tcW w:w="2220" w:type="dxa"/>
            <w:tcBorders>
              <w:bottom w:val="single" w:sz="8" w:space="0" w:color="auto"/>
            </w:tcBorders>
            <w:vAlign w:val="bottom"/>
          </w:tcPr>
          <w:p w:rsidR="00DF25BA" w:rsidRDefault="00DF25BA">
            <w:pPr>
              <w:rPr>
                <w:sz w:val="11"/>
                <w:szCs w:val="11"/>
              </w:rPr>
            </w:pPr>
          </w:p>
        </w:tc>
        <w:tc>
          <w:tcPr>
            <w:tcW w:w="1920" w:type="dxa"/>
            <w:tcBorders>
              <w:bottom w:val="single" w:sz="8" w:space="0" w:color="auto"/>
            </w:tcBorders>
            <w:vAlign w:val="bottom"/>
          </w:tcPr>
          <w:p w:rsidR="00DF25BA" w:rsidRDefault="00DF25BA">
            <w:pPr>
              <w:rPr>
                <w:sz w:val="11"/>
                <w:szCs w:val="11"/>
              </w:rPr>
            </w:pPr>
          </w:p>
        </w:tc>
        <w:tc>
          <w:tcPr>
            <w:tcW w:w="1860" w:type="dxa"/>
            <w:tcBorders>
              <w:bottom w:val="single" w:sz="8" w:space="0" w:color="auto"/>
            </w:tcBorders>
            <w:vAlign w:val="bottom"/>
          </w:tcPr>
          <w:p w:rsidR="00DF25BA" w:rsidRDefault="00DF25BA">
            <w:pPr>
              <w:rPr>
                <w:sz w:val="11"/>
                <w:szCs w:val="11"/>
              </w:rPr>
            </w:pPr>
          </w:p>
        </w:tc>
        <w:tc>
          <w:tcPr>
            <w:tcW w:w="220" w:type="dxa"/>
            <w:tcBorders>
              <w:bottom w:val="single" w:sz="8" w:space="0" w:color="auto"/>
            </w:tcBorders>
            <w:vAlign w:val="bottom"/>
          </w:tcPr>
          <w:p w:rsidR="00DF25BA" w:rsidRDefault="00DF25BA">
            <w:pPr>
              <w:rPr>
                <w:sz w:val="11"/>
                <w:szCs w:val="11"/>
              </w:rPr>
            </w:pPr>
          </w:p>
        </w:tc>
        <w:tc>
          <w:tcPr>
            <w:tcW w:w="1620" w:type="dxa"/>
            <w:tcBorders>
              <w:bottom w:val="single" w:sz="8" w:space="0" w:color="auto"/>
            </w:tcBorders>
            <w:vAlign w:val="bottom"/>
          </w:tcPr>
          <w:p w:rsidR="00DF25BA" w:rsidRDefault="00DF25BA">
            <w:pPr>
              <w:rPr>
                <w:sz w:val="11"/>
                <w:szCs w:val="11"/>
              </w:rPr>
            </w:pPr>
          </w:p>
        </w:tc>
        <w:tc>
          <w:tcPr>
            <w:tcW w:w="40" w:type="dxa"/>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256"/>
        </w:trPr>
        <w:tc>
          <w:tcPr>
            <w:tcW w:w="1720" w:type="dxa"/>
            <w:tcBorders>
              <w:left w:val="single" w:sz="8" w:space="0" w:color="auto"/>
            </w:tcBorders>
            <w:vAlign w:val="bottom"/>
          </w:tcPr>
          <w:p w:rsidR="00DF25BA" w:rsidRDefault="00DF25BA"/>
        </w:tc>
        <w:tc>
          <w:tcPr>
            <w:tcW w:w="60" w:type="dxa"/>
            <w:tcBorders>
              <w:right w:val="single" w:sz="8" w:space="0" w:color="auto"/>
            </w:tcBorders>
            <w:vAlign w:val="bottom"/>
          </w:tcPr>
          <w:p w:rsidR="00DF25BA" w:rsidRDefault="00DF25BA"/>
        </w:tc>
        <w:tc>
          <w:tcPr>
            <w:tcW w:w="2220" w:type="dxa"/>
            <w:tcBorders>
              <w:right w:val="single" w:sz="8" w:space="0" w:color="auto"/>
            </w:tcBorders>
            <w:vAlign w:val="bottom"/>
          </w:tcPr>
          <w:p w:rsidR="00DF25BA" w:rsidRDefault="00DF25BA"/>
        </w:tc>
        <w:tc>
          <w:tcPr>
            <w:tcW w:w="1920" w:type="dxa"/>
            <w:tcBorders>
              <w:right w:val="single" w:sz="8" w:space="0" w:color="auto"/>
            </w:tcBorders>
            <w:vAlign w:val="bottom"/>
          </w:tcPr>
          <w:p w:rsidR="00DF25BA" w:rsidRDefault="00DF25BA"/>
        </w:tc>
        <w:tc>
          <w:tcPr>
            <w:tcW w:w="1860" w:type="dxa"/>
            <w:tcBorders>
              <w:right w:val="single" w:sz="8" w:space="0" w:color="auto"/>
            </w:tcBorders>
            <w:vAlign w:val="bottom"/>
          </w:tcPr>
          <w:p w:rsidR="00DF25BA" w:rsidRDefault="00C07486">
            <w:pPr>
              <w:spacing w:line="256" w:lineRule="exact"/>
              <w:jc w:val="center"/>
              <w:rPr>
                <w:sz w:val="20"/>
                <w:szCs w:val="20"/>
              </w:rPr>
            </w:pPr>
            <w:r>
              <w:rPr>
                <w:rFonts w:eastAsia="Times New Roman"/>
                <w:sz w:val="24"/>
                <w:szCs w:val="24"/>
              </w:rPr>
              <w:t>Стоимость в</w:t>
            </w:r>
          </w:p>
        </w:tc>
        <w:tc>
          <w:tcPr>
            <w:tcW w:w="220" w:type="dxa"/>
            <w:vAlign w:val="bottom"/>
          </w:tcPr>
          <w:p w:rsidR="00DF25BA" w:rsidRDefault="00DF25BA"/>
        </w:tc>
        <w:tc>
          <w:tcPr>
            <w:tcW w:w="1620" w:type="dxa"/>
            <w:tcBorders>
              <w:right w:val="single" w:sz="8" w:space="0" w:color="auto"/>
            </w:tcBorders>
            <w:vAlign w:val="bottom"/>
          </w:tcPr>
          <w:p w:rsidR="00DF25BA" w:rsidRDefault="00DF25BA"/>
        </w:tc>
        <w:tc>
          <w:tcPr>
            <w:tcW w:w="40" w:type="dxa"/>
            <w:vAlign w:val="bottom"/>
          </w:tcPr>
          <w:p w:rsidR="00DF25BA" w:rsidRDefault="00DF25BA"/>
        </w:tc>
        <w:tc>
          <w:tcPr>
            <w:tcW w:w="0" w:type="dxa"/>
            <w:vAlign w:val="bottom"/>
          </w:tcPr>
          <w:p w:rsidR="00DF25BA" w:rsidRDefault="00DF25BA">
            <w:pPr>
              <w:rPr>
                <w:sz w:val="1"/>
                <w:szCs w:val="1"/>
              </w:rPr>
            </w:pPr>
          </w:p>
        </w:tc>
      </w:tr>
      <w:tr w:rsidR="00DF25BA">
        <w:trPr>
          <w:trHeight w:val="276"/>
        </w:trPr>
        <w:tc>
          <w:tcPr>
            <w:tcW w:w="1720" w:type="dxa"/>
            <w:vMerge w:val="restart"/>
            <w:tcBorders>
              <w:left w:val="single" w:sz="8" w:space="0" w:color="auto"/>
            </w:tcBorders>
            <w:vAlign w:val="bottom"/>
          </w:tcPr>
          <w:p w:rsidR="00DF25BA" w:rsidRDefault="00C07486">
            <w:pPr>
              <w:jc w:val="center"/>
              <w:rPr>
                <w:sz w:val="20"/>
                <w:szCs w:val="20"/>
              </w:rPr>
            </w:pPr>
            <w:r>
              <w:rPr>
                <w:rFonts w:eastAsia="Times New Roman"/>
                <w:w w:val="98"/>
                <w:sz w:val="24"/>
                <w:szCs w:val="24"/>
              </w:rPr>
              <w:t>Объект</w:t>
            </w:r>
          </w:p>
        </w:tc>
        <w:tc>
          <w:tcPr>
            <w:tcW w:w="60" w:type="dxa"/>
            <w:tcBorders>
              <w:right w:val="single" w:sz="8" w:space="0" w:color="auto"/>
            </w:tcBorders>
            <w:vAlign w:val="bottom"/>
          </w:tcPr>
          <w:p w:rsidR="00DF25BA" w:rsidRDefault="00DF25BA">
            <w:pPr>
              <w:rPr>
                <w:sz w:val="24"/>
                <w:szCs w:val="24"/>
              </w:rPr>
            </w:pPr>
          </w:p>
        </w:tc>
        <w:tc>
          <w:tcPr>
            <w:tcW w:w="2220" w:type="dxa"/>
            <w:tcBorders>
              <w:right w:val="single" w:sz="8" w:space="0" w:color="auto"/>
            </w:tcBorders>
            <w:vAlign w:val="bottom"/>
          </w:tcPr>
          <w:p w:rsidR="00DF25BA" w:rsidRDefault="00C07486">
            <w:pPr>
              <w:jc w:val="center"/>
              <w:rPr>
                <w:sz w:val="20"/>
                <w:szCs w:val="20"/>
              </w:rPr>
            </w:pPr>
            <w:r>
              <w:rPr>
                <w:rFonts w:eastAsia="Times New Roman"/>
                <w:w w:val="99"/>
                <w:sz w:val="24"/>
                <w:szCs w:val="24"/>
              </w:rPr>
              <w:t>Описание</w:t>
            </w:r>
          </w:p>
        </w:tc>
        <w:tc>
          <w:tcPr>
            <w:tcW w:w="1920" w:type="dxa"/>
            <w:tcBorders>
              <w:right w:val="single" w:sz="8" w:space="0" w:color="auto"/>
            </w:tcBorders>
            <w:vAlign w:val="bottom"/>
          </w:tcPr>
          <w:p w:rsidR="00DF25BA" w:rsidRDefault="00C07486">
            <w:pPr>
              <w:jc w:val="center"/>
              <w:rPr>
                <w:sz w:val="20"/>
                <w:szCs w:val="20"/>
              </w:rPr>
            </w:pPr>
            <w:r>
              <w:rPr>
                <w:rFonts w:eastAsia="Times New Roman"/>
                <w:sz w:val="24"/>
                <w:szCs w:val="24"/>
              </w:rPr>
              <w:t>Источник</w:t>
            </w:r>
          </w:p>
        </w:tc>
        <w:tc>
          <w:tcPr>
            <w:tcW w:w="1860" w:type="dxa"/>
            <w:tcBorders>
              <w:right w:val="single" w:sz="8" w:space="0" w:color="auto"/>
            </w:tcBorders>
            <w:vAlign w:val="bottom"/>
          </w:tcPr>
          <w:p w:rsidR="00DF25BA" w:rsidRDefault="00C07486">
            <w:pPr>
              <w:jc w:val="center"/>
              <w:rPr>
                <w:sz w:val="20"/>
                <w:szCs w:val="20"/>
              </w:rPr>
            </w:pPr>
            <w:r>
              <w:rPr>
                <w:rFonts w:eastAsia="Times New Roman"/>
                <w:w w:val="99"/>
                <w:sz w:val="24"/>
                <w:szCs w:val="24"/>
              </w:rPr>
              <w:t>ценах 2017 г.,</w:t>
            </w:r>
          </w:p>
        </w:tc>
        <w:tc>
          <w:tcPr>
            <w:tcW w:w="220" w:type="dxa"/>
            <w:vAlign w:val="bottom"/>
          </w:tcPr>
          <w:p w:rsidR="00DF25BA" w:rsidRDefault="00DF25BA">
            <w:pPr>
              <w:rPr>
                <w:sz w:val="24"/>
                <w:szCs w:val="24"/>
              </w:rPr>
            </w:pPr>
          </w:p>
        </w:tc>
        <w:tc>
          <w:tcPr>
            <w:tcW w:w="1620" w:type="dxa"/>
            <w:tcBorders>
              <w:right w:val="single" w:sz="8" w:space="0" w:color="auto"/>
            </w:tcBorders>
            <w:vAlign w:val="bottom"/>
          </w:tcPr>
          <w:p w:rsidR="00DF25BA" w:rsidRDefault="00C07486">
            <w:pPr>
              <w:ind w:right="116"/>
              <w:jc w:val="center"/>
              <w:rPr>
                <w:sz w:val="20"/>
                <w:szCs w:val="20"/>
              </w:rPr>
            </w:pPr>
            <w:r>
              <w:rPr>
                <w:rFonts w:eastAsia="Times New Roman"/>
                <w:sz w:val="24"/>
                <w:szCs w:val="24"/>
              </w:rPr>
              <w:t>Период</w:t>
            </w:r>
          </w:p>
        </w:tc>
        <w:tc>
          <w:tcPr>
            <w:tcW w:w="4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37"/>
        </w:trPr>
        <w:tc>
          <w:tcPr>
            <w:tcW w:w="1720" w:type="dxa"/>
            <w:vMerge/>
            <w:tcBorders>
              <w:left w:val="single" w:sz="8" w:space="0" w:color="auto"/>
            </w:tcBorders>
            <w:vAlign w:val="bottom"/>
          </w:tcPr>
          <w:p w:rsidR="00DF25BA" w:rsidRDefault="00DF25BA">
            <w:pPr>
              <w:rPr>
                <w:sz w:val="11"/>
                <w:szCs w:val="11"/>
              </w:rPr>
            </w:pPr>
          </w:p>
        </w:tc>
        <w:tc>
          <w:tcPr>
            <w:tcW w:w="60" w:type="dxa"/>
            <w:tcBorders>
              <w:right w:val="single" w:sz="8" w:space="0" w:color="auto"/>
            </w:tcBorders>
            <w:vAlign w:val="bottom"/>
          </w:tcPr>
          <w:p w:rsidR="00DF25BA" w:rsidRDefault="00DF25BA">
            <w:pPr>
              <w:rPr>
                <w:sz w:val="11"/>
                <w:szCs w:val="11"/>
              </w:rPr>
            </w:pPr>
          </w:p>
        </w:tc>
        <w:tc>
          <w:tcPr>
            <w:tcW w:w="22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мероприятия</w:t>
            </w:r>
          </w:p>
        </w:tc>
        <w:tc>
          <w:tcPr>
            <w:tcW w:w="19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финансирования</w:t>
            </w:r>
          </w:p>
        </w:tc>
        <w:tc>
          <w:tcPr>
            <w:tcW w:w="1860" w:type="dxa"/>
            <w:vMerge w:val="restart"/>
            <w:tcBorders>
              <w:right w:val="single" w:sz="8" w:space="0" w:color="auto"/>
            </w:tcBorders>
            <w:vAlign w:val="bottom"/>
          </w:tcPr>
          <w:p w:rsidR="00DF25BA" w:rsidRDefault="00C07486">
            <w:pPr>
              <w:jc w:val="center"/>
              <w:rPr>
                <w:sz w:val="20"/>
                <w:szCs w:val="20"/>
              </w:rPr>
            </w:pPr>
            <w:r>
              <w:rPr>
                <w:rFonts w:eastAsia="Times New Roman"/>
                <w:w w:val="98"/>
                <w:sz w:val="24"/>
                <w:szCs w:val="24"/>
              </w:rPr>
              <w:t>тыс. руб.,</w:t>
            </w:r>
          </w:p>
        </w:tc>
        <w:tc>
          <w:tcPr>
            <w:tcW w:w="220" w:type="dxa"/>
            <w:vAlign w:val="bottom"/>
          </w:tcPr>
          <w:p w:rsidR="00DF25BA" w:rsidRDefault="00DF25BA">
            <w:pPr>
              <w:rPr>
                <w:sz w:val="11"/>
                <w:szCs w:val="11"/>
              </w:rPr>
            </w:pPr>
          </w:p>
        </w:tc>
        <w:tc>
          <w:tcPr>
            <w:tcW w:w="1620" w:type="dxa"/>
            <w:vMerge w:val="restart"/>
            <w:tcBorders>
              <w:right w:val="single" w:sz="8" w:space="0" w:color="auto"/>
            </w:tcBorders>
            <w:vAlign w:val="bottom"/>
          </w:tcPr>
          <w:p w:rsidR="00DF25BA" w:rsidRDefault="00C07486">
            <w:pPr>
              <w:ind w:right="116"/>
              <w:jc w:val="center"/>
              <w:rPr>
                <w:sz w:val="20"/>
                <w:szCs w:val="20"/>
              </w:rPr>
            </w:pPr>
            <w:r>
              <w:rPr>
                <w:rFonts w:eastAsia="Times New Roman"/>
                <w:sz w:val="24"/>
                <w:szCs w:val="24"/>
              </w:rPr>
              <w:t>реализации</w:t>
            </w:r>
          </w:p>
        </w:tc>
        <w:tc>
          <w:tcPr>
            <w:tcW w:w="40" w:type="dxa"/>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39"/>
        </w:trPr>
        <w:tc>
          <w:tcPr>
            <w:tcW w:w="1720" w:type="dxa"/>
            <w:tcBorders>
              <w:left w:val="single" w:sz="8" w:space="0" w:color="auto"/>
            </w:tcBorders>
            <w:vAlign w:val="bottom"/>
          </w:tcPr>
          <w:p w:rsidR="00DF25BA" w:rsidRDefault="00DF25BA">
            <w:pPr>
              <w:rPr>
                <w:sz w:val="12"/>
                <w:szCs w:val="12"/>
              </w:rPr>
            </w:pPr>
          </w:p>
        </w:tc>
        <w:tc>
          <w:tcPr>
            <w:tcW w:w="60" w:type="dxa"/>
            <w:tcBorders>
              <w:right w:val="single" w:sz="8" w:space="0" w:color="auto"/>
            </w:tcBorders>
            <w:vAlign w:val="bottom"/>
          </w:tcPr>
          <w:p w:rsidR="00DF25BA" w:rsidRDefault="00DF25BA">
            <w:pPr>
              <w:rPr>
                <w:sz w:val="12"/>
                <w:szCs w:val="12"/>
              </w:rPr>
            </w:pPr>
          </w:p>
        </w:tc>
        <w:tc>
          <w:tcPr>
            <w:tcW w:w="2220" w:type="dxa"/>
            <w:vMerge/>
            <w:tcBorders>
              <w:right w:val="single" w:sz="8" w:space="0" w:color="auto"/>
            </w:tcBorders>
            <w:vAlign w:val="bottom"/>
          </w:tcPr>
          <w:p w:rsidR="00DF25BA" w:rsidRDefault="00DF25BA">
            <w:pPr>
              <w:rPr>
                <w:sz w:val="12"/>
                <w:szCs w:val="12"/>
              </w:rPr>
            </w:pPr>
          </w:p>
        </w:tc>
        <w:tc>
          <w:tcPr>
            <w:tcW w:w="1920" w:type="dxa"/>
            <w:vMerge/>
            <w:tcBorders>
              <w:right w:val="single" w:sz="8" w:space="0" w:color="auto"/>
            </w:tcBorders>
            <w:vAlign w:val="bottom"/>
          </w:tcPr>
          <w:p w:rsidR="00DF25BA" w:rsidRDefault="00DF25BA">
            <w:pPr>
              <w:rPr>
                <w:sz w:val="12"/>
                <w:szCs w:val="12"/>
              </w:rPr>
            </w:pPr>
          </w:p>
        </w:tc>
        <w:tc>
          <w:tcPr>
            <w:tcW w:w="1860" w:type="dxa"/>
            <w:vMerge/>
            <w:tcBorders>
              <w:right w:val="single" w:sz="8" w:space="0" w:color="auto"/>
            </w:tcBorders>
            <w:vAlign w:val="bottom"/>
          </w:tcPr>
          <w:p w:rsidR="00DF25BA" w:rsidRDefault="00DF25BA">
            <w:pPr>
              <w:rPr>
                <w:sz w:val="12"/>
                <w:szCs w:val="12"/>
              </w:rPr>
            </w:pPr>
          </w:p>
        </w:tc>
        <w:tc>
          <w:tcPr>
            <w:tcW w:w="220" w:type="dxa"/>
            <w:vAlign w:val="bottom"/>
          </w:tcPr>
          <w:p w:rsidR="00DF25BA" w:rsidRDefault="00DF25BA">
            <w:pPr>
              <w:rPr>
                <w:sz w:val="12"/>
                <w:szCs w:val="12"/>
              </w:rPr>
            </w:pPr>
          </w:p>
        </w:tc>
        <w:tc>
          <w:tcPr>
            <w:tcW w:w="1620" w:type="dxa"/>
            <w:vMerge/>
            <w:tcBorders>
              <w:right w:val="single" w:sz="8" w:space="0" w:color="auto"/>
            </w:tcBorders>
            <w:vAlign w:val="bottom"/>
          </w:tcPr>
          <w:p w:rsidR="00DF25BA" w:rsidRDefault="00DF25BA">
            <w:pPr>
              <w:rPr>
                <w:sz w:val="12"/>
                <w:szCs w:val="12"/>
              </w:rPr>
            </w:pPr>
          </w:p>
        </w:tc>
        <w:tc>
          <w:tcPr>
            <w:tcW w:w="40" w:type="dxa"/>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281"/>
        </w:trPr>
        <w:tc>
          <w:tcPr>
            <w:tcW w:w="1720" w:type="dxa"/>
            <w:tcBorders>
              <w:left w:val="single" w:sz="8" w:space="0" w:color="auto"/>
              <w:bottom w:val="single" w:sz="8" w:space="0" w:color="auto"/>
            </w:tcBorders>
            <w:vAlign w:val="bottom"/>
          </w:tcPr>
          <w:p w:rsidR="00DF25BA" w:rsidRDefault="00DF25BA">
            <w:pPr>
              <w:rPr>
                <w:sz w:val="24"/>
                <w:szCs w:val="24"/>
              </w:rPr>
            </w:pPr>
          </w:p>
        </w:tc>
        <w:tc>
          <w:tcPr>
            <w:tcW w:w="60" w:type="dxa"/>
            <w:tcBorders>
              <w:bottom w:val="single" w:sz="8" w:space="0" w:color="auto"/>
              <w:right w:val="single" w:sz="8" w:space="0" w:color="auto"/>
            </w:tcBorders>
            <w:vAlign w:val="bottom"/>
          </w:tcPr>
          <w:p w:rsidR="00DF25BA" w:rsidRDefault="00DF25BA">
            <w:pPr>
              <w:rPr>
                <w:sz w:val="24"/>
                <w:szCs w:val="24"/>
              </w:rPr>
            </w:pPr>
          </w:p>
        </w:tc>
        <w:tc>
          <w:tcPr>
            <w:tcW w:w="2220" w:type="dxa"/>
            <w:tcBorders>
              <w:bottom w:val="single" w:sz="8" w:space="0" w:color="auto"/>
              <w:right w:val="single" w:sz="8" w:space="0" w:color="auto"/>
            </w:tcBorders>
            <w:vAlign w:val="bottom"/>
          </w:tcPr>
          <w:p w:rsidR="00DF25BA" w:rsidRDefault="00DF25BA">
            <w:pPr>
              <w:rPr>
                <w:sz w:val="24"/>
                <w:szCs w:val="24"/>
              </w:rPr>
            </w:pPr>
          </w:p>
        </w:tc>
        <w:tc>
          <w:tcPr>
            <w:tcW w:w="1920" w:type="dxa"/>
            <w:tcBorders>
              <w:bottom w:val="single" w:sz="8" w:space="0" w:color="auto"/>
              <w:right w:val="single" w:sz="8" w:space="0" w:color="auto"/>
            </w:tcBorders>
            <w:vAlign w:val="bottom"/>
          </w:tcPr>
          <w:p w:rsidR="00DF25BA" w:rsidRDefault="00DF25BA">
            <w:pPr>
              <w:rPr>
                <w:sz w:val="24"/>
                <w:szCs w:val="24"/>
              </w:rPr>
            </w:pPr>
          </w:p>
        </w:tc>
        <w:tc>
          <w:tcPr>
            <w:tcW w:w="18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без НДС</w:t>
            </w:r>
          </w:p>
        </w:tc>
        <w:tc>
          <w:tcPr>
            <w:tcW w:w="220" w:type="dxa"/>
            <w:tcBorders>
              <w:bottom w:val="single" w:sz="8" w:space="0" w:color="auto"/>
            </w:tcBorders>
            <w:vAlign w:val="bottom"/>
          </w:tcPr>
          <w:p w:rsidR="00DF25BA" w:rsidRDefault="00DF25BA">
            <w:pPr>
              <w:rPr>
                <w:sz w:val="24"/>
                <w:szCs w:val="24"/>
              </w:rPr>
            </w:pPr>
          </w:p>
        </w:tc>
        <w:tc>
          <w:tcPr>
            <w:tcW w:w="1620" w:type="dxa"/>
            <w:tcBorders>
              <w:bottom w:val="single" w:sz="8" w:space="0" w:color="auto"/>
              <w:right w:val="single" w:sz="8" w:space="0" w:color="auto"/>
            </w:tcBorders>
            <w:vAlign w:val="bottom"/>
          </w:tcPr>
          <w:p w:rsidR="00DF25BA" w:rsidRDefault="00DF25BA">
            <w:pPr>
              <w:rPr>
                <w:sz w:val="24"/>
                <w:szCs w:val="24"/>
              </w:rPr>
            </w:pPr>
          </w:p>
        </w:tc>
        <w:tc>
          <w:tcPr>
            <w:tcW w:w="4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66"/>
        </w:trPr>
        <w:tc>
          <w:tcPr>
            <w:tcW w:w="1720" w:type="dxa"/>
            <w:tcBorders>
              <w:left w:val="single" w:sz="8" w:space="0" w:color="auto"/>
              <w:bottom w:val="single" w:sz="8" w:space="0" w:color="auto"/>
            </w:tcBorders>
            <w:vAlign w:val="bottom"/>
          </w:tcPr>
          <w:p w:rsidR="00DF25BA" w:rsidRDefault="00C07486">
            <w:pPr>
              <w:spacing w:line="264" w:lineRule="exact"/>
              <w:jc w:val="center"/>
              <w:rPr>
                <w:sz w:val="20"/>
                <w:szCs w:val="20"/>
              </w:rPr>
            </w:pPr>
            <w:r>
              <w:rPr>
                <w:rFonts w:eastAsia="Times New Roman"/>
                <w:i/>
                <w:iCs/>
                <w:w w:val="99"/>
                <w:sz w:val="24"/>
                <w:szCs w:val="24"/>
              </w:rPr>
              <w:t>1</w:t>
            </w:r>
          </w:p>
        </w:tc>
        <w:tc>
          <w:tcPr>
            <w:tcW w:w="60" w:type="dxa"/>
            <w:tcBorders>
              <w:bottom w:val="single" w:sz="8" w:space="0" w:color="auto"/>
              <w:right w:val="single" w:sz="8" w:space="0" w:color="auto"/>
            </w:tcBorders>
            <w:vAlign w:val="bottom"/>
          </w:tcPr>
          <w:p w:rsidR="00DF25BA" w:rsidRDefault="00DF25BA">
            <w:pPr>
              <w:rPr>
                <w:sz w:val="23"/>
                <w:szCs w:val="23"/>
              </w:rPr>
            </w:pPr>
          </w:p>
        </w:tc>
        <w:tc>
          <w:tcPr>
            <w:tcW w:w="222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i/>
                <w:iCs/>
                <w:w w:val="99"/>
                <w:sz w:val="24"/>
                <w:szCs w:val="24"/>
              </w:rPr>
              <w:t>2</w:t>
            </w:r>
          </w:p>
        </w:tc>
        <w:tc>
          <w:tcPr>
            <w:tcW w:w="192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i/>
                <w:iCs/>
                <w:w w:val="99"/>
                <w:sz w:val="24"/>
                <w:szCs w:val="24"/>
              </w:rPr>
              <w:t>3</w:t>
            </w:r>
          </w:p>
        </w:tc>
        <w:tc>
          <w:tcPr>
            <w:tcW w:w="186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i/>
                <w:iCs/>
                <w:w w:val="99"/>
                <w:sz w:val="24"/>
                <w:szCs w:val="24"/>
              </w:rPr>
              <w:t>4</w:t>
            </w:r>
          </w:p>
        </w:tc>
        <w:tc>
          <w:tcPr>
            <w:tcW w:w="220" w:type="dxa"/>
            <w:tcBorders>
              <w:bottom w:val="single" w:sz="8" w:space="0" w:color="auto"/>
            </w:tcBorders>
            <w:vAlign w:val="bottom"/>
          </w:tcPr>
          <w:p w:rsidR="00DF25BA" w:rsidRDefault="00DF25BA">
            <w:pPr>
              <w:rPr>
                <w:sz w:val="23"/>
                <w:szCs w:val="23"/>
              </w:rPr>
            </w:pPr>
          </w:p>
        </w:tc>
        <w:tc>
          <w:tcPr>
            <w:tcW w:w="1620" w:type="dxa"/>
            <w:tcBorders>
              <w:bottom w:val="single" w:sz="8" w:space="0" w:color="auto"/>
              <w:right w:val="single" w:sz="8" w:space="0" w:color="auto"/>
            </w:tcBorders>
            <w:vAlign w:val="bottom"/>
          </w:tcPr>
          <w:p w:rsidR="00DF25BA" w:rsidRDefault="00C07486">
            <w:pPr>
              <w:spacing w:line="264" w:lineRule="exact"/>
              <w:ind w:right="136"/>
              <w:jc w:val="center"/>
              <w:rPr>
                <w:sz w:val="20"/>
                <w:szCs w:val="20"/>
              </w:rPr>
            </w:pPr>
            <w:r>
              <w:rPr>
                <w:rFonts w:eastAsia="Times New Roman"/>
                <w:i/>
                <w:iCs/>
                <w:w w:val="99"/>
                <w:sz w:val="24"/>
                <w:szCs w:val="24"/>
              </w:rPr>
              <w:t>5</w:t>
            </w:r>
          </w:p>
        </w:tc>
        <w:tc>
          <w:tcPr>
            <w:tcW w:w="40" w:type="dxa"/>
            <w:vAlign w:val="bottom"/>
          </w:tcPr>
          <w:p w:rsidR="00DF25BA" w:rsidRDefault="00DF25BA">
            <w:pPr>
              <w:rPr>
                <w:sz w:val="23"/>
                <w:szCs w:val="23"/>
              </w:rPr>
            </w:pPr>
          </w:p>
        </w:tc>
        <w:tc>
          <w:tcPr>
            <w:tcW w:w="0" w:type="dxa"/>
            <w:vAlign w:val="bottom"/>
          </w:tcPr>
          <w:p w:rsidR="00DF25BA" w:rsidRDefault="00DF25BA">
            <w:pPr>
              <w:rPr>
                <w:sz w:val="1"/>
                <w:szCs w:val="1"/>
              </w:rPr>
            </w:pPr>
          </w:p>
        </w:tc>
      </w:tr>
      <w:tr w:rsidR="00DF25BA">
        <w:trPr>
          <w:trHeight w:val="261"/>
        </w:trPr>
        <w:tc>
          <w:tcPr>
            <w:tcW w:w="1720" w:type="dxa"/>
            <w:tcBorders>
              <w:left w:val="single" w:sz="8" w:space="0" w:color="auto"/>
            </w:tcBorders>
            <w:vAlign w:val="bottom"/>
          </w:tcPr>
          <w:p w:rsidR="00DF25BA" w:rsidRDefault="00DF25BA"/>
        </w:tc>
        <w:tc>
          <w:tcPr>
            <w:tcW w:w="60" w:type="dxa"/>
            <w:tcBorders>
              <w:right w:val="single" w:sz="8" w:space="0" w:color="auto"/>
            </w:tcBorders>
            <w:vAlign w:val="bottom"/>
          </w:tcPr>
          <w:p w:rsidR="00DF25BA" w:rsidRDefault="00DF25BA"/>
        </w:tc>
        <w:tc>
          <w:tcPr>
            <w:tcW w:w="22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Реконструкция 4-х</w:t>
            </w:r>
          </w:p>
        </w:tc>
        <w:tc>
          <w:tcPr>
            <w:tcW w:w="1920" w:type="dxa"/>
            <w:tcBorders>
              <w:right w:val="single" w:sz="8" w:space="0" w:color="auto"/>
            </w:tcBorders>
            <w:vAlign w:val="bottom"/>
          </w:tcPr>
          <w:p w:rsidR="00DF25BA" w:rsidRDefault="00C07486">
            <w:pPr>
              <w:spacing w:line="260" w:lineRule="exact"/>
              <w:jc w:val="center"/>
              <w:rPr>
                <w:sz w:val="20"/>
                <w:szCs w:val="20"/>
              </w:rPr>
            </w:pPr>
            <w:r>
              <w:rPr>
                <w:rFonts w:eastAsia="Times New Roman"/>
                <w:w w:val="97"/>
                <w:sz w:val="24"/>
                <w:szCs w:val="24"/>
              </w:rPr>
              <w:t>АО</w:t>
            </w:r>
          </w:p>
        </w:tc>
        <w:tc>
          <w:tcPr>
            <w:tcW w:w="1860" w:type="dxa"/>
            <w:tcBorders>
              <w:right w:val="single" w:sz="8" w:space="0" w:color="auto"/>
            </w:tcBorders>
            <w:vAlign w:val="bottom"/>
          </w:tcPr>
          <w:p w:rsidR="00DF25BA" w:rsidRDefault="00DF25BA"/>
        </w:tc>
        <w:tc>
          <w:tcPr>
            <w:tcW w:w="220" w:type="dxa"/>
            <w:vAlign w:val="bottom"/>
          </w:tcPr>
          <w:p w:rsidR="00DF25BA" w:rsidRDefault="00DF25BA"/>
        </w:tc>
        <w:tc>
          <w:tcPr>
            <w:tcW w:w="1620" w:type="dxa"/>
            <w:tcBorders>
              <w:right w:val="single" w:sz="8" w:space="0" w:color="auto"/>
            </w:tcBorders>
            <w:vAlign w:val="bottom"/>
          </w:tcPr>
          <w:p w:rsidR="00DF25BA" w:rsidRDefault="00DF25BA"/>
        </w:tc>
        <w:tc>
          <w:tcPr>
            <w:tcW w:w="40" w:type="dxa"/>
            <w:vAlign w:val="bottom"/>
          </w:tcPr>
          <w:p w:rsidR="00DF25BA" w:rsidRDefault="00DF25BA"/>
        </w:tc>
        <w:tc>
          <w:tcPr>
            <w:tcW w:w="0" w:type="dxa"/>
            <w:vAlign w:val="bottom"/>
          </w:tcPr>
          <w:p w:rsidR="00DF25BA" w:rsidRDefault="00DF25BA">
            <w:pPr>
              <w:rPr>
                <w:sz w:val="1"/>
                <w:szCs w:val="1"/>
              </w:rPr>
            </w:pPr>
          </w:p>
        </w:tc>
      </w:tr>
      <w:tr w:rsidR="00DF25BA">
        <w:trPr>
          <w:trHeight w:val="139"/>
        </w:trPr>
        <w:tc>
          <w:tcPr>
            <w:tcW w:w="1720" w:type="dxa"/>
            <w:vMerge w:val="restart"/>
            <w:tcBorders>
              <w:left w:val="single" w:sz="8" w:space="0" w:color="auto"/>
            </w:tcBorders>
            <w:vAlign w:val="bottom"/>
          </w:tcPr>
          <w:p w:rsidR="00DF25BA" w:rsidRDefault="00C07486">
            <w:pPr>
              <w:jc w:val="center"/>
              <w:rPr>
                <w:sz w:val="20"/>
                <w:szCs w:val="20"/>
              </w:rPr>
            </w:pPr>
            <w:r>
              <w:rPr>
                <w:rFonts w:eastAsia="Times New Roman"/>
                <w:w w:val="99"/>
                <w:sz w:val="24"/>
                <w:szCs w:val="24"/>
              </w:rPr>
              <w:t>Реконструкция</w:t>
            </w:r>
          </w:p>
        </w:tc>
        <w:tc>
          <w:tcPr>
            <w:tcW w:w="60" w:type="dxa"/>
            <w:tcBorders>
              <w:right w:val="single" w:sz="8" w:space="0" w:color="auto"/>
            </w:tcBorders>
            <w:vAlign w:val="bottom"/>
          </w:tcPr>
          <w:p w:rsidR="00DF25BA" w:rsidRDefault="00DF25BA">
            <w:pPr>
              <w:rPr>
                <w:sz w:val="12"/>
                <w:szCs w:val="12"/>
              </w:rPr>
            </w:pPr>
          </w:p>
        </w:tc>
        <w:tc>
          <w:tcPr>
            <w:tcW w:w="2220" w:type="dxa"/>
            <w:vMerge/>
            <w:tcBorders>
              <w:right w:val="single" w:sz="8" w:space="0" w:color="auto"/>
            </w:tcBorders>
            <w:vAlign w:val="bottom"/>
          </w:tcPr>
          <w:p w:rsidR="00DF25BA" w:rsidRDefault="00DF25BA">
            <w:pPr>
              <w:rPr>
                <w:sz w:val="12"/>
                <w:szCs w:val="12"/>
              </w:rPr>
            </w:pPr>
          </w:p>
        </w:tc>
        <w:tc>
          <w:tcPr>
            <w:tcW w:w="19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"Коммунальные</w:t>
            </w:r>
          </w:p>
        </w:tc>
        <w:tc>
          <w:tcPr>
            <w:tcW w:w="1860" w:type="dxa"/>
            <w:tcBorders>
              <w:right w:val="single" w:sz="8" w:space="0" w:color="auto"/>
            </w:tcBorders>
            <w:vAlign w:val="bottom"/>
          </w:tcPr>
          <w:p w:rsidR="00DF25BA" w:rsidRDefault="00DF25BA">
            <w:pPr>
              <w:rPr>
                <w:sz w:val="12"/>
                <w:szCs w:val="12"/>
              </w:rPr>
            </w:pPr>
          </w:p>
        </w:tc>
        <w:tc>
          <w:tcPr>
            <w:tcW w:w="220" w:type="dxa"/>
            <w:vAlign w:val="bottom"/>
          </w:tcPr>
          <w:p w:rsidR="00DF25BA" w:rsidRDefault="00DF25BA">
            <w:pPr>
              <w:rPr>
                <w:sz w:val="12"/>
                <w:szCs w:val="12"/>
              </w:rPr>
            </w:pPr>
          </w:p>
        </w:tc>
        <w:tc>
          <w:tcPr>
            <w:tcW w:w="1620" w:type="dxa"/>
            <w:vMerge w:val="restart"/>
            <w:tcBorders>
              <w:right w:val="single" w:sz="8" w:space="0" w:color="auto"/>
            </w:tcBorders>
            <w:vAlign w:val="bottom"/>
          </w:tcPr>
          <w:p w:rsidR="00DF25BA" w:rsidRDefault="00C07486">
            <w:pPr>
              <w:ind w:right="116"/>
              <w:jc w:val="center"/>
              <w:rPr>
                <w:sz w:val="20"/>
                <w:szCs w:val="20"/>
              </w:rPr>
            </w:pPr>
            <w:r>
              <w:rPr>
                <w:rFonts w:eastAsia="Times New Roman"/>
                <w:w w:val="99"/>
                <w:sz w:val="24"/>
                <w:szCs w:val="24"/>
              </w:rPr>
              <w:t>2018, 2023,</w:t>
            </w:r>
          </w:p>
        </w:tc>
        <w:tc>
          <w:tcPr>
            <w:tcW w:w="40" w:type="dxa"/>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37"/>
        </w:trPr>
        <w:tc>
          <w:tcPr>
            <w:tcW w:w="1720" w:type="dxa"/>
            <w:vMerge/>
            <w:tcBorders>
              <w:left w:val="single" w:sz="8" w:space="0" w:color="auto"/>
            </w:tcBorders>
            <w:vAlign w:val="bottom"/>
          </w:tcPr>
          <w:p w:rsidR="00DF25BA" w:rsidRDefault="00DF25BA">
            <w:pPr>
              <w:rPr>
                <w:sz w:val="11"/>
                <w:szCs w:val="11"/>
              </w:rPr>
            </w:pPr>
          </w:p>
        </w:tc>
        <w:tc>
          <w:tcPr>
            <w:tcW w:w="60" w:type="dxa"/>
            <w:tcBorders>
              <w:right w:val="single" w:sz="8" w:space="0" w:color="auto"/>
            </w:tcBorders>
            <w:vAlign w:val="bottom"/>
          </w:tcPr>
          <w:p w:rsidR="00DF25BA" w:rsidRDefault="00DF25BA">
            <w:pPr>
              <w:rPr>
                <w:sz w:val="11"/>
                <w:szCs w:val="11"/>
              </w:rPr>
            </w:pPr>
          </w:p>
        </w:tc>
        <w:tc>
          <w:tcPr>
            <w:tcW w:w="222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трубных сетей,</w:t>
            </w:r>
          </w:p>
        </w:tc>
        <w:tc>
          <w:tcPr>
            <w:tcW w:w="1920" w:type="dxa"/>
            <w:vMerge/>
            <w:tcBorders>
              <w:right w:val="single" w:sz="8" w:space="0" w:color="auto"/>
            </w:tcBorders>
            <w:vAlign w:val="bottom"/>
          </w:tcPr>
          <w:p w:rsidR="00DF25BA" w:rsidRDefault="00DF25BA">
            <w:pPr>
              <w:rPr>
                <w:sz w:val="11"/>
                <w:szCs w:val="11"/>
              </w:rPr>
            </w:pPr>
          </w:p>
        </w:tc>
        <w:tc>
          <w:tcPr>
            <w:tcW w:w="1860" w:type="dxa"/>
            <w:tcBorders>
              <w:right w:val="single" w:sz="8" w:space="0" w:color="auto"/>
            </w:tcBorders>
            <w:vAlign w:val="bottom"/>
          </w:tcPr>
          <w:p w:rsidR="00DF25BA" w:rsidRDefault="00DF25BA">
            <w:pPr>
              <w:rPr>
                <w:sz w:val="11"/>
                <w:szCs w:val="11"/>
              </w:rPr>
            </w:pPr>
          </w:p>
        </w:tc>
        <w:tc>
          <w:tcPr>
            <w:tcW w:w="220" w:type="dxa"/>
            <w:vAlign w:val="bottom"/>
          </w:tcPr>
          <w:p w:rsidR="00DF25BA" w:rsidRDefault="00DF25BA">
            <w:pPr>
              <w:rPr>
                <w:sz w:val="11"/>
                <w:szCs w:val="11"/>
              </w:rPr>
            </w:pPr>
          </w:p>
        </w:tc>
        <w:tc>
          <w:tcPr>
            <w:tcW w:w="1620" w:type="dxa"/>
            <w:vMerge/>
            <w:tcBorders>
              <w:right w:val="single" w:sz="8" w:space="0" w:color="auto"/>
            </w:tcBorders>
            <w:vAlign w:val="bottom"/>
          </w:tcPr>
          <w:p w:rsidR="00DF25BA" w:rsidRDefault="00DF25BA">
            <w:pPr>
              <w:rPr>
                <w:sz w:val="11"/>
                <w:szCs w:val="11"/>
              </w:rPr>
            </w:pPr>
          </w:p>
        </w:tc>
        <w:tc>
          <w:tcPr>
            <w:tcW w:w="40" w:type="dxa"/>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39"/>
        </w:trPr>
        <w:tc>
          <w:tcPr>
            <w:tcW w:w="1720" w:type="dxa"/>
            <w:vMerge w:val="restart"/>
            <w:tcBorders>
              <w:left w:val="single" w:sz="8" w:space="0" w:color="auto"/>
            </w:tcBorders>
            <w:vAlign w:val="bottom"/>
          </w:tcPr>
          <w:p w:rsidR="00DF25BA" w:rsidRDefault="00C07486">
            <w:pPr>
              <w:jc w:val="center"/>
              <w:rPr>
                <w:sz w:val="20"/>
                <w:szCs w:val="20"/>
              </w:rPr>
            </w:pPr>
            <w:r>
              <w:rPr>
                <w:rFonts w:eastAsia="Times New Roman"/>
                <w:sz w:val="24"/>
                <w:szCs w:val="24"/>
              </w:rPr>
              <w:t>сетей, пос.</w:t>
            </w:r>
          </w:p>
        </w:tc>
        <w:tc>
          <w:tcPr>
            <w:tcW w:w="60" w:type="dxa"/>
            <w:tcBorders>
              <w:right w:val="single" w:sz="8" w:space="0" w:color="auto"/>
            </w:tcBorders>
            <w:vAlign w:val="bottom"/>
          </w:tcPr>
          <w:p w:rsidR="00DF25BA" w:rsidRDefault="00DF25BA">
            <w:pPr>
              <w:rPr>
                <w:sz w:val="12"/>
                <w:szCs w:val="12"/>
              </w:rPr>
            </w:pPr>
          </w:p>
        </w:tc>
        <w:tc>
          <w:tcPr>
            <w:tcW w:w="2220" w:type="dxa"/>
            <w:vMerge/>
            <w:tcBorders>
              <w:right w:val="single" w:sz="8" w:space="0" w:color="auto"/>
            </w:tcBorders>
            <w:vAlign w:val="bottom"/>
          </w:tcPr>
          <w:p w:rsidR="00DF25BA" w:rsidRDefault="00DF25BA">
            <w:pPr>
              <w:rPr>
                <w:sz w:val="12"/>
                <w:szCs w:val="12"/>
              </w:rPr>
            </w:pPr>
          </w:p>
        </w:tc>
        <w:tc>
          <w:tcPr>
            <w:tcW w:w="19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системы</w:t>
            </w:r>
          </w:p>
        </w:tc>
        <w:tc>
          <w:tcPr>
            <w:tcW w:w="18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56 038</w:t>
            </w:r>
          </w:p>
        </w:tc>
        <w:tc>
          <w:tcPr>
            <w:tcW w:w="220" w:type="dxa"/>
            <w:vAlign w:val="bottom"/>
          </w:tcPr>
          <w:p w:rsidR="00DF25BA" w:rsidRDefault="00DF25BA">
            <w:pPr>
              <w:rPr>
                <w:sz w:val="12"/>
                <w:szCs w:val="12"/>
              </w:rPr>
            </w:pPr>
          </w:p>
        </w:tc>
        <w:tc>
          <w:tcPr>
            <w:tcW w:w="1620" w:type="dxa"/>
            <w:vMerge w:val="restart"/>
            <w:tcBorders>
              <w:right w:val="single" w:sz="8" w:space="0" w:color="auto"/>
            </w:tcBorders>
            <w:vAlign w:val="bottom"/>
          </w:tcPr>
          <w:p w:rsidR="00DF25BA" w:rsidRDefault="00C07486">
            <w:pPr>
              <w:ind w:right="116"/>
              <w:jc w:val="center"/>
              <w:rPr>
                <w:sz w:val="20"/>
                <w:szCs w:val="20"/>
              </w:rPr>
            </w:pPr>
            <w:r>
              <w:rPr>
                <w:rFonts w:eastAsia="Times New Roman"/>
                <w:w w:val="99"/>
                <w:sz w:val="24"/>
                <w:szCs w:val="24"/>
              </w:rPr>
              <w:t>2025, 2026,</w:t>
            </w:r>
          </w:p>
        </w:tc>
        <w:tc>
          <w:tcPr>
            <w:tcW w:w="40" w:type="dxa"/>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37"/>
        </w:trPr>
        <w:tc>
          <w:tcPr>
            <w:tcW w:w="1720" w:type="dxa"/>
            <w:vMerge/>
            <w:tcBorders>
              <w:left w:val="single" w:sz="8" w:space="0" w:color="auto"/>
            </w:tcBorders>
            <w:vAlign w:val="bottom"/>
          </w:tcPr>
          <w:p w:rsidR="00DF25BA" w:rsidRDefault="00DF25BA">
            <w:pPr>
              <w:rPr>
                <w:sz w:val="11"/>
                <w:szCs w:val="11"/>
              </w:rPr>
            </w:pPr>
          </w:p>
        </w:tc>
        <w:tc>
          <w:tcPr>
            <w:tcW w:w="60" w:type="dxa"/>
            <w:tcBorders>
              <w:right w:val="single" w:sz="8" w:space="0" w:color="auto"/>
            </w:tcBorders>
            <w:vAlign w:val="bottom"/>
          </w:tcPr>
          <w:p w:rsidR="00DF25BA" w:rsidRDefault="00DF25BA">
            <w:pPr>
              <w:rPr>
                <w:sz w:val="11"/>
                <w:szCs w:val="11"/>
              </w:rPr>
            </w:pPr>
          </w:p>
        </w:tc>
        <w:tc>
          <w:tcPr>
            <w:tcW w:w="22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подземные - 11375</w:t>
            </w:r>
          </w:p>
        </w:tc>
        <w:tc>
          <w:tcPr>
            <w:tcW w:w="1920" w:type="dxa"/>
            <w:vMerge/>
            <w:tcBorders>
              <w:right w:val="single" w:sz="8" w:space="0" w:color="auto"/>
            </w:tcBorders>
            <w:vAlign w:val="bottom"/>
          </w:tcPr>
          <w:p w:rsidR="00DF25BA" w:rsidRDefault="00DF25BA">
            <w:pPr>
              <w:rPr>
                <w:sz w:val="11"/>
                <w:szCs w:val="11"/>
              </w:rPr>
            </w:pPr>
          </w:p>
        </w:tc>
        <w:tc>
          <w:tcPr>
            <w:tcW w:w="1860" w:type="dxa"/>
            <w:vMerge/>
            <w:tcBorders>
              <w:right w:val="single" w:sz="8" w:space="0" w:color="auto"/>
            </w:tcBorders>
            <w:vAlign w:val="bottom"/>
          </w:tcPr>
          <w:p w:rsidR="00DF25BA" w:rsidRDefault="00DF25BA">
            <w:pPr>
              <w:rPr>
                <w:sz w:val="11"/>
                <w:szCs w:val="11"/>
              </w:rPr>
            </w:pPr>
          </w:p>
        </w:tc>
        <w:tc>
          <w:tcPr>
            <w:tcW w:w="220" w:type="dxa"/>
            <w:vAlign w:val="bottom"/>
          </w:tcPr>
          <w:p w:rsidR="00DF25BA" w:rsidRDefault="00DF25BA">
            <w:pPr>
              <w:rPr>
                <w:sz w:val="11"/>
                <w:szCs w:val="11"/>
              </w:rPr>
            </w:pPr>
          </w:p>
        </w:tc>
        <w:tc>
          <w:tcPr>
            <w:tcW w:w="1620" w:type="dxa"/>
            <w:vMerge/>
            <w:tcBorders>
              <w:right w:val="single" w:sz="8" w:space="0" w:color="auto"/>
            </w:tcBorders>
            <w:vAlign w:val="bottom"/>
          </w:tcPr>
          <w:p w:rsidR="00DF25BA" w:rsidRDefault="00DF25BA">
            <w:pPr>
              <w:rPr>
                <w:sz w:val="11"/>
                <w:szCs w:val="11"/>
              </w:rPr>
            </w:pPr>
          </w:p>
        </w:tc>
        <w:tc>
          <w:tcPr>
            <w:tcW w:w="40" w:type="dxa"/>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39"/>
        </w:trPr>
        <w:tc>
          <w:tcPr>
            <w:tcW w:w="1720" w:type="dxa"/>
            <w:vMerge w:val="restart"/>
            <w:tcBorders>
              <w:left w:val="single" w:sz="8" w:space="0" w:color="auto"/>
            </w:tcBorders>
            <w:vAlign w:val="bottom"/>
          </w:tcPr>
          <w:p w:rsidR="00DF25BA" w:rsidRDefault="00C07486">
            <w:pPr>
              <w:jc w:val="center"/>
              <w:rPr>
                <w:sz w:val="20"/>
                <w:szCs w:val="20"/>
              </w:rPr>
            </w:pPr>
            <w:r>
              <w:rPr>
                <w:rFonts w:eastAsia="Times New Roman"/>
                <w:sz w:val="24"/>
                <w:szCs w:val="24"/>
              </w:rPr>
              <w:t>Войсковицы</w:t>
            </w:r>
          </w:p>
        </w:tc>
        <w:tc>
          <w:tcPr>
            <w:tcW w:w="60" w:type="dxa"/>
            <w:tcBorders>
              <w:right w:val="single" w:sz="8" w:space="0" w:color="auto"/>
            </w:tcBorders>
            <w:vAlign w:val="bottom"/>
          </w:tcPr>
          <w:p w:rsidR="00DF25BA" w:rsidRDefault="00DF25BA">
            <w:pPr>
              <w:rPr>
                <w:sz w:val="12"/>
                <w:szCs w:val="12"/>
              </w:rPr>
            </w:pPr>
          </w:p>
        </w:tc>
        <w:tc>
          <w:tcPr>
            <w:tcW w:w="2220" w:type="dxa"/>
            <w:vMerge/>
            <w:tcBorders>
              <w:right w:val="single" w:sz="8" w:space="0" w:color="auto"/>
            </w:tcBorders>
            <w:vAlign w:val="bottom"/>
          </w:tcPr>
          <w:p w:rsidR="00DF25BA" w:rsidRDefault="00DF25BA">
            <w:pPr>
              <w:rPr>
                <w:sz w:val="12"/>
                <w:szCs w:val="12"/>
              </w:rPr>
            </w:pPr>
          </w:p>
        </w:tc>
        <w:tc>
          <w:tcPr>
            <w:tcW w:w="192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Гатчинского</w:t>
            </w:r>
          </w:p>
        </w:tc>
        <w:tc>
          <w:tcPr>
            <w:tcW w:w="1860" w:type="dxa"/>
            <w:tcBorders>
              <w:right w:val="single" w:sz="8" w:space="0" w:color="auto"/>
            </w:tcBorders>
            <w:vAlign w:val="bottom"/>
          </w:tcPr>
          <w:p w:rsidR="00DF25BA" w:rsidRDefault="00DF25BA">
            <w:pPr>
              <w:rPr>
                <w:sz w:val="12"/>
                <w:szCs w:val="12"/>
              </w:rPr>
            </w:pPr>
          </w:p>
        </w:tc>
        <w:tc>
          <w:tcPr>
            <w:tcW w:w="220" w:type="dxa"/>
            <w:vAlign w:val="bottom"/>
          </w:tcPr>
          <w:p w:rsidR="00DF25BA" w:rsidRDefault="00DF25BA">
            <w:pPr>
              <w:rPr>
                <w:sz w:val="12"/>
                <w:szCs w:val="12"/>
              </w:rPr>
            </w:pPr>
          </w:p>
        </w:tc>
        <w:tc>
          <w:tcPr>
            <w:tcW w:w="1620" w:type="dxa"/>
            <w:vMerge w:val="restart"/>
            <w:tcBorders>
              <w:right w:val="single" w:sz="8" w:space="0" w:color="auto"/>
            </w:tcBorders>
            <w:vAlign w:val="bottom"/>
          </w:tcPr>
          <w:p w:rsidR="00DF25BA" w:rsidRDefault="00C07486">
            <w:pPr>
              <w:ind w:right="136"/>
              <w:jc w:val="center"/>
              <w:rPr>
                <w:sz w:val="20"/>
                <w:szCs w:val="20"/>
              </w:rPr>
            </w:pPr>
            <w:r>
              <w:rPr>
                <w:rFonts w:eastAsia="Times New Roman"/>
                <w:w w:val="99"/>
                <w:sz w:val="24"/>
                <w:szCs w:val="24"/>
              </w:rPr>
              <w:t>2030</w:t>
            </w:r>
          </w:p>
        </w:tc>
        <w:tc>
          <w:tcPr>
            <w:tcW w:w="40" w:type="dxa"/>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37"/>
        </w:trPr>
        <w:tc>
          <w:tcPr>
            <w:tcW w:w="1720" w:type="dxa"/>
            <w:vMerge/>
            <w:tcBorders>
              <w:left w:val="single" w:sz="8" w:space="0" w:color="auto"/>
            </w:tcBorders>
            <w:vAlign w:val="bottom"/>
          </w:tcPr>
          <w:p w:rsidR="00DF25BA" w:rsidRDefault="00DF25BA">
            <w:pPr>
              <w:rPr>
                <w:sz w:val="11"/>
                <w:szCs w:val="11"/>
              </w:rPr>
            </w:pPr>
          </w:p>
        </w:tc>
        <w:tc>
          <w:tcPr>
            <w:tcW w:w="60" w:type="dxa"/>
            <w:tcBorders>
              <w:right w:val="single" w:sz="8" w:space="0" w:color="auto"/>
            </w:tcBorders>
            <w:vAlign w:val="bottom"/>
          </w:tcPr>
          <w:p w:rsidR="00DF25BA" w:rsidRDefault="00DF25BA">
            <w:pPr>
              <w:rPr>
                <w:sz w:val="11"/>
                <w:szCs w:val="11"/>
              </w:rPr>
            </w:pPr>
          </w:p>
        </w:tc>
        <w:tc>
          <w:tcPr>
            <w:tcW w:w="22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п. м</w:t>
            </w:r>
          </w:p>
        </w:tc>
        <w:tc>
          <w:tcPr>
            <w:tcW w:w="1920" w:type="dxa"/>
            <w:vMerge/>
            <w:tcBorders>
              <w:right w:val="single" w:sz="8" w:space="0" w:color="auto"/>
            </w:tcBorders>
            <w:vAlign w:val="bottom"/>
          </w:tcPr>
          <w:p w:rsidR="00DF25BA" w:rsidRDefault="00DF25BA">
            <w:pPr>
              <w:rPr>
                <w:sz w:val="11"/>
                <w:szCs w:val="11"/>
              </w:rPr>
            </w:pPr>
          </w:p>
        </w:tc>
        <w:tc>
          <w:tcPr>
            <w:tcW w:w="1860" w:type="dxa"/>
            <w:tcBorders>
              <w:right w:val="single" w:sz="8" w:space="0" w:color="auto"/>
            </w:tcBorders>
            <w:vAlign w:val="bottom"/>
          </w:tcPr>
          <w:p w:rsidR="00DF25BA" w:rsidRDefault="00DF25BA">
            <w:pPr>
              <w:rPr>
                <w:sz w:val="11"/>
                <w:szCs w:val="11"/>
              </w:rPr>
            </w:pPr>
          </w:p>
        </w:tc>
        <w:tc>
          <w:tcPr>
            <w:tcW w:w="220" w:type="dxa"/>
            <w:vAlign w:val="bottom"/>
          </w:tcPr>
          <w:p w:rsidR="00DF25BA" w:rsidRDefault="00DF25BA">
            <w:pPr>
              <w:rPr>
                <w:sz w:val="11"/>
                <w:szCs w:val="11"/>
              </w:rPr>
            </w:pPr>
          </w:p>
        </w:tc>
        <w:tc>
          <w:tcPr>
            <w:tcW w:w="1620" w:type="dxa"/>
            <w:vMerge/>
            <w:tcBorders>
              <w:right w:val="single" w:sz="8" w:space="0" w:color="auto"/>
            </w:tcBorders>
            <w:vAlign w:val="bottom"/>
          </w:tcPr>
          <w:p w:rsidR="00DF25BA" w:rsidRDefault="00DF25BA">
            <w:pPr>
              <w:rPr>
                <w:sz w:val="11"/>
                <w:szCs w:val="11"/>
              </w:rPr>
            </w:pPr>
          </w:p>
        </w:tc>
        <w:tc>
          <w:tcPr>
            <w:tcW w:w="40" w:type="dxa"/>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39"/>
        </w:trPr>
        <w:tc>
          <w:tcPr>
            <w:tcW w:w="1720" w:type="dxa"/>
            <w:tcBorders>
              <w:left w:val="single" w:sz="8" w:space="0" w:color="auto"/>
            </w:tcBorders>
            <w:vAlign w:val="bottom"/>
          </w:tcPr>
          <w:p w:rsidR="00DF25BA" w:rsidRDefault="00DF25BA">
            <w:pPr>
              <w:rPr>
                <w:sz w:val="12"/>
                <w:szCs w:val="12"/>
              </w:rPr>
            </w:pPr>
          </w:p>
        </w:tc>
        <w:tc>
          <w:tcPr>
            <w:tcW w:w="60" w:type="dxa"/>
            <w:tcBorders>
              <w:right w:val="single" w:sz="8" w:space="0" w:color="auto"/>
            </w:tcBorders>
            <w:vAlign w:val="bottom"/>
          </w:tcPr>
          <w:p w:rsidR="00DF25BA" w:rsidRDefault="00DF25BA">
            <w:pPr>
              <w:rPr>
                <w:sz w:val="12"/>
                <w:szCs w:val="12"/>
              </w:rPr>
            </w:pPr>
          </w:p>
        </w:tc>
        <w:tc>
          <w:tcPr>
            <w:tcW w:w="2220" w:type="dxa"/>
            <w:vMerge/>
            <w:tcBorders>
              <w:right w:val="single" w:sz="8" w:space="0" w:color="auto"/>
            </w:tcBorders>
            <w:vAlign w:val="bottom"/>
          </w:tcPr>
          <w:p w:rsidR="00DF25BA" w:rsidRDefault="00DF25BA">
            <w:pPr>
              <w:rPr>
                <w:sz w:val="12"/>
                <w:szCs w:val="12"/>
              </w:rPr>
            </w:pPr>
          </w:p>
        </w:tc>
        <w:tc>
          <w:tcPr>
            <w:tcW w:w="192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района"</w:t>
            </w:r>
          </w:p>
        </w:tc>
        <w:tc>
          <w:tcPr>
            <w:tcW w:w="1860" w:type="dxa"/>
            <w:tcBorders>
              <w:right w:val="single" w:sz="8" w:space="0" w:color="auto"/>
            </w:tcBorders>
            <w:vAlign w:val="bottom"/>
          </w:tcPr>
          <w:p w:rsidR="00DF25BA" w:rsidRDefault="00DF25BA">
            <w:pPr>
              <w:rPr>
                <w:sz w:val="12"/>
                <w:szCs w:val="12"/>
              </w:rPr>
            </w:pPr>
          </w:p>
        </w:tc>
        <w:tc>
          <w:tcPr>
            <w:tcW w:w="220" w:type="dxa"/>
            <w:vAlign w:val="bottom"/>
          </w:tcPr>
          <w:p w:rsidR="00DF25BA" w:rsidRDefault="00DF25BA">
            <w:pPr>
              <w:rPr>
                <w:sz w:val="12"/>
                <w:szCs w:val="12"/>
              </w:rPr>
            </w:pPr>
          </w:p>
        </w:tc>
        <w:tc>
          <w:tcPr>
            <w:tcW w:w="1620" w:type="dxa"/>
            <w:tcBorders>
              <w:right w:val="single" w:sz="8" w:space="0" w:color="auto"/>
            </w:tcBorders>
            <w:vAlign w:val="bottom"/>
          </w:tcPr>
          <w:p w:rsidR="00DF25BA" w:rsidRDefault="00DF25BA">
            <w:pPr>
              <w:rPr>
                <w:sz w:val="12"/>
                <w:szCs w:val="12"/>
              </w:rPr>
            </w:pPr>
          </w:p>
        </w:tc>
        <w:tc>
          <w:tcPr>
            <w:tcW w:w="40" w:type="dxa"/>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42"/>
        </w:trPr>
        <w:tc>
          <w:tcPr>
            <w:tcW w:w="1720" w:type="dxa"/>
            <w:tcBorders>
              <w:left w:val="single" w:sz="8" w:space="0" w:color="auto"/>
              <w:bottom w:val="single" w:sz="8" w:space="0" w:color="auto"/>
            </w:tcBorders>
            <w:vAlign w:val="bottom"/>
          </w:tcPr>
          <w:p w:rsidR="00DF25BA" w:rsidRDefault="00DF25BA">
            <w:pPr>
              <w:rPr>
                <w:sz w:val="12"/>
                <w:szCs w:val="12"/>
              </w:rPr>
            </w:pPr>
          </w:p>
        </w:tc>
        <w:tc>
          <w:tcPr>
            <w:tcW w:w="60" w:type="dxa"/>
            <w:tcBorders>
              <w:bottom w:val="single" w:sz="8" w:space="0" w:color="auto"/>
              <w:right w:val="single" w:sz="8" w:space="0" w:color="auto"/>
            </w:tcBorders>
            <w:vAlign w:val="bottom"/>
          </w:tcPr>
          <w:p w:rsidR="00DF25BA" w:rsidRDefault="00DF25BA">
            <w:pPr>
              <w:rPr>
                <w:sz w:val="12"/>
                <w:szCs w:val="12"/>
              </w:rPr>
            </w:pPr>
          </w:p>
        </w:tc>
        <w:tc>
          <w:tcPr>
            <w:tcW w:w="2220" w:type="dxa"/>
            <w:tcBorders>
              <w:bottom w:val="single" w:sz="8" w:space="0" w:color="auto"/>
              <w:right w:val="single" w:sz="8" w:space="0" w:color="auto"/>
            </w:tcBorders>
            <w:vAlign w:val="bottom"/>
          </w:tcPr>
          <w:p w:rsidR="00DF25BA" w:rsidRDefault="00DF25BA">
            <w:pPr>
              <w:rPr>
                <w:sz w:val="12"/>
                <w:szCs w:val="12"/>
              </w:rPr>
            </w:pPr>
          </w:p>
        </w:tc>
        <w:tc>
          <w:tcPr>
            <w:tcW w:w="1920" w:type="dxa"/>
            <w:vMerge/>
            <w:tcBorders>
              <w:bottom w:val="single" w:sz="8" w:space="0" w:color="auto"/>
              <w:right w:val="single" w:sz="8" w:space="0" w:color="auto"/>
            </w:tcBorders>
            <w:vAlign w:val="bottom"/>
          </w:tcPr>
          <w:p w:rsidR="00DF25BA" w:rsidRDefault="00DF25BA">
            <w:pPr>
              <w:rPr>
                <w:sz w:val="12"/>
                <w:szCs w:val="12"/>
              </w:rPr>
            </w:pPr>
          </w:p>
        </w:tc>
        <w:tc>
          <w:tcPr>
            <w:tcW w:w="1860" w:type="dxa"/>
            <w:tcBorders>
              <w:bottom w:val="single" w:sz="8" w:space="0" w:color="auto"/>
              <w:right w:val="single" w:sz="8" w:space="0" w:color="auto"/>
            </w:tcBorders>
            <w:vAlign w:val="bottom"/>
          </w:tcPr>
          <w:p w:rsidR="00DF25BA" w:rsidRDefault="00DF25BA">
            <w:pPr>
              <w:rPr>
                <w:sz w:val="12"/>
                <w:szCs w:val="12"/>
              </w:rPr>
            </w:pPr>
          </w:p>
        </w:tc>
        <w:tc>
          <w:tcPr>
            <w:tcW w:w="220" w:type="dxa"/>
            <w:tcBorders>
              <w:bottom w:val="single" w:sz="8" w:space="0" w:color="auto"/>
            </w:tcBorders>
            <w:vAlign w:val="bottom"/>
          </w:tcPr>
          <w:p w:rsidR="00DF25BA" w:rsidRDefault="00DF25BA">
            <w:pPr>
              <w:rPr>
                <w:sz w:val="12"/>
                <w:szCs w:val="12"/>
              </w:rPr>
            </w:pPr>
          </w:p>
        </w:tc>
        <w:tc>
          <w:tcPr>
            <w:tcW w:w="1620" w:type="dxa"/>
            <w:tcBorders>
              <w:bottom w:val="single" w:sz="8" w:space="0" w:color="auto"/>
              <w:right w:val="single" w:sz="8" w:space="0" w:color="auto"/>
            </w:tcBorders>
            <w:vAlign w:val="bottom"/>
          </w:tcPr>
          <w:p w:rsidR="00DF25BA" w:rsidRDefault="00DF25BA">
            <w:pPr>
              <w:rPr>
                <w:sz w:val="12"/>
                <w:szCs w:val="12"/>
              </w:rPr>
            </w:pPr>
          </w:p>
        </w:tc>
        <w:tc>
          <w:tcPr>
            <w:tcW w:w="40" w:type="dxa"/>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261"/>
        </w:trPr>
        <w:tc>
          <w:tcPr>
            <w:tcW w:w="1720" w:type="dxa"/>
            <w:tcBorders>
              <w:left w:val="single" w:sz="8" w:space="0" w:color="auto"/>
            </w:tcBorders>
            <w:vAlign w:val="bottom"/>
          </w:tcPr>
          <w:p w:rsidR="00DF25BA" w:rsidRDefault="00DF25BA"/>
        </w:tc>
        <w:tc>
          <w:tcPr>
            <w:tcW w:w="60" w:type="dxa"/>
            <w:tcBorders>
              <w:right w:val="single" w:sz="8" w:space="0" w:color="auto"/>
            </w:tcBorders>
            <w:vAlign w:val="bottom"/>
          </w:tcPr>
          <w:p w:rsidR="00DF25BA" w:rsidRDefault="00DF25BA"/>
        </w:tc>
        <w:tc>
          <w:tcPr>
            <w:tcW w:w="2220" w:type="dxa"/>
            <w:tcBorders>
              <w:right w:val="single" w:sz="8" w:space="0" w:color="auto"/>
            </w:tcBorders>
            <w:vAlign w:val="bottom"/>
          </w:tcPr>
          <w:p w:rsidR="00DF25BA" w:rsidRDefault="00C07486">
            <w:pPr>
              <w:spacing w:line="260" w:lineRule="exact"/>
              <w:jc w:val="center"/>
              <w:rPr>
                <w:sz w:val="20"/>
                <w:szCs w:val="20"/>
              </w:rPr>
            </w:pPr>
            <w:r>
              <w:rPr>
                <w:rFonts w:eastAsia="Times New Roman"/>
                <w:sz w:val="24"/>
                <w:szCs w:val="24"/>
              </w:rPr>
              <w:t>Новое</w:t>
            </w:r>
          </w:p>
        </w:tc>
        <w:tc>
          <w:tcPr>
            <w:tcW w:w="1920" w:type="dxa"/>
            <w:tcBorders>
              <w:right w:val="single" w:sz="8" w:space="0" w:color="auto"/>
            </w:tcBorders>
            <w:vAlign w:val="bottom"/>
          </w:tcPr>
          <w:p w:rsidR="00DF25BA" w:rsidRDefault="00DF25BA"/>
        </w:tc>
        <w:tc>
          <w:tcPr>
            <w:tcW w:w="1860" w:type="dxa"/>
            <w:tcBorders>
              <w:right w:val="single" w:sz="8" w:space="0" w:color="auto"/>
            </w:tcBorders>
            <w:vAlign w:val="bottom"/>
          </w:tcPr>
          <w:p w:rsidR="00DF25BA" w:rsidRDefault="00DF25BA"/>
        </w:tc>
        <w:tc>
          <w:tcPr>
            <w:tcW w:w="220" w:type="dxa"/>
            <w:vAlign w:val="bottom"/>
          </w:tcPr>
          <w:p w:rsidR="00DF25BA" w:rsidRDefault="00DF25BA"/>
        </w:tc>
        <w:tc>
          <w:tcPr>
            <w:tcW w:w="1620" w:type="dxa"/>
            <w:tcBorders>
              <w:right w:val="single" w:sz="8" w:space="0" w:color="auto"/>
            </w:tcBorders>
            <w:vAlign w:val="bottom"/>
          </w:tcPr>
          <w:p w:rsidR="00DF25BA" w:rsidRDefault="00DF25BA"/>
        </w:tc>
        <w:tc>
          <w:tcPr>
            <w:tcW w:w="40" w:type="dxa"/>
            <w:vAlign w:val="bottom"/>
          </w:tcPr>
          <w:p w:rsidR="00DF25BA" w:rsidRDefault="00DF25BA"/>
        </w:tc>
        <w:tc>
          <w:tcPr>
            <w:tcW w:w="0" w:type="dxa"/>
            <w:vAlign w:val="bottom"/>
          </w:tcPr>
          <w:p w:rsidR="00DF25BA" w:rsidRDefault="00DF25BA">
            <w:pPr>
              <w:rPr>
                <w:sz w:val="1"/>
                <w:szCs w:val="1"/>
              </w:rPr>
            </w:pPr>
          </w:p>
        </w:tc>
      </w:tr>
      <w:tr w:rsidR="00DF25BA">
        <w:trPr>
          <w:trHeight w:val="276"/>
        </w:trPr>
        <w:tc>
          <w:tcPr>
            <w:tcW w:w="1720" w:type="dxa"/>
            <w:tcBorders>
              <w:left w:val="single" w:sz="8" w:space="0" w:color="auto"/>
            </w:tcBorders>
            <w:vAlign w:val="bottom"/>
          </w:tcPr>
          <w:p w:rsidR="00DF25BA" w:rsidRDefault="00DF25BA">
            <w:pPr>
              <w:rPr>
                <w:sz w:val="24"/>
                <w:szCs w:val="24"/>
              </w:rPr>
            </w:pPr>
          </w:p>
        </w:tc>
        <w:tc>
          <w:tcPr>
            <w:tcW w:w="60" w:type="dxa"/>
            <w:tcBorders>
              <w:right w:val="single" w:sz="8" w:space="0" w:color="auto"/>
            </w:tcBorders>
            <w:vAlign w:val="bottom"/>
          </w:tcPr>
          <w:p w:rsidR="00DF25BA" w:rsidRDefault="00DF25BA">
            <w:pPr>
              <w:rPr>
                <w:sz w:val="24"/>
                <w:szCs w:val="24"/>
              </w:rPr>
            </w:pPr>
          </w:p>
        </w:tc>
        <w:tc>
          <w:tcPr>
            <w:tcW w:w="2220" w:type="dxa"/>
            <w:tcBorders>
              <w:right w:val="single" w:sz="8" w:space="0" w:color="auto"/>
            </w:tcBorders>
            <w:vAlign w:val="bottom"/>
          </w:tcPr>
          <w:p w:rsidR="00DF25BA" w:rsidRDefault="00C07486">
            <w:pPr>
              <w:jc w:val="center"/>
              <w:rPr>
                <w:sz w:val="20"/>
                <w:szCs w:val="20"/>
              </w:rPr>
            </w:pPr>
            <w:r>
              <w:rPr>
                <w:rFonts w:eastAsia="Times New Roman"/>
                <w:sz w:val="24"/>
                <w:szCs w:val="24"/>
              </w:rPr>
              <w:t>строительство</w:t>
            </w:r>
          </w:p>
        </w:tc>
        <w:tc>
          <w:tcPr>
            <w:tcW w:w="1920" w:type="dxa"/>
            <w:tcBorders>
              <w:right w:val="single" w:sz="8" w:space="0" w:color="auto"/>
            </w:tcBorders>
            <w:vAlign w:val="bottom"/>
          </w:tcPr>
          <w:p w:rsidR="00DF25BA" w:rsidRDefault="00DF25BA">
            <w:pPr>
              <w:rPr>
                <w:sz w:val="24"/>
                <w:szCs w:val="24"/>
              </w:rPr>
            </w:pPr>
          </w:p>
        </w:tc>
        <w:tc>
          <w:tcPr>
            <w:tcW w:w="1860" w:type="dxa"/>
            <w:tcBorders>
              <w:right w:val="single" w:sz="8" w:space="0" w:color="auto"/>
            </w:tcBorders>
            <w:vAlign w:val="bottom"/>
          </w:tcPr>
          <w:p w:rsidR="00DF25BA" w:rsidRDefault="00DF25BA">
            <w:pPr>
              <w:rPr>
                <w:sz w:val="24"/>
                <w:szCs w:val="24"/>
              </w:rPr>
            </w:pPr>
          </w:p>
        </w:tc>
        <w:tc>
          <w:tcPr>
            <w:tcW w:w="220" w:type="dxa"/>
            <w:vAlign w:val="bottom"/>
          </w:tcPr>
          <w:p w:rsidR="00DF25BA" w:rsidRDefault="00DF25BA">
            <w:pPr>
              <w:rPr>
                <w:sz w:val="24"/>
                <w:szCs w:val="24"/>
              </w:rPr>
            </w:pPr>
          </w:p>
        </w:tc>
        <w:tc>
          <w:tcPr>
            <w:tcW w:w="1620" w:type="dxa"/>
            <w:tcBorders>
              <w:right w:val="single" w:sz="8" w:space="0" w:color="auto"/>
            </w:tcBorders>
            <w:vAlign w:val="bottom"/>
          </w:tcPr>
          <w:p w:rsidR="00DF25BA" w:rsidRDefault="00DF25BA">
            <w:pPr>
              <w:rPr>
                <w:sz w:val="24"/>
                <w:szCs w:val="24"/>
              </w:rPr>
            </w:pPr>
          </w:p>
        </w:tc>
        <w:tc>
          <w:tcPr>
            <w:tcW w:w="4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76"/>
        </w:trPr>
        <w:tc>
          <w:tcPr>
            <w:tcW w:w="1720" w:type="dxa"/>
            <w:tcBorders>
              <w:left w:val="single" w:sz="8" w:space="0" w:color="auto"/>
            </w:tcBorders>
            <w:vAlign w:val="bottom"/>
          </w:tcPr>
          <w:p w:rsidR="00DF25BA" w:rsidRDefault="00DF25BA">
            <w:pPr>
              <w:rPr>
                <w:sz w:val="24"/>
                <w:szCs w:val="24"/>
              </w:rPr>
            </w:pPr>
          </w:p>
        </w:tc>
        <w:tc>
          <w:tcPr>
            <w:tcW w:w="60" w:type="dxa"/>
            <w:tcBorders>
              <w:right w:val="single" w:sz="8" w:space="0" w:color="auto"/>
            </w:tcBorders>
            <w:vAlign w:val="bottom"/>
          </w:tcPr>
          <w:p w:rsidR="00DF25BA" w:rsidRDefault="00DF25BA">
            <w:pPr>
              <w:rPr>
                <w:sz w:val="24"/>
                <w:szCs w:val="24"/>
              </w:rPr>
            </w:pPr>
          </w:p>
        </w:tc>
        <w:tc>
          <w:tcPr>
            <w:tcW w:w="2220" w:type="dxa"/>
            <w:tcBorders>
              <w:right w:val="single" w:sz="8" w:space="0" w:color="auto"/>
            </w:tcBorders>
            <w:vAlign w:val="bottom"/>
          </w:tcPr>
          <w:p w:rsidR="00DF25BA" w:rsidRDefault="00C07486">
            <w:pPr>
              <w:jc w:val="center"/>
              <w:rPr>
                <w:sz w:val="20"/>
                <w:szCs w:val="20"/>
              </w:rPr>
            </w:pPr>
            <w:r>
              <w:rPr>
                <w:rFonts w:eastAsia="Times New Roman"/>
                <w:w w:val="96"/>
                <w:sz w:val="24"/>
                <w:szCs w:val="24"/>
              </w:rPr>
              <w:t>сетей:</w:t>
            </w:r>
          </w:p>
        </w:tc>
        <w:tc>
          <w:tcPr>
            <w:tcW w:w="1920" w:type="dxa"/>
            <w:tcBorders>
              <w:right w:val="single" w:sz="8" w:space="0" w:color="auto"/>
            </w:tcBorders>
            <w:vAlign w:val="bottom"/>
          </w:tcPr>
          <w:p w:rsidR="00DF25BA" w:rsidRDefault="00DF25BA">
            <w:pPr>
              <w:rPr>
                <w:sz w:val="24"/>
                <w:szCs w:val="24"/>
              </w:rPr>
            </w:pPr>
          </w:p>
        </w:tc>
        <w:tc>
          <w:tcPr>
            <w:tcW w:w="1860" w:type="dxa"/>
            <w:tcBorders>
              <w:right w:val="single" w:sz="8" w:space="0" w:color="auto"/>
            </w:tcBorders>
            <w:vAlign w:val="bottom"/>
          </w:tcPr>
          <w:p w:rsidR="00DF25BA" w:rsidRDefault="00DF25BA">
            <w:pPr>
              <w:rPr>
                <w:sz w:val="24"/>
                <w:szCs w:val="24"/>
              </w:rPr>
            </w:pPr>
          </w:p>
        </w:tc>
        <w:tc>
          <w:tcPr>
            <w:tcW w:w="220" w:type="dxa"/>
            <w:vAlign w:val="bottom"/>
          </w:tcPr>
          <w:p w:rsidR="00DF25BA" w:rsidRDefault="00DF25BA">
            <w:pPr>
              <w:rPr>
                <w:sz w:val="24"/>
                <w:szCs w:val="24"/>
              </w:rPr>
            </w:pPr>
          </w:p>
        </w:tc>
        <w:tc>
          <w:tcPr>
            <w:tcW w:w="1620" w:type="dxa"/>
            <w:tcBorders>
              <w:right w:val="single" w:sz="8" w:space="0" w:color="auto"/>
            </w:tcBorders>
            <w:vAlign w:val="bottom"/>
          </w:tcPr>
          <w:p w:rsidR="00DF25BA" w:rsidRDefault="00DF25BA">
            <w:pPr>
              <w:rPr>
                <w:sz w:val="24"/>
                <w:szCs w:val="24"/>
              </w:rPr>
            </w:pPr>
          </w:p>
        </w:tc>
        <w:tc>
          <w:tcPr>
            <w:tcW w:w="4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76"/>
        </w:trPr>
        <w:tc>
          <w:tcPr>
            <w:tcW w:w="1720" w:type="dxa"/>
            <w:tcBorders>
              <w:left w:val="single" w:sz="8" w:space="0" w:color="auto"/>
            </w:tcBorders>
            <w:vAlign w:val="bottom"/>
          </w:tcPr>
          <w:p w:rsidR="00DF25BA" w:rsidRDefault="00C07486">
            <w:pPr>
              <w:jc w:val="center"/>
              <w:rPr>
                <w:sz w:val="20"/>
                <w:szCs w:val="20"/>
              </w:rPr>
            </w:pPr>
            <w:r>
              <w:rPr>
                <w:rFonts w:eastAsia="Times New Roman"/>
                <w:w w:val="99"/>
                <w:sz w:val="24"/>
                <w:szCs w:val="24"/>
              </w:rPr>
              <w:t>Котельная</w:t>
            </w:r>
          </w:p>
        </w:tc>
        <w:tc>
          <w:tcPr>
            <w:tcW w:w="60" w:type="dxa"/>
            <w:tcBorders>
              <w:right w:val="single" w:sz="8" w:space="0" w:color="auto"/>
            </w:tcBorders>
            <w:vAlign w:val="bottom"/>
          </w:tcPr>
          <w:p w:rsidR="00DF25BA" w:rsidRDefault="00DF25BA">
            <w:pPr>
              <w:rPr>
                <w:sz w:val="24"/>
                <w:szCs w:val="24"/>
              </w:rPr>
            </w:pPr>
          </w:p>
        </w:tc>
        <w:tc>
          <w:tcPr>
            <w:tcW w:w="2220" w:type="dxa"/>
            <w:tcBorders>
              <w:right w:val="single" w:sz="8" w:space="0" w:color="auto"/>
            </w:tcBorders>
            <w:vAlign w:val="bottom"/>
          </w:tcPr>
          <w:p w:rsidR="00DF25BA" w:rsidRDefault="00C07486">
            <w:pPr>
              <w:jc w:val="center"/>
              <w:rPr>
                <w:sz w:val="20"/>
                <w:szCs w:val="20"/>
              </w:rPr>
            </w:pPr>
            <w:r>
              <w:rPr>
                <w:rFonts w:eastAsia="Times New Roman"/>
                <w:w w:val="99"/>
                <w:sz w:val="24"/>
                <w:szCs w:val="24"/>
              </w:rPr>
              <w:t>Ду 175 мм,</w:t>
            </w:r>
          </w:p>
        </w:tc>
        <w:tc>
          <w:tcPr>
            <w:tcW w:w="1920" w:type="dxa"/>
            <w:tcBorders>
              <w:right w:val="single" w:sz="8" w:space="0" w:color="auto"/>
            </w:tcBorders>
            <w:vAlign w:val="bottom"/>
          </w:tcPr>
          <w:p w:rsidR="00DF25BA" w:rsidRDefault="00DF25BA">
            <w:pPr>
              <w:rPr>
                <w:sz w:val="24"/>
                <w:szCs w:val="24"/>
              </w:rPr>
            </w:pPr>
          </w:p>
        </w:tc>
        <w:tc>
          <w:tcPr>
            <w:tcW w:w="1860" w:type="dxa"/>
            <w:tcBorders>
              <w:right w:val="single" w:sz="8" w:space="0" w:color="auto"/>
            </w:tcBorders>
            <w:vAlign w:val="bottom"/>
          </w:tcPr>
          <w:p w:rsidR="00DF25BA" w:rsidRDefault="00DF25BA">
            <w:pPr>
              <w:rPr>
                <w:sz w:val="24"/>
                <w:szCs w:val="24"/>
              </w:rPr>
            </w:pPr>
          </w:p>
        </w:tc>
        <w:tc>
          <w:tcPr>
            <w:tcW w:w="220" w:type="dxa"/>
            <w:vAlign w:val="bottom"/>
          </w:tcPr>
          <w:p w:rsidR="00DF25BA" w:rsidRDefault="00DF25BA">
            <w:pPr>
              <w:rPr>
                <w:sz w:val="24"/>
                <w:szCs w:val="24"/>
              </w:rPr>
            </w:pPr>
          </w:p>
        </w:tc>
        <w:tc>
          <w:tcPr>
            <w:tcW w:w="1620" w:type="dxa"/>
            <w:tcBorders>
              <w:right w:val="single" w:sz="8" w:space="0" w:color="auto"/>
            </w:tcBorders>
            <w:vAlign w:val="bottom"/>
          </w:tcPr>
          <w:p w:rsidR="00DF25BA" w:rsidRDefault="00DF25BA">
            <w:pPr>
              <w:rPr>
                <w:sz w:val="24"/>
                <w:szCs w:val="24"/>
              </w:rPr>
            </w:pPr>
          </w:p>
        </w:tc>
        <w:tc>
          <w:tcPr>
            <w:tcW w:w="4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77"/>
        </w:trPr>
        <w:tc>
          <w:tcPr>
            <w:tcW w:w="1720" w:type="dxa"/>
            <w:tcBorders>
              <w:left w:val="single" w:sz="8" w:space="0" w:color="auto"/>
            </w:tcBorders>
            <w:vAlign w:val="bottom"/>
          </w:tcPr>
          <w:p w:rsidR="00DF25BA" w:rsidRDefault="00C07486">
            <w:pPr>
              <w:jc w:val="center"/>
              <w:rPr>
                <w:sz w:val="20"/>
                <w:szCs w:val="20"/>
              </w:rPr>
            </w:pPr>
            <w:r>
              <w:rPr>
                <w:rFonts w:eastAsia="Times New Roman"/>
                <w:w w:val="99"/>
                <w:sz w:val="24"/>
                <w:szCs w:val="24"/>
              </w:rPr>
              <w:t>№53, пос.</w:t>
            </w:r>
          </w:p>
        </w:tc>
        <w:tc>
          <w:tcPr>
            <w:tcW w:w="60" w:type="dxa"/>
            <w:tcBorders>
              <w:right w:val="single" w:sz="8" w:space="0" w:color="auto"/>
            </w:tcBorders>
            <w:vAlign w:val="bottom"/>
          </w:tcPr>
          <w:p w:rsidR="00DF25BA" w:rsidRDefault="00DF25BA">
            <w:pPr>
              <w:rPr>
                <w:sz w:val="24"/>
                <w:szCs w:val="24"/>
              </w:rPr>
            </w:pPr>
          </w:p>
        </w:tc>
        <w:tc>
          <w:tcPr>
            <w:tcW w:w="2220" w:type="dxa"/>
            <w:tcBorders>
              <w:right w:val="single" w:sz="8" w:space="0" w:color="auto"/>
            </w:tcBorders>
            <w:vAlign w:val="bottom"/>
          </w:tcPr>
          <w:p w:rsidR="00DF25BA" w:rsidRDefault="00C07486">
            <w:pPr>
              <w:jc w:val="center"/>
              <w:rPr>
                <w:sz w:val="20"/>
                <w:szCs w:val="20"/>
              </w:rPr>
            </w:pPr>
            <w:r>
              <w:rPr>
                <w:rFonts w:eastAsia="Times New Roman"/>
                <w:w w:val="99"/>
                <w:sz w:val="24"/>
                <w:szCs w:val="24"/>
              </w:rPr>
              <w:t>L= 218 м;</w:t>
            </w:r>
          </w:p>
        </w:tc>
        <w:tc>
          <w:tcPr>
            <w:tcW w:w="1920" w:type="dxa"/>
            <w:tcBorders>
              <w:right w:val="single" w:sz="8" w:space="0" w:color="auto"/>
            </w:tcBorders>
            <w:vAlign w:val="bottom"/>
          </w:tcPr>
          <w:p w:rsidR="00DF25BA" w:rsidRDefault="00C07486">
            <w:pPr>
              <w:jc w:val="center"/>
              <w:rPr>
                <w:sz w:val="20"/>
                <w:szCs w:val="20"/>
              </w:rPr>
            </w:pPr>
            <w:r>
              <w:rPr>
                <w:rFonts w:eastAsia="Times New Roman"/>
                <w:w w:val="99"/>
                <w:sz w:val="24"/>
                <w:szCs w:val="24"/>
              </w:rPr>
              <w:t>Застройщики</w:t>
            </w:r>
          </w:p>
        </w:tc>
        <w:tc>
          <w:tcPr>
            <w:tcW w:w="1860" w:type="dxa"/>
            <w:tcBorders>
              <w:right w:val="single" w:sz="8" w:space="0" w:color="auto"/>
            </w:tcBorders>
            <w:vAlign w:val="bottom"/>
          </w:tcPr>
          <w:p w:rsidR="00DF25BA" w:rsidRDefault="00C07486">
            <w:pPr>
              <w:jc w:val="center"/>
              <w:rPr>
                <w:sz w:val="20"/>
                <w:szCs w:val="20"/>
              </w:rPr>
            </w:pPr>
            <w:r>
              <w:rPr>
                <w:rFonts w:eastAsia="Times New Roman"/>
                <w:w w:val="99"/>
                <w:sz w:val="24"/>
                <w:szCs w:val="24"/>
              </w:rPr>
              <w:t>3 829</w:t>
            </w:r>
          </w:p>
        </w:tc>
        <w:tc>
          <w:tcPr>
            <w:tcW w:w="220" w:type="dxa"/>
            <w:vAlign w:val="bottom"/>
          </w:tcPr>
          <w:p w:rsidR="00DF25BA" w:rsidRDefault="00DF25BA">
            <w:pPr>
              <w:rPr>
                <w:sz w:val="24"/>
                <w:szCs w:val="24"/>
              </w:rPr>
            </w:pPr>
          </w:p>
        </w:tc>
        <w:tc>
          <w:tcPr>
            <w:tcW w:w="1620" w:type="dxa"/>
            <w:tcBorders>
              <w:right w:val="single" w:sz="8" w:space="0" w:color="auto"/>
            </w:tcBorders>
            <w:vAlign w:val="bottom"/>
          </w:tcPr>
          <w:p w:rsidR="00DF25BA" w:rsidRDefault="00C07486">
            <w:pPr>
              <w:ind w:right="136"/>
              <w:jc w:val="center"/>
              <w:rPr>
                <w:sz w:val="20"/>
                <w:szCs w:val="20"/>
              </w:rPr>
            </w:pPr>
            <w:r>
              <w:rPr>
                <w:rFonts w:eastAsia="Times New Roman"/>
                <w:w w:val="99"/>
                <w:sz w:val="24"/>
                <w:szCs w:val="24"/>
              </w:rPr>
              <w:t>2021 - 2030</w:t>
            </w:r>
          </w:p>
        </w:tc>
        <w:tc>
          <w:tcPr>
            <w:tcW w:w="4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76"/>
        </w:trPr>
        <w:tc>
          <w:tcPr>
            <w:tcW w:w="1720" w:type="dxa"/>
            <w:tcBorders>
              <w:left w:val="single" w:sz="8" w:space="0" w:color="auto"/>
            </w:tcBorders>
            <w:vAlign w:val="bottom"/>
          </w:tcPr>
          <w:p w:rsidR="00DF25BA" w:rsidRDefault="00C07486">
            <w:pPr>
              <w:jc w:val="center"/>
              <w:rPr>
                <w:sz w:val="20"/>
                <w:szCs w:val="20"/>
              </w:rPr>
            </w:pPr>
            <w:r>
              <w:rPr>
                <w:rFonts w:eastAsia="Times New Roman"/>
                <w:sz w:val="24"/>
                <w:szCs w:val="24"/>
              </w:rPr>
              <w:t>Войсковицы</w:t>
            </w:r>
          </w:p>
        </w:tc>
        <w:tc>
          <w:tcPr>
            <w:tcW w:w="60" w:type="dxa"/>
            <w:tcBorders>
              <w:right w:val="single" w:sz="8" w:space="0" w:color="auto"/>
            </w:tcBorders>
            <w:vAlign w:val="bottom"/>
          </w:tcPr>
          <w:p w:rsidR="00DF25BA" w:rsidRDefault="00DF25BA">
            <w:pPr>
              <w:rPr>
                <w:sz w:val="24"/>
                <w:szCs w:val="24"/>
              </w:rPr>
            </w:pPr>
          </w:p>
        </w:tc>
        <w:tc>
          <w:tcPr>
            <w:tcW w:w="2220" w:type="dxa"/>
            <w:tcBorders>
              <w:right w:val="single" w:sz="8" w:space="0" w:color="auto"/>
            </w:tcBorders>
            <w:vAlign w:val="bottom"/>
          </w:tcPr>
          <w:p w:rsidR="00DF25BA" w:rsidRDefault="00C07486">
            <w:pPr>
              <w:jc w:val="center"/>
              <w:rPr>
                <w:sz w:val="20"/>
                <w:szCs w:val="20"/>
              </w:rPr>
            </w:pPr>
            <w:r>
              <w:rPr>
                <w:rFonts w:eastAsia="Times New Roman"/>
                <w:sz w:val="24"/>
                <w:szCs w:val="24"/>
              </w:rPr>
              <w:t>Способ</w:t>
            </w:r>
          </w:p>
        </w:tc>
        <w:tc>
          <w:tcPr>
            <w:tcW w:w="1920" w:type="dxa"/>
            <w:tcBorders>
              <w:right w:val="single" w:sz="8" w:space="0" w:color="auto"/>
            </w:tcBorders>
            <w:vAlign w:val="bottom"/>
          </w:tcPr>
          <w:p w:rsidR="00DF25BA" w:rsidRDefault="00DF25BA">
            <w:pPr>
              <w:rPr>
                <w:sz w:val="24"/>
                <w:szCs w:val="24"/>
              </w:rPr>
            </w:pPr>
          </w:p>
        </w:tc>
        <w:tc>
          <w:tcPr>
            <w:tcW w:w="1860" w:type="dxa"/>
            <w:tcBorders>
              <w:right w:val="single" w:sz="8" w:space="0" w:color="auto"/>
            </w:tcBorders>
            <w:vAlign w:val="bottom"/>
          </w:tcPr>
          <w:p w:rsidR="00DF25BA" w:rsidRDefault="00DF25BA">
            <w:pPr>
              <w:rPr>
                <w:sz w:val="24"/>
                <w:szCs w:val="24"/>
              </w:rPr>
            </w:pPr>
          </w:p>
        </w:tc>
        <w:tc>
          <w:tcPr>
            <w:tcW w:w="220" w:type="dxa"/>
            <w:vAlign w:val="bottom"/>
          </w:tcPr>
          <w:p w:rsidR="00DF25BA" w:rsidRDefault="00DF25BA">
            <w:pPr>
              <w:rPr>
                <w:sz w:val="24"/>
                <w:szCs w:val="24"/>
              </w:rPr>
            </w:pPr>
          </w:p>
        </w:tc>
        <w:tc>
          <w:tcPr>
            <w:tcW w:w="1620" w:type="dxa"/>
            <w:tcBorders>
              <w:right w:val="single" w:sz="8" w:space="0" w:color="auto"/>
            </w:tcBorders>
            <w:vAlign w:val="bottom"/>
          </w:tcPr>
          <w:p w:rsidR="00DF25BA" w:rsidRDefault="00DF25BA">
            <w:pPr>
              <w:rPr>
                <w:sz w:val="24"/>
                <w:szCs w:val="24"/>
              </w:rPr>
            </w:pPr>
          </w:p>
        </w:tc>
        <w:tc>
          <w:tcPr>
            <w:tcW w:w="4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76"/>
        </w:trPr>
        <w:tc>
          <w:tcPr>
            <w:tcW w:w="1720" w:type="dxa"/>
            <w:tcBorders>
              <w:left w:val="single" w:sz="8" w:space="0" w:color="auto"/>
            </w:tcBorders>
            <w:vAlign w:val="bottom"/>
          </w:tcPr>
          <w:p w:rsidR="00DF25BA" w:rsidRDefault="00DF25BA">
            <w:pPr>
              <w:rPr>
                <w:sz w:val="24"/>
                <w:szCs w:val="24"/>
              </w:rPr>
            </w:pPr>
          </w:p>
        </w:tc>
        <w:tc>
          <w:tcPr>
            <w:tcW w:w="60" w:type="dxa"/>
            <w:tcBorders>
              <w:right w:val="single" w:sz="8" w:space="0" w:color="auto"/>
            </w:tcBorders>
            <w:vAlign w:val="bottom"/>
          </w:tcPr>
          <w:p w:rsidR="00DF25BA" w:rsidRDefault="00DF25BA">
            <w:pPr>
              <w:rPr>
                <w:sz w:val="24"/>
                <w:szCs w:val="24"/>
              </w:rPr>
            </w:pPr>
          </w:p>
        </w:tc>
        <w:tc>
          <w:tcPr>
            <w:tcW w:w="2220" w:type="dxa"/>
            <w:tcBorders>
              <w:right w:val="single" w:sz="8" w:space="0" w:color="auto"/>
            </w:tcBorders>
            <w:vAlign w:val="bottom"/>
          </w:tcPr>
          <w:p w:rsidR="00DF25BA" w:rsidRDefault="00C07486">
            <w:pPr>
              <w:jc w:val="center"/>
              <w:rPr>
                <w:sz w:val="20"/>
                <w:szCs w:val="20"/>
              </w:rPr>
            </w:pPr>
            <w:r>
              <w:rPr>
                <w:rFonts w:eastAsia="Times New Roman"/>
                <w:sz w:val="24"/>
                <w:szCs w:val="24"/>
              </w:rPr>
              <w:t>прокладки:</w:t>
            </w:r>
          </w:p>
        </w:tc>
        <w:tc>
          <w:tcPr>
            <w:tcW w:w="1920" w:type="dxa"/>
            <w:tcBorders>
              <w:right w:val="single" w:sz="8" w:space="0" w:color="auto"/>
            </w:tcBorders>
            <w:vAlign w:val="bottom"/>
          </w:tcPr>
          <w:p w:rsidR="00DF25BA" w:rsidRDefault="00DF25BA">
            <w:pPr>
              <w:rPr>
                <w:sz w:val="24"/>
                <w:szCs w:val="24"/>
              </w:rPr>
            </w:pPr>
          </w:p>
        </w:tc>
        <w:tc>
          <w:tcPr>
            <w:tcW w:w="1860" w:type="dxa"/>
            <w:tcBorders>
              <w:right w:val="single" w:sz="8" w:space="0" w:color="auto"/>
            </w:tcBorders>
            <w:vAlign w:val="bottom"/>
          </w:tcPr>
          <w:p w:rsidR="00DF25BA" w:rsidRDefault="00DF25BA">
            <w:pPr>
              <w:rPr>
                <w:sz w:val="24"/>
                <w:szCs w:val="24"/>
              </w:rPr>
            </w:pPr>
          </w:p>
        </w:tc>
        <w:tc>
          <w:tcPr>
            <w:tcW w:w="220" w:type="dxa"/>
            <w:vAlign w:val="bottom"/>
          </w:tcPr>
          <w:p w:rsidR="00DF25BA" w:rsidRDefault="00DF25BA">
            <w:pPr>
              <w:rPr>
                <w:sz w:val="24"/>
                <w:szCs w:val="24"/>
              </w:rPr>
            </w:pPr>
          </w:p>
        </w:tc>
        <w:tc>
          <w:tcPr>
            <w:tcW w:w="1620" w:type="dxa"/>
            <w:tcBorders>
              <w:right w:val="single" w:sz="8" w:space="0" w:color="auto"/>
            </w:tcBorders>
            <w:vAlign w:val="bottom"/>
          </w:tcPr>
          <w:p w:rsidR="00DF25BA" w:rsidRDefault="00DF25BA">
            <w:pPr>
              <w:rPr>
                <w:sz w:val="24"/>
                <w:szCs w:val="24"/>
              </w:rPr>
            </w:pPr>
          </w:p>
        </w:tc>
        <w:tc>
          <w:tcPr>
            <w:tcW w:w="4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76"/>
        </w:trPr>
        <w:tc>
          <w:tcPr>
            <w:tcW w:w="1720" w:type="dxa"/>
            <w:tcBorders>
              <w:left w:val="single" w:sz="8" w:space="0" w:color="auto"/>
            </w:tcBorders>
            <w:vAlign w:val="bottom"/>
          </w:tcPr>
          <w:p w:rsidR="00DF25BA" w:rsidRDefault="00DF25BA">
            <w:pPr>
              <w:rPr>
                <w:sz w:val="24"/>
                <w:szCs w:val="24"/>
              </w:rPr>
            </w:pPr>
          </w:p>
        </w:tc>
        <w:tc>
          <w:tcPr>
            <w:tcW w:w="60" w:type="dxa"/>
            <w:tcBorders>
              <w:right w:val="single" w:sz="8" w:space="0" w:color="auto"/>
            </w:tcBorders>
            <w:vAlign w:val="bottom"/>
          </w:tcPr>
          <w:p w:rsidR="00DF25BA" w:rsidRDefault="00DF25BA">
            <w:pPr>
              <w:rPr>
                <w:sz w:val="24"/>
                <w:szCs w:val="24"/>
              </w:rPr>
            </w:pPr>
          </w:p>
        </w:tc>
        <w:tc>
          <w:tcPr>
            <w:tcW w:w="2220" w:type="dxa"/>
            <w:tcBorders>
              <w:right w:val="single" w:sz="8" w:space="0" w:color="auto"/>
            </w:tcBorders>
            <w:vAlign w:val="bottom"/>
          </w:tcPr>
          <w:p w:rsidR="00DF25BA" w:rsidRDefault="00C07486">
            <w:pPr>
              <w:jc w:val="center"/>
              <w:rPr>
                <w:sz w:val="20"/>
                <w:szCs w:val="20"/>
              </w:rPr>
            </w:pPr>
            <w:r>
              <w:rPr>
                <w:rFonts w:eastAsia="Times New Roman"/>
                <w:w w:val="98"/>
                <w:sz w:val="24"/>
                <w:szCs w:val="24"/>
              </w:rPr>
              <w:t>Подземная,</w:t>
            </w:r>
          </w:p>
        </w:tc>
        <w:tc>
          <w:tcPr>
            <w:tcW w:w="1920" w:type="dxa"/>
            <w:tcBorders>
              <w:right w:val="single" w:sz="8" w:space="0" w:color="auto"/>
            </w:tcBorders>
            <w:vAlign w:val="bottom"/>
          </w:tcPr>
          <w:p w:rsidR="00DF25BA" w:rsidRDefault="00DF25BA">
            <w:pPr>
              <w:rPr>
                <w:sz w:val="24"/>
                <w:szCs w:val="24"/>
              </w:rPr>
            </w:pPr>
          </w:p>
        </w:tc>
        <w:tc>
          <w:tcPr>
            <w:tcW w:w="1860" w:type="dxa"/>
            <w:tcBorders>
              <w:right w:val="single" w:sz="8" w:space="0" w:color="auto"/>
            </w:tcBorders>
            <w:vAlign w:val="bottom"/>
          </w:tcPr>
          <w:p w:rsidR="00DF25BA" w:rsidRDefault="00DF25BA">
            <w:pPr>
              <w:rPr>
                <w:sz w:val="24"/>
                <w:szCs w:val="24"/>
              </w:rPr>
            </w:pPr>
          </w:p>
        </w:tc>
        <w:tc>
          <w:tcPr>
            <w:tcW w:w="220" w:type="dxa"/>
            <w:vAlign w:val="bottom"/>
          </w:tcPr>
          <w:p w:rsidR="00DF25BA" w:rsidRDefault="00DF25BA">
            <w:pPr>
              <w:rPr>
                <w:sz w:val="24"/>
                <w:szCs w:val="24"/>
              </w:rPr>
            </w:pPr>
          </w:p>
        </w:tc>
        <w:tc>
          <w:tcPr>
            <w:tcW w:w="1620" w:type="dxa"/>
            <w:tcBorders>
              <w:right w:val="single" w:sz="8" w:space="0" w:color="auto"/>
            </w:tcBorders>
            <w:vAlign w:val="bottom"/>
          </w:tcPr>
          <w:p w:rsidR="00DF25BA" w:rsidRDefault="00DF25BA">
            <w:pPr>
              <w:rPr>
                <w:sz w:val="24"/>
                <w:szCs w:val="24"/>
              </w:rPr>
            </w:pPr>
          </w:p>
        </w:tc>
        <w:tc>
          <w:tcPr>
            <w:tcW w:w="4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81"/>
        </w:trPr>
        <w:tc>
          <w:tcPr>
            <w:tcW w:w="1720" w:type="dxa"/>
            <w:tcBorders>
              <w:left w:val="single" w:sz="8" w:space="0" w:color="auto"/>
              <w:bottom w:val="single" w:sz="8" w:space="0" w:color="auto"/>
            </w:tcBorders>
            <w:vAlign w:val="bottom"/>
          </w:tcPr>
          <w:p w:rsidR="00DF25BA" w:rsidRDefault="00DF25BA">
            <w:pPr>
              <w:rPr>
                <w:sz w:val="24"/>
                <w:szCs w:val="24"/>
              </w:rPr>
            </w:pPr>
          </w:p>
        </w:tc>
        <w:tc>
          <w:tcPr>
            <w:tcW w:w="60" w:type="dxa"/>
            <w:tcBorders>
              <w:bottom w:val="single" w:sz="8" w:space="0" w:color="auto"/>
              <w:right w:val="single" w:sz="8" w:space="0" w:color="auto"/>
            </w:tcBorders>
            <w:vAlign w:val="bottom"/>
          </w:tcPr>
          <w:p w:rsidR="00DF25BA" w:rsidRDefault="00DF25BA">
            <w:pPr>
              <w:rPr>
                <w:sz w:val="24"/>
                <w:szCs w:val="24"/>
              </w:rPr>
            </w:pPr>
          </w:p>
        </w:tc>
        <w:tc>
          <w:tcPr>
            <w:tcW w:w="22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бесканальная</w:t>
            </w:r>
          </w:p>
        </w:tc>
        <w:tc>
          <w:tcPr>
            <w:tcW w:w="1920" w:type="dxa"/>
            <w:tcBorders>
              <w:bottom w:val="single" w:sz="8" w:space="0" w:color="auto"/>
              <w:right w:val="single" w:sz="8" w:space="0" w:color="auto"/>
            </w:tcBorders>
            <w:vAlign w:val="bottom"/>
          </w:tcPr>
          <w:p w:rsidR="00DF25BA" w:rsidRDefault="00DF25BA">
            <w:pPr>
              <w:rPr>
                <w:sz w:val="24"/>
                <w:szCs w:val="24"/>
              </w:rPr>
            </w:pPr>
          </w:p>
        </w:tc>
        <w:tc>
          <w:tcPr>
            <w:tcW w:w="1860" w:type="dxa"/>
            <w:tcBorders>
              <w:bottom w:val="single" w:sz="8" w:space="0" w:color="auto"/>
              <w:right w:val="single" w:sz="8" w:space="0" w:color="auto"/>
            </w:tcBorders>
            <w:vAlign w:val="bottom"/>
          </w:tcPr>
          <w:p w:rsidR="00DF25BA" w:rsidRDefault="00DF25BA">
            <w:pPr>
              <w:rPr>
                <w:sz w:val="24"/>
                <w:szCs w:val="24"/>
              </w:rPr>
            </w:pPr>
          </w:p>
        </w:tc>
        <w:tc>
          <w:tcPr>
            <w:tcW w:w="220" w:type="dxa"/>
            <w:tcBorders>
              <w:bottom w:val="single" w:sz="8" w:space="0" w:color="auto"/>
            </w:tcBorders>
            <w:vAlign w:val="bottom"/>
          </w:tcPr>
          <w:p w:rsidR="00DF25BA" w:rsidRDefault="00DF25BA">
            <w:pPr>
              <w:rPr>
                <w:sz w:val="24"/>
                <w:szCs w:val="24"/>
              </w:rPr>
            </w:pPr>
          </w:p>
        </w:tc>
        <w:tc>
          <w:tcPr>
            <w:tcW w:w="1620" w:type="dxa"/>
            <w:tcBorders>
              <w:bottom w:val="single" w:sz="8" w:space="0" w:color="auto"/>
              <w:right w:val="single" w:sz="8" w:space="0" w:color="auto"/>
            </w:tcBorders>
            <w:vAlign w:val="bottom"/>
          </w:tcPr>
          <w:p w:rsidR="00DF25BA" w:rsidRDefault="00DF25BA">
            <w:pPr>
              <w:rPr>
                <w:sz w:val="24"/>
                <w:szCs w:val="24"/>
              </w:rPr>
            </w:pPr>
          </w:p>
        </w:tc>
        <w:tc>
          <w:tcPr>
            <w:tcW w:w="4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61"/>
        </w:trPr>
        <w:tc>
          <w:tcPr>
            <w:tcW w:w="1720" w:type="dxa"/>
            <w:tcBorders>
              <w:left w:val="single" w:sz="8" w:space="0" w:color="auto"/>
            </w:tcBorders>
            <w:vAlign w:val="bottom"/>
          </w:tcPr>
          <w:p w:rsidR="00DF25BA" w:rsidRDefault="00DF25BA"/>
        </w:tc>
        <w:tc>
          <w:tcPr>
            <w:tcW w:w="60" w:type="dxa"/>
            <w:tcBorders>
              <w:right w:val="single" w:sz="8" w:space="0" w:color="auto"/>
            </w:tcBorders>
            <w:vAlign w:val="bottom"/>
          </w:tcPr>
          <w:p w:rsidR="00DF25BA" w:rsidRDefault="00DF25BA"/>
        </w:tc>
        <w:tc>
          <w:tcPr>
            <w:tcW w:w="2220" w:type="dxa"/>
            <w:tcBorders>
              <w:right w:val="single" w:sz="8" w:space="0" w:color="auto"/>
            </w:tcBorders>
            <w:vAlign w:val="bottom"/>
          </w:tcPr>
          <w:p w:rsidR="00DF25BA" w:rsidRDefault="00C07486">
            <w:pPr>
              <w:spacing w:line="260" w:lineRule="exact"/>
              <w:jc w:val="center"/>
              <w:rPr>
                <w:sz w:val="20"/>
                <w:szCs w:val="20"/>
              </w:rPr>
            </w:pPr>
            <w:r>
              <w:rPr>
                <w:rFonts w:eastAsia="Times New Roman"/>
                <w:sz w:val="24"/>
                <w:szCs w:val="24"/>
              </w:rPr>
              <w:t>Новое</w:t>
            </w:r>
          </w:p>
        </w:tc>
        <w:tc>
          <w:tcPr>
            <w:tcW w:w="1920" w:type="dxa"/>
            <w:tcBorders>
              <w:right w:val="single" w:sz="8" w:space="0" w:color="auto"/>
            </w:tcBorders>
            <w:vAlign w:val="bottom"/>
          </w:tcPr>
          <w:p w:rsidR="00DF25BA" w:rsidRDefault="00DF25BA"/>
        </w:tc>
        <w:tc>
          <w:tcPr>
            <w:tcW w:w="1860" w:type="dxa"/>
            <w:tcBorders>
              <w:right w:val="single" w:sz="8" w:space="0" w:color="auto"/>
            </w:tcBorders>
            <w:vAlign w:val="bottom"/>
          </w:tcPr>
          <w:p w:rsidR="00DF25BA" w:rsidRDefault="00DF25BA"/>
        </w:tc>
        <w:tc>
          <w:tcPr>
            <w:tcW w:w="220" w:type="dxa"/>
            <w:vAlign w:val="bottom"/>
          </w:tcPr>
          <w:p w:rsidR="00DF25BA" w:rsidRDefault="00DF25BA"/>
        </w:tc>
        <w:tc>
          <w:tcPr>
            <w:tcW w:w="1620" w:type="dxa"/>
            <w:tcBorders>
              <w:right w:val="single" w:sz="8" w:space="0" w:color="auto"/>
            </w:tcBorders>
            <w:vAlign w:val="bottom"/>
          </w:tcPr>
          <w:p w:rsidR="00DF25BA" w:rsidRDefault="00DF25BA"/>
        </w:tc>
        <w:tc>
          <w:tcPr>
            <w:tcW w:w="40" w:type="dxa"/>
            <w:vAlign w:val="bottom"/>
          </w:tcPr>
          <w:p w:rsidR="00DF25BA" w:rsidRDefault="00DF25BA"/>
        </w:tc>
        <w:tc>
          <w:tcPr>
            <w:tcW w:w="0" w:type="dxa"/>
            <w:vAlign w:val="bottom"/>
          </w:tcPr>
          <w:p w:rsidR="00DF25BA" w:rsidRDefault="00DF25BA">
            <w:pPr>
              <w:rPr>
                <w:sz w:val="1"/>
                <w:szCs w:val="1"/>
              </w:rPr>
            </w:pPr>
          </w:p>
        </w:tc>
      </w:tr>
      <w:tr w:rsidR="00DF25BA">
        <w:trPr>
          <w:trHeight w:val="276"/>
        </w:trPr>
        <w:tc>
          <w:tcPr>
            <w:tcW w:w="1720" w:type="dxa"/>
            <w:tcBorders>
              <w:left w:val="single" w:sz="8" w:space="0" w:color="auto"/>
            </w:tcBorders>
            <w:vAlign w:val="bottom"/>
          </w:tcPr>
          <w:p w:rsidR="00DF25BA" w:rsidRDefault="00DF25BA">
            <w:pPr>
              <w:rPr>
                <w:sz w:val="24"/>
                <w:szCs w:val="24"/>
              </w:rPr>
            </w:pPr>
          </w:p>
        </w:tc>
        <w:tc>
          <w:tcPr>
            <w:tcW w:w="60" w:type="dxa"/>
            <w:tcBorders>
              <w:right w:val="single" w:sz="8" w:space="0" w:color="auto"/>
            </w:tcBorders>
            <w:vAlign w:val="bottom"/>
          </w:tcPr>
          <w:p w:rsidR="00DF25BA" w:rsidRDefault="00DF25BA">
            <w:pPr>
              <w:rPr>
                <w:sz w:val="24"/>
                <w:szCs w:val="24"/>
              </w:rPr>
            </w:pPr>
          </w:p>
        </w:tc>
        <w:tc>
          <w:tcPr>
            <w:tcW w:w="2220" w:type="dxa"/>
            <w:tcBorders>
              <w:right w:val="single" w:sz="8" w:space="0" w:color="auto"/>
            </w:tcBorders>
            <w:vAlign w:val="bottom"/>
          </w:tcPr>
          <w:p w:rsidR="00DF25BA" w:rsidRDefault="00C07486">
            <w:pPr>
              <w:jc w:val="center"/>
              <w:rPr>
                <w:sz w:val="20"/>
                <w:szCs w:val="20"/>
              </w:rPr>
            </w:pPr>
            <w:r>
              <w:rPr>
                <w:rFonts w:eastAsia="Times New Roman"/>
                <w:sz w:val="24"/>
                <w:szCs w:val="24"/>
              </w:rPr>
              <w:t>строительство</w:t>
            </w:r>
          </w:p>
        </w:tc>
        <w:tc>
          <w:tcPr>
            <w:tcW w:w="1920" w:type="dxa"/>
            <w:tcBorders>
              <w:right w:val="single" w:sz="8" w:space="0" w:color="auto"/>
            </w:tcBorders>
            <w:vAlign w:val="bottom"/>
          </w:tcPr>
          <w:p w:rsidR="00DF25BA" w:rsidRDefault="00DF25BA">
            <w:pPr>
              <w:rPr>
                <w:sz w:val="24"/>
                <w:szCs w:val="24"/>
              </w:rPr>
            </w:pPr>
          </w:p>
        </w:tc>
        <w:tc>
          <w:tcPr>
            <w:tcW w:w="1860" w:type="dxa"/>
            <w:tcBorders>
              <w:right w:val="single" w:sz="8" w:space="0" w:color="auto"/>
            </w:tcBorders>
            <w:vAlign w:val="bottom"/>
          </w:tcPr>
          <w:p w:rsidR="00DF25BA" w:rsidRDefault="00DF25BA">
            <w:pPr>
              <w:rPr>
                <w:sz w:val="24"/>
                <w:szCs w:val="24"/>
              </w:rPr>
            </w:pPr>
          </w:p>
        </w:tc>
        <w:tc>
          <w:tcPr>
            <w:tcW w:w="220" w:type="dxa"/>
            <w:vAlign w:val="bottom"/>
          </w:tcPr>
          <w:p w:rsidR="00DF25BA" w:rsidRDefault="00DF25BA">
            <w:pPr>
              <w:rPr>
                <w:sz w:val="24"/>
                <w:szCs w:val="24"/>
              </w:rPr>
            </w:pPr>
          </w:p>
        </w:tc>
        <w:tc>
          <w:tcPr>
            <w:tcW w:w="1620" w:type="dxa"/>
            <w:tcBorders>
              <w:right w:val="single" w:sz="8" w:space="0" w:color="auto"/>
            </w:tcBorders>
            <w:vAlign w:val="bottom"/>
          </w:tcPr>
          <w:p w:rsidR="00DF25BA" w:rsidRDefault="00DF25BA">
            <w:pPr>
              <w:rPr>
                <w:sz w:val="24"/>
                <w:szCs w:val="24"/>
              </w:rPr>
            </w:pPr>
          </w:p>
        </w:tc>
        <w:tc>
          <w:tcPr>
            <w:tcW w:w="4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76"/>
        </w:trPr>
        <w:tc>
          <w:tcPr>
            <w:tcW w:w="1720" w:type="dxa"/>
            <w:vMerge w:val="restart"/>
            <w:tcBorders>
              <w:left w:val="single" w:sz="8" w:space="0" w:color="auto"/>
            </w:tcBorders>
            <w:vAlign w:val="bottom"/>
          </w:tcPr>
          <w:p w:rsidR="00DF25BA" w:rsidRDefault="00C07486">
            <w:pPr>
              <w:jc w:val="center"/>
              <w:rPr>
                <w:sz w:val="20"/>
                <w:szCs w:val="20"/>
              </w:rPr>
            </w:pPr>
            <w:r>
              <w:rPr>
                <w:rFonts w:eastAsia="Times New Roman"/>
                <w:w w:val="99"/>
                <w:sz w:val="24"/>
                <w:szCs w:val="24"/>
              </w:rPr>
              <w:t>Котельная</w:t>
            </w:r>
          </w:p>
        </w:tc>
        <w:tc>
          <w:tcPr>
            <w:tcW w:w="60" w:type="dxa"/>
            <w:tcBorders>
              <w:right w:val="single" w:sz="8" w:space="0" w:color="auto"/>
            </w:tcBorders>
            <w:vAlign w:val="bottom"/>
          </w:tcPr>
          <w:p w:rsidR="00DF25BA" w:rsidRDefault="00DF25BA">
            <w:pPr>
              <w:rPr>
                <w:sz w:val="24"/>
                <w:szCs w:val="24"/>
              </w:rPr>
            </w:pPr>
          </w:p>
        </w:tc>
        <w:tc>
          <w:tcPr>
            <w:tcW w:w="2220" w:type="dxa"/>
            <w:tcBorders>
              <w:right w:val="single" w:sz="8" w:space="0" w:color="auto"/>
            </w:tcBorders>
            <w:vAlign w:val="bottom"/>
          </w:tcPr>
          <w:p w:rsidR="00DF25BA" w:rsidRDefault="00C07486">
            <w:pPr>
              <w:jc w:val="center"/>
              <w:rPr>
                <w:sz w:val="20"/>
                <w:szCs w:val="20"/>
              </w:rPr>
            </w:pPr>
            <w:r>
              <w:rPr>
                <w:rFonts w:eastAsia="Times New Roman"/>
                <w:w w:val="96"/>
                <w:sz w:val="24"/>
                <w:szCs w:val="24"/>
              </w:rPr>
              <w:t>сетей:</w:t>
            </w:r>
          </w:p>
        </w:tc>
        <w:tc>
          <w:tcPr>
            <w:tcW w:w="1920" w:type="dxa"/>
            <w:tcBorders>
              <w:right w:val="single" w:sz="8" w:space="0" w:color="auto"/>
            </w:tcBorders>
            <w:vAlign w:val="bottom"/>
          </w:tcPr>
          <w:p w:rsidR="00DF25BA" w:rsidRDefault="00DF25BA">
            <w:pPr>
              <w:rPr>
                <w:sz w:val="24"/>
                <w:szCs w:val="24"/>
              </w:rPr>
            </w:pPr>
          </w:p>
        </w:tc>
        <w:tc>
          <w:tcPr>
            <w:tcW w:w="1860" w:type="dxa"/>
            <w:tcBorders>
              <w:right w:val="single" w:sz="8" w:space="0" w:color="auto"/>
            </w:tcBorders>
            <w:vAlign w:val="bottom"/>
          </w:tcPr>
          <w:p w:rsidR="00DF25BA" w:rsidRDefault="00DF25BA">
            <w:pPr>
              <w:rPr>
                <w:sz w:val="24"/>
                <w:szCs w:val="24"/>
              </w:rPr>
            </w:pPr>
          </w:p>
        </w:tc>
        <w:tc>
          <w:tcPr>
            <w:tcW w:w="220" w:type="dxa"/>
            <w:vAlign w:val="bottom"/>
          </w:tcPr>
          <w:p w:rsidR="00DF25BA" w:rsidRDefault="00DF25BA">
            <w:pPr>
              <w:rPr>
                <w:sz w:val="24"/>
                <w:szCs w:val="24"/>
              </w:rPr>
            </w:pPr>
          </w:p>
        </w:tc>
        <w:tc>
          <w:tcPr>
            <w:tcW w:w="1620" w:type="dxa"/>
            <w:tcBorders>
              <w:right w:val="single" w:sz="8" w:space="0" w:color="auto"/>
            </w:tcBorders>
            <w:vAlign w:val="bottom"/>
          </w:tcPr>
          <w:p w:rsidR="00DF25BA" w:rsidRDefault="00DF25BA">
            <w:pPr>
              <w:rPr>
                <w:sz w:val="24"/>
                <w:szCs w:val="24"/>
              </w:rPr>
            </w:pPr>
          </w:p>
        </w:tc>
        <w:tc>
          <w:tcPr>
            <w:tcW w:w="4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39"/>
        </w:trPr>
        <w:tc>
          <w:tcPr>
            <w:tcW w:w="1720" w:type="dxa"/>
            <w:vMerge/>
            <w:tcBorders>
              <w:left w:val="single" w:sz="8" w:space="0" w:color="auto"/>
            </w:tcBorders>
            <w:vAlign w:val="bottom"/>
          </w:tcPr>
          <w:p w:rsidR="00DF25BA" w:rsidRDefault="00DF25BA">
            <w:pPr>
              <w:rPr>
                <w:sz w:val="12"/>
                <w:szCs w:val="12"/>
              </w:rPr>
            </w:pPr>
          </w:p>
        </w:tc>
        <w:tc>
          <w:tcPr>
            <w:tcW w:w="60" w:type="dxa"/>
            <w:tcBorders>
              <w:right w:val="single" w:sz="8" w:space="0" w:color="auto"/>
            </w:tcBorders>
            <w:vAlign w:val="bottom"/>
          </w:tcPr>
          <w:p w:rsidR="00DF25BA" w:rsidRDefault="00DF25BA">
            <w:pPr>
              <w:rPr>
                <w:sz w:val="12"/>
                <w:szCs w:val="12"/>
              </w:rPr>
            </w:pPr>
          </w:p>
        </w:tc>
        <w:tc>
          <w:tcPr>
            <w:tcW w:w="22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Ду 70 мм,</w:t>
            </w:r>
          </w:p>
        </w:tc>
        <w:tc>
          <w:tcPr>
            <w:tcW w:w="1920" w:type="dxa"/>
            <w:tcBorders>
              <w:right w:val="single" w:sz="8" w:space="0" w:color="auto"/>
            </w:tcBorders>
            <w:vAlign w:val="bottom"/>
          </w:tcPr>
          <w:p w:rsidR="00DF25BA" w:rsidRDefault="00DF25BA">
            <w:pPr>
              <w:rPr>
                <w:sz w:val="12"/>
                <w:szCs w:val="12"/>
              </w:rPr>
            </w:pPr>
          </w:p>
        </w:tc>
        <w:tc>
          <w:tcPr>
            <w:tcW w:w="1860" w:type="dxa"/>
            <w:tcBorders>
              <w:right w:val="single" w:sz="8" w:space="0" w:color="auto"/>
            </w:tcBorders>
            <w:vAlign w:val="bottom"/>
          </w:tcPr>
          <w:p w:rsidR="00DF25BA" w:rsidRDefault="00DF25BA">
            <w:pPr>
              <w:rPr>
                <w:sz w:val="12"/>
                <w:szCs w:val="12"/>
              </w:rPr>
            </w:pPr>
          </w:p>
        </w:tc>
        <w:tc>
          <w:tcPr>
            <w:tcW w:w="220" w:type="dxa"/>
            <w:vAlign w:val="bottom"/>
          </w:tcPr>
          <w:p w:rsidR="00DF25BA" w:rsidRDefault="00DF25BA">
            <w:pPr>
              <w:rPr>
                <w:sz w:val="12"/>
                <w:szCs w:val="12"/>
              </w:rPr>
            </w:pPr>
          </w:p>
        </w:tc>
        <w:tc>
          <w:tcPr>
            <w:tcW w:w="1620" w:type="dxa"/>
            <w:tcBorders>
              <w:right w:val="single" w:sz="8" w:space="0" w:color="auto"/>
            </w:tcBorders>
            <w:vAlign w:val="bottom"/>
          </w:tcPr>
          <w:p w:rsidR="00DF25BA" w:rsidRDefault="00DF25BA">
            <w:pPr>
              <w:rPr>
                <w:sz w:val="12"/>
                <w:szCs w:val="12"/>
              </w:rPr>
            </w:pPr>
          </w:p>
        </w:tc>
        <w:tc>
          <w:tcPr>
            <w:tcW w:w="40" w:type="dxa"/>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37"/>
        </w:trPr>
        <w:tc>
          <w:tcPr>
            <w:tcW w:w="1720" w:type="dxa"/>
            <w:vMerge w:val="restart"/>
            <w:tcBorders>
              <w:left w:val="single" w:sz="8" w:space="0" w:color="auto"/>
            </w:tcBorders>
            <w:vAlign w:val="bottom"/>
          </w:tcPr>
          <w:p w:rsidR="00DF25BA" w:rsidRDefault="00C07486">
            <w:pPr>
              <w:jc w:val="center"/>
              <w:rPr>
                <w:sz w:val="20"/>
                <w:szCs w:val="20"/>
              </w:rPr>
            </w:pPr>
            <w:r>
              <w:rPr>
                <w:rFonts w:eastAsia="Times New Roman"/>
                <w:w w:val="99"/>
                <w:sz w:val="24"/>
                <w:szCs w:val="24"/>
              </w:rPr>
              <w:t>№53, пос.</w:t>
            </w:r>
          </w:p>
        </w:tc>
        <w:tc>
          <w:tcPr>
            <w:tcW w:w="60" w:type="dxa"/>
            <w:tcBorders>
              <w:right w:val="single" w:sz="8" w:space="0" w:color="auto"/>
            </w:tcBorders>
            <w:vAlign w:val="bottom"/>
          </w:tcPr>
          <w:p w:rsidR="00DF25BA" w:rsidRDefault="00DF25BA">
            <w:pPr>
              <w:rPr>
                <w:sz w:val="11"/>
                <w:szCs w:val="11"/>
              </w:rPr>
            </w:pPr>
          </w:p>
        </w:tc>
        <w:tc>
          <w:tcPr>
            <w:tcW w:w="2220" w:type="dxa"/>
            <w:vMerge/>
            <w:tcBorders>
              <w:right w:val="single" w:sz="8" w:space="0" w:color="auto"/>
            </w:tcBorders>
            <w:vAlign w:val="bottom"/>
          </w:tcPr>
          <w:p w:rsidR="00DF25BA" w:rsidRDefault="00DF25BA">
            <w:pPr>
              <w:rPr>
                <w:sz w:val="11"/>
                <w:szCs w:val="11"/>
              </w:rPr>
            </w:pPr>
          </w:p>
        </w:tc>
        <w:tc>
          <w:tcPr>
            <w:tcW w:w="19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Застройщики</w:t>
            </w:r>
          </w:p>
        </w:tc>
        <w:tc>
          <w:tcPr>
            <w:tcW w:w="18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4 779</w:t>
            </w:r>
          </w:p>
        </w:tc>
        <w:tc>
          <w:tcPr>
            <w:tcW w:w="220" w:type="dxa"/>
            <w:vAlign w:val="bottom"/>
          </w:tcPr>
          <w:p w:rsidR="00DF25BA" w:rsidRDefault="00DF25BA">
            <w:pPr>
              <w:rPr>
                <w:sz w:val="11"/>
                <w:szCs w:val="11"/>
              </w:rPr>
            </w:pPr>
          </w:p>
        </w:tc>
        <w:tc>
          <w:tcPr>
            <w:tcW w:w="1620" w:type="dxa"/>
            <w:vMerge w:val="restart"/>
            <w:tcBorders>
              <w:right w:val="single" w:sz="8" w:space="0" w:color="auto"/>
            </w:tcBorders>
            <w:vAlign w:val="bottom"/>
          </w:tcPr>
          <w:p w:rsidR="00DF25BA" w:rsidRDefault="00C07486">
            <w:pPr>
              <w:ind w:right="136"/>
              <w:jc w:val="center"/>
              <w:rPr>
                <w:sz w:val="20"/>
                <w:szCs w:val="20"/>
              </w:rPr>
            </w:pPr>
            <w:r>
              <w:rPr>
                <w:rFonts w:eastAsia="Times New Roman"/>
                <w:w w:val="99"/>
                <w:sz w:val="24"/>
                <w:szCs w:val="24"/>
              </w:rPr>
              <w:t>2021 - 2030</w:t>
            </w:r>
          </w:p>
        </w:tc>
        <w:tc>
          <w:tcPr>
            <w:tcW w:w="40" w:type="dxa"/>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39"/>
        </w:trPr>
        <w:tc>
          <w:tcPr>
            <w:tcW w:w="1720" w:type="dxa"/>
            <w:vMerge/>
            <w:tcBorders>
              <w:left w:val="single" w:sz="8" w:space="0" w:color="auto"/>
            </w:tcBorders>
            <w:vAlign w:val="bottom"/>
          </w:tcPr>
          <w:p w:rsidR="00DF25BA" w:rsidRDefault="00DF25BA">
            <w:pPr>
              <w:rPr>
                <w:sz w:val="12"/>
                <w:szCs w:val="12"/>
              </w:rPr>
            </w:pPr>
          </w:p>
        </w:tc>
        <w:tc>
          <w:tcPr>
            <w:tcW w:w="60" w:type="dxa"/>
            <w:tcBorders>
              <w:right w:val="single" w:sz="8" w:space="0" w:color="auto"/>
            </w:tcBorders>
            <w:vAlign w:val="bottom"/>
          </w:tcPr>
          <w:p w:rsidR="00DF25BA" w:rsidRDefault="00DF25BA">
            <w:pPr>
              <w:rPr>
                <w:sz w:val="12"/>
                <w:szCs w:val="12"/>
              </w:rPr>
            </w:pPr>
          </w:p>
        </w:tc>
        <w:tc>
          <w:tcPr>
            <w:tcW w:w="22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L= 375 м;</w:t>
            </w:r>
          </w:p>
        </w:tc>
        <w:tc>
          <w:tcPr>
            <w:tcW w:w="1920" w:type="dxa"/>
            <w:vMerge/>
            <w:tcBorders>
              <w:right w:val="single" w:sz="8" w:space="0" w:color="auto"/>
            </w:tcBorders>
            <w:vAlign w:val="bottom"/>
          </w:tcPr>
          <w:p w:rsidR="00DF25BA" w:rsidRDefault="00DF25BA">
            <w:pPr>
              <w:rPr>
                <w:sz w:val="12"/>
                <w:szCs w:val="12"/>
              </w:rPr>
            </w:pPr>
          </w:p>
        </w:tc>
        <w:tc>
          <w:tcPr>
            <w:tcW w:w="1860" w:type="dxa"/>
            <w:vMerge/>
            <w:tcBorders>
              <w:right w:val="single" w:sz="8" w:space="0" w:color="auto"/>
            </w:tcBorders>
            <w:vAlign w:val="bottom"/>
          </w:tcPr>
          <w:p w:rsidR="00DF25BA" w:rsidRDefault="00DF25BA">
            <w:pPr>
              <w:rPr>
                <w:sz w:val="12"/>
                <w:szCs w:val="12"/>
              </w:rPr>
            </w:pPr>
          </w:p>
        </w:tc>
        <w:tc>
          <w:tcPr>
            <w:tcW w:w="220" w:type="dxa"/>
            <w:vAlign w:val="bottom"/>
          </w:tcPr>
          <w:p w:rsidR="00DF25BA" w:rsidRDefault="00DF25BA">
            <w:pPr>
              <w:rPr>
                <w:sz w:val="12"/>
                <w:szCs w:val="12"/>
              </w:rPr>
            </w:pPr>
          </w:p>
        </w:tc>
        <w:tc>
          <w:tcPr>
            <w:tcW w:w="1620" w:type="dxa"/>
            <w:vMerge/>
            <w:tcBorders>
              <w:right w:val="single" w:sz="8" w:space="0" w:color="auto"/>
            </w:tcBorders>
            <w:vAlign w:val="bottom"/>
          </w:tcPr>
          <w:p w:rsidR="00DF25BA" w:rsidRDefault="00DF25BA">
            <w:pPr>
              <w:rPr>
                <w:sz w:val="12"/>
                <w:szCs w:val="12"/>
              </w:rPr>
            </w:pPr>
          </w:p>
        </w:tc>
        <w:tc>
          <w:tcPr>
            <w:tcW w:w="40" w:type="dxa"/>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37"/>
        </w:trPr>
        <w:tc>
          <w:tcPr>
            <w:tcW w:w="1720" w:type="dxa"/>
            <w:vMerge w:val="restart"/>
            <w:tcBorders>
              <w:left w:val="single" w:sz="8" w:space="0" w:color="auto"/>
            </w:tcBorders>
            <w:vAlign w:val="bottom"/>
          </w:tcPr>
          <w:p w:rsidR="00DF25BA" w:rsidRDefault="00C07486">
            <w:pPr>
              <w:jc w:val="center"/>
              <w:rPr>
                <w:sz w:val="20"/>
                <w:szCs w:val="20"/>
              </w:rPr>
            </w:pPr>
            <w:r>
              <w:rPr>
                <w:rFonts w:eastAsia="Times New Roman"/>
                <w:sz w:val="24"/>
                <w:szCs w:val="24"/>
              </w:rPr>
              <w:t>Войсковицы</w:t>
            </w:r>
          </w:p>
        </w:tc>
        <w:tc>
          <w:tcPr>
            <w:tcW w:w="60" w:type="dxa"/>
            <w:tcBorders>
              <w:right w:val="single" w:sz="8" w:space="0" w:color="auto"/>
            </w:tcBorders>
            <w:vAlign w:val="bottom"/>
          </w:tcPr>
          <w:p w:rsidR="00DF25BA" w:rsidRDefault="00DF25BA">
            <w:pPr>
              <w:rPr>
                <w:sz w:val="11"/>
                <w:szCs w:val="11"/>
              </w:rPr>
            </w:pPr>
          </w:p>
        </w:tc>
        <w:tc>
          <w:tcPr>
            <w:tcW w:w="2220" w:type="dxa"/>
            <w:vMerge/>
            <w:tcBorders>
              <w:right w:val="single" w:sz="8" w:space="0" w:color="auto"/>
            </w:tcBorders>
            <w:vAlign w:val="bottom"/>
          </w:tcPr>
          <w:p w:rsidR="00DF25BA" w:rsidRDefault="00DF25BA">
            <w:pPr>
              <w:rPr>
                <w:sz w:val="11"/>
                <w:szCs w:val="11"/>
              </w:rPr>
            </w:pPr>
          </w:p>
        </w:tc>
        <w:tc>
          <w:tcPr>
            <w:tcW w:w="1920" w:type="dxa"/>
            <w:tcBorders>
              <w:right w:val="single" w:sz="8" w:space="0" w:color="auto"/>
            </w:tcBorders>
            <w:vAlign w:val="bottom"/>
          </w:tcPr>
          <w:p w:rsidR="00DF25BA" w:rsidRDefault="00DF25BA">
            <w:pPr>
              <w:rPr>
                <w:sz w:val="11"/>
                <w:szCs w:val="11"/>
              </w:rPr>
            </w:pPr>
          </w:p>
        </w:tc>
        <w:tc>
          <w:tcPr>
            <w:tcW w:w="1860" w:type="dxa"/>
            <w:tcBorders>
              <w:right w:val="single" w:sz="8" w:space="0" w:color="auto"/>
            </w:tcBorders>
            <w:vAlign w:val="bottom"/>
          </w:tcPr>
          <w:p w:rsidR="00DF25BA" w:rsidRDefault="00DF25BA">
            <w:pPr>
              <w:rPr>
                <w:sz w:val="11"/>
                <w:szCs w:val="11"/>
              </w:rPr>
            </w:pPr>
          </w:p>
        </w:tc>
        <w:tc>
          <w:tcPr>
            <w:tcW w:w="220" w:type="dxa"/>
            <w:vAlign w:val="bottom"/>
          </w:tcPr>
          <w:p w:rsidR="00DF25BA" w:rsidRDefault="00DF25BA">
            <w:pPr>
              <w:rPr>
                <w:sz w:val="11"/>
                <w:szCs w:val="11"/>
              </w:rPr>
            </w:pPr>
          </w:p>
        </w:tc>
        <w:tc>
          <w:tcPr>
            <w:tcW w:w="1620" w:type="dxa"/>
            <w:tcBorders>
              <w:right w:val="single" w:sz="8" w:space="0" w:color="auto"/>
            </w:tcBorders>
            <w:vAlign w:val="bottom"/>
          </w:tcPr>
          <w:p w:rsidR="00DF25BA" w:rsidRDefault="00DF25BA">
            <w:pPr>
              <w:rPr>
                <w:sz w:val="11"/>
                <w:szCs w:val="11"/>
              </w:rPr>
            </w:pPr>
          </w:p>
        </w:tc>
        <w:tc>
          <w:tcPr>
            <w:tcW w:w="40" w:type="dxa"/>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39"/>
        </w:trPr>
        <w:tc>
          <w:tcPr>
            <w:tcW w:w="1720" w:type="dxa"/>
            <w:vMerge/>
            <w:tcBorders>
              <w:left w:val="single" w:sz="8" w:space="0" w:color="auto"/>
            </w:tcBorders>
            <w:vAlign w:val="bottom"/>
          </w:tcPr>
          <w:p w:rsidR="00DF25BA" w:rsidRDefault="00DF25BA">
            <w:pPr>
              <w:rPr>
                <w:sz w:val="12"/>
                <w:szCs w:val="12"/>
              </w:rPr>
            </w:pPr>
          </w:p>
        </w:tc>
        <w:tc>
          <w:tcPr>
            <w:tcW w:w="60" w:type="dxa"/>
            <w:tcBorders>
              <w:right w:val="single" w:sz="8" w:space="0" w:color="auto"/>
            </w:tcBorders>
            <w:vAlign w:val="bottom"/>
          </w:tcPr>
          <w:p w:rsidR="00DF25BA" w:rsidRDefault="00DF25BA">
            <w:pPr>
              <w:rPr>
                <w:sz w:val="12"/>
                <w:szCs w:val="12"/>
              </w:rPr>
            </w:pPr>
          </w:p>
        </w:tc>
        <w:tc>
          <w:tcPr>
            <w:tcW w:w="22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Способ прокладки:</w:t>
            </w:r>
          </w:p>
        </w:tc>
        <w:tc>
          <w:tcPr>
            <w:tcW w:w="1920" w:type="dxa"/>
            <w:tcBorders>
              <w:right w:val="single" w:sz="8" w:space="0" w:color="auto"/>
            </w:tcBorders>
            <w:vAlign w:val="bottom"/>
          </w:tcPr>
          <w:p w:rsidR="00DF25BA" w:rsidRDefault="00DF25BA">
            <w:pPr>
              <w:rPr>
                <w:sz w:val="12"/>
                <w:szCs w:val="12"/>
              </w:rPr>
            </w:pPr>
          </w:p>
        </w:tc>
        <w:tc>
          <w:tcPr>
            <w:tcW w:w="1860" w:type="dxa"/>
            <w:tcBorders>
              <w:right w:val="single" w:sz="8" w:space="0" w:color="auto"/>
            </w:tcBorders>
            <w:vAlign w:val="bottom"/>
          </w:tcPr>
          <w:p w:rsidR="00DF25BA" w:rsidRDefault="00DF25BA">
            <w:pPr>
              <w:rPr>
                <w:sz w:val="12"/>
                <w:szCs w:val="12"/>
              </w:rPr>
            </w:pPr>
          </w:p>
        </w:tc>
        <w:tc>
          <w:tcPr>
            <w:tcW w:w="220" w:type="dxa"/>
            <w:vAlign w:val="bottom"/>
          </w:tcPr>
          <w:p w:rsidR="00DF25BA" w:rsidRDefault="00DF25BA">
            <w:pPr>
              <w:rPr>
                <w:sz w:val="12"/>
                <w:szCs w:val="12"/>
              </w:rPr>
            </w:pPr>
          </w:p>
        </w:tc>
        <w:tc>
          <w:tcPr>
            <w:tcW w:w="1620" w:type="dxa"/>
            <w:tcBorders>
              <w:right w:val="single" w:sz="8" w:space="0" w:color="auto"/>
            </w:tcBorders>
            <w:vAlign w:val="bottom"/>
          </w:tcPr>
          <w:p w:rsidR="00DF25BA" w:rsidRDefault="00DF25BA">
            <w:pPr>
              <w:rPr>
                <w:sz w:val="12"/>
                <w:szCs w:val="12"/>
              </w:rPr>
            </w:pPr>
          </w:p>
        </w:tc>
        <w:tc>
          <w:tcPr>
            <w:tcW w:w="40" w:type="dxa"/>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37"/>
        </w:trPr>
        <w:tc>
          <w:tcPr>
            <w:tcW w:w="1720" w:type="dxa"/>
            <w:tcBorders>
              <w:left w:val="single" w:sz="8" w:space="0" w:color="auto"/>
            </w:tcBorders>
            <w:vAlign w:val="bottom"/>
          </w:tcPr>
          <w:p w:rsidR="00DF25BA" w:rsidRDefault="00DF25BA">
            <w:pPr>
              <w:rPr>
                <w:sz w:val="11"/>
                <w:szCs w:val="11"/>
              </w:rPr>
            </w:pPr>
          </w:p>
        </w:tc>
        <w:tc>
          <w:tcPr>
            <w:tcW w:w="60" w:type="dxa"/>
            <w:tcBorders>
              <w:right w:val="single" w:sz="8" w:space="0" w:color="auto"/>
            </w:tcBorders>
            <w:vAlign w:val="bottom"/>
          </w:tcPr>
          <w:p w:rsidR="00DF25BA" w:rsidRDefault="00DF25BA">
            <w:pPr>
              <w:rPr>
                <w:sz w:val="11"/>
                <w:szCs w:val="11"/>
              </w:rPr>
            </w:pPr>
          </w:p>
        </w:tc>
        <w:tc>
          <w:tcPr>
            <w:tcW w:w="2220" w:type="dxa"/>
            <w:vMerge/>
            <w:tcBorders>
              <w:right w:val="single" w:sz="8" w:space="0" w:color="auto"/>
            </w:tcBorders>
            <w:vAlign w:val="bottom"/>
          </w:tcPr>
          <w:p w:rsidR="00DF25BA" w:rsidRDefault="00DF25BA">
            <w:pPr>
              <w:rPr>
                <w:sz w:val="11"/>
                <w:szCs w:val="11"/>
              </w:rPr>
            </w:pPr>
          </w:p>
        </w:tc>
        <w:tc>
          <w:tcPr>
            <w:tcW w:w="1920" w:type="dxa"/>
            <w:tcBorders>
              <w:right w:val="single" w:sz="8" w:space="0" w:color="auto"/>
            </w:tcBorders>
            <w:vAlign w:val="bottom"/>
          </w:tcPr>
          <w:p w:rsidR="00DF25BA" w:rsidRDefault="00DF25BA">
            <w:pPr>
              <w:rPr>
                <w:sz w:val="11"/>
                <w:szCs w:val="11"/>
              </w:rPr>
            </w:pPr>
          </w:p>
        </w:tc>
        <w:tc>
          <w:tcPr>
            <w:tcW w:w="1860" w:type="dxa"/>
            <w:tcBorders>
              <w:right w:val="single" w:sz="8" w:space="0" w:color="auto"/>
            </w:tcBorders>
            <w:vAlign w:val="bottom"/>
          </w:tcPr>
          <w:p w:rsidR="00DF25BA" w:rsidRDefault="00DF25BA">
            <w:pPr>
              <w:rPr>
                <w:sz w:val="11"/>
                <w:szCs w:val="11"/>
              </w:rPr>
            </w:pPr>
          </w:p>
        </w:tc>
        <w:tc>
          <w:tcPr>
            <w:tcW w:w="220" w:type="dxa"/>
            <w:vAlign w:val="bottom"/>
          </w:tcPr>
          <w:p w:rsidR="00DF25BA" w:rsidRDefault="00DF25BA">
            <w:pPr>
              <w:rPr>
                <w:sz w:val="11"/>
                <w:szCs w:val="11"/>
              </w:rPr>
            </w:pPr>
          </w:p>
        </w:tc>
        <w:tc>
          <w:tcPr>
            <w:tcW w:w="1620" w:type="dxa"/>
            <w:tcBorders>
              <w:right w:val="single" w:sz="8" w:space="0" w:color="auto"/>
            </w:tcBorders>
            <w:vAlign w:val="bottom"/>
          </w:tcPr>
          <w:p w:rsidR="00DF25BA" w:rsidRDefault="00DF25BA">
            <w:pPr>
              <w:rPr>
                <w:sz w:val="11"/>
                <w:szCs w:val="11"/>
              </w:rPr>
            </w:pPr>
          </w:p>
        </w:tc>
        <w:tc>
          <w:tcPr>
            <w:tcW w:w="40" w:type="dxa"/>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276"/>
        </w:trPr>
        <w:tc>
          <w:tcPr>
            <w:tcW w:w="1720" w:type="dxa"/>
            <w:tcBorders>
              <w:left w:val="single" w:sz="8" w:space="0" w:color="auto"/>
            </w:tcBorders>
            <w:vAlign w:val="bottom"/>
          </w:tcPr>
          <w:p w:rsidR="00DF25BA" w:rsidRDefault="00DF25BA">
            <w:pPr>
              <w:rPr>
                <w:sz w:val="24"/>
                <w:szCs w:val="24"/>
              </w:rPr>
            </w:pPr>
          </w:p>
        </w:tc>
        <w:tc>
          <w:tcPr>
            <w:tcW w:w="60" w:type="dxa"/>
            <w:tcBorders>
              <w:right w:val="single" w:sz="8" w:space="0" w:color="auto"/>
            </w:tcBorders>
            <w:vAlign w:val="bottom"/>
          </w:tcPr>
          <w:p w:rsidR="00DF25BA" w:rsidRDefault="00DF25BA">
            <w:pPr>
              <w:rPr>
                <w:sz w:val="24"/>
                <w:szCs w:val="24"/>
              </w:rPr>
            </w:pPr>
          </w:p>
        </w:tc>
        <w:tc>
          <w:tcPr>
            <w:tcW w:w="2220" w:type="dxa"/>
            <w:tcBorders>
              <w:right w:val="single" w:sz="8" w:space="0" w:color="auto"/>
            </w:tcBorders>
            <w:vAlign w:val="bottom"/>
          </w:tcPr>
          <w:p w:rsidR="00DF25BA" w:rsidRDefault="00C07486">
            <w:pPr>
              <w:jc w:val="center"/>
              <w:rPr>
                <w:sz w:val="20"/>
                <w:szCs w:val="20"/>
              </w:rPr>
            </w:pPr>
            <w:r>
              <w:rPr>
                <w:rFonts w:eastAsia="Times New Roman"/>
                <w:w w:val="98"/>
                <w:sz w:val="24"/>
                <w:szCs w:val="24"/>
              </w:rPr>
              <w:t>Подземная,</w:t>
            </w:r>
          </w:p>
        </w:tc>
        <w:tc>
          <w:tcPr>
            <w:tcW w:w="1920" w:type="dxa"/>
            <w:tcBorders>
              <w:right w:val="single" w:sz="8" w:space="0" w:color="auto"/>
            </w:tcBorders>
            <w:vAlign w:val="bottom"/>
          </w:tcPr>
          <w:p w:rsidR="00DF25BA" w:rsidRDefault="00DF25BA">
            <w:pPr>
              <w:rPr>
                <w:sz w:val="24"/>
                <w:szCs w:val="24"/>
              </w:rPr>
            </w:pPr>
          </w:p>
        </w:tc>
        <w:tc>
          <w:tcPr>
            <w:tcW w:w="1860" w:type="dxa"/>
            <w:tcBorders>
              <w:right w:val="single" w:sz="8" w:space="0" w:color="auto"/>
            </w:tcBorders>
            <w:vAlign w:val="bottom"/>
          </w:tcPr>
          <w:p w:rsidR="00DF25BA" w:rsidRDefault="00DF25BA">
            <w:pPr>
              <w:rPr>
                <w:sz w:val="24"/>
                <w:szCs w:val="24"/>
              </w:rPr>
            </w:pPr>
          </w:p>
        </w:tc>
        <w:tc>
          <w:tcPr>
            <w:tcW w:w="220" w:type="dxa"/>
            <w:vAlign w:val="bottom"/>
          </w:tcPr>
          <w:p w:rsidR="00DF25BA" w:rsidRDefault="00DF25BA">
            <w:pPr>
              <w:rPr>
                <w:sz w:val="24"/>
                <w:szCs w:val="24"/>
              </w:rPr>
            </w:pPr>
          </w:p>
        </w:tc>
        <w:tc>
          <w:tcPr>
            <w:tcW w:w="1620" w:type="dxa"/>
            <w:tcBorders>
              <w:right w:val="single" w:sz="8" w:space="0" w:color="auto"/>
            </w:tcBorders>
            <w:vAlign w:val="bottom"/>
          </w:tcPr>
          <w:p w:rsidR="00DF25BA" w:rsidRDefault="00DF25BA">
            <w:pPr>
              <w:rPr>
                <w:sz w:val="24"/>
                <w:szCs w:val="24"/>
              </w:rPr>
            </w:pPr>
          </w:p>
        </w:tc>
        <w:tc>
          <w:tcPr>
            <w:tcW w:w="4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81"/>
        </w:trPr>
        <w:tc>
          <w:tcPr>
            <w:tcW w:w="1720" w:type="dxa"/>
            <w:tcBorders>
              <w:left w:val="single" w:sz="8" w:space="0" w:color="auto"/>
              <w:bottom w:val="single" w:sz="8" w:space="0" w:color="auto"/>
            </w:tcBorders>
            <w:vAlign w:val="bottom"/>
          </w:tcPr>
          <w:p w:rsidR="00DF25BA" w:rsidRDefault="00DF25BA">
            <w:pPr>
              <w:rPr>
                <w:sz w:val="24"/>
                <w:szCs w:val="24"/>
              </w:rPr>
            </w:pPr>
          </w:p>
        </w:tc>
        <w:tc>
          <w:tcPr>
            <w:tcW w:w="60" w:type="dxa"/>
            <w:tcBorders>
              <w:bottom w:val="single" w:sz="8" w:space="0" w:color="auto"/>
              <w:right w:val="single" w:sz="8" w:space="0" w:color="auto"/>
            </w:tcBorders>
            <w:vAlign w:val="bottom"/>
          </w:tcPr>
          <w:p w:rsidR="00DF25BA" w:rsidRDefault="00DF25BA">
            <w:pPr>
              <w:rPr>
                <w:sz w:val="24"/>
                <w:szCs w:val="24"/>
              </w:rPr>
            </w:pPr>
          </w:p>
        </w:tc>
        <w:tc>
          <w:tcPr>
            <w:tcW w:w="22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бесканальная</w:t>
            </w:r>
          </w:p>
        </w:tc>
        <w:tc>
          <w:tcPr>
            <w:tcW w:w="1920" w:type="dxa"/>
            <w:tcBorders>
              <w:bottom w:val="single" w:sz="8" w:space="0" w:color="auto"/>
              <w:right w:val="single" w:sz="8" w:space="0" w:color="auto"/>
            </w:tcBorders>
            <w:vAlign w:val="bottom"/>
          </w:tcPr>
          <w:p w:rsidR="00DF25BA" w:rsidRDefault="00DF25BA">
            <w:pPr>
              <w:rPr>
                <w:sz w:val="24"/>
                <w:szCs w:val="24"/>
              </w:rPr>
            </w:pPr>
          </w:p>
        </w:tc>
        <w:tc>
          <w:tcPr>
            <w:tcW w:w="1860" w:type="dxa"/>
            <w:tcBorders>
              <w:bottom w:val="single" w:sz="8" w:space="0" w:color="auto"/>
              <w:right w:val="single" w:sz="8" w:space="0" w:color="auto"/>
            </w:tcBorders>
            <w:vAlign w:val="bottom"/>
          </w:tcPr>
          <w:p w:rsidR="00DF25BA" w:rsidRDefault="00DF25BA">
            <w:pPr>
              <w:rPr>
                <w:sz w:val="24"/>
                <w:szCs w:val="24"/>
              </w:rPr>
            </w:pPr>
          </w:p>
        </w:tc>
        <w:tc>
          <w:tcPr>
            <w:tcW w:w="220" w:type="dxa"/>
            <w:tcBorders>
              <w:bottom w:val="single" w:sz="8" w:space="0" w:color="auto"/>
            </w:tcBorders>
            <w:vAlign w:val="bottom"/>
          </w:tcPr>
          <w:p w:rsidR="00DF25BA" w:rsidRDefault="00DF25BA">
            <w:pPr>
              <w:rPr>
                <w:sz w:val="24"/>
                <w:szCs w:val="24"/>
              </w:rPr>
            </w:pPr>
          </w:p>
        </w:tc>
        <w:tc>
          <w:tcPr>
            <w:tcW w:w="1620" w:type="dxa"/>
            <w:tcBorders>
              <w:bottom w:val="single" w:sz="8" w:space="0" w:color="auto"/>
              <w:right w:val="single" w:sz="8" w:space="0" w:color="auto"/>
            </w:tcBorders>
            <w:vAlign w:val="bottom"/>
          </w:tcPr>
          <w:p w:rsidR="00DF25BA" w:rsidRDefault="00DF25BA">
            <w:pPr>
              <w:rPr>
                <w:sz w:val="24"/>
                <w:szCs w:val="24"/>
              </w:rPr>
            </w:pPr>
          </w:p>
        </w:tc>
        <w:tc>
          <w:tcPr>
            <w:tcW w:w="4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61"/>
        </w:trPr>
        <w:tc>
          <w:tcPr>
            <w:tcW w:w="1720" w:type="dxa"/>
            <w:tcBorders>
              <w:left w:val="single" w:sz="8" w:space="0" w:color="auto"/>
            </w:tcBorders>
            <w:vAlign w:val="bottom"/>
          </w:tcPr>
          <w:p w:rsidR="00DF25BA" w:rsidRDefault="00DF25BA"/>
        </w:tc>
        <w:tc>
          <w:tcPr>
            <w:tcW w:w="60" w:type="dxa"/>
            <w:tcBorders>
              <w:right w:val="single" w:sz="8" w:space="0" w:color="auto"/>
            </w:tcBorders>
            <w:vAlign w:val="bottom"/>
          </w:tcPr>
          <w:p w:rsidR="00DF25BA" w:rsidRDefault="00DF25BA"/>
        </w:tc>
        <w:tc>
          <w:tcPr>
            <w:tcW w:w="2220" w:type="dxa"/>
            <w:tcBorders>
              <w:right w:val="single" w:sz="8" w:space="0" w:color="auto"/>
            </w:tcBorders>
            <w:vAlign w:val="bottom"/>
          </w:tcPr>
          <w:p w:rsidR="00DF25BA" w:rsidRDefault="00C07486">
            <w:pPr>
              <w:spacing w:line="260" w:lineRule="exact"/>
              <w:jc w:val="center"/>
              <w:rPr>
                <w:sz w:val="20"/>
                <w:szCs w:val="20"/>
              </w:rPr>
            </w:pPr>
            <w:r>
              <w:rPr>
                <w:rFonts w:eastAsia="Times New Roman"/>
                <w:sz w:val="24"/>
                <w:szCs w:val="24"/>
              </w:rPr>
              <w:t>Новое</w:t>
            </w:r>
          </w:p>
        </w:tc>
        <w:tc>
          <w:tcPr>
            <w:tcW w:w="1920" w:type="dxa"/>
            <w:tcBorders>
              <w:right w:val="single" w:sz="8" w:space="0" w:color="auto"/>
            </w:tcBorders>
            <w:vAlign w:val="bottom"/>
          </w:tcPr>
          <w:p w:rsidR="00DF25BA" w:rsidRDefault="00DF25BA"/>
        </w:tc>
        <w:tc>
          <w:tcPr>
            <w:tcW w:w="1860" w:type="dxa"/>
            <w:tcBorders>
              <w:right w:val="single" w:sz="8" w:space="0" w:color="auto"/>
            </w:tcBorders>
            <w:vAlign w:val="bottom"/>
          </w:tcPr>
          <w:p w:rsidR="00DF25BA" w:rsidRDefault="00DF25BA"/>
        </w:tc>
        <w:tc>
          <w:tcPr>
            <w:tcW w:w="220" w:type="dxa"/>
            <w:vAlign w:val="bottom"/>
          </w:tcPr>
          <w:p w:rsidR="00DF25BA" w:rsidRDefault="00DF25BA"/>
        </w:tc>
        <w:tc>
          <w:tcPr>
            <w:tcW w:w="1620" w:type="dxa"/>
            <w:tcBorders>
              <w:right w:val="single" w:sz="8" w:space="0" w:color="auto"/>
            </w:tcBorders>
            <w:vAlign w:val="bottom"/>
          </w:tcPr>
          <w:p w:rsidR="00DF25BA" w:rsidRDefault="00DF25BA"/>
        </w:tc>
        <w:tc>
          <w:tcPr>
            <w:tcW w:w="40" w:type="dxa"/>
            <w:vAlign w:val="bottom"/>
          </w:tcPr>
          <w:p w:rsidR="00DF25BA" w:rsidRDefault="00DF25BA"/>
        </w:tc>
        <w:tc>
          <w:tcPr>
            <w:tcW w:w="0" w:type="dxa"/>
            <w:vAlign w:val="bottom"/>
          </w:tcPr>
          <w:p w:rsidR="00DF25BA" w:rsidRDefault="00DF25BA">
            <w:pPr>
              <w:rPr>
                <w:sz w:val="1"/>
                <w:szCs w:val="1"/>
              </w:rPr>
            </w:pPr>
          </w:p>
        </w:tc>
      </w:tr>
      <w:tr w:rsidR="00DF25BA">
        <w:trPr>
          <w:trHeight w:val="276"/>
        </w:trPr>
        <w:tc>
          <w:tcPr>
            <w:tcW w:w="1720" w:type="dxa"/>
            <w:tcBorders>
              <w:left w:val="single" w:sz="8" w:space="0" w:color="auto"/>
            </w:tcBorders>
            <w:vAlign w:val="bottom"/>
          </w:tcPr>
          <w:p w:rsidR="00DF25BA" w:rsidRDefault="00C07486">
            <w:pPr>
              <w:jc w:val="center"/>
              <w:rPr>
                <w:sz w:val="20"/>
                <w:szCs w:val="20"/>
              </w:rPr>
            </w:pPr>
            <w:r>
              <w:rPr>
                <w:rFonts w:eastAsia="Times New Roman"/>
                <w:w w:val="99"/>
                <w:sz w:val="24"/>
                <w:szCs w:val="24"/>
              </w:rPr>
              <w:t>Котельная</w:t>
            </w:r>
          </w:p>
        </w:tc>
        <w:tc>
          <w:tcPr>
            <w:tcW w:w="60" w:type="dxa"/>
            <w:tcBorders>
              <w:right w:val="single" w:sz="8" w:space="0" w:color="auto"/>
            </w:tcBorders>
            <w:vAlign w:val="bottom"/>
          </w:tcPr>
          <w:p w:rsidR="00DF25BA" w:rsidRDefault="00DF25BA">
            <w:pPr>
              <w:rPr>
                <w:sz w:val="24"/>
                <w:szCs w:val="24"/>
              </w:rPr>
            </w:pPr>
          </w:p>
        </w:tc>
        <w:tc>
          <w:tcPr>
            <w:tcW w:w="2220" w:type="dxa"/>
            <w:tcBorders>
              <w:right w:val="single" w:sz="8" w:space="0" w:color="auto"/>
            </w:tcBorders>
            <w:vAlign w:val="bottom"/>
          </w:tcPr>
          <w:p w:rsidR="00DF25BA" w:rsidRDefault="00C07486">
            <w:pPr>
              <w:jc w:val="center"/>
              <w:rPr>
                <w:sz w:val="20"/>
                <w:szCs w:val="20"/>
              </w:rPr>
            </w:pPr>
            <w:r>
              <w:rPr>
                <w:rFonts w:eastAsia="Times New Roman"/>
                <w:sz w:val="24"/>
                <w:szCs w:val="24"/>
              </w:rPr>
              <w:t>строительство</w:t>
            </w:r>
          </w:p>
        </w:tc>
        <w:tc>
          <w:tcPr>
            <w:tcW w:w="1920" w:type="dxa"/>
            <w:tcBorders>
              <w:right w:val="single" w:sz="8" w:space="0" w:color="auto"/>
            </w:tcBorders>
            <w:vAlign w:val="bottom"/>
          </w:tcPr>
          <w:p w:rsidR="00DF25BA" w:rsidRDefault="00DF25BA">
            <w:pPr>
              <w:rPr>
                <w:sz w:val="24"/>
                <w:szCs w:val="24"/>
              </w:rPr>
            </w:pPr>
          </w:p>
        </w:tc>
        <w:tc>
          <w:tcPr>
            <w:tcW w:w="1860" w:type="dxa"/>
            <w:tcBorders>
              <w:right w:val="single" w:sz="8" w:space="0" w:color="auto"/>
            </w:tcBorders>
            <w:vAlign w:val="bottom"/>
          </w:tcPr>
          <w:p w:rsidR="00DF25BA" w:rsidRDefault="00DF25BA">
            <w:pPr>
              <w:rPr>
                <w:sz w:val="24"/>
                <w:szCs w:val="24"/>
              </w:rPr>
            </w:pPr>
          </w:p>
        </w:tc>
        <w:tc>
          <w:tcPr>
            <w:tcW w:w="220" w:type="dxa"/>
            <w:vAlign w:val="bottom"/>
          </w:tcPr>
          <w:p w:rsidR="00DF25BA" w:rsidRDefault="00DF25BA">
            <w:pPr>
              <w:rPr>
                <w:sz w:val="24"/>
                <w:szCs w:val="24"/>
              </w:rPr>
            </w:pPr>
          </w:p>
        </w:tc>
        <w:tc>
          <w:tcPr>
            <w:tcW w:w="1620" w:type="dxa"/>
            <w:tcBorders>
              <w:right w:val="single" w:sz="8" w:space="0" w:color="auto"/>
            </w:tcBorders>
            <w:vAlign w:val="bottom"/>
          </w:tcPr>
          <w:p w:rsidR="00DF25BA" w:rsidRDefault="00DF25BA">
            <w:pPr>
              <w:rPr>
                <w:sz w:val="24"/>
                <w:szCs w:val="24"/>
              </w:rPr>
            </w:pPr>
          </w:p>
        </w:tc>
        <w:tc>
          <w:tcPr>
            <w:tcW w:w="4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76"/>
        </w:trPr>
        <w:tc>
          <w:tcPr>
            <w:tcW w:w="1720" w:type="dxa"/>
            <w:tcBorders>
              <w:left w:val="single" w:sz="8" w:space="0" w:color="auto"/>
            </w:tcBorders>
            <w:vAlign w:val="bottom"/>
          </w:tcPr>
          <w:p w:rsidR="00DF25BA" w:rsidRDefault="00C07486">
            <w:pPr>
              <w:jc w:val="center"/>
              <w:rPr>
                <w:sz w:val="20"/>
                <w:szCs w:val="20"/>
              </w:rPr>
            </w:pPr>
            <w:r>
              <w:rPr>
                <w:rFonts w:eastAsia="Times New Roman"/>
                <w:w w:val="99"/>
                <w:sz w:val="24"/>
                <w:szCs w:val="24"/>
              </w:rPr>
              <w:t>№34, пос.</w:t>
            </w:r>
          </w:p>
        </w:tc>
        <w:tc>
          <w:tcPr>
            <w:tcW w:w="60" w:type="dxa"/>
            <w:tcBorders>
              <w:right w:val="single" w:sz="8" w:space="0" w:color="auto"/>
            </w:tcBorders>
            <w:vAlign w:val="bottom"/>
          </w:tcPr>
          <w:p w:rsidR="00DF25BA" w:rsidRDefault="00DF25BA">
            <w:pPr>
              <w:rPr>
                <w:sz w:val="24"/>
                <w:szCs w:val="24"/>
              </w:rPr>
            </w:pPr>
          </w:p>
        </w:tc>
        <w:tc>
          <w:tcPr>
            <w:tcW w:w="2220" w:type="dxa"/>
            <w:tcBorders>
              <w:right w:val="single" w:sz="8" w:space="0" w:color="auto"/>
            </w:tcBorders>
            <w:vAlign w:val="bottom"/>
          </w:tcPr>
          <w:p w:rsidR="00DF25BA" w:rsidRDefault="00C07486">
            <w:pPr>
              <w:jc w:val="center"/>
              <w:rPr>
                <w:sz w:val="20"/>
                <w:szCs w:val="20"/>
              </w:rPr>
            </w:pPr>
            <w:r>
              <w:rPr>
                <w:rFonts w:eastAsia="Times New Roman"/>
                <w:w w:val="96"/>
                <w:sz w:val="24"/>
                <w:szCs w:val="24"/>
              </w:rPr>
              <w:t>сетей:</w:t>
            </w:r>
          </w:p>
        </w:tc>
        <w:tc>
          <w:tcPr>
            <w:tcW w:w="1920" w:type="dxa"/>
            <w:tcBorders>
              <w:right w:val="single" w:sz="8" w:space="0" w:color="auto"/>
            </w:tcBorders>
            <w:vAlign w:val="bottom"/>
          </w:tcPr>
          <w:p w:rsidR="00DF25BA" w:rsidRDefault="00C07486">
            <w:pPr>
              <w:jc w:val="center"/>
              <w:rPr>
                <w:sz w:val="20"/>
                <w:szCs w:val="20"/>
              </w:rPr>
            </w:pPr>
            <w:r>
              <w:rPr>
                <w:rFonts w:eastAsia="Times New Roman"/>
                <w:w w:val="99"/>
                <w:sz w:val="24"/>
                <w:szCs w:val="24"/>
              </w:rPr>
              <w:t>Застройщики</w:t>
            </w:r>
          </w:p>
        </w:tc>
        <w:tc>
          <w:tcPr>
            <w:tcW w:w="1860" w:type="dxa"/>
            <w:tcBorders>
              <w:right w:val="single" w:sz="8" w:space="0" w:color="auto"/>
            </w:tcBorders>
            <w:vAlign w:val="bottom"/>
          </w:tcPr>
          <w:p w:rsidR="00DF25BA" w:rsidRDefault="00C07486">
            <w:pPr>
              <w:jc w:val="center"/>
              <w:rPr>
                <w:sz w:val="20"/>
                <w:szCs w:val="20"/>
              </w:rPr>
            </w:pPr>
            <w:r>
              <w:rPr>
                <w:rFonts w:eastAsia="Times New Roman"/>
                <w:w w:val="99"/>
                <w:sz w:val="24"/>
                <w:szCs w:val="24"/>
              </w:rPr>
              <w:t>603</w:t>
            </w:r>
          </w:p>
        </w:tc>
        <w:tc>
          <w:tcPr>
            <w:tcW w:w="220" w:type="dxa"/>
            <w:vAlign w:val="bottom"/>
          </w:tcPr>
          <w:p w:rsidR="00DF25BA" w:rsidRDefault="00DF25BA">
            <w:pPr>
              <w:rPr>
                <w:sz w:val="24"/>
                <w:szCs w:val="24"/>
              </w:rPr>
            </w:pPr>
          </w:p>
        </w:tc>
        <w:tc>
          <w:tcPr>
            <w:tcW w:w="1620" w:type="dxa"/>
            <w:tcBorders>
              <w:right w:val="single" w:sz="8" w:space="0" w:color="auto"/>
            </w:tcBorders>
            <w:vAlign w:val="bottom"/>
          </w:tcPr>
          <w:p w:rsidR="00DF25BA" w:rsidRDefault="00C07486">
            <w:pPr>
              <w:ind w:right="136"/>
              <w:jc w:val="center"/>
              <w:rPr>
                <w:sz w:val="20"/>
                <w:szCs w:val="20"/>
              </w:rPr>
            </w:pPr>
            <w:r>
              <w:rPr>
                <w:rFonts w:eastAsia="Times New Roman"/>
                <w:w w:val="99"/>
                <w:sz w:val="24"/>
                <w:szCs w:val="24"/>
              </w:rPr>
              <w:t>2021 - 2030</w:t>
            </w:r>
          </w:p>
        </w:tc>
        <w:tc>
          <w:tcPr>
            <w:tcW w:w="4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76"/>
        </w:trPr>
        <w:tc>
          <w:tcPr>
            <w:tcW w:w="1720" w:type="dxa"/>
            <w:tcBorders>
              <w:left w:val="single" w:sz="8" w:space="0" w:color="auto"/>
            </w:tcBorders>
            <w:vAlign w:val="bottom"/>
          </w:tcPr>
          <w:p w:rsidR="00DF25BA" w:rsidRDefault="00C07486">
            <w:pPr>
              <w:jc w:val="center"/>
              <w:rPr>
                <w:sz w:val="20"/>
                <w:szCs w:val="20"/>
              </w:rPr>
            </w:pPr>
            <w:r>
              <w:rPr>
                <w:rFonts w:eastAsia="Times New Roman"/>
                <w:sz w:val="24"/>
                <w:szCs w:val="24"/>
              </w:rPr>
              <w:t>Войсковицы</w:t>
            </w:r>
          </w:p>
        </w:tc>
        <w:tc>
          <w:tcPr>
            <w:tcW w:w="60" w:type="dxa"/>
            <w:tcBorders>
              <w:right w:val="single" w:sz="8" w:space="0" w:color="auto"/>
            </w:tcBorders>
            <w:vAlign w:val="bottom"/>
          </w:tcPr>
          <w:p w:rsidR="00DF25BA" w:rsidRDefault="00DF25BA">
            <w:pPr>
              <w:rPr>
                <w:sz w:val="24"/>
                <w:szCs w:val="24"/>
              </w:rPr>
            </w:pPr>
          </w:p>
        </w:tc>
        <w:tc>
          <w:tcPr>
            <w:tcW w:w="2220" w:type="dxa"/>
            <w:tcBorders>
              <w:right w:val="single" w:sz="8" w:space="0" w:color="auto"/>
            </w:tcBorders>
            <w:vAlign w:val="bottom"/>
          </w:tcPr>
          <w:p w:rsidR="00DF25BA" w:rsidRDefault="00C07486">
            <w:pPr>
              <w:jc w:val="center"/>
              <w:rPr>
                <w:sz w:val="20"/>
                <w:szCs w:val="20"/>
              </w:rPr>
            </w:pPr>
            <w:r>
              <w:rPr>
                <w:rFonts w:eastAsia="Times New Roman"/>
                <w:w w:val="99"/>
                <w:sz w:val="24"/>
                <w:szCs w:val="24"/>
              </w:rPr>
              <w:t>Ду 50 мм,</w:t>
            </w:r>
          </w:p>
        </w:tc>
        <w:tc>
          <w:tcPr>
            <w:tcW w:w="1920" w:type="dxa"/>
            <w:tcBorders>
              <w:right w:val="single" w:sz="8" w:space="0" w:color="auto"/>
            </w:tcBorders>
            <w:vAlign w:val="bottom"/>
          </w:tcPr>
          <w:p w:rsidR="00DF25BA" w:rsidRDefault="00DF25BA">
            <w:pPr>
              <w:rPr>
                <w:sz w:val="24"/>
                <w:szCs w:val="24"/>
              </w:rPr>
            </w:pPr>
          </w:p>
        </w:tc>
        <w:tc>
          <w:tcPr>
            <w:tcW w:w="1860" w:type="dxa"/>
            <w:tcBorders>
              <w:right w:val="single" w:sz="8" w:space="0" w:color="auto"/>
            </w:tcBorders>
            <w:vAlign w:val="bottom"/>
          </w:tcPr>
          <w:p w:rsidR="00DF25BA" w:rsidRDefault="00DF25BA">
            <w:pPr>
              <w:rPr>
                <w:sz w:val="24"/>
                <w:szCs w:val="24"/>
              </w:rPr>
            </w:pPr>
          </w:p>
        </w:tc>
        <w:tc>
          <w:tcPr>
            <w:tcW w:w="220" w:type="dxa"/>
            <w:vAlign w:val="bottom"/>
          </w:tcPr>
          <w:p w:rsidR="00DF25BA" w:rsidRDefault="00DF25BA">
            <w:pPr>
              <w:rPr>
                <w:sz w:val="24"/>
                <w:szCs w:val="24"/>
              </w:rPr>
            </w:pPr>
          </w:p>
        </w:tc>
        <w:tc>
          <w:tcPr>
            <w:tcW w:w="1620" w:type="dxa"/>
            <w:tcBorders>
              <w:right w:val="single" w:sz="8" w:space="0" w:color="auto"/>
            </w:tcBorders>
            <w:vAlign w:val="bottom"/>
          </w:tcPr>
          <w:p w:rsidR="00DF25BA" w:rsidRDefault="00DF25BA">
            <w:pPr>
              <w:rPr>
                <w:sz w:val="24"/>
                <w:szCs w:val="24"/>
              </w:rPr>
            </w:pPr>
          </w:p>
        </w:tc>
        <w:tc>
          <w:tcPr>
            <w:tcW w:w="4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82"/>
        </w:trPr>
        <w:tc>
          <w:tcPr>
            <w:tcW w:w="1720" w:type="dxa"/>
            <w:tcBorders>
              <w:left w:val="single" w:sz="8" w:space="0" w:color="auto"/>
              <w:bottom w:val="single" w:sz="8" w:space="0" w:color="auto"/>
            </w:tcBorders>
            <w:vAlign w:val="bottom"/>
          </w:tcPr>
          <w:p w:rsidR="00DF25BA" w:rsidRDefault="00DF25BA">
            <w:pPr>
              <w:rPr>
                <w:sz w:val="24"/>
                <w:szCs w:val="24"/>
              </w:rPr>
            </w:pPr>
          </w:p>
        </w:tc>
        <w:tc>
          <w:tcPr>
            <w:tcW w:w="60" w:type="dxa"/>
            <w:tcBorders>
              <w:bottom w:val="single" w:sz="8" w:space="0" w:color="auto"/>
              <w:right w:val="single" w:sz="8" w:space="0" w:color="auto"/>
            </w:tcBorders>
            <w:vAlign w:val="bottom"/>
          </w:tcPr>
          <w:p w:rsidR="00DF25BA" w:rsidRDefault="00DF25BA">
            <w:pPr>
              <w:rPr>
                <w:sz w:val="24"/>
                <w:szCs w:val="24"/>
              </w:rPr>
            </w:pPr>
          </w:p>
        </w:tc>
        <w:tc>
          <w:tcPr>
            <w:tcW w:w="22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L= 50 м;</w:t>
            </w:r>
          </w:p>
        </w:tc>
        <w:tc>
          <w:tcPr>
            <w:tcW w:w="1920" w:type="dxa"/>
            <w:tcBorders>
              <w:bottom w:val="single" w:sz="8" w:space="0" w:color="auto"/>
              <w:right w:val="single" w:sz="8" w:space="0" w:color="auto"/>
            </w:tcBorders>
            <w:vAlign w:val="bottom"/>
          </w:tcPr>
          <w:p w:rsidR="00DF25BA" w:rsidRDefault="00DF25BA">
            <w:pPr>
              <w:rPr>
                <w:sz w:val="24"/>
                <w:szCs w:val="24"/>
              </w:rPr>
            </w:pPr>
          </w:p>
        </w:tc>
        <w:tc>
          <w:tcPr>
            <w:tcW w:w="1860" w:type="dxa"/>
            <w:tcBorders>
              <w:bottom w:val="single" w:sz="8" w:space="0" w:color="auto"/>
              <w:right w:val="single" w:sz="8" w:space="0" w:color="auto"/>
            </w:tcBorders>
            <w:vAlign w:val="bottom"/>
          </w:tcPr>
          <w:p w:rsidR="00DF25BA" w:rsidRDefault="00DF25BA">
            <w:pPr>
              <w:rPr>
                <w:sz w:val="24"/>
                <w:szCs w:val="24"/>
              </w:rPr>
            </w:pPr>
          </w:p>
        </w:tc>
        <w:tc>
          <w:tcPr>
            <w:tcW w:w="220" w:type="dxa"/>
            <w:tcBorders>
              <w:bottom w:val="single" w:sz="8" w:space="0" w:color="auto"/>
            </w:tcBorders>
            <w:vAlign w:val="bottom"/>
          </w:tcPr>
          <w:p w:rsidR="00DF25BA" w:rsidRDefault="00DF25BA">
            <w:pPr>
              <w:rPr>
                <w:sz w:val="24"/>
                <w:szCs w:val="24"/>
              </w:rPr>
            </w:pPr>
          </w:p>
        </w:tc>
        <w:tc>
          <w:tcPr>
            <w:tcW w:w="1620" w:type="dxa"/>
            <w:tcBorders>
              <w:bottom w:val="single" w:sz="8" w:space="0" w:color="auto"/>
              <w:right w:val="single" w:sz="8" w:space="0" w:color="auto"/>
            </w:tcBorders>
            <w:vAlign w:val="bottom"/>
          </w:tcPr>
          <w:p w:rsidR="00DF25BA" w:rsidRDefault="00DF25BA">
            <w:pPr>
              <w:rPr>
                <w:sz w:val="24"/>
                <w:szCs w:val="24"/>
              </w:rPr>
            </w:pPr>
          </w:p>
        </w:tc>
        <w:tc>
          <w:tcPr>
            <w:tcW w:w="40" w:type="dxa"/>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045"/>
        </w:trPr>
        <w:tc>
          <w:tcPr>
            <w:tcW w:w="1720" w:type="dxa"/>
            <w:vAlign w:val="bottom"/>
          </w:tcPr>
          <w:p w:rsidR="00DF25BA" w:rsidRDefault="00DF25BA">
            <w:pPr>
              <w:rPr>
                <w:sz w:val="24"/>
                <w:szCs w:val="24"/>
              </w:rPr>
            </w:pPr>
          </w:p>
        </w:tc>
        <w:tc>
          <w:tcPr>
            <w:tcW w:w="60" w:type="dxa"/>
            <w:vAlign w:val="bottom"/>
          </w:tcPr>
          <w:p w:rsidR="00DF25BA" w:rsidRDefault="00DF25BA">
            <w:pPr>
              <w:rPr>
                <w:sz w:val="24"/>
                <w:szCs w:val="24"/>
              </w:rPr>
            </w:pPr>
          </w:p>
        </w:tc>
        <w:tc>
          <w:tcPr>
            <w:tcW w:w="2220" w:type="dxa"/>
            <w:vAlign w:val="bottom"/>
          </w:tcPr>
          <w:p w:rsidR="00DF25BA" w:rsidRDefault="00DF25BA">
            <w:pPr>
              <w:rPr>
                <w:sz w:val="24"/>
                <w:szCs w:val="24"/>
              </w:rPr>
            </w:pPr>
          </w:p>
        </w:tc>
        <w:tc>
          <w:tcPr>
            <w:tcW w:w="1920" w:type="dxa"/>
            <w:vAlign w:val="bottom"/>
          </w:tcPr>
          <w:p w:rsidR="00DF25BA" w:rsidRDefault="00DF25BA">
            <w:pPr>
              <w:rPr>
                <w:sz w:val="24"/>
                <w:szCs w:val="24"/>
              </w:rPr>
            </w:pPr>
          </w:p>
        </w:tc>
        <w:tc>
          <w:tcPr>
            <w:tcW w:w="1860" w:type="dxa"/>
            <w:vAlign w:val="bottom"/>
          </w:tcPr>
          <w:p w:rsidR="00DF25BA" w:rsidRDefault="00DF25BA">
            <w:pPr>
              <w:rPr>
                <w:sz w:val="24"/>
                <w:szCs w:val="24"/>
              </w:rPr>
            </w:pPr>
          </w:p>
        </w:tc>
        <w:tc>
          <w:tcPr>
            <w:tcW w:w="220" w:type="dxa"/>
            <w:vAlign w:val="bottom"/>
          </w:tcPr>
          <w:p w:rsidR="00DF25BA" w:rsidRDefault="00DF25BA">
            <w:pPr>
              <w:rPr>
                <w:sz w:val="24"/>
                <w:szCs w:val="24"/>
              </w:rPr>
            </w:pPr>
          </w:p>
        </w:tc>
        <w:tc>
          <w:tcPr>
            <w:tcW w:w="1660" w:type="dxa"/>
            <w:gridSpan w:val="2"/>
            <w:vAlign w:val="bottom"/>
          </w:tcPr>
          <w:p w:rsidR="00DF25BA" w:rsidRDefault="00C07486">
            <w:pPr>
              <w:jc w:val="right"/>
              <w:rPr>
                <w:sz w:val="20"/>
                <w:szCs w:val="20"/>
              </w:rPr>
            </w:pPr>
            <w:r>
              <w:rPr>
                <w:rFonts w:eastAsia="Times New Roman"/>
                <w:sz w:val="28"/>
                <w:szCs w:val="28"/>
              </w:rPr>
              <w:t>93</w:t>
            </w:r>
          </w:p>
        </w:tc>
        <w:tc>
          <w:tcPr>
            <w:tcW w:w="0" w:type="dxa"/>
            <w:vAlign w:val="bottom"/>
          </w:tcPr>
          <w:p w:rsidR="00DF25BA" w:rsidRDefault="00DF25BA">
            <w:pPr>
              <w:rPr>
                <w:sz w:val="1"/>
                <w:szCs w:val="1"/>
              </w:rPr>
            </w:pPr>
          </w:p>
        </w:tc>
      </w:tr>
    </w:tbl>
    <w:p w:rsidR="00DF25BA" w:rsidRDefault="00DF25BA">
      <w:pPr>
        <w:sectPr w:rsidR="00DF25BA">
          <w:type w:val="continuous"/>
          <w:pgSz w:w="11900" w:h="16838"/>
          <w:pgMar w:top="558" w:right="846" w:bottom="0" w:left="1400" w:header="0" w:footer="0" w:gutter="0"/>
          <w:cols w:space="720" w:equalWidth="0">
            <w:col w:w="9660"/>
          </w:cols>
        </w:sectPr>
      </w:pPr>
    </w:p>
    <w:p w:rsidR="00DF25BA" w:rsidRDefault="00C07486">
      <w:pPr>
        <w:ind w:right="-19"/>
        <w:jc w:val="center"/>
        <w:rPr>
          <w:sz w:val="20"/>
          <w:szCs w:val="20"/>
        </w:rPr>
      </w:pPr>
      <w:r>
        <w:rPr>
          <w:rFonts w:eastAsia="Times New Roman"/>
          <w:sz w:val="28"/>
          <w:szCs w:val="28"/>
        </w:rPr>
        <w:lastRenderedPageBreak/>
        <w:t>94</w:t>
      </w:r>
    </w:p>
    <w:p w:rsidR="00DF25BA" w:rsidRDefault="00DF25BA">
      <w:pPr>
        <w:spacing w:line="311" w:lineRule="exact"/>
        <w:rPr>
          <w:sz w:val="20"/>
          <w:szCs w:val="20"/>
        </w:rPr>
      </w:pPr>
    </w:p>
    <w:tbl>
      <w:tblPr>
        <w:tblW w:w="0" w:type="auto"/>
        <w:tblInd w:w="10" w:type="dxa"/>
        <w:tblLayout w:type="fixed"/>
        <w:tblCellMar>
          <w:left w:w="0" w:type="dxa"/>
          <w:right w:w="0" w:type="dxa"/>
        </w:tblCellMar>
        <w:tblLook w:val="04A0"/>
      </w:tblPr>
      <w:tblGrid>
        <w:gridCol w:w="1600"/>
        <w:gridCol w:w="180"/>
        <w:gridCol w:w="2220"/>
        <w:gridCol w:w="1920"/>
        <w:gridCol w:w="1860"/>
        <w:gridCol w:w="1840"/>
        <w:gridCol w:w="30"/>
      </w:tblGrid>
      <w:tr w:rsidR="00DF25BA">
        <w:trPr>
          <w:trHeight w:val="276"/>
        </w:trPr>
        <w:tc>
          <w:tcPr>
            <w:tcW w:w="1600" w:type="dxa"/>
            <w:tcBorders>
              <w:top w:val="single" w:sz="8" w:space="0" w:color="auto"/>
              <w:left w:val="single" w:sz="8" w:space="0" w:color="auto"/>
            </w:tcBorders>
            <w:vAlign w:val="bottom"/>
          </w:tcPr>
          <w:p w:rsidR="00DF25BA" w:rsidRDefault="00DF25BA">
            <w:pPr>
              <w:rPr>
                <w:sz w:val="24"/>
                <w:szCs w:val="24"/>
              </w:rPr>
            </w:pPr>
          </w:p>
        </w:tc>
        <w:tc>
          <w:tcPr>
            <w:tcW w:w="180" w:type="dxa"/>
            <w:tcBorders>
              <w:top w:val="single" w:sz="8" w:space="0" w:color="auto"/>
              <w:right w:val="single" w:sz="8" w:space="0" w:color="auto"/>
            </w:tcBorders>
            <w:vAlign w:val="bottom"/>
          </w:tcPr>
          <w:p w:rsidR="00DF25BA" w:rsidRDefault="00DF25BA">
            <w:pPr>
              <w:rPr>
                <w:sz w:val="24"/>
                <w:szCs w:val="24"/>
              </w:rPr>
            </w:pPr>
          </w:p>
        </w:tc>
        <w:tc>
          <w:tcPr>
            <w:tcW w:w="2220" w:type="dxa"/>
            <w:tcBorders>
              <w:top w:val="single" w:sz="8" w:space="0" w:color="auto"/>
              <w:right w:val="single" w:sz="8" w:space="0" w:color="auto"/>
            </w:tcBorders>
            <w:vAlign w:val="bottom"/>
          </w:tcPr>
          <w:p w:rsidR="00DF25BA" w:rsidRDefault="00DF25BA">
            <w:pPr>
              <w:rPr>
                <w:sz w:val="24"/>
                <w:szCs w:val="24"/>
              </w:rPr>
            </w:pPr>
          </w:p>
        </w:tc>
        <w:tc>
          <w:tcPr>
            <w:tcW w:w="1920" w:type="dxa"/>
            <w:tcBorders>
              <w:top w:val="single" w:sz="8" w:space="0" w:color="auto"/>
              <w:right w:val="single" w:sz="8" w:space="0" w:color="auto"/>
            </w:tcBorders>
            <w:vAlign w:val="bottom"/>
          </w:tcPr>
          <w:p w:rsidR="00DF25BA" w:rsidRDefault="00DF25BA">
            <w:pPr>
              <w:rPr>
                <w:sz w:val="24"/>
                <w:szCs w:val="24"/>
              </w:rPr>
            </w:pPr>
          </w:p>
        </w:tc>
        <w:tc>
          <w:tcPr>
            <w:tcW w:w="1860" w:type="dxa"/>
            <w:tcBorders>
              <w:top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Стоимость в</w:t>
            </w:r>
          </w:p>
        </w:tc>
        <w:tc>
          <w:tcPr>
            <w:tcW w:w="1840" w:type="dxa"/>
            <w:tcBorders>
              <w:top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76"/>
        </w:trPr>
        <w:tc>
          <w:tcPr>
            <w:tcW w:w="1600" w:type="dxa"/>
            <w:vMerge w:val="restart"/>
            <w:tcBorders>
              <w:left w:val="single" w:sz="8" w:space="0" w:color="auto"/>
            </w:tcBorders>
            <w:vAlign w:val="bottom"/>
          </w:tcPr>
          <w:p w:rsidR="00DF25BA" w:rsidRDefault="00C07486">
            <w:pPr>
              <w:ind w:left="60"/>
              <w:jc w:val="center"/>
              <w:rPr>
                <w:sz w:val="20"/>
                <w:szCs w:val="20"/>
              </w:rPr>
            </w:pPr>
            <w:r>
              <w:rPr>
                <w:rFonts w:eastAsia="Times New Roman"/>
                <w:w w:val="98"/>
                <w:sz w:val="24"/>
                <w:szCs w:val="24"/>
              </w:rPr>
              <w:t>Объект</w:t>
            </w:r>
          </w:p>
        </w:tc>
        <w:tc>
          <w:tcPr>
            <w:tcW w:w="180" w:type="dxa"/>
            <w:tcBorders>
              <w:right w:val="single" w:sz="8" w:space="0" w:color="auto"/>
            </w:tcBorders>
            <w:vAlign w:val="bottom"/>
          </w:tcPr>
          <w:p w:rsidR="00DF25BA" w:rsidRDefault="00DF25BA">
            <w:pPr>
              <w:rPr>
                <w:sz w:val="24"/>
                <w:szCs w:val="24"/>
              </w:rPr>
            </w:pPr>
          </w:p>
        </w:tc>
        <w:tc>
          <w:tcPr>
            <w:tcW w:w="2220" w:type="dxa"/>
            <w:tcBorders>
              <w:right w:val="single" w:sz="8" w:space="0" w:color="auto"/>
            </w:tcBorders>
            <w:vAlign w:val="bottom"/>
          </w:tcPr>
          <w:p w:rsidR="00DF25BA" w:rsidRDefault="00C07486">
            <w:pPr>
              <w:jc w:val="center"/>
              <w:rPr>
                <w:sz w:val="20"/>
                <w:szCs w:val="20"/>
              </w:rPr>
            </w:pPr>
            <w:r>
              <w:rPr>
                <w:rFonts w:eastAsia="Times New Roman"/>
                <w:w w:val="99"/>
                <w:sz w:val="24"/>
                <w:szCs w:val="24"/>
              </w:rPr>
              <w:t>Описание</w:t>
            </w:r>
          </w:p>
        </w:tc>
        <w:tc>
          <w:tcPr>
            <w:tcW w:w="1920" w:type="dxa"/>
            <w:tcBorders>
              <w:right w:val="single" w:sz="8" w:space="0" w:color="auto"/>
            </w:tcBorders>
            <w:vAlign w:val="bottom"/>
          </w:tcPr>
          <w:p w:rsidR="00DF25BA" w:rsidRDefault="00C07486">
            <w:pPr>
              <w:jc w:val="center"/>
              <w:rPr>
                <w:sz w:val="20"/>
                <w:szCs w:val="20"/>
              </w:rPr>
            </w:pPr>
            <w:r>
              <w:rPr>
                <w:rFonts w:eastAsia="Times New Roman"/>
                <w:sz w:val="24"/>
                <w:szCs w:val="24"/>
              </w:rPr>
              <w:t>Источник</w:t>
            </w:r>
          </w:p>
        </w:tc>
        <w:tc>
          <w:tcPr>
            <w:tcW w:w="1860" w:type="dxa"/>
            <w:tcBorders>
              <w:right w:val="single" w:sz="8" w:space="0" w:color="auto"/>
            </w:tcBorders>
            <w:vAlign w:val="bottom"/>
          </w:tcPr>
          <w:p w:rsidR="00DF25BA" w:rsidRDefault="00C07486">
            <w:pPr>
              <w:jc w:val="center"/>
              <w:rPr>
                <w:sz w:val="20"/>
                <w:szCs w:val="20"/>
              </w:rPr>
            </w:pPr>
            <w:r>
              <w:rPr>
                <w:rFonts w:eastAsia="Times New Roman"/>
                <w:w w:val="99"/>
                <w:sz w:val="24"/>
                <w:szCs w:val="24"/>
              </w:rPr>
              <w:t>ценах 2017 г.,</w:t>
            </w:r>
          </w:p>
        </w:tc>
        <w:tc>
          <w:tcPr>
            <w:tcW w:w="1840" w:type="dxa"/>
            <w:tcBorders>
              <w:right w:val="single" w:sz="8" w:space="0" w:color="auto"/>
            </w:tcBorders>
            <w:vAlign w:val="bottom"/>
          </w:tcPr>
          <w:p w:rsidR="00DF25BA" w:rsidRDefault="00C07486">
            <w:pPr>
              <w:jc w:val="center"/>
              <w:rPr>
                <w:sz w:val="20"/>
                <w:szCs w:val="20"/>
              </w:rPr>
            </w:pPr>
            <w:r>
              <w:rPr>
                <w:rFonts w:eastAsia="Times New Roman"/>
                <w:sz w:val="24"/>
                <w:szCs w:val="24"/>
              </w:rPr>
              <w:t>Период</w:t>
            </w:r>
          </w:p>
        </w:tc>
        <w:tc>
          <w:tcPr>
            <w:tcW w:w="0" w:type="dxa"/>
            <w:vAlign w:val="bottom"/>
          </w:tcPr>
          <w:p w:rsidR="00DF25BA" w:rsidRDefault="00DF25BA">
            <w:pPr>
              <w:rPr>
                <w:sz w:val="1"/>
                <w:szCs w:val="1"/>
              </w:rPr>
            </w:pPr>
          </w:p>
        </w:tc>
      </w:tr>
      <w:tr w:rsidR="00DF25BA">
        <w:trPr>
          <w:trHeight w:val="137"/>
        </w:trPr>
        <w:tc>
          <w:tcPr>
            <w:tcW w:w="1600" w:type="dxa"/>
            <w:vMerge/>
            <w:tcBorders>
              <w:left w:val="single" w:sz="8" w:space="0" w:color="auto"/>
            </w:tcBorders>
            <w:vAlign w:val="bottom"/>
          </w:tcPr>
          <w:p w:rsidR="00DF25BA" w:rsidRDefault="00DF25BA">
            <w:pPr>
              <w:rPr>
                <w:sz w:val="11"/>
                <w:szCs w:val="11"/>
              </w:rPr>
            </w:pPr>
          </w:p>
        </w:tc>
        <w:tc>
          <w:tcPr>
            <w:tcW w:w="180" w:type="dxa"/>
            <w:tcBorders>
              <w:right w:val="single" w:sz="8" w:space="0" w:color="auto"/>
            </w:tcBorders>
            <w:vAlign w:val="bottom"/>
          </w:tcPr>
          <w:p w:rsidR="00DF25BA" w:rsidRDefault="00DF25BA">
            <w:pPr>
              <w:rPr>
                <w:sz w:val="11"/>
                <w:szCs w:val="11"/>
              </w:rPr>
            </w:pPr>
          </w:p>
        </w:tc>
        <w:tc>
          <w:tcPr>
            <w:tcW w:w="22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мероприятия</w:t>
            </w:r>
          </w:p>
        </w:tc>
        <w:tc>
          <w:tcPr>
            <w:tcW w:w="19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финансирования</w:t>
            </w:r>
          </w:p>
        </w:tc>
        <w:tc>
          <w:tcPr>
            <w:tcW w:w="1860" w:type="dxa"/>
            <w:vMerge w:val="restart"/>
            <w:tcBorders>
              <w:right w:val="single" w:sz="8" w:space="0" w:color="auto"/>
            </w:tcBorders>
            <w:vAlign w:val="bottom"/>
          </w:tcPr>
          <w:p w:rsidR="00DF25BA" w:rsidRDefault="00C07486">
            <w:pPr>
              <w:jc w:val="center"/>
              <w:rPr>
                <w:sz w:val="20"/>
                <w:szCs w:val="20"/>
              </w:rPr>
            </w:pPr>
            <w:r>
              <w:rPr>
                <w:rFonts w:eastAsia="Times New Roman"/>
                <w:w w:val="98"/>
                <w:sz w:val="24"/>
                <w:szCs w:val="24"/>
              </w:rPr>
              <w:t>тыс. руб.,</w:t>
            </w:r>
          </w:p>
        </w:tc>
        <w:tc>
          <w:tcPr>
            <w:tcW w:w="184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реализации</w:t>
            </w:r>
          </w:p>
        </w:tc>
        <w:tc>
          <w:tcPr>
            <w:tcW w:w="0" w:type="dxa"/>
            <w:vAlign w:val="bottom"/>
          </w:tcPr>
          <w:p w:rsidR="00DF25BA" w:rsidRDefault="00DF25BA">
            <w:pPr>
              <w:rPr>
                <w:sz w:val="1"/>
                <w:szCs w:val="1"/>
              </w:rPr>
            </w:pPr>
          </w:p>
        </w:tc>
      </w:tr>
      <w:tr w:rsidR="00DF25BA">
        <w:trPr>
          <w:trHeight w:val="139"/>
        </w:trPr>
        <w:tc>
          <w:tcPr>
            <w:tcW w:w="1600" w:type="dxa"/>
            <w:tcBorders>
              <w:left w:val="single" w:sz="8" w:space="0" w:color="auto"/>
            </w:tcBorders>
            <w:vAlign w:val="bottom"/>
          </w:tcPr>
          <w:p w:rsidR="00DF25BA" w:rsidRDefault="00DF25BA">
            <w:pPr>
              <w:rPr>
                <w:sz w:val="12"/>
                <w:szCs w:val="12"/>
              </w:rPr>
            </w:pPr>
          </w:p>
        </w:tc>
        <w:tc>
          <w:tcPr>
            <w:tcW w:w="180" w:type="dxa"/>
            <w:tcBorders>
              <w:right w:val="single" w:sz="8" w:space="0" w:color="auto"/>
            </w:tcBorders>
            <w:vAlign w:val="bottom"/>
          </w:tcPr>
          <w:p w:rsidR="00DF25BA" w:rsidRDefault="00DF25BA">
            <w:pPr>
              <w:rPr>
                <w:sz w:val="12"/>
                <w:szCs w:val="12"/>
              </w:rPr>
            </w:pPr>
          </w:p>
        </w:tc>
        <w:tc>
          <w:tcPr>
            <w:tcW w:w="2220" w:type="dxa"/>
            <w:vMerge/>
            <w:tcBorders>
              <w:right w:val="single" w:sz="8" w:space="0" w:color="auto"/>
            </w:tcBorders>
            <w:vAlign w:val="bottom"/>
          </w:tcPr>
          <w:p w:rsidR="00DF25BA" w:rsidRDefault="00DF25BA">
            <w:pPr>
              <w:rPr>
                <w:sz w:val="12"/>
                <w:szCs w:val="12"/>
              </w:rPr>
            </w:pPr>
          </w:p>
        </w:tc>
        <w:tc>
          <w:tcPr>
            <w:tcW w:w="1920" w:type="dxa"/>
            <w:vMerge/>
            <w:tcBorders>
              <w:right w:val="single" w:sz="8" w:space="0" w:color="auto"/>
            </w:tcBorders>
            <w:vAlign w:val="bottom"/>
          </w:tcPr>
          <w:p w:rsidR="00DF25BA" w:rsidRDefault="00DF25BA">
            <w:pPr>
              <w:rPr>
                <w:sz w:val="12"/>
                <w:szCs w:val="12"/>
              </w:rPr>
            </w:pPr>
          </w:p>
        </w:tc>
        <w:tc>
          <w:tcPr>
            <w:tcW w:w="1860" w:type="dxa"/>
            <w:vMerge/>
            <w:tcBorders>
              <w:right w:val="single" w:sz="8" w:space="0" w:color="auto"/>
            </w:tcBorders>
            <w:vAlign w:val="bottom"/>
          </w:tcPr>
          <w:p w:rsidR="00DF25BA" w:rsidRDefault="00DF25BA">
            <w:pPr>
              <w:rPr>
                <w:sz w:val="12"/>
                <w:szCs w:val="12"/>
              </w:rPr>
            </w:pPr>
          </w:p>
        </w:tc>
        <w:tc>
          <w:tcPr>
            <w:tcW w:w="1840" w:type="dxa"/>
            <w:vMerge/>
            <w:tcBorders>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281"/>
        </w:trPr>
        <w:tc>
          <w:tcPr>
            <w:tcW w:w="1600" w:type="dxa"/>
            <w:tcBorders>
              <w:left w:val="single" w:sz="8" w:space="0" w:color="auto"/>
              <w:bottom w:val="single" w:sz="8" w:space="0" w:color="auto"/>
            </w:tcBorders>
            <w:vAlign w:val="bottom"/>
          </w:tcPr>
          <w:p w:rsidR="00DF25BA" w:rsidRDefault="00DF25BA">
            <w:pPr>
              <w:rPr>
                <w:sz w:val="24"/>
                <w:szCs w:val="24"/>
              </w:rPr>
            </w:pPr>
          </w:p>
        </w:tc>
        <w:tc>
          <w:tcPr>
            <w:tcW w:w="180" w:type="dxa"/>
            <w:tcBorders>
              <w:bottom w:val="single" w:sz="8" w:space="0" w:color="auto"/>
              <w:right w:val="single" w:sz="8" w:space="0" w:color="auto"/>
            </w:tcBorders>
            <w:vAlign w:val="bottom"/>
          </w:tcPr>
          <w:p w:rsidR="00DF25BA" w:rsidRDefault="00DF25BA">
            <w:pPr>
              <w:rPr>
                <w:sz w:val="24"/>
                <w:szCs w:val="24"/>
              </w:rPr>
            </w:pPr>
          </w:p>
        </w:tc>
        <w:tc>
          <w:tcPr>
            <w:tcW w:w="2220" w:type="dxa"/>
            <w:tcBorders>
              <w:bottom w:val="single" w:sz="8" w:space="0" w:color="auto"/>
              <w:right w:val="single" w:sz="8" w:space="0" w:color="auto"/>
            </w:tcBorders>
            <w:vAlign w:val="bottom"/>
          </w:tcPr>
          <w:p w:rsidR="00DF25BA" w:rsidRDefault="00DF25BA">
            <w:pPr>
              <w:rPr>
                <w:sz w:val="24"/>
                <w:szCs w:val="24"/>
              </w:rPr>
            </w:pPr>
          </w:p>
        </w:tc>
        <w:tc>
          <w:tcPr>
            <w:tcW w:w="1920" w:type="dxa"/>
            <w:tcBorders>
              <w:bottom w:val="single" w:sz="8" w:space="0" w:color="auto"/>
              <w:right w:val="single" w:sz="8" w:space="0" w:color="auto"/>
            </w:tcBorders>
            <w:vAlign w:val="bottom"/>
          </w:tcPr>
          <w:p w:rsidR="00DF25BA" w:rsidRDefault="00DF25BA">
            <w:pPr>
              <w:rPr>
                <w:sz w:val="24"/>
                <w:szCs w:val="24"/>
              </w:rPr>
            </w:pPr>
          </w:p>
        </w:tc>
        <w:tc>
          <w:tcPr>
            <w:tcW w:w="18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без НДС</w:t>
            </w:r>
          </w:p>
        </w:tc>
        <w:tc>
          <w:tcPr>
            <w:tcW w:w="184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66"/>
        </w:trPr>
        <w:tc>
          <w:tcPr>
            <w:tcW w:w="1600" w:type="dxa"/>
            <w:tcBorders>
              <w:left w:val="single" w:sz="8" w:space="0" w:color="auto"/>
              <w:bottom w:val="single" w:sz="8" w:space="0" w:color="auto"/>
            </w:tcBorders>
            <w:vAlign w:val="bottom"/>
          </w:tcPr>
          <w:p w:rsidR="00DF25BA" w:rsidRDefault="00C07486">
            <w:pPr>
              <w:spacing w:line="264" w:lineRule="exact"/>
              <w:ind w:left="80"/>
              <w:jc w:val="center"/>
              <w:rPr>
                <w:sz w:val="20"/>
                <w:szCs w:val="20"/>
              </w:rPr>
            </w:pPr>
            <w:r>
              <w:rPr>
                <w:rFonts w:eastAsia="Times New Roman"/>
                <w:i/>
                <w:iCs/>
                <w:w w:val="99"/>
                <w:sz w:val="24"/>
                <w:szCs w:val="24"/>
              </w:rPr>
              <w:t>1</w:t>
            </w:r>
          </w:p>
        </w:tc>
        <w:tc>
          <w:tcPr>
            <w:tcW w:w="180" w:type="dxa"/>
            <w:tcBorders>
              <w:bottom w:val="single" w:sz="8" w:space="0" w:color="auto"/>
              <w:right w:val="single" w:sz="8" w:space="0" w:color="auto"/>
            </w:tcBorders>
            <w:vAlign w:val="bottom"/>
          </w:tcPr>
          <w:p w:rsidR="00DF25BA" w:rsidRDefault="00DF25BA">
            <w:pPr>
              <w:rPr>
                <w:sz w:val="23"/>
                <w:szCs w:val="23"/>
              </w:rPr>
            </w:pPr>
          </w:p>
        </w:tc>
        <w:tc>
          <w:tcPr>
            <w:tcW w:w="222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i/>
                <w:iCs/>
                <w:w w:val="99"/>
                <w:sz w:val="24"/>
                <w:szCs w:val="24"/>
              </w:rPr>
              <w:t>2</w:t>
            </w:r>
          </w:p>
        </w:tc>
        <w:tc>
          <w:tcPr>
            <w:tcW w:w="192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i/>
                <w:iCs/>
                <w:w w:val="99"/>
                <w:sz w:val="24"/>
                <w:szCs w:val="24"/>
              </w:rPr>
              <w:t>3</w:t>
            </w:r>
          </w:p>
        </w:tc>
        <w:tc>
          <w:tcPr>
            <w:tcW w:w="186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i/>
                <w:iCs/>
                <w:w w:val="99"/>
                <w:sz w:val="24"/>
                <w:szCs w:val="24"/>
              </w:rPr>
              <w:t>4</w:t>
            </w:r>
          </w:p>
        </w:tc>
        <w:tc>
          <w:tcPr>
            <w:tcW w:w="184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i/>
                <w:iCs/>
                <w:w w:val="99"/>
                <w:sz w:val="24"/>
                <w:szCs w:val="24"/>
              </w:rPr>
              <w:t>5</w:t>
            </w:r>
          </w:p>
        </w:tc>
        <w:tc>
          <w:tcPr>
            <w:tcW w:w="0" w:type="dxa"/>
            <w:vAlign w:val="bottom"/>
          </w:tcPr>
          <w:p w:rsidR="00DF25BA" w:rsidRDefault="00DF25BA">
            <w:pPr>
              <w:rPr>
                <w:sz w:val="1"/>
                <w:szCs w:val="1"/>
              </w:rPr>
            </w:pPr>
          </w:p>
        </w:tc>
      </w:tr>
      <w:tr w:rsidR="00DF25BA">
        <w:trPr>
          <w:trHeight w:val="261"/>
        </w:trPr>
        <w:tc>
          <w:tcPr>
            <w:tcW w:w="1600" w:type="dxa"/>
            <w:tcBorders>
              <w:left w:val="single" w:sz="8" w:space="0" w:color="auto"/>
            </w:tcBorders>
            <w:vAlign w:val="bottom"/>
          </w:tcPr>
          <w:p w:rsidR="00DF25BA" w:rsidRDefault="00DF25BA"/>
        </w:tc>
        <w:tc>
          <w:tcPr>
            <w:tcW w:w="180" w:type="dxa"/>
            <w:tcBorders>
              <w:right w:val="single" w:sz="8" w:space="0" w:color="auto"/>
            </w:tcBorders>
            <w:vAlign w:val="bottom"/>
          </w:tcPr>
          <w:p w:rsidR="00DF25BA" w:rsidRDefault="00DF25BA"/>
        </w:tc>
        <w:tc>
          <w:tcPr>
            <w:tcW w:w="2220" w:type="dxa"/>
            <w:tcBorders>
              <w:right w:val="single" w:sz="8" w:space="0" w:color="auto"/>
            </w:tcBorders>
            <w:vAlign w:val="bottom"/>
          </w:tcPr>
          <w:p w:rsidR="00DF25BA" w:rsidRDefault="00C07486">
            <w:pPr>
              <w:spacing w:line="260" w:lineRule="exact"/>
              <w:jc w:val="center"/>
              <w:rPr>
                <w:sz w:val="20"/>
                <w:szCs w:val="20"/>
              </w:rPr>
            </w:pPr>
            <w:r>
              <w:rPr>
                <w:rFonts w:eastAsia="Times New Roman"/>
                <w:sz w:val="24"/>
                <w:szCs w:val="24"/>
              </w:rPr>
              <w:t>Способ прокладки:</w:t>
            </w:r>
          </w:p>
        </w:tc>
        <w:tc>
          <w:tcPr>
            <w:tcW w:w="1920" w:type="dxa"/>
            <w:tcBorders>
              <w:right w:val="single" w:sz="8" w:space="0" w:color="auto"/>
            </w:tcBorders>
            <w:vAlign w:val="bottom"/>
          </w:tcPr>
          <w:p w:rsidR="00DF25BA" w:rsidRDefault="00DF25BA"/>
        </w:tc>
        <w:tc>
          <w:tcPr>
            <w:tcW w:w="1860" w:type="dxa"/>
            <w:tcBorders>
              <w:right w:val="single" w:sz="8" w:space="0" w:color="auto"/>
            </w:tcBorders>
            <w:vAlign w:val="bottom"/>
          </w:tcPr>
          <w:p w:rsidR="00DF25BA" w:rsidRDefault="00DF25BA"/>
        </w:tc>
        <w:tc>
          <w:tcPr>
            <w:tcW w:w="184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76"/>
        </w:trPr>
        <w:tc>
          <w:tcPr>
            <w:tcW w:w="1600" w:type="dxa"/>
            <w:tcBorders>
              <w:left w:val="single" w:sz="8" w:space="0" w:color="auto"/>
            </w:tcBorders>
            <w:vAlign w:val="bottom"/>
          </w:tcPr>
          <w:p w:rsidR="00DF25BA" w:rsidRDefault="00DF25BA">
            <w:pPr>
              <w:rPr>
                <w:sz w:val="24"/>
                <w:szCs w:val="24"/>
              </w:rPr>
            </w:pPr>
          </w:p>
        </w:tc>
        <w:tc>
          <w:tcPr>
            <w:tcW w:w="180" w:type="dxa"/>
            <w:tcBorders>
              <w:right w:val="single" w:sz="8" w:space="0" w:color="auto"/>
            </w:tcBorders>
            <w:vAlign w:val="bottom"/>
          </w:tcPr>
          <w:p w:rsidR="00DF25BA" w:rsidRDefault="00DF25BA">
            <w:pPr>
              <w:rPr>
                <w:sz w:val="24"/>
                <w:szCs w:val="24"/>
              </w:rPr>
            </w:pPr>
          </w:p>
        </w:tc>
        <w:tc>
          <w:tcPr>
            <w:tcW w:w="2220" w:type="dxa"/>
            <w:tcBorders>
              <w:right w:val="single" w:sz="8" w:space="0" w:color="auto"/>
            </w:tcBorders>
            <w:vAlign w:val="bottom"/>
          </w:tcPr>
          <w:p w:rsidR="00DF25BA" w:rsidRDefault="00C07486">
            <w:pPr>
              <w:ind w:left="100"/>
              <w:rPr>
                <w:sz w:val="20"/>
                <w:szCs w:val="20"/>
              </w:rPr>
            </w:pPr>
            <w:r>
              <w:rPr>
                <w:rFonts w:eastAsia="Times New Roman"/>
                <w:sz w:val="24"/>
                <w:szCs w:val="24"/>
              </w:rPr>
              <w:t>Подземная,</w:t>
            </w:r>
          </w:p>
        </w:tc>
        <w:tc>
          <w:tcPr>
            <w:tcW w:w="1920" w:type="dxa"/>
            <w:tcBorders>
              <w:right w:val="single" w:sz="8" w:space="0" w:color="auto"/>
            </w:tcBorders>
            <w:vAlign w:val="bottom"/>
          </w:tcPr>
          <w:p w:rsidR="00DF25BA" w:rsidRDefault="00DF25BA">
            <w:pPr>
              <w:rPr>
                <w:sz w:val="24"/>
                <w:szCs w:val="24"/>
              </w:rPr>
            </w:pPr>
          </w:p>
        </w:tc>
        <w:tc>
          <w:tcPr>
            <w:tcW w:w="1860" w:type="dxa"/>
            <w:tcBorders>
              <w:right w:val="single" w:sz="8" w:space="0" w:color="auto"/>
            </w:tcBorders>
            <w:vAlign w:val="bottom"/>
          </w:tcPr>
          <w:p w:rsidR="00DF25BA" w:rsidRDefault="00DF25BA">
            <w:pPr>
              <w:rPr>
                <w:sz w:val="24"/>
                <w:szCs w:val="24"/>
              </w:rPr>
            </w:pPr>
          </w:p>
        </w:tc>
        <w:tc>
          <w:tcPr>
            <w:tcW w:w="184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81"/>
        </w:trPr>
        <w:tc>
          <w:tcPr>
            <w:tcW w:w="1600" w:type="dxa"/>
            <w:tcBorders>
              <w:left w:val="single" w:sz="8" w:space="0" w:color="auto"/>
              <w:bottom w:val="single" w:sz="8" w:space="0" w:color="auto"/>
            </w:tcBorders>
            <w:vAlign w:val="bottom"/>
          </w:tcPr>
          <w:p w:rsidR="00DF25BA" w:rsidRDefault="00DF25BA">
            <w:pPr>
              <w:rPr>
                <w:sz w:val="24"/>
                <w:szCs w:val="24"/>
              </w:rPr>
            </w:pPr>
          </w:p>
        </w:tc>
        <w:tc>
          <w:tcPr>
            <w:tcW w:w="180" w:type="dxa"/>
            <w:tcBorders>
              <w:bottom w:val="single" w:sz="8" w:space="0" w:color="auto"/>
              <w:right w:val="single" w:sz="8" w:space="0" w:color="auto"/>
            </w:tcBorders>
            <w:vAlign w:val="bottom"/>
          </w:tcPr>
          <w:p w:rsidR="00DF25BA" w:rsidRDefault="00DF25BA">
            <w:pPr>
              <w:rPr>
                <w:sz w:val="24"/>
                <w:szCs w:val="24"/>
              </w:rPr>
            </w:pPr>
          </w:p>
        </w:tc>
        <w:tc>
          <w:tcPr>
            <w:tcW w:w="222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sz w:val="24"/>
                <w:szCs w:val="24"/>
              </w:rPr>
              <w:t>бесканальная</w:t>
            </w:r>
          </w:p>
        </w:tc>
        <w:tc>
          <w:tcPr>
            <w:tcW w:w="1920" w:type="dxa"/>
            <w:tcBorders>
              <w:bottom w:val="single" w:sz="8" w:space="0" w:color="auto"/>
              <w:right w:val="single" w:sz="8" w:space="0" w:color="auto"/>
            </w:tcBorders>
            <w:vAlign w:val="bottom"/>
          </w:tcPr>
          <w:p w:rsidR="00DF25BA" w:rsidRDefault="00DF25BA">
            <w:pPr>
              <w:rPr>
                <w:sz w:val="24"/>
                <w:szCs w:val="24"/>
              </w:rPr>
            </w:pPr>
          </w:p>
        </w:tc>
        <w:tc>
          <w:tcPr>
            <w:tcW w:w="1860" w:type="dxa"/>
            <w:tcBorders>
              <w:bottom w:val="single" w:sz="8" w:space="0" w:color="auto"/>
              <w:right w:val="single" w:sz="8" w:space="0" w:color="auto"/>
            </w:tcBorders>
            <w:vAlign w:val="bottom"/>
          </w:tcPr>
          <w:p w:rsidR="00DF25BA" w:rsidRDefault="00DF25BA">
            <w:pPr>
              <w:rPr>
                <w:sz w:val="24"/>
                <w:szCs w:val="24"/>
              </w:rPr>
            </w:pPr>
          </w:p>
        </w:tc>
        <w:tc>
          <w:tcPr>
            <w:tcW w:w="184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61"/>
        </w:trPr>
        <w:tc>
          <w:tcPr>
            <w:tcW w:w="1600" w:type="dxa"/>
            <w:tcBorders>
              <w:left w:val="single" w:sz="8" w:space="0" w:color="auto"/>
            </w:tcBorders>
            <w:vAlign w:val="bottom"/>
          </w:tcPr>
          <w:p w:rsidR="00DF25BA" w:rsidRDefault="00DF25BA"/>
        </w:tc>
        <w:tc>
          <w:tcPr>
            <w:tcW w:w="180" w:type="dxa"/>
            <w:tcBorders>
              <w:right w:val="single" w:sz="8" w:space="0" w:color="auto"/>
            </w:tcBorders>
            <w:vAlign w:val="bottom"/>
          </w:tcPr>
          <w:p w:rsidR="00DF25BA" w:rsidRDefault="00DF25BA"/>
        </w:tc>
        <w:tc>
          <w:tcPr>
            <w:tcW w:w="2220" w:type="dxa"/>
            <w:tcBorders>
              <w:right w:val="single" w:sz="8" w:space="0" w:color="auto"/>
            </w:tcBorders>
            <w:vAlign w:val="bottom"/>
          </w:tcPr>
          <w:p w:rsidR="00DF25BA" w:rsidRDefault="00C07486">
            <w:pPr>
              <w:spacing w:line="260" w:lineRule="exact"/>
              <w:jc w:val="center"/>
              <w:rPr>
                <w:sz w:val="20"/>
                <w:szCs w:val="20"/>
              </w:rPr>
            </w:pPr>
            <w:r>
              <w:rPr>
                <w:rFonts w:eastAsia="Times New Roman"/>
                <w:sz w:val="24"/>
                <w:szCs w:val="24"/>
              </w:rPr>
              <w:t>Новое</w:t>
            </w:r>
          </w:p>
        </w:tc>
        <w:tc>
          <w:tcPr>
            <w:tcW w:w="1920" w:type="dxa"/>
            <w:tcBorders>
              <w:right w:val="single" w:sz="8" w:space="0" w:color="auto"/>
            </w:tcBorders>
            <w:vAlign w:val="bottom"/>
          </w:tcPr>
          <w:p w:rsidR="00DF25BA" w:rsidRDefault="00DF25BA"/>
        </w:tc>
        <w:tc>
          <w:tcPr>
            <w:tcW w:w="1860" w:type="dxa"/>
            <w:tcBorders>
              <w:right w:val="single" w:sz="8" w:space="0" w:color="auto"/>
            </w:tcBorders>
            <w:vAlign w:val="bottom"/>
          </w:tcPr>
          <w:p w:rsidR="00DF25BA" w:rsidRDefault="00DF25BA"/>
        </w:tc>
        <w:tc>
          <w:tcPr>
            <w:tcW w:w="184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76"/>
        </w:trPr>
        <w:tc>
          <w:tcPr>
            <w:tcW w:w="1600" w:type="dxa"/>
            <w:tcBorders>
              <w:left w:val="single" w:sz="8" w:space="0" w:color="auto"/>
            </w:tcBorders>
            <w:vAlign w:val="bottom"/>
          </w:tcPr>
          <w:p w:rsidR="00DF25BA" w:rsidRDefault="00DF25BA">
            <w:pPr>
              <w:rPr>
                <w:sz w:val="24"/>
                <w:szCs w:val="24"/>
              </w:rPr>
            </w:pPr>
          </w:p>
        </w:tc>
        <w:tc>
          <w:tcPr>
            <w:tcW w:w="180" w:type="dxa"/>
            <w:tcBorders>
              <w:right w:val="single" w:sz="8" w:space="0" w:color="auto"/>
            </w:tcBorders>
            <w:vAlign w:val="bottom"/>
          </w:tcPr>
          <w:p w:rsidR="00DF25BA" w:rsidRDefault="00DF25BA">
            <w:pPr>
              <w:rPr>
                <w:sz w:val="24"/>
                <w:szCs w:val="24"/>
              </w:rPr>
            </w:pPr>
          </w:p>
        </w:tc>
        <w:tc>
          <w:tcPr>
            <w:tcW w:w="2220" w:type="dxa"/>
            <w:tcBorders>
              <w:right w:val="single" w:sz="8" w:space="0" w:color="auto"/>
            </w:tcBorders>
            <w:vAlign w:val="bottom"/>
          </w:tcPr>
          <w:p w:rsidR="00DF25BA" w:rsidRDefault="00C07486">
            <w:pPr>
              <w:jc w:val="center"/>
              <w:rPr>
                <w:sz w:val="20"/>
                <w:szCs w:val="20"/>
              </w:rPr>
            </w:pPr>
            <w:r>
              <w:rPr>
                <w:rFonts w:eastAsia="Times New Roman"/>
                <w:sz w:val="24"/>
                <w:szCs w:val="24"/>
              </w:rPr>
              <w:t>строительство</w:t>
            </w:r>
          </w:p>
        </w:tc>
        <w:tc>
          <w:tcPr>
            <w:tcW w:w="1920" w:type="dxa"/>
            <w:tcBorders>
              <w:right w:val="single" w:sz="8" w:space="0" w:color="auto"/>
            </w:tcBorders>
            <w:vAlign w:val="bottom"/>
          </w:tcPr>
          <w:p w:rsidR="00DF25BA" w:rsidRDefault="00DF25BA">
            <w:pPr>
              <w:rPr>
                <w:sz w:val="24"/>
                <w:szCs w:val="24"/>
              </w:rPr>
            </w:pPr>
          </w:p>
        </w:tc>
        <w:tc>
          <w:tcPr>
            <w:tcW w:w="1860" w:type="dxa"/>
            <w:tcBorders>
              <w:right w:val="single" w:sz="8" w:space="0" w:color="auto"/>
            </w:tcBorders>
            <w:vAlign w:val="bottom"/>
          </w:tcPr>
          <w:p w:rsidR="00DF25BA" w:rsidRDefault="00DF25BA">
            <w:pPr>
              <w:rPr>
                <w:sz w:val="24"/>
                <w:szCs w:val="24"/>
              </w:rPr>
            </w:pPr>
          </w:p>
        </w:tc>
        <w:tc>
          <w:tcPr>
            <w:tcW w:w="184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76"/>
        </w:trPr>
        <w:tc>
          <w:tcPr>
            <w:tcW w:w="1600" w:type="dxa"/>
            <w:vMerge w:val="restart"/>
            <w:tcBorders>
              <w:left w:val="single" w:sz="8" w:space="0" w:color="auto"/>
            </w:tcBorders>
            <w:vAlign w:val="bottom"/>
          </w:tcPr>
          <w:p w:rsidR="00DF25BA" w:rsidRDefault="00C07486">
            <w:pPr>
              <w:ind w:left="60"/>
              <w:jc w:val="center"/>
              <w:rPr>
                <w:sz w:val="20"/>
                <w:szCs w:val="20"/>
              </w:rPr>
            </w:pPr>
            <w:r>
              <w:rPr>
                <w:rFonts w:eastAsia="Times New Roman"/>
                <w:w w:val="99"/>
                <w:sz w:val="24"/>
                <w:szCs w:val="24"/>
              </w:rPr>
              <w:t>Котельная</w:t>
            </w:r>
          </w:p>
        </w:tc>
        <w:tc>
          <w:tcPr>
            <w:tcW w:w="180" w:type="dxa"/>
            <w:tcBorders>
              <w:right w:val="single" w:sz="8" w:space="0" w:color="auto"/>
            </w:tcBorders>
            <w:vAlign w:val="bottom"/>
          </w:tcPr>
          <w:p w:rsidR="00DF25BA" w:rsidRDefault="00DF25BA">
            <w:pPr>
              <w:rPr>
                <w:sz w:val="24"/>
                <w:szCs w:val="24"/>
              </w:rPr>
            </w:pPr>
          </w:p>
        </w:tc>
        <w:tc>
          <w:tcPr>
            <w:tcW w:w="2220" w:type="dxa"/>
            <w:tcBorders>
              <w:right w:val="single" w:sz="8" w:space="0" w:color="auto"/>
            </w:tcBorders>
            <w:vAlign w:val="bottom"/>
          </w:tcPr>
          <w:p w:rsidR="00DF25BA" w:rsidRDefault="00C07486">
            <w:pPr>
              <w:jc w:val="center"/>
              <w:rPr>
                <w:sz w:val="20"/>
                <w:szCs w:val="20"/>
              </w:rPr>
            </w:pPr>
            <w:r>
              <w:rPr>
                <w:rFonts w:eastAsia="Times New Roman"/>
                <w:w w:val="96"/>
                <w:sz w:val="24"/>
                <w:szCs w:val="24"/>
              </w:rPr>
              <w:t>сетей:</w:t>
            </w:r>
          </w:p>
        </w:tc>
        <w:tc>
          <w:tcPr>
            <w:tcW w:w="1920" w:type="dxa"/>
            <w:tcBorders>
              <w:right w:val="single" w:sz="8" w:space="0" w:color="auto"/>
            </w:tcBorders>
            <w:vAlign w:val="bottom"/>
          </w:tcPr>
          <w:p w:rsidR="00DF25BA" w:rsidRDefault="00DF25BA">
            <w:pPr>
              <w:rPr>
                <w:sz w:val="24"/>
                <w:szCs w:val="24"/>
              </w:rPr>
            </w:pPr>
          </w:p>
        </w:tc>
        <w:tc>
          <w:tcPr>
            <w:tcW w:w="1860" w:type="dxa"/>
            <w:tcBorders>
              <w:right w:val="single" w:sz="8" w:space="0" w:color="auto"/>
            </w:tcBorders>
            <w:vAlign w:val="bottom"/>
          </w:tcPr>
          <w:p w:rsidR="00DF25BA" w:rsidRDefault="00DF25BA">
            <w:pPr>
              <w:rPr>
                <w:sz w:val="24"/>
                <w:szCs w:val="24"/>
              </w:rPr>
            </w:pPr>
          </w:p>
        </w:tc>
        <w:tc>
          <w:tcPr>
            <w:tcW w:w="184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39"/>
        </w:trPr>
        <w:tc>
          <w:tcPr>
            <w:tcW w:w="1600" w:type="dxa"/>
            <w:vMerge/>
            <w:tcBorders>
              <w:left w:val="single" w:sz="8" w:space="0" w:color="auto"/>
            </w:tcBorders>
            <w:vAlign w:val="bottom"/>
          </w:tcPr>
          <w:p w:rsidR="00DF25BA" w:rsidRDefault="00DF25BA">
            <w:pPr>
              <w:rPr>
                <w:sz w:val="12"/>
                <w:szCs w:val="12"/>
              </w:rPr>
            </w:pPr>
          </w:p>
        </w:tc>
        <w:tc>
          <w:tcPr>
            <w:tcW w:w="180" w:type="dxa"/>
            <w:tcBorders>
              <w:right w:val="single" w:sz="8" w:space="0" w:color="auto"/>
            </w:tcBorders>
            <w:vAlign w:val="bottom"/>
          </w:tcPr>
          <w:p w:rsidR="00DF25BA" w:rsidRDefault="00DF25BA">
            <w:pPr>
              <w:rPr>
                <w:sz w:val="12"/>
                <w:szCs w:val="12"/>
              </w:rPr>
            </w:pPr>
          </w:p>
        </w:tc>
        <w:tc>
          <w:tcPr>
            <w:tcW w:w="222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Диаметром 32 мм,</w:t>
            </w:r>
          </w:p>
        </w:tc>
        <w:tc>
          <w:tcPr>
            <w:tcW w:w="1920" w:type="dxa"/>
            <w:tcBorders>
              <w:right w:val="single" w:sz="8" w:space="0" w:color="auto"/>
            </w:tcBorders>
            <w:vAlign w:val="bottom"/>
          </w:tcPr>
          <w:p w:rsidR="00DF25BA" w:rsidRDefault="00DF25BA">
            <w:pPr>
              <w:rPr>
                <w:sz w:val="12"/>
                <w:szCs w:val="12"/>
              </w:rPr>
            </w:pPr>
          </w:p>
        </w:tc>
        <w:tc>
          <w:tcPr>
            <w:tcW w:w="1860" w:type="dxa"/>
            <w:tcBorders>
              <w:right w:val="single" w:sz="8" w:space="0" w:color="auto"/>
            </w:tcBorders>
            <w:vAlign w:val="bottom"/>
          </w:tcPr>
          <w:p w:rsidR="00DF25BA" w:rsidRDefault="00DF25BA">
            <w:pPr>
              <w:rPr>
                <w:sz w:val="12"/>
                <w:szCs w:val="12"/>
              </w:rPr>
            </w:pPr>
          </w:p>
        </w:tc>
        <w:tc>
          <w:tcPr>
            <w:tcW w:w="1840" w:type="dxa"/>
            <w:tcBorders>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37"/>
        </w:trPr>
        <w:tc>
          <w:tcPr>
            <w:tcW w:w="1600" w:type="dxa"/>
            <w:vMerge w:val="restart"/>
            <w:tcBorders>
              <w:left w:val="single" w:sz="8" w:space="0" w:color="auto"/>
            </w:tcBorders>
            <w:vAlign w:val="bottom"/>
          </w:tcPr>
          <w:p w:rsidR="00DF25BA" w:rsidRDefault="00C07486">
            <w:pPr>
              <w:ind w:left="80"/>
              <w:jc w:val="center"/>
              <w:rPr>
                <w:sz w:val="20"/>
                <w:szCs w:val="20"/>
              </w:rPr>
            </w:pPr>
            <w:r>
              <w:rPr>
                <w:rFonts w:eastAsia="Times New Roman"/>
                <w:w w:val="99"/>
                <w:sz w:val="24"/>
                <w:szCs w:val="24"/>
              </w:rPr>
              <w:t>№34, пос.</w:t>
            </w:r>
          </w:p>
        </w:tc>
        <w:tc>
          <w:tcPr>
            <w:tcW w:w="180" w:type="dxa"/>
            <w:tcBorders>
              <w:right w:val="single" w:sz="8" w:space="0" w:color="auto"/>
            </w:tcBorders>
            <w:vAlign w:val="bottom"/>
          </w:tcPr>
          <w:p w:rsidR="00DF25BA" w:rsidRDefault="00DF25BA">
            <w:pPr>
              <w:rPr>
                <w:sz w:val="11"/>
                <w:szCs w:val="11"/>
              </w:rPr>
            </w:pPr>
          </w:p>
        </w:tc>
        <w:tc>
          <w:tcPr>
            <w:tcW w:w="2220" w:type="dxa"/>
            <w:vMerge/>
            <w:tcBorders>
              <w:right w:val="single" w:sz="8" w:space="0" w:color="auto"/>
            </w:tcBorders>
            <w:vAlign w:val="bottom"/>
          </w:tcPr>
          <w:p w:rsidR="00DF25BA" w:rsidRDefault="00DF25BA">
            <w:pPr>
              <w:rPr>
                <w:sz w:val="11"/>
                <w:szCs w:val="11"/>
              </w:rPr>
            </w:pPr>
          </w:p>
        </w:tc>
        <w:tc>
          <w:tcPr>
            <w:tcW w:w="19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Застройщики</w:t>
            </w:r>
          </w:p>
        </w:tc>
        <w:tc>
          <w:tcPr>
            <w:tcW w:w="1860" w:type="dxa"/>
            <w:vMerge w:val="restart"/>
            <w:tcBorders>
              <w:right w:val="single" w:sz="8" w:space="0" w:color="auto"/>
            </w:tcBorders>
            <w:vAlign w:val="bottom"/>
          </w:tcPr>
          <w:p w:rsidR="00DF25BA" w:rsidRDefault="00C07486">
            <w:pPr>
              <w:ind w:right="660"/>
              <w:jc w:val="right"/>
              <w:rPr>
                <w:sz w:val="20"/>
                <w:szCs w:val="20"/>
              </w:rPr>
            </w:pPr>
            <w:r>
              <w:rPr>
                <w:rFonts w:eastAsia="Times New Roman"/>
                <w:sz w:val="24"/>
                <w:szCs w:val="24"/>
              </w:rPr>
              <w:t>284</w:t>
            </w:r>
          </w:p>
        </w:tc>
        <w:tc>
          <w:tcPr>
            <w:tcW w:w="184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2021 - 2030</w:t>
            </w:r>
          </w:p>
        </w:tc>
        <w:tc>
          <w:tcPr>
            <w:tcW w:w="0" w:type="dxa"/>
            <w:vAlign w:val="bottom"/>
          </w:tcPr>
          <w:p w:rsidR="00DF25BA" w:rsidRDefault="00DF25BA">
            <w:pPr>
              <w:rPr>
                <w:sz w:val="1"/>
                <w:szCs w:val="1"/>
              </w:rPr>
            </w:pPr>
          </w:p>
        </w:tc>
      </w:tr>
      <w:tr w:rsidR="00DF25BA">
        <w:trPr>
          <w:trHeight w:val="139"/>
        </w:trPr>
        <w:tc>
          <w:tcPr>
            <w:tcW w:w="1600" w:type="dxa"/>
            <w:vMerge/>
            <w:tcBorders>
              <w:left w:val="single" w:sz="8" w:space="0" w:color="auto"/>
            </w:tcBorders>
            <w:vAlign w:val="bottom"/>
          </w:tcPr>
          <w:p w:rsidR="00DF25BA" w:rsidRDefault="00DF25BA">
            <w:pPr>
              <w:rPr>
                <w:sz w:val="12"/>
                <w:szCs w:val="12"/>
              </w:rPr>
            </w:pPr>
          </w:p>
        </w:tc>
        <w:tc>
          <w:tcPr>
            <w:tcW w:w="180" w:type="dxa"/>
            <w:tcBorders>
              <w:right w:val="single" w:sz="8" w:space="0" w:color="auto"/>
            </w:tcBorders>
            <w:vAlign w:val="bottom"/>
          </w:tcPr>
          <w:p w:rsidR="00DF25BA" w:rsidRDefault="00DF25BA">
            <w:pPr>
              <w:rPr>
                <w:sz w:val="12"/>
                <w:szCs w:val="12"/>
              </w:rPr>
            </w:pPr>
          </w:p>
        </w:tc>
        <w:tc>
          <w:tcPr>
            <w:tcW w:w="2220" w:type="dxa"/>
            <w:vMerge w:val="restart"/>
            <w:tcBorders>
              <w:right w:val="single" w:sz="8" w:space="0" w:color="auto"/>
            </w:tcBorders>
            <w:vAlign w:val="bottom"/>
          </w:tcPr>
          <w:p w:rsidR="00DF25BA" w:rsidRDefault="00C07486">
            <w:pPr>
              <w:ind w:left="660"/>
              <w:rPr>
                <w:sz w:val="20"/>
                <w:szCs w:val="20"/>
              </w:rPr>
            </w:pPr>
            <w:r>
              <w:rPr>
                <w:rFonts w:eastAsia="Times New Roman"/>
                <w:sz w:val="24"/>
                <w:szCs w:val="24"/>
              </w:rPr>
              <w:t>L= 50 м;</w:t>
            </w:r>
          </w:p>
        </w:tc>
        <w:tc>
          <w:tcPr>
            <w:tcW w:w="1920" w:type="dxa"/>
            <w:vMerge/>
            <w:tcBorders>
              <w:right w:val="single" w:sz="8" w:space="0" w:color="auto"/>
            </w:tcBorders>
            <w:vAlign w:val="bottom"/>
          </w:tcPr>
          <w:p w:rsidR="00DF25BA" w:rsidRDefault="00DF25BA">
            <w:pPr>
              <w:rPr>
                <w:sz w:val="12"/>
                <w:szCs w:val="12"/>
              </w:rPr>
            </w:pPr>
          </w:p>
        </w:tc>
        <w:tc>
          <w:tcPr>
            <w:tcW w:w="1860" w:type="dxa"/>
            <w:vMerge/>
            <w:tcBorders>
              <w:right w:val="single" w:sz="8" w:space="0" w:color="auto"/>
            </w:tcBorders>
            <w:vAlign w:val="bottom"/>
          </w:tcPr>
          <w:p w:rsidR="00DF25BA" w:rsidRDefault="00DF25BA">
            <w:pPr>
              <w:rPr>
                <w:sz w:val="12"/>
                <w:szCs w:val="12"/>
              </w:rPr>
            </w:pPr>
          </w:p>
        </w:tc>
        <w:tc>
          <w:tcPr>
            <w:tcW w:w="1840" w:type="dxa"/>
            <w:vMerge/>
            <w:tcBorders>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37"/>
        </w:trPr>
        <w:tc>
          <w:tcPr>
            <w:tcW w:w="1600" w:type="dxa"/>
            <w:vMerge w:val="restart"/>
            <w:tcBorders>
              <w:left w:val="single" w:sz="8" w:space="0" w:color="auto"/>
            </w:tcBorders>
            <w:vAlign w:val="bottom"/>
          </w:tcPr>
          <w:p w:rsidR="00DF25BA" w:rsidRDefault="00C07486">
            <w:pPr>
              <w:ind w:left="60"/>
              <w:jc w:val="center"/>
              <w:rPr>
                <w:sz w:val="20"/>
                <w:szCs w:val="20"/>
              </w:rPr>
            </w:pPr>
            <w:r>
              <w:rPr>
                <w:rFonts w:eastAsia="Times New Roman"/>
                <w:sz w:val="24"/>
                <w:szCs w:val="24"/>
              </w:rPr>
              <w:t>Войсковицы</w:t>
            </w:r>
          </w:p>
        </w:tc>
        <w:tc>
          <w:tcPr>
            <w:tcW w:w="180" w:type="dxa"/>
            <w:tcBorders>
              <w:right w:val="single" w:sz="8" w:space="0" w:color="auto"/>
            </w:tcBorders>
            <w:vAlign w:val="bottom"/>
          </w:tcPr>
          <w:p w:rsidR="00DF25BA" w:rsidRDefault="00DF25BA">
            <w:pPr>
              <w:rPr>
                <w:sz w:val="11"/>
                <w:szCs w:val="11"/>
              </w:rPr>
            </w:pPr>
          </w:p>
        </w:tc>
        <w:tc>
          <w:tcPr>
            <w:tcW w:w="2220" w:type="dxa"/>
            <w:vMerge/>
            <w:tcBorders>
              <w:right w:val="single" w:sz="8" w:space="0" w:color="auto"/>
            </w:tcBorders>
            <w:vAlign w:val="bottom"/>
          </w:tcPr>
          <w:p w:rsidR="00DF25BA" w:rsidRDefault="00DF25BA">
            <w:pPr>
              <w:rPr>
                <w:sz w:val="11"/>
                <w:szCs w:val="11"/>
              </w:rPr>
            </w:pPr>
          </w:p>
        </w:tc>
        <w:tc>
          <w:tcPr>
            <w:tcW w:w="1920" w:type="dxa"/>
            <w:tcBorders>
              <w:right w:val="single" w:sz="8" w:space="0" w:color="auto"/>
            </w:tcBorders>
            <w:vAlign w:val="bottom"/>
          </w:tcPr>
          <w:p w:rsidR="00DF25BA" w:rsidRDefault="00DF25BA">
            <w:pPr>
              <w:rPr>
                <w:sz w:val="11"/>
                <w:szCs w:val="11"/>
              </w:rPr>
            </w:pPr>
          </w:p>
        </w:tc>
        <w:tc>
          <w:tcPr>
            <w:tcW w:w="1860" w:type="dxa"/>
            <w:tcBorders>
              <w:right w:val="single" w:sz="8" w:space="0" w:color="auto"/>
            </w:tcBorders>
            <w:vAlign w:val="bottom"/>
          </w:tcPr>
          <w:p w:rsidR="00DF25BA" w:rsidRDefault="00DF25BA">
            <w:pPr>
              <w:rPr>
                <w:sz w:val="11"/>
                <w:szCs w:val="11"/>
              </w:rPr>
            </w:pPr>
          </w:p>
        </w:tc>
        <w:tc>
          <w:tcPr>
            <w:tcW w:w="1840" w:type="dxa"/>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39"/>
        </w:trPr>
        <w:tc>
          <w:tcPr>
            <w:tcW w:w="1600" w:type="dxa"/>
            <w:vMerge/>
            <w:tcBorders>
              <w:left w:val="single" w:sz="8" w:space="0" w:color="auto"/>
            </w:tcBorders>
            <w:vAlign w:val="bottom"/>
          </w:tcPr>
          <w:p w:rsidR="00DF25BA" w:rsidRDefault="00DF25BA">
            <w:pPr>
              <w:rPr>
                <w:sz w:val="12"/>
                <w:szCs w:val="12"/>
              </w:rPr>
            </w:pPr>
          </w:p>
        </w:tc>
        <w:tc>
          <w:tcPr>
            <w:tcW w:w="180" w:type="dxa"/>
            <w:tcBorders>
              <w:right w:val="single" w:sz="8" w:space="0" w:color="auto"/>
            </w:tcBorders>
            <w:vAlign w:val="bottom"/>
          </w:tcPr>
          <w:p w:rsidR="00DF25BA" w:rsidRDefault="00DF25BA">
            <w:pPr>
              <w:rPr>
                <w:sz w:val="12"/>
                <w:szCs w:val="12"/>
              </w:rPr>
            </w:pPr>
          </w:p>
        </w:tc>
        <w:tc>
          <w:tcPr>
            <w:tcW w:w="22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Способ прокладки:</w:t>
            </w:r>
          </w:p>
        </w:tc>
        <w:tc>
          <w:tcPr>
            <w:tcW w:w="1920" w:type="dxa"/>
            <w:tcBorders>
              <w:right w:val="single" w:sz="8" w:space="0" w:color="auto"/>
            </w:tcBorders>
            <w:vAlign w:val="bottom"/>
          </w:tcPr>
          <w:p w:rsidR="00DF25BA" w:rsidRDefault="00DF25BA">
            <w:pPr>
              <w:rPr>
                <w:sz w:val="12"/>
                <w:szCs w:val="12"/>
              </w:rPr>
            </w:pPr>
          </w:p>
        </w:tc>
        <w:tc>
          <w:tcPr>
            <w:tcW w:w="1860" w:type="dxa"/>
            <w:tcBorders>
              <w:right w:val="single" w:sz="8" w:space="0" w:color="auto"/>
            </w:tcBorders>
            <w:vAlign w:val="bottom"/>
          </w:tcPr>
          <w:p w:rsidR="00DF25BA" w:rsidRDefault="00DF25BA">
            <w:pPr>
              <w:rPr>
                <w:sz w:val="12"/>
                <w:szCs w:val="12"/>
              </w:rPr>
            </w:pPr>
          </w:p>
        </w:tc>
        <w:tc>
          <w:tcPr>
            <w:tcW w:w="1840" w:type="dxa"/>
            <w:tcBorders>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37"/>
        </w:trPr>
        <w:tc>
          <w:tcPr>
            <w:tcW w:w="1600" w:type="dxa"/>
            <w:tcBorders>
              <w:left w:val="single" w:sz="8" w:space="0" w:color="auto"/>
            </w:tcBorders>
            <w:vAlign w:val="bottom"/>
          </w:tcPr>
          <w:p w:rsidR="00DF25BA" w:rsidRDefault="00DF25BA">
            <w:pPr>
              <w:rPr>
                <w:sz w:val="11"/>
                <w:szCs w:val="11"/>
              </w:rPr>
            </w:pPr>
          </w:p>
        </w:tc>
        <w:tc>
          <w:tcPr>
            <w:tcW w:w="180" w:type="dxa"/>
            <w:tcBorders>
              <w:right w:val="single" w:sz="8" w:space="0" w:color="auto"/>
            </w:tcBorders>
            <w:vAlign w:val="bottom"/>
          </w:tcPr>
          <w:p w:rsidR="00DF25BA" w:rsidRDefault="00DF25BA">
            <w:pPr>
              <w:rPr>
                <w:sz w:val="11"/>
                <w:szCs w:val="11"/>
              </w:rPr>
            </w:pPr>
          </w:p>
        </w:tc>
        <w:tc>
          <w:tcPr>
            <w:tcW w:w="2220" w:type="dxa"/>
            <w:vMerge/>
            <w:tcBorders>
              <w:right w:val="single" w:sz="8" w:space="0" w:color="auto"/>
            </w:tcBorders>
            <w:vAlign w:val="bottom"/>
          </w:tcPr>
          <w:p w:rsidR="00DF25BA" w:rsidRDefault="00DF25BA">
            <w:pPr>
              <w:rPr>
                <w:sz w:val="11"/>
                <w:szCs w:val="11"/>
              </w:rPr>
            </w:pPr>
          </w:p>
        </w:tc>
        <w:tc>
          <w:tcPr>
            <w:tcW w:w="1920" w:type="dxa"/>
            <w:tcBorders>
              <w:right w:val="single" w:sz="8" w:space="0" w:color="auto"/>
            </w:tcBorders>
            <w:vAlign w:val="bottom"/>
          </w:tcPr>
          <w:p w:rsidR="00DF25BA" w:rsidRDefault="00DF25BA">
            <w:pPr>
              <w:rPr>
                <w:sz w:val="11"/>
                <w:szCs w:val="11"/>
              </w:rPr>
            </w:pPr>
          </w:p>
        </w:tc>
        <w:tc>
          <w:tcPr>
            <w:tcW w:w="1860" w:type="dxa"/>
            <w:tcBorders>
              <w:right w:val="single" w:sz="8" w:space="0" w:color="auto"/>
            </w:tcBorders>
            <w:vAlign w:val="bottom"/>
          </w:tcPr>
          <w:p w:rsidR="00DF25BA" w:rsidRDefault="00DF25BA">
            <w:pPr>
              <w:rPr>
                <w:sz w:val="11"/>
                <w:szCs w:val="11"/>
              </w:rPr>
            </w:pPr>
          </w:p>
        </w:tc>
        <w:tc>
          <w:tcPr>
            <w:tcW w:w="1840" w:type="dxa"/>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276"/>
        </w:trPr>
        <w:tc>
          <w:tcPr>
            <w:tcW w:w="1600" w:type="dxa"/>
            <w:tcBorders>
              <w:left w:val="single" w:sz="8" w:space="0" w:color="auto"/>
            </w:tcBorders>
            <w:vAlign w:val="bottom"/>
          </w:tcPr>
          <w:p w:rsidR="00DF25BA" w:rsidRDefault="00DF25BA">
            <w:pPr>
              <w:rPr>
                <w:sz w:val="24"/>
                <w:szCs w:val="24"/>
              </w:rPr>
            </w:pPr>
          </w:p>
        </w:tc>
        <w:tc>
          <w:tcPr>
            <w:tcW w:w="180" w:type="dxa"/>
            <w:tcBorders>
              <w:right w:val="single" w:sz="8" w:space="0" w:color="auto"/>
            </w:tcBorders>
            <w:vAlign w:val="bottom"/>
          </w:tcPr>
          <w:p w:rsidR="00DF25BA" w:rsidRDefault="00DF25BA">
            <w:pPr>
              <w:rPr>
                <w:sz w:val="24"/>
                <w:szCs w:val="24"/>
              </w:rPr>
            </w:pPr>
          </w:p>
        </w:tc>
        <w:tc>
          <w:tcPr>
            <w:tcW w:w="2220" w:type="dxa"/>
            <w:tcBorders>
              <w:right w:val="single" w:sz="8" w:space="0" w:color="auto"/>
            </w:tcBorders>
            <w:vAlign w:val="bottom"/>
          </w:tcPr>
          <w:p w:rsidR="00DF25BA" w:rsidRDefault="00C07486">
            <w:pPr>
              <w:jc w:val="center"/>
              <w:rPr>
                <w:sz w:val="20"/>
                <w:szCs w:val="20"/>
              </w:rPr>
            </w:pPr>
            <w:r>
              <w:rPr>
                <w:rFonts w:eastAsia="Times New Roman"/>
                <w:w w:val="98"/>
                <w:sz w:val="24"/>
                <w:szCs w:val="24"/>
              </w:rPr>
              <w:t>Подземная,</w:t>
            </w:r>
          </w:p>
        </w:tc>
        <w:tc>
          <w:tcPr>
            <w:tcW w:w="1920" w:type="dxa"/>
            <w:tcBorders>
              <w:right w:val="single" w:sz="8" w:space="0" w:color="auto"/>
            </w:tcBorders>
            <w:vAlign w:val="bottom"/>
          </w:tcPr>
          <w:p w:rsidR="00DF25BA" w:rsidRDefault="00DF25BA">
            <w:pPr>
              <w:rPr>
                <w:sz w:val="24"/>
                <w:szCs w:val="24"/>
              </w:rPr>
            </w:pPr>
          </w:p>
        </w:tc>
        <w:tc>
          <w:tcPr>
            <w:tcW w:w="1860" w:type="dxa"/>
            <w:tcBorders>
              <w:right w:val="single" w:sz="8" w:space="0" w:color="auto"/>
            </w:tcBorders>
            <w:vAlign w:val="bottom"/>
          </w:tcPr>
          <w:p w:rsidR="00DF25BA" w:rsidRDefault="00DF25BA">
            <w:pPr>
              <w:rPr>
                <w:sz w:val="24"/>
                <w:szCs w:val="24"/>
              </w:rPr>
            </w:pPr>
          </w:p>
        </w:tc>
        <w:tc>
          <w:tcPr>
            <w:tcW w:w="184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81"/>
        </w:trPr>
        <w:tc>
          <w:tcPr>
            <w:tcW w:w="1600" w:type="dxa"/>
            <w:tcBorders>
              <w:left w:val="single" w:sz="8" w:space="0" w:color="auto"/>
              <w:bottom w:val="single" w:sz="8" w:space="0" w:color="auto"/>
            </w:tcBorders>
            <w:vAlign w:val="bottom"/>
          </w:tcPr>
          <w:p w:rsidR="00DF25BA" w:rsidRDefault="00DF25BA">
            <w:pPr>
              <w:rPr>
                <w:sz w:val="24"/>
                <w:szCs w:val="24"/>
              </w:rPr>
            </w:pPr>
          </w:p>
        </w:tc>
        <w:tc>
          <w:tcPr>
            <w:tcW w:w="180" w:type="dxa"/>
            <w:tcBorders>
              <w:bottom w:val="single" w:sz="8" w:space="0" w:color="auto"/>
              <w:right w:val="single" w:sz="8" w:space="0" w:color="auto"/>
            </w:tcBorders>
            <w:vAlign w:val="bottom"/>
          </w:tcPr>
          <w:p w:rsidR="00DF25BA" w:rsidRDefault="00DF25BA">
            <w:pPr>
              <w:rPr>
                <w:sz w:val="24"/>
                <w:szCs w:val="24"/>
              </w:rPr>
            </w:pPr>
          </w:p>
        </w:tc>
        <w:tc>
          <w:tcPr>
            <w:tcW w:w="22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бесканальная</w:t>
            </w:r>
          </w:p>
        </w:tc>
        <w:tc>
          <w:tcPr>
            <w:tcW w:w="1920" w:type="dxa"/>
            <w:tcBorders>
              <w:bottom w:val="single" w:sz="8" w:space="0" w:color="auto"/>
              <w:right w:val="single" w:sz="8" w:space="0" w:color="auto"/>
            </w:tcBorders>
            <w:vAlign w:val="bottom"/>
          </w:tcPr>
          <w:p w:rsidR="00DF25BA" w:rsidRDefault="00DF25BA">
            <w:pPr>
              <w:rPr>
                <w:sz w:val="24"/>
                <w:szCs w:val="24"/>
              </w:rPr>
            </w:pPr>
          </w:p>
        </w:tc>
        <w:tc>
          <w:tcPr>
            <w:tcW w:w="1860" w:type="dxa"/>
            <w:tcBorders>
              <w:bottom w:val="single" w:sz="8" w:space="0" w:color="auto"/>
              <w:right w:val="single" w:sz="8" w:space="0" w:color="auto"/>
            </w:tcBorders>
            <w:vAlign w:val="bottom"/>
          </w:tcPr>
          <w:p w:rsidR="00DF25BA" w:rsidRDefault="00DF25BA">
            <w:pPr>
              <w:rPr>
                <w:sz w:val="24"/>
                <w:szCs w:val="24"/>
              </w:rPr>
            </w:pPr>
          </w:p>
        </w:tc>
        <w:tc>
          <w:tcPr>
            <w:tcW w:w="184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68"/>
        </w:trPr>
        <w:tc>
          <w:tcPr>
            <w:tcW w:w="1600" w:type="dxa"/>
            <w:tcBorders>
              <w:left w:val="single" w:sz="8" w:space="0" w:color="auto"/>
              <w:bottom w:val="single" w:sz="8" w:space="0" w:color="auto"/>
            </w:tcBorders>
            <w:vAlign w:val="bottom"/>
          </w:tcPr>
          <w:p w:rsidR="00DF25BA" w:rsidRDefault="00DF25BA">
            <w:pPr>
              <w:rPr>
                <w:sz w:val="23"/>
                <w:szCs w:val="23"/>
              </w:rPr>
            </w:pPr>
          </w:p>
        </w:tc>
        <w:tc>
          <w:tcPr>
            <w:tcW w:w="2400" w:type="dxa"/>
            <w:gridSpan w:val="2"/>
            <w:tcBorders>
              <w:bottom w:val="single" w:sz="8" w:space="0" w:color="auto"/>
              <w:right w:val="single" w:sz="8" w:space="0" w:color="auto"/>
            </w:tcBorders>
            <w:vAlign w:val="bottom"/>
          </w:tcPr>
          <w:p w:rsidR="00DF25BA" w:rsidRDefault="00C07486">
            <w:pPr>
              <w:spacing w:line="265" w:lineRule="exact"/>
              <w:ind w:left="80"/>
              <w:rPr>
                <w:sz w:val="20"/>
                <w:szCs w:val="20"/>
              </w:rPr>
            </w:pPr>
            <w:r>
              <w:rPr>
                <w:rFonts w:eastAsia="Times New Roman"/>
                <w:b/>
                <w:bCs/>
                <w:sz w:val="24"/>
                <w:szCs w:val="24"/>
              </w:rPr>
              <w:t>Итого</w:t>
            </w:r>
          </w:p>
        </w:tc>
        <w:tc>
          <w:tcPr>
            <w:tcW w:w="1920" w:type="dxa"/>
            <w:tcBorders>
              <w:bottom w:val="single" w:sz="8" w:space="0" w:color="auto"/>
              <w:right w:val="single" w:sz="8" w:space="0" w:color="auto"/>
            </w:tcBorders>
            <w:vAlign w:val="bottom"/>
          </w:tcPr>
          <w:p w:rsidR="00DF25BA" w:rsidRDefault="00DF25BA">
            <w:pPr>
              <w:rPr>
                <w:sz w:val="23"/>
                <w:szCs w:val="23"/>
              </w:rPr>
            </w:pPr>
          </w:p>
        </w:tc>
        <w:tc>
          <w:tcPr>
            <w:tcW w:w="1860" w:type="dxa"/>
            <w:tcBorders>
              <w:bottom w:val="single" w:sz="8" w:space="0" w:color="auto"/>
              <w:right w:val="single" w:sz="8" w:space="0" w:color="auto"/>
            </w:tcBorders>
            <w:vAlign w:val="bottom"/>
          </w:tcPr>
          <w:p w:rsidR="00DF25BA" w:rsidRDefault="00C07486">
            <w:pPr>
              <w:spacing w:line="264" w:lineRule="exact"/>
              <w:ind w:right="520"/>
              <w:jc w:val="right"/>
              <w:rPr>
                <w:sz w:val="20"/>
                <w:szCs w:val="20"/>
              </w:rPr>
            </w:pPr>
            <w:r>
              <w:rPr>
                <w:rFonts w:eastAsia="Times New Roman"/>
                <w:sz w:val="24"/>
                <w:szCs w:val="24"/>
              </w:rPr>
              <w:t>65 534</w:t>
            </w:r>
          </w:p>
        </w:tc>
        <w:tc>
          <w:tcPr>
            <w:tcW w:w="1840" w:type="dxa"/>
            <w:tcBorders>
              <w:bottom w:val="single" w:sz="8" w:space="0" w:color="auto"/>
              <w:right w:val="single" w:sz="8" w:space="0" w:color="auto"/>
            </w:tcBorders>
            <w:vAlign w:val="bottom"/>
          </w:tcPr>
          <w:p w:rsidR="00DF25BA" w:rsidRDefault="00DF25BA">
            <w:pPr>
              <w:rPr>
                <w:sz w:val="23"/>
                <w:szCs w:val="23"/>
              </w:rPr>
            </w:pPr>
          </w:p>
        </w:tc>
        <w:tc>
          <w:tcPr>
            <w:tcW w:w="0" w:type="dxa"/>
            <w:vAlign w:val="bottom"/>
          </w:tcPr>
          <w:p w:rsidR="00DF25BA" w:rsidRDefault="00DF25BA">
            <w:pPr>
              <w:rPr>
                <w:sz w:val="1"/>
                <w:szCs w:val="1"/>
              </w:rPr>
            </w:pPr>
          </w:p>
        </w:tc>
      </w:tr>
    </w:tbl>
    <w:p w:rsidR="00DF25BA" w:rsidRDefault="00DF25BA">
      <w:pPr>
        <w:spacing w:line="246" w:lineRule="exact"/>
        <w:rPr>
          <w:sz w:val="20"/>
          <w:szCs w:val="20"/>
        </w:rPr>
      </w:pPr>
    </w:p>
    <w:p w:rsidR="00DF25BA" w:rsidRDefault="00C07486">
      <w:pPr>
        <w:numPr>
          <w:ilvl w:val="0"/>
          <w:numId w:val="89"/>
        </w:numPr>
        <w:tabs>
          <w:tab w:val="left" w:pos="1001"/>
        </w:tabs>
        <w:spacing w:line="238" w:lineRule="auto"/>
        <w:ind w:left="20" w:firstLine="707"/>
        <w:jc w:val="both"/>
        <w:rPr>
          <w:rFonts w:eastAsia="Times New Roman"/>
          <w:sz w:val="28"/>
          <w:szCs w:val="28"/>
        </w:rPr>
      </w:pPr>
      <w:r>
        <w:rPr>
          <w:rFonts w:eastAsia="Times New Roman"/>
          <w:sz w:val="28"/>
          <w:szCs w:val="28"/>
        </w:rPr>
        <w:t>случае если у организаций, осуществляющих теплоснабжение имеются подготовленные бизнес-планы или укрупненные инвестиционные проекты, которые не были включены в схемы теплоснабжения,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схемы теплоснабжения.</w:t>
      </w:r>
    </w:p>
    <w:p w:rsidR="00DF25BA" w:rsidRDefault="00DF25BA">
      <w:pPr>
        <w:spacing w:line="257" w:lineRule="exact"/>
        <w:rPr>
          <w:sz w:val="20"/>
          <w:szCs w:val="20"/>
        </w:rPr>
      </w:pPr>
    </w:p>
    <w:p w:rsidR="00DF25BA" w:rsidRDefault="00C07486">
      <w:pPr>
        <w:spacing w:line="237" w:lineRule="auto"/>
        <w:ind w:left="20" w:firstLine="708"/>
        <w:jc w:val="both"/>
        <w:rPr>
          <w:sz w:val="20"/>
          <w:szCs w:val="20"/>
        </w:rPr>
      </w:pPr>
      <w:r>
        <w:rPr>
          <w:rFonts w:eastAsia="Times New Roman"/>
          <w:sz w:val="28"/>
          <w:szCs w:val="28"/>
        </w:rPr>
        <w:t>Программа и план график инвестиций в неизменных текущих и прогнозных ценах в мероприятия по совершенствованию объектов системы централизованного теплоснабдения Войсковицкого сельского поселения представлены в таблицах 6.25 - 6.26.</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337" w:lineRule="exact"/>
        <w:rPr>
          <w:sz w:val="20"/>
          <w:szCs w:val="20"/>
        </w:rPr>
      </w:pPr>
    </w:p>
    <w:p w:rsidR="00DF25BA" w:rsidRDefault="00C07486">
      <w:pPr>
        <w:jc w:val="right"/>
        <w:rPr>
          <w:sz w:val="20"/>
          <w:szCs w:val="20"/>
        </w:rPr>
      </w:pPr>
      <w:r>
        <w:rPr>
          <w:rFonts w:eastAsia="Times New Roman"/>
          <w:sz w:val="28"/>
          <w:szCs w:val="28"/>
        </w:rPr>
        <w:t>94</w:t>
      </w:r>
    </w:p>
    <w:p w:rsidR="00DF25BA" w:rsidRDefault="00DF25BA">
      <w:pPr>
        <w:sectPr w:rsidR="00DF25BA">
          <w:pgSz w:w="11900" w:h="16838"/>
          <w:pgMar w:top="558" w:right="846" w:bottom="0" w:left="1400" w:header="0" w:footer="0" w:gutter="0"/>
          <w:cols w:space="720" w:equalWidth="0">
            <w:col w:w="9660"/>
          </w:cols>
        </w:sectPr>
      </w:pPr>
    </w:p>
    <w:p w:rsidR="00DF25BA" w:rsidRDefault="00C07486">
      <w:pPr>
        <w:ind w:left="13440"/>
        <w:rPr>
          <w:sz w:val="20"/>
          <w:szCs w:val="20"/>
        </w:rPr>
      </w:pPr>
      <w:r>
        <w:rPr>
          <w:rFonts w:eastAsia="Times New Roman"/>
          <w:sz w:val="28"/>
          <w:szCs w:val="28"/>
        </w:rPr>
        <w:lastRenderedPageBreak/>
        <w:t>Таблица 6.25</w:t>
      </w:r>
    </w:p>
    <w:p w:rsidR="00DF25BA" w:rsidRDefault="00DF25BA">
      <w:pPr>
        <w:spacing w:line="136" w:lineRule="exact"/>
        <w:rPr>
          <w:sz w:val="20"/>
          <w:szCs w:val="20"/>
        </w:rPr>
      </w:pPr>
    </w:p>
    <w:p w:rsidR="00DF25BA" w:rsidRDefault="00C07486">
      <w:pPr>
        <w:spacing w:line="234" w:lineRule="auto"/>
        <w:ind w:left="4280" w:right="620" w:hanging="2258"/>
        <w:rPr>
          <w:sz w:val="20"/>
          <w:szCs w:val="20"/>
        </w:rPr>
      </w:pPr>
      <w:r>
        <w:rPr>
          <w:rFonts w:eastAsia="Times New Roman"/>
          <w:sz w:val="28"/>
          <w:szCs w:val="28"/>
        </w:rPr>
        <w:t>Программа инвестиций в совершенствование системы теплоснабжения муниципального образования в неизменных ценах 1-го квартала 2017 г., без НДС, тыс. руб.</w:t>
      </w:r>
    </w:p>
    <w:p w:rsidR="00DF25BA" w:rsidRDefault="00DF25BA">
      <w:pPr>
        <w:spacing w:line="109" w:lineRule="exact"/>
        <w:rPr>
          <w:sz w:val="20"/>
          <w:szCs w:val="20"/>
        </w:rPr>
      </w:pPr>
    </w:p>
    <w:tbl>
      <w:tblPr>
        <w:tblW w:w="0" w:type="auto"/>
        <w:tblInd w:w="730" w:type="dxa"/>
        <w:tblLayout w:type="fixed"/>
        <w:tblCellMar>
          <w:left w:w="0" w:type="dxa"/>
          <w:right w:w="0" w:type="dxa"/>
        </w:tblCellMar>
        <w:tblLook w:val="04A0"/>
      </w:tblPr>
      <w:tblGrid>
        <w:gridCol w:w="2520"/>
        <w:gridCol w:w="820"/>
        <w:gridCol w:w="800"/>
        <w:gridCol w:w="800"/>
        <w:gridCol w:w="800"/>
        <w:gridCol w:w="700"/>
        <w:gridCol w:w="900"/>
        <w:gridCol w:w="700"/>
        <w:gridCol w:w="820"/>
        <w:gridCol w:w="800"/>
        <w:gridCol w:w="700"/>
        <w:gridCol w:w="800"/>
        <w:gridCol w:w="700"/>
        <w:gridCol w:w="800"/>
        <w:gridCol w:w="1120"/>
        <w:gridCol w:w="30"/>
      </w:tblGrid>
      <w:tr w:rsidR="00DF25BA">
        <w:trPr>
          <w:trHeight w:val="276"/>
        </w:trPr>
        <w:tc>
          <w:tcPr>
            <w:tcW w:w="2520" w:type="dxa"/>
            <w:vMerge w:val="restart"/>
            <w:tcBorders>
              <w:top w:val="single" w:sz="8" w:space="0" w:color="auto"/>
              <w:left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Объект инвестиций</w:t>
            </w:r>
          </w:p>
        </w:tc>
        <w:tc>
          <w:tcPr>
            <w:tcW w:w="820" w:type="dxa"/>
            <w:vMerge w:val="restart"/>
            <w:tcBorders>
              <w:top w:val="single" w:sz="8" w:space="0" w:color="auto"/>
              <w:right w:val="single" w:sz="8" w:space="0" w:color="auto"/>
            </w:tcBorders>
            <w:vAlign w:val="bottom"/>
          </w:tcPr>
          <w:p w:rsidR="00DF25BA" w:rsidRDefault="00C07486">
            <w:pPr>
              <w:ind w:right="60"/>
              <w:jc w:val="right"/>
              <w:rPr>
                <w:sz w:val="20"/>
                <w:szCs w:val="20"/>
              </w:rPr>
            </w:pPr>
            <w:r>
              <w:rPr>
                <w:rFonts w:eastAsia="Times New Roman"/>
                <w:sz w:val="24"/>
                <w:szCs w:val="24"/>
              </w:rPr>
              <w:t>2018</w:t>
            </w:r>
          </w:p>
        </w:tc>
        <w:tc>
          <w:tcPr>
            <w:tcW w:w="800" w:type="dxa"/>
            <w:vMerge w:val="restart"/>
            <w:tcBorders>
              <w:top w:val="single" w:sz="8" w:space="0" w:color="auto"/>
              <w:right w:val="single" w:sz="8" w:space="0" w:color="auto"/>
            </w:tcBorders>
            <w:vAlign w:val="bottom"/>
          </w:tcPr>
          <w:p w:rsidR="00DF25BA" w:rsidRDefault="00C07486">
            <w:pPr>
              <w:ind w:right="60"/>
              <w:jc w:val="right"/>
              <w:rPr>
                <w:sz w:val="20"/>
                <w:szCs w:val="20"/>
              </w:rPr>
            </w:pPr>
            <w:r>
              <w:rPr>
                <w:rFonts w:eastAsia="Times New Roman"/>
                <w:sz w:val="24"/>
                <w:szCs w:val="24"/>
              </w:rPr>
              <w:t>2019</w:t>
            </w:r>
          </w:p>
        </w:tc>
        <w:tc>
          <w:tcPr>
            <w:tcW w:w="800" w:type="dxa"/>
            <w:vMerge w:val="restart"/>
            <w:tcBorders>
              <w:top w:val="single" w:sz="8" w:space="0" w:color="auto"/>
              <w:right w:val="single" w:sz="8" w:space="0" w:color="auto"/>
            </w:tcBorders>
            <w:vAlign w:val="bottom"/>
          </w:tcPr>
          <w:p w:rsidR="00DF25BA" w:rsidRDefault="00C07486">
            <w:pPr>
              <w:ind w:right="60"/>
              <w:jc w:val="right"/>
              <w:rPr>
                <w:sz w:val="20"/>
                <w:szCs w:val="20"/>
              </w:rPr>
            </w:pPr>
            <w:r>
              <w:rPr>
                <w:rFonts w:eastAsia="Times New Roman"/>
                <w:sz w:val="24"/>
                <w:szCs w:val="24"/>
              </w:rPr>
              <w:t>2020</w:t>
            </w:r>
          </w:p>
        </w:tc>
        <w:tc>
          <w:tcPr>
            <w:tcW w:w="800" w:type="dxa"/>
            <w:vMerge w:val="restart"/>
            <w:tcBorders>
              <w:top w:val="single" w:sz="8" w:space="0" w:color="auto"/>
              <w:right w:val="single" w:sz="8" w:space="0" w:color="auto"/>
            </w:tcBorders>
            <w:vAlign w:val="bottom"/>
          </w:tcPr>
          <w:p w:rsidR="00DF25BA" w:rsidRDefault="00C07486">
            <w:pPr>
              <w:ind w:right="60"/>
              <w:jc w:val="right"/>
              <w:rPr>
                <w:sz w:val="20"/>
                <w:szCs w:val="20"/>
              </w:rPr>
            </w:pPr>
            <w:r>
              <w:rPr>
                <w:rFonts w:eastAsia="Times New Roman"/>
                <w:sz w:val="24"/>
                <w:szCs w:val="24"/>
              </w:rPr>
              <w:t>2021</w:t>
            </w:r>
          </w:p>
        </w:tc>
        <w:tc>
          <w:tcPr>
            <w:tcW w:w="700" w:type="dxa"/>
            <w:vMerge w:val="restart"/>
            <w:tcBorders>
              <w:top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2022</w:t>
            </w:r>
          </w:p>
        </w:tc>
        <w:tc>
          <w:tcPr>
            <w:tcW w:w="900" w:type="dxa"/>
            <w:vMerge w:val="restart"/>
            <w:tcBorders>
              <w:top w:val="single" w:sz="8" w:space="0" w:color="auto"/>
              <w:right w:val="single" w:sz="8" w:space="0" w:color="auto"/>
            </w:tcBorders>
            <w:vAlign w:val="bottom"/>
          </w:tcPr>
          <w:p w:rsidR="00DF25BA" w:rsidRDefault="00C07486">
            <w:pPr>
              <w:ind w:right="100"/>
              <w:jc w:val="right"/>
              <w:rPr>
                <w:sz w:val="20"/>
                <w:szCs w:val="20"/>
              </w:rPr>
            </w:pPr>
            <w:r>
              <w:rPr>
                <w:rFonts w:eastAsia="Times New Roman"/>
                <w:sz w:val="24"/>
                <w:szCs w:val="24"/>
              </w:rPr>
              <w:t>2023</w:t>
            </w:r>
          </w:p>
        </w:tc>
        <w:tc>
          <w:tcPr>
            <w:tcW w:w="700" w:type="dxa"/>
            <w:vMerge w:val="restart"/>
            <w:tcBorders>
              <w:top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2024</w:t>
            </w:r>
          </w:p>
        </w:tc>
        <w:tc>
          <w:tcPr>
            <w:tcW w:w="820" w:type="dxa"/>
            <w:vMerge w:val="restart"/>
            <w:tcBorders>
              <w:top w:val="single" w:sz="8" w:space="0" w:color="auto"/>
              <w:right w:val="single" w:sz="8" w:space="0" w:color="auto"/>
            </w:tcBorders>
            <w:vAlign w:val="bottom"/>
          </w:tcPr>
          <w:p w:rsidR="00DF25BA" w:rsidRDefault="00C07486">
            <w:pPr>
              <w:ind w:right="60"/>
              <w:jc w:val="right"/>
              <w:rPr>
                <w:sz w:val="20"/>
                <w:szCs w:val="20"/>
              </w:rPr>
            </w:pPr>
            <w:r>
              <w:rPr>
                <w:rFonts w:eastAsia="Times New Roman"/>
                <w:sz w:val="24"/>
                <w:szCs w:val="24"/>
              </w:rPr>
              <w:t>2025</w:t>
            </w:r>
          </w:p>
        </w:tc>
        <w:tc>
          <w:tcPr>
            <w:tcW w:w="800" w:type="dxa"/>
            <w:vMerge w:val="restart"/>
            <w:tcBorders>
              <w:top w:val="single" w:sz="8" w:space="0" w:color="auto"/>
              <w:right w:val="single" w:sz="8" w:space="0" w:color="auto"/>
            </w:tcBorders>
            <w:vAlign w:val="bottom"/>
          </w:tcPr>
          <w:p w:rsidR="00DF25BA" w:rsidRDefault="00C07486">
            <w:pPr>
              <w:ind w:right="60"/>
              <w:jc w:val="right"/>
              <w:rPr>
                <w:sz w:val="20"/>
                <w:szCs w:val="20"/>
              </w:rPr>
            </w:pPr>
            <w:r>
              <w:rPr>
                <w:rFonts w:eastAsia="Times New Roman"/>
                <w:sz w:val="24"/>
                <w:szCs w:val="24"/>
              </w:rPr>
              <w:t>2026</w:t>
            </w:r>
          </w:p>
        </w:tc>
        <w:tc>
          <w:tcPr>
            <w:tcW w:w="700" w:type="dxa"/>
            <w:vMerge w:val="restart"/>
            <w:tcBorders>
              <w:top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2027</w:t>
            </w:r>
          </w:p>
        </w:tc>
        <w:tc>
          <w:tcPr>
            <w:tcW w:w="800" w:type="dxa"/>
            <w:vMerge w:val="restart"/>
            <w:tcBorders>
              <w:top w:val="single" w:sz="8" w:space="0" w:color="auto"/>
              <w:right w:val="single" w:sz="8" w:space="0" w:color="auto"/>
            </w:tcBorders>
            <w:vAlign w:val="bottom"/>
          </w:tcPr>
          <w:p w:rsidR="00DF25BA" w:rsidRDefault="00C07486">
            <w:pPr>
              <w:ind w:right="60"/>
              <w:jc w:val="right"/>
              <w:rPr>
                <w:sz w:val="20"/>
                <w:szCs w:val="20"/>
              </w:rPr>
            </w:pPr>
            <w:r>
              <w:rPr>
                <w:rFonts w:eastAsia="Times New Roman"/>
                <w:sz w:val="24"/>
                <w:szCs w:val="24"/>
              </w:rPr>
              <w:t>2028</w:t>
            </w:r>
          </w:p>
        </w:tc>
        <w:tc>
          <w:tcPr>
            <w:tcW w:w="700" w:type="dxa"/>
            <w:vMerge w:val="restart"/>
            <w:tcBorders>
              <w:top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2029</w:t>
            </w:r>
          </w:p>
        </w:tc>
        <w:tc>
          <w:tcPr>
            <w:tcW w:w="800" w:type="dxa"/>
            <w:vMerge w:val="restart"/>
            <w:tcBorders>
              <w:top w:val="single" w:sz="8" w:space="0" w:color="auto"/>
              <w:right w:val="single" w:sz="8" w:space="0" w:color="auto"/>
            </w:tcBorders>
            <w:vAlign w:val="bottom"/>
          </w:tcPr>
          <w:p w:rsidR="00DF25BA" w:rsidRDefault="00C07486">
            <w:pPr>
              <w:ind w:right="60"/>
              <w:jc w:val="right"/>
              <w:rPr>
                <w:sz w:val="20"/>
                <w:szCs w:val="20"/>
              </w:rPr>
            </w:pPr>
            <w:r>
              <w:rPr>
                <w:rFonts w:eastAsia="Times New Roman"/>
                <w:sz w:val="24"/>
                <w:szCs w:val="24"/>
              </w:rPr>
              <w:t>2030</w:t>
            </w:r>
          </w:p>
        </w:tc>
        <w:tc>
          <w:tcPr>
            <w:tcW w:w="1120" w:type="dxa"/>
            <w:tcBorders>
              <w:top w:val="single" w:sz="8" w:space="0" w:color="auto"/>
              <w:right w:val="single" w:sz="8" w:space="0" w:color="auto"/>
            </w:tcBorders>
            <w:vAlign w:val="bottom"/>
          </w:tcPr>
          <w:p w:rsidR="00DF25BA" w:rsidRDefault="00C07486">
            <w:pPr>
              <w:ind w:right="120"/>
              <w:jc w:val="right"/>
              <w:rPr>
                <w:sz w:val="20"/>
                <w:szCs w:val="20"/>
              </w:rPr>
            </w:pPr>
            <w:r>
              <w:rPr>
                <w:rFonts w:eastAsia="Times New Roman"/>
                <w:sz w:val="24"/>
                <w:szCs w:val="24"/>
              </w:rPr>
              <w:t>Итого,</w:t>
            </w:r>
          </w:p>
        </w:tc>
        <w:tc>
          <w:tcPr>
            <w:tcW w:w="0" w:type="dxa"/>
            <w:vAlign w:val="bottom"/>
          </w:tcPr>
          <w:p w:rsidR="00DF25BA" w:rsidRDefault="00DF25BA">
            <w:pPr>
              <w:rPr>
                <w:sz w:val="1"/>
                <w:szCs w:val="1"/>
              </w:rPr>
            </w:pPr>
          </w:p>
        </w:tc>
      </w:tr>
      <w:tr w:rsidR="00DF25BA">
        <w:trPr>
          <w:trHeight w:val="139"/>
        </w:trPr>
        <w:tc>
          <w:tcPr>
            <w:tcW w:w="2520" w:type="dxa"/>
            <w:vMerge/>
            <w:tcBorders>
              <w:left w:val="single" w:sz="8" w:space="0" w:color="auto"/>
              <w:right w:val="single" w:sz="8" w:space="0" w:color="auto"/>
            </w:tcBorders>
            <w:vAlign w:val="bottom"/>
          </w:tcPr>
          <w:p w:rsidR="00DF25BA" w:rsidRDefault="00DF25BA">
            <w:pPr>
              <w:rPr>
                <w:sz w:val="12"/>
                <w:szCs w:val="12"/>
              </w:rPr>
            </w:pPr>
          </w:p>
        </w:tc>
        <w:tc>
          <w:tcPr>
            <w:tcW w:w="820" w:type="dxa"/>
            <w:vMerge/>
            <w:tcBorders>
              <w:right w:val="single" w:sz="8" w:space="0" w:color="auto"/>
            </w:tcBorders>
            <w:vAlign w:val="bottom"/>
          </w:tcPr>
          <w:p w:rsidR="00DF25BA" w:rsidRDefault="00DF25BA">
            <w:pPr>
              <w:rPr>
                <w:sz w:val="12"/>
                <w:szCs w:val="12"/>
              </w:rPr>
            </w:pPr>
          </w:p>
        </w:tc>
        <w:tc>
          <w:tcPr>
            <w:tcW w:w="800" w:type="dxa"/>
            <w:vMerge/>
            <w:tcBorders>
              <w:right w:val="single" w:sz="8" w:space="0" w:color="auto"/>
            </w:tcBorders>
            <w:vAlign w:val="bottom"/>
          </w:tcPr>
          <w:p w:rsidR="00DF25BA" w:rsidRDefault="00DF25BA">
            <w:pPr>
              <w:rPr>
                <w:sz w:val="12"/>
                <w:szCs w:val="12"/>
              </w:rPr>
            </w:pPr>
          </w:p>
        </w:tc>
        <w:tc>
          <w:tcPr>
            <w:tcW w:w="800" w:type="dxa"/>
            <w:vMerge/>
            <w:tcBorders>
              <w:right w:val="single" w:sz="8" w:space="0" w:color="auto"/>
            </w:tcBorders>
            <w:vAlign w:val="bottom"/>
          </w:tcPr>
          <w:p w:rsidR="00DF25BA" w:rsidRDefault="00DF25BA">
            <w:pPr>
              <w:rPr>
                <w:sz w:val="12"/>
                <w:szCs w:val="12"/>
              </w:rPr>
            </w:pPr>
          </w:p>
        </w:tc>
        <w:tc>
          <w:tcPr>
            <w:tcW w:w="800" w:type="dxa"/>
            <w:vMerge/>
            <w:tcBorders>
              <w:right w:val="single" w:sz="8" w:space="0" w:color="auto"/>
            </w:tcBorders>
            <w:vAlign w:val="bottom"/>
          </w:tcPr>
          <w:p w:rsidR="00DF25BA" w:rsidRDefault="00DF25BA">
            <w:pPr>
              <w:rPr>
                <w:sz w:val="12"/>
                <w:szCs w:val="12"/>
              </w:rPr>
            </w:pPr>
          </w:p>
        </w:tc>
        <w:tc>
          <w:tcPr>
            <w:tcW w:w="700" w:type="dxa"/>
            <w:vMerge/>
            <w:tcBorders>
              <w:right w:val="single" w:sz="8" w:space="0" w:color="auto"/>
            </w:tcBorders>
            <w:vAlign w:val="bottom"/>
          </w:tcPr>
          <w:p w:rsidR="00DF25BA" w:rsidRDefault="00DF25BA">
            <w:pPr>
              <w:rPr>
                <w:sz w:val="12"/>
                <w:szCs w:val="12"/>
              </w:rPr>
            </w:pPr>
          </w:p>
        </w:tc>
        <w:tc>
          <w:tcPr>
            <w:tcW w:w="900" w:type="dxa"/>
            <w:vMerge/>
            <w:tcBorders>
              <w:right w:val="single" w:sz="8" w:space="0" w:color="auto"/>
            </w:tcBorders>
            <w:vAlign w:val="bottom"/>
          </w:tcPr>
          <w:p w:rsidR="00DF25BA" w:rsidRDefault="00DF25BA">
            <w:pPr>
              <w:rPr>
                <w:sz w:val="12"/>
                <w:szCs w:val="12"/>
              </w:rPr>
            </w:pPr>
          </w:p>
        </w:tc>
        <w:tc>
          <w:tcPr>
            <w:tcW w:w="700" w:type="dxa"/>
            <w:vMerge/>
            <w:tcBorders>
              <w:right w:val="single" w:sz="8" w:space="0" w:color="auto"/>
            </w:tcBorders>
            <w:vAlign w:val="bottom"/>
          </w:tcPr>
          <w:p w:rsidR="00DF25BA" w:rsidRDefault="00DF25BA">
            <w:pPr>
              <w:rPr>
                <w:sz w:val="12"/>
                <w:szCs w:val="12"/>
              </w:rPr>
            </w:pPr>
          </w:p>
        </w:tc>
        <w:tc>
          <w:tcPr>
            <w:tcW w:w="820" w:type="dxa"/>
            <w:vMerge/>
            <w:tcBorders>
              <w:right w:val="single" w:sz="8" w:space="0" w:color="auto"/>
            </w:tcBorders>
            <w:vAlign w:val="bottom"/>
          </w:tcPr>
          <w:p w:rsidR="00DF25BA" w:rsidRDefault="00DF25BA">
            <w:pPr>
              <w:rPr>
                <w:sz w:val="12"/>
                <w:szCs w:val="12"/>
              </w:rPr>
            </w:pPr>
          </w:p>
        </w:tc>
        <w:tc>
          <w:tcPr>
            <w:tcW w:w="800" w:type="dxa"/>
            <w:vMerge/>
            <w:tcBorders>
              <w:right w:val="single" w:sz="8" w:space="0" w:color="auto"/>
            </w:tcBorders>
            <w:vAlign w:val="bottom"/>
          </w:tcPr>
          <w:p w:rsidR="00DF25BA" w:rsidRDefault="00DF25BA">
            <w:pPr>
              <w:rPr>
                <w:sz w:val="12"/>
                <w:szCs w:val="12"/>
              </w:rPr>
            </w:pPr>
          </w:p>
        </w:tc>
        <w:tc>
          <w:tcPr>
            <w:tcW w:w="700" w:type="dxa"/>
            <w:vMerge/>
            <w:tcBorders>
              <w:right w:val="single" w:sz="8" w:space="0" w:color="auto"/>
            </w:tcBorders>
            <w:vAlign w:val="bottom"/>
          </w:tcPr>
          <w:p w:rsidR="00DF25BA" w:rsidRDefault="00DF25BA">
            <w:pPr>
              <w:rPr>
                <w:sz w:val="12"/>
                <w:szCs w:val="12"/>
              </w:rPr>
            </w:pPr>
          </w:p>
        </w:tc>
        <w:tc>
          <w:tcPr>
            <w:tcW w:w="800" w:type="dxa"/>
            <w:vMerge/>
            <w:tcBorders>
              <w:right w:val="single" w:sz="8" w:space="0" w:color="auto"/>
            </w:tcBorders>
            <w:vAlign w:val="bottom"/>
          </w:tcPr>
          <w:p w:rsidR="00DF25BA" w:rsidRDefault="00DF25BA">
            <w:pPr>
              <w:rPr>
                <w:sz w:val="12"/>
                <w:szCs w:val="12"/>
              </w:rPr>
            </w:pPr>
          </w:p>
        </w:tc>
        <w:tc>
          <w:tcPr>
            <w:tcW w:w="700" w:type="dxa"/>
            <w:vMerge/>
            <w:tcBorders>
              <w:right w:val="single" w:sz="8" w:space="0" w:color="auto"/>
            </w:tcBorders>
            <w:vAlign w:val="bottom"/>
          </w:tcPr>
          <w:p w:rsidR="00DF25BA" w:rsidRDefault="00DF25BA">
            <w:pPr>
              <w:rPr>
                <w:sz w:val="12"/>
                <w:szCs w:val="12"/>
              </w:rPr>
            </w:pPr>
          </w:p>
        </w:tc>
        <w:tc>
          <w:tcPr>
            <w:tcW w:w="800" w:type="dxa"/>
            <w:vMerge/>
            <w:tcBorders>
              <w:right w:val="single" w:sz="8" w:space="0" w:color="auto"/>
            </w:tcBorders>
            <w:vAlign w:val="bottom"/>
          </w:tcPr>
          <w:p w:rsidR="00DF25BA" w:rsidRDefault="00DF25BA">
            <w:pPr>
              <w:rPr>
                <w:sz w:val="12"/>
                <w:szCs w:val="12"/>
              </w:rPr>
            </w:pPr>
          </w:p>
        </w:tc>
        <w:tc>
          <w:tcPr>
            <w:tcW w:w="1120" w:type="dxa"/>
            <w:vMerge w:val="restart"/>
            <w:tcBorders>
              <w:right w:val="single" w:sz="8" w:space="0" w:color="auto"/>
            </w:tcBorders>
            <w:vAlign w:val="bottom"/>
          </w:tcPr>
          <w:p w:rsidR="00DF25BA" w:rsidRDefault="00C07486">
            <w:pPr>
              <w:ind w:right="20"/>
              <w:jc w:val="right"/>
              <w:rPr>
                <w:sz w:val="20"/>
                <w:szCs w:val="20"/>
              </w:rPr>
            </w:pPr>
            <w:r>
              <w:rPr>
                <w:rFonts w:eastAsia="Times New Roman"/>
                <w:sz w:val="24"/>
                <w:szCs w:val="24"/>
              </w:rPr>
              <w:t>без НДС</w:t>
            </w:r>
          </w:p>
        </w:tc>
        <w:tc>
          <w:tcPr>
            <w:tcW w:w="0" w:type="dxa"/>
            <w:vAlign w:val="bottom"/>
          </w:tcPr>
          <w:p w:rsidR="00DF25BA" w:rsidRDefault="00DF25BA">
            <w:pPr>
              <w:rPr>
                <w:sz w:val="1"/>
                <w:szCs w:val="1"/>
              </w:rPr>
            </w:pPr>
          </w:p>
        </w:tc>
      </w:tr>
      <w:tr w:rsidR="00DF25BA">
        <w:trPr>
          <w:trHeight w:val="142"/>
        </w:trPr>
        <w:tc>
          <w:tcPr>
            <w:tcW w:w="2520" w:type="dxa"/>
            <w:tcBorders>
              <w:left w:val="single" w:sz="8" w:space="0" w:color="auto"/>
              <w:bottom w:val="single" w:sz="8" w:space="0" w:color="auto"/>
              <w:right w:val="single" w:sz="8" w:space="0" w:color="auto"/>
            </w:tcBorders>
            <w:vAlign w:val="bottom"/>
          </w:tcPr>
          <w:p w:rsidR="00DF25BA" w:rsidRDefault="00DF25BA">
            <w:pPr>
              <w:rPr>
                <w:sz w:val="12"/>
                <w:szCs w:val="12"/>
              </w:rPr>
            </w:pPr>
          </w:p>
        </w:tc>
        <w:tc>
          <w:tcPr>
            <w:tcW w:w="820" w:type="dxa"/>
            <w:tcBorders>
              <w:bottom w:val="single" w:sz="8" w:space="0" w:color="auto"/>
              <w:right w:val="single" w:sz="8" w:space="0" w:color="auto"/>
            </w:tcBorders>
            <w:vAlign w:val="bottom"/>
          </w:tcPr>
          <w:p w:rsidR="00DF25BA" w:rsidRDefault="00DF25BA">
            <w:pPr>
              <w:rPr>
                <w:sz w:val="12"/>
                <w:szCs w:val="12"/>
              </w:rPr>
            </w:pPr>
          </w:p>
        </w:tc>
        <w:tc>
          <w:tcPr>
            <w:tcW w:w="800" w:type="dxa"/>
            <w:tcBorders>
              <w:bottom w:val="single" w:sz="8" w:space="0" w:color="auto"/>
              <w:right w:val="single" w:sz="8" w:space="0" w:color="auto"/>
            </w:tcBorders>
            <w:vAlign w:val="bottom"/>
          </w:tcPr>
          <w:p w:rsidR="00DF25BA" w:rsidRDefault="00DF25BA">
            <w:pPr>
              <w:rPr>
                <w:sz w:val="12"/>
                <w:szCs w:val="12"/>
              </w:rPr>
            </w:pPr>
          </w:p>
        </w:tc>
        <w:tc>
          <w:tcPr>
            <w:tcW w:w="800" w:type="dxa"/>
            <w:tcBorders>
              <w:bottom w:val="single" w:sz="8" w:space="0" w:color="auto"/>
              <w:right w:val="single" w:sz="8" w:space="0" w:color="auto"/>
            </w:tcBorders>
            <w:vAlign w:val="bottom"/>
          </w:tcPr>
          <w:p w:rsidR="00DF25BA" w:rsidRDefault="00DF25BA">
            <w:pPr>
              <w:rPr>
                <w:sz w:val="12"/>
                <w:szCs w:val="12"/>
              </w:rPr>
            </w:pPr>
          </w:p>
        </w:tc>
        <w:tc>
          <w:tcPr>
            <w:tcW w:w="800" w:type="dxa"/>
            <w:tcBorders>
              <w:bottom w:val="single" w:sz="8" w:space="0" w:color="auto"/>
              <w:right w:val="single" w:sz="8" w:space="0" w:color="auto"/>
            </w:tcBorders>
            <w:vAlign w:val="bottom"/>
          </w:tcPr>
          <w:p w:rsidR="00DF25BA" w:rsidRDefault="00DF25BA">
            <w:pPr>
              <w:rPr>
                <w:sz w:val="12"/>
                <w:szCs w:val="12"/>
              </w:rPr>
            </w:pPr>
          </w:p>
        </w:tc>
        <w:tc>
          <w:tcPr>
            <w:tcW w:w="700" w:type="dxa"/>
            <w:tcBorders>
              <w:bottom w:val="single" w:sz="8" w:space="0" w:color="auto"/>
              <w:right w:val="single" w:sz="8" w:space="0" w:color="auto"/>
            </w:tcBorders>
            <w:vAlign w:val="bottom"/>
          </w:tcPr>
          <w:p w:rsidR="00DF25BA" w:rsidRDefault="00DF25BA">
            <w:pPr>
              <w:rPr>
                <w:sz w:val="12"/>
                <w:szCs w:val="12"/>
              </w:rPr>
            </w:pPr>
          </w:p>
        </w:tc>
        <w:tc>
          <w:tcPr>
            <w:tcW w:w="900" w:type="dxa"/>
            <w:tcBorders>
              <w:bottom w:val="single" w:sz="8" w:space="0" w:color="auto"/>
              <w:right w:val="single" w:sz="8" w:space="0" w:color="auto"/>
            </w:tcBorders>
            <w:vAlign w:val="bottom"/>
          </w:tcPr>
          <w:p w:rsidR="00DF25BA" w:rsidRDefault="00DF25BA">
            <w:pPr>
              <w:rPr>
                <w:sz w:val="12"/>
                <w:szCs w:val="12"/>
              </w:rPr>
            </w:pPr>
          </w:p>
        </w:tc>
        <w:tc>
          <w:tcPr>
            <w:tcW w:w="700" w:type="dxa"/>
            <w:tcBorders>
              <w:bottom w:val="single" w:sz="8" w:space="0" w:color="auto"/>
              <w:right w:val="single" w:sz="8" w:space="0" w:color="auto"/>
            </w:tcBorders>
            <w:vAlign w:val="bottom"/>
          </w:tcPr>
          <w:p w:rsidR="00DF25BA" w:rsidRDefault="00DF25BA">
            <w:pPr>
              <w:rPr>
                <w:sz w:val="12"/>
                <w:szCs w:val="12"/>
              </w:rPr>
            </w:pPr>
          </w:p>
        </w:tc>
        <w:tc>
          <w:tcPr>
            <w:tcW w:w="820" w:type="dxa"/>
            <w:tcBorders>
              <w:bottom w:val="single" w:sz="8" w:space="0" w:color="auto"/>
              <w:right w:val="single" w:sz="8" w:space="0" w:color="auto"/>
            </w:tcBorders>
            <w:vAlign w:val="bottom"/>
          </w:tcPr>
          <w:p w:rsidR="00DF25BA" w:rsidRDefault="00DF25BA">
            <w:pPr>
              <w:rPr>
                <w:sz w:val="12"/>
                <w:szCs w:val="12"/>
              </w:rPr>
            </w:pPr>
          </w:p>
        </w:tc>
        <w:tc>
          <w:tcPr>
            <w:tcW w:w="800" w:type="dxa"/>
            <w:tcBorders>
              <w:bottom w:val="single" w:sz="8" w:space="0" w:color="auto"/>
              <w:right w:val="single" w:sz="8" w:space="0" w:color="auto"/>
            </w:tcBorders>
            <w:vAlign w:val="bottom"/>
          </w:tcPr>
          <w:p w:rsidR="00DF25BA" w:rsidRDefault="00DF25BA">
            <w:pPr>
              <w:rPr>
                <w:sz w:val="12"/>
                <w:szCs w:val="12"/>
              </w:rPr>
            </w:pPr>
          </w:p>
        </w:tc>
        <w:tc>
          <w:tcPr>
            <w:tcW w:w="700" w:type="dxa"/>
            <w:tcBorders>
              <w:bottom w:val="single" w:sz="8" w:space="0" w:color="auto"/>
              <w:right w:val="single" w:sz="8" w:space="0" w:color="auto"/>
            </w:tcBorders>
            <w:vAlign w:val="bottom"/>
          </w:tcPr>
          <w:p w:rsidR="00DF25BA" w:rsidRDefault="00DF25BA">
            <w:pPr>
              <w:rPr>
                <w:sz w:val="12"/>
                <w:szCs w:val="12"/>
              </w:rPr>
            </w:pPr>
          </w:p>
        </w:tc>
        <w:tc>
          <w:tcPr>
            <w:tcW w:w="800" w:type="dxa"/>
            <w:tcBorders>
              <w:bottom w:val="single" w:sz="8" w:space="0" w:color="auto"/>
              <w:right w:val="single" w:sz="8" w:space="0" w:color="auto"/>
            </w:tcBorders>
            <w:vAlign w:val="bottom"/>
          </w:tcPr>
          <w:p w:rsidR="00DF25BA" w:rsidRDefault="00DF25BA">
            <w:pPr>
              <w:rPr>
                <w:sz w:val="12"/>
                <w:szCs w:val="12"/>
              </w:rPr>
            </w:pPr>
          </w:p>
        </w:tc>
        <w:tc>
          <w:tcPr>
            <w:tcW w:w="700" w:type="dxa"/>
            <w:tcBorders>
              <w:bottom w:val="single" w:sz="8" w:space="0" w:color="auto"/>
              <w:right w:val="single" w:sz="8" w:space="0" w:color="auto"/>
            </w:tcBorders>
            <w:vAlign w:val="bottom"/>
          </w:tcPr>
          <w:p w:rsidR="00DF25BA" w:rsidRDefault="00DF25BA">
            <w:pPr>
              <w:rPr>
                <w:sz w:val="12"/>
                <w:szCs w:val="12"/>
              </w:rPr>
            </w:pPr>
          </w:p>
        </w:tc>
        <w:tc>
          <w:tcPr>
            <w:tcW w:w="800" w:type="dxa"/>
            <w:tcBorders>
              <w:bottom w:val="single" w:sz="8" w:space="0" w:color="auto"/>
              <w:right w:val="single" w:sz="8" w:space="0" w:color="auto"/>
            </w:tcBorders>
            <w:vAlign w:val="bottom"/>
          </w:tcPr>
          <w:p w:rsidR="00DF25BA" w:rsidRDefault="00DF25BA">
            <w:pPr>
              <w:rPr>
                <w:sz w:val="12"/>
                <w:szCs w:val="12"/>
              </w:rPr>
            </w:pPr>
          </w:p>
        </w:tc>
        <w:tc>
          <w:tcPr>
            <w:tcW w:w="1120" w:type="dxa"/>
            <w:vMerge/>
            <w:tcBorders>
              <w:bottom w:val="single" w:sz="8" w:space="0" w:color="auto"/>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261"/>
        </w:trPr>
        <w:tc>
          <w:tcPr>
            <w:tcW w:w="2520" w:type="dxa"/>
            <w:tcBorders>
              <w:left w:val="single" w:sz="8" w:space="0" w:color="auto"/>
              <w:right w:val="single" w:sz="8" w:space="0" w:color="auto"/>
            </w:tcBorders>
            <w:vAlign w:val="bottom"/>
          </w:tcPr>
          <w:p w:rsidR="00DF25BA" w:rsidRDefault="00C07486">
            <w:pPr>
              <w:spacing w:line="262" w:lineRule="exact"/>
              <w:jc w:val="center"/>
              <w:rPr>
                <w:sz w:val="20"/>
                <w:szCs w:val="20"/>
              </w:rPr>
            </w:pPr>
            <w:r>
              <w:rPr>
                <w:rFonts w:eastAsia="Times New Roman"/>
                <w:w w:val="99"/>
                <w:sz w:val="24"/>
                <w:szCs w:val="24"/>
              </w:rPr>
              <w:t>Новое строительство</w:t>
            </w:r>
          </w:p>
        </w:tc>
        <w:tc>
          <w:tcPr>
            <w:tcW w:w="820" w:type="dxa"/>
            <w:vMerge w:val="restart"/>
            <w:tcBorders>
              <w:right w:val="single" w:sz="8" w:space="0" w:color="auto"/>
            </w:tcBorders>
            <w:vAlign w:val="bottom"/>
          </w:tcPr>
          <w:p w:rsidR="00DF25BA" w:rsidRDefault="00C07486">
            <w:pPr>
              <w:jc w:val="right"/>
              <w:rPr>
                <w:sz w:val="20"/>
                <w:szCs w:val="20"/>
              </w:rPr>
            </w:pPr>
            <w:r>
              <w:rPr>
                <w:rFonts w:eastAsia="Times New Roman"/>
                <w:sz w:val="24"/>
                <w:szCs w:val="24"/>
              </w:rPr>
              <w:t>0</w:t>
            </w:r>
          </w:p>
        </w:tc>
        <w:tc>
          <w:tcPr>
            <w:tcW w:w="800" w:type="dxa"/>
            <w:vMerge w:val="restart"/>
            <w:tcBorders>
              <w:right w:val="single" w:sz="8" w:space="0" w:color="auto"/>
            </w:tcBorders>
            <w:vAlign w:val="bottom"/>
          </w:tcPr>
          <w:p w:rsidR="00DF25BA" w:rsidRDefault="00C07486">
            <w:pPr>
              <w:jc w:val="right"/>
              <w:rPr>
                <w:sz w:val="20"/>
                <w:szCs w:val="20"/>
              </w:rPr>
            </w:pPr>
            <w:r>
              <w:rPr>
                <w:rFonts w:eastAsia="Times New Roman"/>
                <w:sz w:val="24"/>
                <w:szCs w:val="24"/>
              </w:rPr>
              <w:t>0</w:t>
            </w:r>
          </w:p>
        </w:tc>
        <w:tc>
          <w:tcPr>
            <w:tcW w:w="800" w:type="dxa"/>
            <w:vMerge w:val="restart"/>
            <w:tcBorders>
              <w:right w:val="single" w:sz="8" w:space="0" w:color="auto"/>
            </w:tcBorders>
            <w:vAlign w:val="bottom"/>
          </w:tcPr>
          <w:p w:rsidR="00DF25BA" w:rsidRDefault="00C07486">
            <w:pPr>
              <w:ind w:right="20"/>
              <w:jc w:val="right"/>
              <w:rPr>
                <w:sz w:val="20"/>
                <w:szCs w:val="20"/>
              </w:rPr>
            </w:pPr>
            <w:r>
              <w:rPr>
                <w:rFonts w:eastAsia="Times New Roman"/>
                <w:sz w:val="24"/>
                <w:szCs w:val="24"/>
              </w:rPr>
              <w:t>0</w:t>
            </w:r>
          </w:p>
        </w:tc>
        <w:tc>
          <w:tcPr>
            <w:tcW w:w="800" w:type="dxa"/>
            <w:vMerge w:val="restart"/>
            <w:tcBorders>
              <w:right w:val="single" w:sz="8" w:space="0" w:color="auto"/>
            </w:tcBorders>
            <w:vAlign w:val="bottom"/>
          </w:tcPr>
          <w:p w:rsidR="00DF25BA" w:rsidRDefault="00C07486">
            <w:pPr>
              <w:jc w:val="right"/>
              <w:rPr>
                <w:sz w:val="20"/>
                <w:szCs w:val="20"/>
              </w:rPr>
            </w:pPr>
            <w:r>
              <w:rPr>
                <w:rFonts w:eastAsia="Times New Roman"/>
                <w:sz w:val="24"/>
                <w:szCs w:val="24"/>
              </w:rPr>
              <w:t>950</w:t>
            </w:r>
          </w:p>
        </w:tc>
        <w:tc>
          <w:tcPr>
            <w:tcW w:w="700" w:type="dxa"/>
            <w:vMerge w:val="restart"/>
            <w:tcBorders>
              <w:right w:val="single" w:sz="8" w:space="0" w:color="auto"/>
            </w:tcBorders>
            <w:vAlign w:val="bottom"/>
          </w:tcPr>
          <w:p w:rsidR="00DF25BA" w:rsidRDefault="00C07486">
            <w:pPr>
              <w:jc w:val="right"/>
              <w:rPr>
                <w:sz w:val="20"/>
                <w:szCs w:val="20"/>
              </w:rPr>
            </w:pPr>
            <w:r>
              <w:rPr>
                <w:rFonts w:eastAsia="Times New Roman"/>
                <w:sz w:val="24"/>
                <w:szCs w:val="24"/>
              </w:rPr>
              <w:t>950</w:t>
            </w:r>
          </w:p>
        </w:tc>
        <w:tc>
          <w:tcPr>
            <w:tcW w:w="900" w:type="dxa"/>
            <w:vMerge w:val="restart"/>
            <w:tcBorders>
              <w:right w:val="single" w:sz="8" w:space="0" w:color="auto"/>
            </w:tcBorders>
            <w:vAlign w:val="bottom"/>
          </w:tcPr>
          <w:p w:rsidR="00DF25BA" w:rsidRDefault="00C07486">
            <w:pPr>
              <w:jc w:val="right"/>
              <w:rPr>
                <w:sz w:val="20"/>
                <w:szCs w:val="20"/>
              </w:rPr>
            </w:pPr>
            <w:r>
              <w:rPr>
                <w:rFonts w:eastAsia="Times New Roman"/>
                <w:sz w:val="24"/>
                <w:szCs w:val="24"/>
              </w:rPr>
              <w:t>950</w:t>
            </w:r>
          </w:p>
        </w:tc>
        <w:tc>
          <w:tcPr>
            <w:tcW w:w="700" w:type="dxa"/>
            <w:vMerge w:val="restart"/>
            <w:tcBorders>
              <w:right w:val="single" w:sz="8" w:space="0" w:color="auto"/>
            </w:tcBorders>
            <w:vAlign w:val="bottom"/>
          </w:tcPr>
          <w:p w:rsidR="00DF25BA" w:rsidRDefault="00C07486">
            <w:pPr>
              <w:jc w:val="right"/>
              <w:rPr>
                <w:sz w:val="20"/>
                <w:szCs w:val="20"/>
              </w:rPr>
            </w:pPr>
            <w:r>
              <w:rPr>
                <w:rFonts w:eastAsia="Times New Roman"/>
                <w:sz w:val="24"/>
                <w:szCs w:val="24"/>
              </w:rPr>
              <w:t>950</w:t>
            </w:r>
          </w:p>
        </w:tc>
        <w:tc>
          <w:tcPr>
            <w:tcW w:w="820" w:type="dxa"/>
            <w:vMerge w:val="restart"/>
            <w:tcBorders>
              <w:right w:val="single" w:sz="8" w:space="0" w:color="auto"/>
            </w:tcBorders>
            <w:vAlign w:val="bottom"/>
          </w:tcPr>
          <w:p w:rsidR="00DF25BA" w:rsidRDefault="00C07486">
            <w:pPr>
              <w:jc w:val="right"/>
              <w:rPr>
                <w:sz w:val="20"/>
                <w:szCs w:val="20"/>
              </w:rPr>
            </w:pPr>
            <w:r>
              <w:rPr>
                <w:rFonts w:eastAsia="Times New Roman"/>
                <w:sz w:val="24"/>
                <w:szCs w:val="24"/>
              </w:rPr>
              <w:t>950</w:t>
            </w:r>
          </w:p>
        </w:tc>
        <w:tc>
          <w:tcPr>
            <w:tcW w:w="800" w:type="dxa"/>
            <w:vMerge w:val="restart"/>
            <w:tcBorders>
              <w:right w:val="single" w:sz="8" w:space="0" w:color="auto"/>
            </w:tcBorders>
            <w:vAlign w:val="bottom"/>
          </w:tcPr>
          <w:p w:rsidR="00DF25BA" w:rsidRDefault="00C07486">
            <w:pPr>
              <w:jc w:val="right"/>
              <w:rPr>
                <w:sz w:val="20"/>
                <w:szCs w:val="20"/>
              </w:rPr>
            </w:pPr>
            <w:r>
              <w:rPr>
                <w:rFonts w:eastAsia="Times New Roman"/>
                <w:sz w:val="24"/>
                <w:szCs w:val="24"/>
              </w:rPr>
              <w:t>950</w:t>
            </w:r>
          </w:p>
        </w:tc>
        <w:tc>
          <w:tcPr>
            <w:tcW w:w="700" w:type="dxa"/>
            <w:vMerge w:val="restart"/>
            <w:tcBorders>
              <w:right w:val="single" w:sz="8" w:space="0" w:color="auto"/>
            </w:tcBorders>
            <w:vAlign w:val="bottom"/>
          </w:tcPr>
          <w:p w:rsidR="00DF25BA" w:rsidRDefault="00C07486">
            <w:pPr>
              <w:jc w:val="right"/>
              <w:rPr>
                <w:sz w:val="20"/>
                <w:szCs w:val="20"/>
              </w:rPr>
            </w:pPr>
            <w:r>
              <w:rPr>
                <w:rFonts w:eastAsia="Times New Roman"/>
                <w:sz w:val="24"/>
                <w:szCs w:val="24"/>
              </w:rPr>
              <w:t>950</w:t>
            </w:r>
          </w:p>
        </w:tc>
        <w:tc>
          <w:tcPr>
            <w:tcW w:w="800" w:type="dxa"/>
            <w:vMerge w:val="restart"/>
            <w:tcBorders>
              <w:right w:val="single" w:sz="8" w:space="0" w:color="auto"/>
            </w:tcBorders>
            <w:vAlign w:val="bottom"/>
          </w:tcPr>
          <w:p w:rsidR="00DF25BA" w:rsidRDefault="00C07486">
            <w:pPr>
              <w:jc w:val="right"/>
              <w:rPr>
                <w:sz w:val="20"/>
                <w:szCs w:val="20"/>
              </w:rPr>
            </w:pPr>
            <w:r>
              <w:rPr>
                <w:rFonts w:eastAsia="Times New Roman"/>
                <w:sz w:val="24"/>
                <w:szCs w:val="24"/>
              </w:rPr>
              <w:t>950</w:t>
            </w:r>
          </w:p>
        </w:tc>
        <w:tc>
          <w:tcPr>
            <w:tcW w:w="700" w:type="dxa"/>
            <w:vMerge w:val="restart"/>
            <w:tcBorders>
              <w:right w:val="single" w:sz="8" w:space="0" w:color="auto"/>
            </w:tcBorders>
            <w:vAlign w:val="bottom"/>
          </w:tcPr>
          <w:p w:rsidR="00DF25BA" w:rsidRDefault="00C07486">
            <w:pPr>
              <w:jc w:val="right"/>
              <w:rPr>
                <w:sz w:val="20"/>
                <w:szCs w:val="20"/>
              </w:rPr>
            </w:pPr>
            <w:r>
              <w:rPr>
                <w:rFonts w:eastAsia="Times New Roman"/>
                <w:sz w:val="24"/>
                <w:szCs w:val="24"/>
              </w:rPr>
              <w:t>950</w:t>
            </w:r>
          </w:p>
        </w:tc>
        <w:tc>
          <w:tcPr>
            <w:tcW w:w="800" w:type="dxa"/>
            <w:vMerge w:val="restart"/>
            <w:tcBorders>
              <w:right w:val="single" w:sz="8" w:space="0" w:color="auto"/>
            </w:tcBorders>
            <w:vAlign w:val="bottom"/>
          </w:tcPr>
          <w:p w:rsidR="00DF25BA" w:rsidRDefault="00C07486">
            <w:pPr>
              <w:jc w:val="right"/>
              <w:rPr>
                <w:sz w:val="20"/>
                <w:szCs w:val="20"/>
              </w:rPr>
            </w:pPr>
            <w:r>
              <w:rPr>
                <w:rFonts w:eastAsia="Times New Roman"/>
                <w:sz w:val="24"/>
                <w:szCs w:val="24"/>
              </w:rPr>
              <w:t>950</w:t>
            </w:r>
          </w:p>
        </w:tc>
        <w:tc>
          <w:tcPr>
            <w:tcW w:w="1120" w:type="dxa"/>
            <w:vMerge w:val="restart"/>
            <w:tcBorders>
              <w:right w:val="single" w:sz="8" w:space="0" w:color="auto"/>
            </w:tcBorders>
            <w:vAlign w:val="bottom"/>
          </w:tcPr>
          <w:p w:rsidR="00DF25BA" w:rsidRDefault="00C07486">
            <w:pPr>
              <w:ind w:right="20"/>
              <w:jc w:val="right"/>
              <w:rPr>
                <w:sz w:val="20"/>
                <w:szCs w:val="20"/>
              </w:rPr>
            </w:pPr>
            <w:r>
              <w:rPr>
                <w:rFonts w:eastAsia="Times New Roman"/>
                <w:sz w:val="24"/>
                <w:szCs w:val="24"/>
              </w:rPr>
              <w:t>9495</w:t>
            </w:r>
          </w:p>
        </w:tc>
        <w:tc>
          <w:tcPr>
            <w:tcW w:w="0" w:type="dxa"/>
            <w:vAlign w:val="bottom"/>
          </w:tcPr>
          <w:p w:rsidR="00DF25BA" w:rsidRDefault="00DF25BA">
            <w:pPr>
              <w:rPr>
                <w:sz w:val="1"/>
                <w:szCs w:val="1"/>
              </w:rPr>
            </w:pPr>
          </w:p>
        </w:tc>
      </w:tr>
      <w:tr w:rsidR="00DF25BA">
        <w:trPr>
          <w:trHeight w:val="139"/>
        </w:trPr>
        <w:tc>
          <w:tcPr>
            <w:tcW w:w="252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w w:val="97"/>
                <w:sz w:val="24"/>
                <w:szCs w:val="24"/>
              </w:rPr>
              <w:t>сетей</w:t>
            </w:r>
          </w:p>
        </w:tc>
        <w:tc>
          <w:tcPr>
            <w:tcW w:w="820" w:type="dxa"/>
            <w:vMerge/>
            <w:tcBorders>
              <w:right w:val="single" w:sz="8" w:space="0" w:color="auto"/>
            </w:tcBorders>
            <w:vAlign w:val="bottom"/>
          </w:tcPr>
          <w:p w:rsidR="00DF25BA" w:rsidRDefault="00DF25BA">
            <w:pPr>
              <w:rPr>
                <w:sz w:val="12"/>
                <w:szCs w:val="12"/>
              </w:rPr>
            </w:pPr>
          </w:p>
        </w:tc>
        <w:tc>
          <w:tcPr>
            <w:tcW w:w="800" w:type="dxa"/>
            <w:vMerge/>
            <w:tcBorders>
              <w:right w:val="single" w:sz="8" w:space="0" w:color="auto"/>
            </w:tcBorders>
            <w:vAlign w:val="bottom"/>
          </w:tcPr>
          <w:p w:rsidR="00DF25BA" w:rsidRDefault="00DF25BA">
            <w:pPr>
              <w:rPr>
                <w:sz w:val="12"/>
                <w:szCs w:val="12"/>
              </w:rPr>
            </w:pPr>
          </w:p>
        </w:tc>
        <w:tc>
          <w:tcPr>
            <w:tcW w:w="800" w:type="dxa"/>
            <w:vMerge/>
            <w:tcBorders>
              <w:right w:val="single" w:sz="8" w:space="0" w:color="auto"/>
            </w:tcBorders>
            <w:vAlign w:val="bottom"/>
          </w:tcPr>
          <w:p w:rsidR="00DF25BA" w:rsidRDefault="00DF25BA">
            <w:pPr>
              <w:rPr>
                <w:sz w:val="12"/>
                <w:szCs w:val="12"/>
              </w:rPr>
            </w:pPr>
          </w:p>
        </w:tc>
        <w:tc>
          <w:tcPr>
            <w:tcW w:w="800" w:type="dxa"/>
            <w:vMerge/>
            <w:tcBorders>
              <w:right w:val="single" w:sz="8" w:space="0" w:color="auto"/>
            </w:tcBorders>
            <w:vAlign w:val="bottom"/>
          </w:tcPr>
          <w:p w:rsidR="00DF25BA" w:rsidRDefault="00DF25BA">
            <w:pPr>
              <w:rPr>
                <w:sz w:val="12"/>
                <w:szCs w:val="12"/>
              </w:rPr>
            </w:pPr>
          </w:p>
        </w:tc>
        <w:tc>
          <w:tcPr>
            <w:tcW w:w="700" w:type="dxa"/>
            <w:vMerge/>
            <w:tcBorders>
              <w:right w:val="single" w:sz="8" w:space="0" w:color="auto"/>
            </w:tcBorders>
            <w:vAlign w:val="bottom"/>
          </w:tcPr>
          <w:p w:rsidR="00DF25BA" w:rsidRDefault="00DF25BA">
            <w:pPr>
              <w:rPr>
                <w:sz w:val="12"/>
                <w:szCs w:val="12"/>
              </w:rPr>
            </w:pPr>
          </w:p>
        </w:tc>
        <w:tc>
          <w:tcPr>
            <w:tcW w:w="900" w:type="dxa"/>
            <w:vMerge/>
            <w:tcBorders>
              <w:right w:val="single" w:sz="8" w:space="0" w:color="auto"/>
            </w:tcBorders>
            <w:vAlign w:val="bottom"/>
          </w:tcPr>
          <w:p w:rsidR="00DF25BA" w:rsidRDefault="00DF25BA">
            <w:pPr>
              <w:rPr>
                <w:sz w:val="12"/>
                <w:szCs w:val="12"/>
              </w:rPr>
            </w:pPr>
          </w:p>
        </w:tc>
        <w:tc>
          <w:tcPr>
            <w:tcW w:w="700" w:type="dxa"/>
            <w:vMerge/>
            <w:tcBorders>
              <w:right w:val="single" w:sz="8" w:space="0" w:color="auto"/>
            </w:tcBorders>
            <w:vAlign w:val="bottom"/>
          </w:tcPr>
          <w:p w:rsidR="00DF25BA" w:rsidRDefault="00DF25BA">
            <w:pPr>
              <w:rPr>
                <w:sz w:val="12"/>
                <w:szCs w:val="12"/>
              </w:rPr>
            </w:pPr>
          </w:p>
        </w:tc>
        <w:tc>
          <w:tcPr>
            <w:tcW w:w="820" w:type="dxa"/>
            <w:vMerge/>
            <w:tcBorders>
              <w:right w:val="single" w:sz="8" w:space="0" w:color="auto"/>
            </w:tcBorders>
            <w:vAlign w:val="bottom"/>
          </w:tcPr>
          <w:p w:rsidR="00DF25BA" w:rsidRDefault="00DF25BA">
            <w:pPr>
              <w:rPr>
                <w:sz w:val="12"/>
                <w:szCs w:val="12"/>
              </w:rPr>
            </w:pPr>
          </w:p>
        </w:tc>
        <w:tc>
          <w:tcPr>
            <w:tcW w:w="800" w:type="dxa"/>
            <w:vMerge/>
            <w:tcBorders>
              <w:right w:val="single" w:sz="8" w:space="0" w:color="auto"/>
            </w:tcBorders>
            <w:vAlign w:val="bottom"/>
          </w:tcPr>
          <w:p w:rsidR="00DF25BA" w:rsidRDefault="00DF25BA">
            <w:pPr>
              <w:rPr>
                <w:sz w:val="12"/>
                <w:szCs w:val="12"/>
              </w:rPr>
            </w:pPr>
          </w:p>
        </w:tc>
        <w:tc>
          <w:tcPr>
            <w:tcW w:w="700" w:type="dxa"/>
            <w:vMerge/>
            <w:tcBorders>
              <w:right w:val="single" w:sz="8" w:space="0" w:color="auto"/>
            </w:tcBorders>
            <w:vAlign w:val="bottom"/>
          </w:tcPr>
          <w:p w:rsidR="00DF25BA" w:rsidRDefault="00DF25BA">
            <w:pPr>
              <w:rPr>
                <w:sz w:val="12"/>
                <w:szCs w:val="12"/>
              </w:rPr>
            </w:pPr>
          </w:p>
        </w:tc>
        <w:tc>
          <w:tcPr>
            <w:tcW w:w="800" w:type="dxa"/>
            <w:vMerge/>
            <w:tcBorders>
              <w:right w:val="single" w:sz="8" w:space="0" w:color="auto"/>
            </w:tcBorders>
            <w:vAlign w:val="bottom"/>
          </w:tcPr>
          <w:p w:rsidR="00DF25BA" w:rsidRDefault="00DF25BA">
            <w:pPr>
              <w:rPr>
                <w:sz w:val="12"/>
                <w:szCs w:val="12"/>
              </w:rPr>
            </w:pPr>
          </w:p>
        </w:tc>
        <w:tc>
          <w:tcPr>
            <w:tcW w:w="700" w:type="dxa"/>
            <w:vMerge/>
            <w:tcBorders>
              <w:right w:val="single" w:sz="8" w:space="0" w:color="auto"/>
            </w:tcBorders>
            <w:vAlign w:val="bottom"/>
          </w:tcPr>
          <w:p w:rsidR="00DF25BA" w:rsidRDefault="00DF25BA">
            <w:pPr>
              <w:rPr>
                <w:sz w:val="12"/>
                <w:szCs w:val="12"/>
              </w:rPr>
            </w:pPr>
          </w:p>
        </w:tc>
        <w:tc>
          <w:tcPr>
            <w:tcW w:w="800" w:type="dxa"/>
            <w:vMerge/>
            <w:tcBorders>
              <w:right w:val="single" w:sz="8" w:space="0" w:color="auto"/>
            </w:tcBorders>
            <w:vAlign w:val="bottom"/>
          </w:tcPr>
          <w:p w:rsidR="00DF25BA" w:rsidRDefault="00DF25BA">
            <w:pPr>
              <w:rPr>
                <w:sz w:val="12"/>
                <w:szCs w:val="12"/>
              </w:rPr>
            </w:pPr>
          </w:p>
        </w:tc>
        <w:tc>
          <w:tcPr>
            <w:tcW w:w="1120" w:type="dxa"/>
            <w:vMerge/>
            <w:tcBorders>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42"/>
        </w:trPr>
        <w:tc>
          <w:tcPr>
            <w:tcW w:w="2520" w:type="dxa"/>
            <w:vMerge/>
            <w:tcBorders>
              <w:left w:val="single" w:sz="8" w:space="0" w:color="auto"/>
              <w:bottom w:val="single" w:sz="8" w:space="0" w:color="auto"/>
              <w:right w:val="single" w:sz="8" w:space="0" w:color="auto"/>
            </w:tcBorders>
            <w:vAlign w:val="bottom"/>
          </w:tcPr>
          <w:p w:rsidR="00DF25BA" w:rsidRDefault="00DF25BA">
            <w:pPr>
              <w:rPr>
                <w:sz w:val="12"/>
                <w:szCs w:val="12"/>
              </w:rPr>
            </w:pPr>
          </w:p>
        </w:tc>
        <w:tc>
          <w:tcPr>
            <w:tcW w:w="820" w:type="dxa"/>
            <w:tcBorders>
              <w:bottom w:val="single" w:sz="8" w:space="0" w:color="auto"/>
              <w:right w:val="single" w:sz="8" w:space="0" w:color="auto"/>
            </w:tcBorders>
            <w:vAlign w:val="bottom"/>
          </w:tcPr>
          <w:p w:rsidR="00DF25BA" w:rsidRDefault="00DF25BA">
            <w:pPr>
              <w:rPr>
                <w:sz w:val="12"/>
                <w:szCs w:val="12"/>
              </w:rPr>
            </w:pPr>
          </w:p>
        </w:tc>
        <w:tc>
          <w:tcPr>
            <w:tcW w:w="800" w:type="dxa"/>
            <w:tcBorders>
              <w:bottom w:val="single" w:sz="8" w:space="0" w:color="auto"/>
              <w:right w:val="single" w:sz="8" w:space="0" w:color="auto"/>
            </w:tcBorders>
            <w:vAlign w:val="bottom"/>
          </w:tcPr>
          <w:p w:rsidR="00DF25BA" w:rsidRDefault="00DF25BA">
            <w:pPr>
              <w:rPr>
                <w:sz w:val="12"/>
                <w:szCs w:val="12"/>
              </w:rPr>
            </w:pPr>
          </w:p>
        </w:tc>
        <w:tc>
          <w:tcPr>
            <w:tcW w:w="800" w:type="dxa"/>
            <w:tcBorders>
              <w:bottom w:val="single" w:sz="8" w:space="0" w:color="auto"/>
              <w:right w:val="single" w:sz="8" w:space="0" w:color="auto"/>
            </w:tcBorders>
            <w:vAlign w:val="bottom"/>
          </w:tcPr>
          <w:p w:rsidR="00DF25BA" w:rsidRDefault="00DF25BA">
            <w:pPr>
              <w:rPr>
                <w:sz w:val="12"/>
                <w:szCs w:val="12"/>
              </w:rPr>
            </w:pPr>
          </w:p>
        </w:tc>
        <w:tc>
          <w:tcPr>
            <w:tcW w:w="800" w:type="dxa"/>
            <w:tcBorders>
              <w:bottom w:val="single" w:sz="8" w:space="0" w:color="auto"/>
              <w:right w:val="single" w:sz="8" w:space="0" w:color="auto"/>
            </w:tcBorders>
            <w:vAlign w:val="bottom"/>
          </w:tcPr>
          <w:p w:rsidR="00DF25BA" w:rsidRDefault="00DF25BA">
            <w:pPr>
              <w:rPr>
                <w:sz w:val="12"/>
                <w:szCs w:val="12"/>
              </w:rPr>
            </w:pPr>
          </w:p>
        </w:tc>
        <w:tc>
          <w:tcPr>
            <w:tcW w:w="700" w:type="dxa"/>
            <w:tcBorders>
              <w:bottom w:val="single" w:sz="8" w:space="0" w:color="auto"/>
              <w:right w:val="single" w:sz="8" w:space="0" w:color="auto"/>
            </w:tcBorders>
            <w:vAlign w:val="bottom"/>
          </w:tcPr>
          <w:p w:rsidR="00DF25BA" w:rsidRDefault="00DF25BA">
            <w:pPr>
              <w:rPr>
                <w:sz w:val="12"/>
                <w:szCs w:val="12"/>
              </w:rPr>
            </w:pPr>
          </w:p>
        </w:tc>
        <w:tc>
          <w:tcPr>
            <w:tcW w:w="900" w:type="dxa"/>
            <w:tcBorders>
              <w:bottom w:val="single" w:sz="8" w:space="0" w:color="auto"/>
              <w:right w:val="single" w:sz="8" w:space="0" w:color="auto"/>
            </w:tcBorders>
            <w:vAlign w:val="bottom"/>
          </w:tcPr>
          <w:p w:rsidR="00DF25BA" w:rsidRDefault="00DF25BA">
            <w:pPr>
              <w:rPr>
                <w:sz w:val="12"/>
                <w:szCs w:val="12"/>
              </w:rPr>
            </w:pPr>
          </w:p>
        </w:tc>
        <w:tc>
          <w:tcPr>
            <w:tcW w:w="700" w:type="dxa"/>
            <w:tcBorders>
              <w:bottom w:val="single" w:sz="8" w:space="0" w:color="auto"/>
              <w:right w:val="single" w:sz="8" w:space="0" w:color="auto"/>
            </w:tcBorders>
            <w:vAlign w:val="bottom"/>
          </w:tcPr>
          <w:p w:rsidR="00DF25BA" w:rsidRDefault="00DF25BA">
            <w:pPr>
              <w:rPr>
                <w:sz w:val="12"/>
                <w:szCs w:val="12"/>
              </w:rPr>
            </w:pPr>
          </w:p>
        </w:tc>
        <w:tc>
          <w:tcPr>
            <w:tcW w:w="820" w:type="dxa"/>
            <w:tcBorders>
              <w:bottom w:val="single" w:sz="8" w:space="0" w:color="auto"/>
              <w:right w:val="single" w:sz="8" w:space="0" w:color="auto"/>
            </w:tcBorders>
            <w:vAlign w:val="bottom"/>
          </w:tcPr>
          <w:p w:rsidR="00DF25BA" w:rsidRDefault="00DF25BA">
            <w:pPr>
              <w:rPr>
                <w:sz w:val="12"/>
                <w:szCs w:val="12"/>
              </w:rPr>
            </w:pPr>
          </w:p>
        </w:tc>
        <w:tc>
          <w:tcPr>
            <w:tcW w:w="800" w:type="dxa"/>
            <w:tcBorders>
              <w:bottom w:val="single" w:sz="8" w:space="0" w:color="auto"/>
              <w:right w:val="single" w:sz="8" w:space="0" w:color="auto"/>
            </w:tcBorders>
            <w:vAlign w:val="bottom"/>
          </w:tcPr>
          <w:p w:rsidR="00DF25BA" w:rsidRDefault="00DF25BA">
            <w:pPr>
              <w:rPr>
                <w:sz w:val="12"/>
                <w:szCs w:val="12"/>
              </w:rPr>
            </w:pPr>
          </w:p>
        </w:tc>
        <w:tc>
          <w:tcPr>
            <w:tcW w:w="700" w:type="dxa"/>
            <w:tcBorders>
              <w:bottom w:val="single" w:sz="8" w:space="0" w:color="auto"/>
              <w:right w:val="single" w:sz="8" w:space="0" w:color="auto"/>
            </w:tcBorders>
            <w:vAlign w:val="bottom"/>
          </w:tcPr>
          <w:p w:rsidR="00DF25BA" w:rsidRDefault="00DF25BA">
            <w:pPr>
              <w:rPr>
                <w:sz w:val="12"/>
                <w:szCs w:val="12"/>
              </w:rPr>
            </w:pPr>
          </w:p>
        </w:tc>
        <w:tc>
          <w:tcPr>
            <w:tcW w:w="800" w:type="dxa"/>
            <w:tcBorders>
              <w:bottom w:val="single" w:sz="8" w:space="0" w:color="auto"/>
              <w:right w:val="single" w:sz="8" w:space="0" w:color="auto"/>
            </w:tcBorders>
            <w:vAlign w:val="bottom"/>
          </w:tcPr>
          <w:p w:rsidR="00DF25BA" w:rsidRDefault="00DF25BA">
            <w:pPr>
              <w:rPr>
                <w:sz w:val="12"/>
                <w:szCs w:val="12"/>
              </w:rPr>
            </w:pPr>
          </w:p>
        </w:tc>
        <w:tc>
          <w:tcPr>
            <w:tcW w:w="700" w:type="dxa"/>
            <w:tcBorders>
              <w:bottom w:val="single" w:sz="8" w:space="0" w:color="auto"/>
              <w:right w:val="single" w:sz="8" w:space="0" w:color="auto"/>
            </w:tcBorders>
            <w:vAlign w:val="bottom"/>
          </w:tcPr>
          <w:p w:rsidR="00DF25BA" w:rsidRDefault="00DF25BA">
            <w:pPr>
              <w:rPr>
                <w:sz w:val="12"/>
                <w:szCs w:val="12"/>
              </w:rPr>
            </w:pPr>
          </w:p>
        </w:tc>
        <w:tc>
          <w:tcPr>
            <w:tcW w:w="800" w:type="dxa"/>
            <w:tcBorders>
              <w:bottom w:val="single" w:sz="8" w:space="0" w:color="auto"/>
              <w:right w:val="single" w:sz="8" w:space="0" w:color="auto"/>
            </w:tcBorders>
            <w:vAlign w:val="bottom"/>
          </w:tcPr>
          <w:p w:rsidR="00DF25BA" w:rsidRDefault="00DF25BA">
            <w:pPr>
              <w:rPr>
                <w:sz w:val="12"/>
                <w:szCs w:val="12"/>
              </w:rPr>
            </w:pPr>
          </w:p>
        </w:tc>
        <w:tc>
          <w:tcPr>
            <w:tcW w:w="1120" w:type="dxa"/>
            <w:tcBorders>
              <w:bottom w:val="single" w:sz="8" w:space="0" w:color="auto"/>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261"/>
        </w:trPr>
        <w:tc>
          <w:tcPr>
            <w:tcW w:w="2520" w:type="dxa"/>
            <w:tcBorders>
              <w:left w:val="single" w:sz="8" w:space="0" w:color="auto"/>
              <w:right w:val="single" w:sz="8" w:space="0" w:color="auto"/>
            </w:tcBorders>
            <w:vAlign w:val="bottom"/>
          </w:tcPr>
          <w:p w:rsidR="00DF25BA" w:rsidRDefault="00C07486">
            <w:pPr>
              <w:spacing w:line="260" w:lineRule="exact"/>
              <w:jc w:val="center"/>
              <w:rPr>
                <w:sz w:val="20"/>
                <w:szCs w:val="20"/>
              </w:rPr>
            </w:pPr>
            <w:r>
              <w:rPr>
                <w:rFonts w:eastAsia="Times New Roman"/>
                <w:w w:val="99"/>
                <w:sz w:val="24"/>
                <w:szCs w:val="24"/>
              </w:rPr>
              <w:t>Реконструкция</w:t>
            </w:r>
          </w:p>
        </w:tc>
        <w:tc>
          <w:tcPr>
            <w:tcW w:w="820" w:type="dxa"/>
            <w:vMerge w:val="restart"/>
            <w:tcBorders>
              <w:right w:val="single" w:sz="8" w:space="0" w:color="auto"/>
            </w:tcBorders>
            <w:vAlign w:val="bottom"/>
          </w:tcPr>
          <w:p w:rsidR="00DF25BA" w:rsidRDefault="00C07486">
            <w:pPr>
              <w:jc w:val="right"/>
              <w:rPr>
                <w:sz w:val="20"/>
                <w:szCs w:val="20"/>
              </w:rPr>
            </w:pPr>
            <w:r>
              <w:rPr>
                <w:rFonts w:eastAsia="Times New Roman"/>
                <w:sz w:val="24"/>
                <w:szCs w:val="24"/>
              </w:rPr>
              <w:t>11518</w:t>
            </w:r>
          </w:p>
        </w:tc>
        <w:tc>
          <w:tcPr>
            <w:tcW w:w="800" w:type="dxa"/>
            <w:vMerge w:val="restart"/>
            <w:tcBorders>
              <w:right w:val="single" w:sz="8" w:space="0" w:color="auto"/>
            </w:tcBorders>
            <w:vAlign w:val="bottom"/>
          </w:tcPr>
          <w:p w:rsidR="00DF25BA" w:rsidRDefault="00C07486">
            <w:pPr>
              <w:jc w:val="right"/>
              <w:rPr>
                <w:sz w:val="20"/>
                <w:szCs w:val="20"/>
              </w:rPr>
            </w:pPr>
            <w:r>
              <w:rPr>
                <w:rFonts w:eastAsia="Times New Roman"/>
                <w:sz w:val="24"/>
                <w:szCs w:val="24"/>
              </w:rPr>
              <w:t>0</w:t>
            </w:r>
          </w:p>
        </w:tc>
        <w:tc>
          <w:tcPr>
            <w:tcW w:w="800" w:type="dxa"/>
            <w:vMerge w:val="restart"/>
            <w:tcBorders>
              <w:right w:val="single" w:sz="8" w:space="0" w:color="auto"/>
            </w:tcBorders>
            <w:vAlign w:val="bottom"/>
          </w:tcPr>
          <w:p w:rsidR="00DF25BA" w:rsidRDefault="00C07486">
            <w:pPr>
              <w:ind w:right="20"/>
              <w:jc w:val="right"/>
              <w:rPr>
                <w:sz w:val="20"/>
                <w:szCs w:val="20"/>
              </w:rPr>
            </w:pPr>
            <w:r>
              <w:rPr>
                <w:rFonts w:eastAsia="Times New Roman"/>
                <w:sz w:val="24"/>
                <w:szCs w:val="24"/>
              </w:rPr>
              <w:t>0</w:t>
            </w:r>
          </w:p>
        </w:tc>
        <w:tc>
          <w:tcPr>
            <w:tcW w:w="800" w:type="dxa"/>
            <w:vMerge w:val="restart"/>
            <w:tcBorders>
              <w:right w:val="single" w:sz="8" w:space="0" w:color="auto"/>
            </w:tcBorders>
            <w:vAlign w:val="bottom"/>
          </w:tcPr>
          <w:p w:rsidR="00DF25BA" w:rsidRDefault="00C07486">
            <w:pPr>
              <w:jc w:val="right"/>
              <w:rPr>
                <w:sz w:val="20"/>
                <w:szCs w:val="20"/>
              </w:rPr>
            </w:pPr>
            <w:r>
              <w:rPr>
                <w:rFonts w:eastAsia="Times New Roman"/>
                <w:sz w:val="24"/>
                <w:szCs w:val="24"/>
              </w:rPr>
              <w:t>0</w:t>
            </w:r>
          </w:p>
        </w:tc>
        <w:tc>
          <w:tcPr>
            <w:tcW w:w="700" w:type="dxa"/>
            <w:vMerge w:val="restart"/>
            <w:tcBorders>
              <w:right w:val="single" w:sz="8" w:space="0" w:color="auto"/>
            </w:tcBorders>
            <w:vAlign w:val="bottom"/>
          </w:tcPr>
          <w:p w:rsidR="00DF25BA" w:rsidRDefault="00C07486">
            <w:pPr>
              <w:jc w:val="right"/>
              <w:rPr>
                <w:sz w:val="20"/>
                <w:szCs w:val="20"/>
              </w:rPr>
            </w:pPr>
            <w:r>
              <w:rPr>
                <w:rFonts w:eastAsia="Times New Roman"/>
                <w:sz w:val="24"/>
                <w:szCs w:val="24"/>
              </w:rPr>
              <w:t>0</w:t>
            </w:r>
          </w:p>
        </w:tc>
        <w:tc>
          <w:tcPr>
            <w:tcW w:w="900" w:type="dxa"/>
            <w:vMerge w:val="restart"/>
            <w:tcBorders>
              <w:right w:val="single" w:sz="8" w:space="0" w:color="auto"/>
            </w:tcBorders>
            <w:vAlign w:val="bottom"/>
          </w:tcPr>
          <w:p w:rsidR="00DF25BA" w:rsidRDefault="00C07486">
            <w:pPr>
              <w:jc w:val="right"/>
              <w:rPr>
                <w:sz w:val="20"/>
                <w:szCs w:val="20"/>
              </w:rPr>
            </w:pPr>
            <w:r>
              <w:rPr>
                <w:rFonts w:eastAsia="Times New Roman"/>
                <w:sz w:val="24"/>
                <w:szCs w:val="24"/>
              </w:rPr>
              <w:t>13968</w:t>
            </w:r>
          </w:p>
        </w:tc>
        <w:tc>
          <w:tcPr>
            <w:tcW w:w="700" w:type="dxa"/>
            <w:vMerge w:val="restart"/>
            <w:tcBorders>
              <w:right w:val="single" w:sz="8" w:space="0" w:color="auto"/>
            </w:tcBorders>
            <w:vAlign w:val="bottom"/>
          </w:tcPr>
          <w:p w:rsidR="00DF25BA" w:rsidRDefault="00C07486">
            <w:pPr>
              <w:jc w:val="right"/>
              <w:rPr>
                <w:sz w:val="20"/>
                <w:szCs w:val="20"/>
              </w:rPr>
            </w:pPr>
            <w:r>
              <w:rPr>
                <w:rFonts w:eastAsia="Times New Roman"/>
                <w:sz w:val="24"/>
                <w:szCs w:val="24"/>
              </w:rPr>
              <w:t>0</w:t>
            </w:r>
          </w:p>
        </w:tc>
        <w:tc>
          <w:tcPr>
            <w:tcW w:w="820" w:type="dxa"/>
            <w:vMerge w:val="restart"/>
            <w:tcBorders>
              <w:right w:val="single" w:sz="8" w:space="0" w:color="auto"/>
            </w:tcBorders>
            <w:vAlign w:val="bottom"/>
          </w:tcPr>
          <w:p w:rsidR="00DF25BA" w:rsidRDefault="00C07486">
            <w:pPr>
              <w:jc w:val="right"/>
              <w:rPr>
                <w:sz w:val="20"/>
                <w:szCs w:val="20"/>
              </w:rPr>
            </w:pPr>
            <w:r>
              <w:rPr>
                <w:rFonts w:eastAsia="Times New Roman"/>
                <w:sz w:val="24"/>
                <w:szCs w:val="24"/>
              </w:rPr>
              <w:t>10380</w:t>
            </w:r>
          </w:p>
        </w:tc>
        <w:tc>
          <w:tcPr>
            <w:tcW w:w="800" w:type="dxa"/>
            <w:vMerge w:val="restart"/>
            <w:tcBorders>
              <w:right w:val="single" w:sz="8" w:space="0" w:color="auto"/>
            </w:tcBorders>
            <w:vAlign w:val="bottom"/>
          </w:tcPr>
          <w:p w:rsidR="00DF25BA" w:rsidRDefault="00C07486">
            <w:pPr>
              <w:jc w:val="right"/>
              <w:rPr>
                <w:sz w:val="20"/>
                <w:szCs w:val="20"/>
              </w:rPr>
            </w:pPr>
            <w:r>
              <w:rPr>
                <w:rFonts w:eastAsia="Times New Roman"/>
                <w:sz w:val="24"/>
                <w:szCs w:val="24"/>
              </w:rPr>
              <w:t>4144</w:t>
            </w:r>
          </w:p>
        </w:tc>
        <w:tc>
          <w:tcPr>
            <w:tcW w:w="700" w:type="dxa"/>
            <w:vMerge w:val="restart"/>
            <w:tcBorders>
              <w:right w:val="single" w:sz="8" w:space="0" w:color="auto"/>
            </w:tcBorders>
            <w:vAlign w:val="bottom"/>
          </w:tcPr>
          <w:p w:rsidR="00DF25BA" w:rsidRDefault="00C07486">
            <w:pPr>
              <w:jc w:val="right"/>
              <w:rPr>
                <w:sz w:val="20"/>
                <w:szCs w:val="20"/>
              </w:rPr>
            </w:pPr>
            <w:r>
              <w:rPr>
                <w:rFonts w:eastAsia="Times New Roman"/>
                <w:sz w:val="24"/>
                <w:szCs w:val="24"/>
              </w:rPr>
              <w:t>0</w:t>
            </w:r>
          </w:p>
        </w:tc>
        <w:tc>
          <w:tcPr>
            <w:tcW w:w="800" w:type="dxa"/>
            <w:vMerge w:val="restart"/>
            <w:tcBorders>
              <w:right w:val="single" w:sz="8" w:space="0" w:color="auto"/>
            </w:tcBorders>
            <w:vAlign w:val="bottom"/>
          </w:tcPr>
          <w:p w:rsidR="00DF25BA" w:rsidRDefault="00C07486">
            <w:pPr>
              <w:jc w:val="right"/>
              <w:rPr>
                <w:sz w:val="20"/>
                <w:szCs w:val="20"/>
              </w:rPr>
            </w:pPr>
            <w:r>
              <w:rPr>
                <w:rFonts w:eastAsia="Times New Roman"/>
                <w:sz w:val="24"/>
                <w:szCs w:val="24"/>
              </w:rPr>
              <w:t>0</w:t>
            </w:r>
          </w:p>
        </w:tc>
        <w:tc>
          <w:tcPr>
            <w:tcW w:w="700" w:type="dxa"/>
            <w:vMerge w:val="restart"/>
            <w:tcBorders>
              <w:right w:val="single" w:sz="8" w:space="0" w:color="auto"/>
            </w:tcBorders>
            <w:vAlign w:val="bottom"/>
          </w:tcPr>
          <w:p w:rsidR="00DF25BA" w:rsidRDefault="00C07486">
            <w:pPr>
              <w:jc w:val="right"/>
              <w:rPr>
                <w:sz w:val="20"/>
                <w:szCs w:val="20"/>
              </w:rPr>
            </w:pPr>
            <w:r>
              <w:rPr>
                <w:rFonts w:eastAsia="Times New Roman"/>
                <w:sz w:val="24"/>
                <w:szCs w:val="24"/>
              </w:rPr>
              <w:t>0</w:t>
            </w:r>
          </w:p>
        </w:tc>
        <w:tc>
          <w:tcPr>
            <w:tcW w:w="800" w:type="dxa"/>
            <w:vMerge w:val="restart"/>
            <w:tcBorders>
              <w:right w:val="single" w:sz="8" w:space="0" w:color="auto"/>
            </w:tcBorders>
            <w:vAlign w:val="bottom"/>
          </w:tcPr>
          <w:p w:rsidR="00DF25BA" w:rsidRDefault="00C07486">
            <w:pPr>
              <w:jc w:val="right"/>
              <w:rPr>
                <w:sz w:val="20"/>
                <w:szCs w:val="20"/>
              </w:rPr>
            </w:pPr>
            <w:r>
              <w:rPr>
                <w:rFonts w:eastAsia="Times New Roman"/>
                <w:sz w:val="24"/>
                <w:szCs w:val="24"/>
              </w:rPr>
              <w:t>16028</w:t>
            </w:r>
          </w:p>
        </w:tc>
        <w:tc>
          <w:tcPr>
            <w:tcW w:w="1120" w:type="dxa"/>
            <w:vMerge w:val="restart"/>
            <w:tcBorders>
              <w:right w:val="single" w:sz="8" w:space="0" w:color="auto"/>
            </w:tcBorders>
            <w:vAlign w:val="bottom"/>
          </w:tcPr>
          <w:p w:rsidR="00DF25BA" w:rsidRDefault="00C07486">
            <w:pPr>
              <w:ind w:right="20"/>
              <w:jc w:val="right"/>
              <w:rPr>
                <w:sz w:val="20"/>
                <w:szCs w:val="20"/>
              </w:rPr>
            </w:pPr>
            <w:r>
              <w:rPr>
                <w:rFonts w:eastAsia="Times New Roman"/>
                <w:sz w:val="24"/>
                <w:szCs w:val="24"/>
              </w:rPr>
              <w:t>56038</w:t>
            </w:r>
          </w:p>
        </w:tc>
        <w:tc>
          <w:tcPr>
            <w:tcW w:w="0" w:type="dxa"/>
            <w:vAlign w:val="bottom"/>
          </w:tcPr>
          <w:p w:rsidR="00DF25BA" w:rsidRDefault="00DF25BA">
            <w:pPr>
              <w:rPr>
                <w:sz w:val="1"/>
                <w:szCs w:val="1"/>
              </w:rPr>
            </w:pPr>
          </w:p>
        </w:tc>
      </w:tr>
      <w:tr w:rsidR="00DF25BA">
        <w:trPr>
          <w:trHeight w:val="139"/>
        </w:trPr>
        <w:tc>
          <w:tcPr>
            <w:tcW w:w="252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существующих  сетей</w:t>
            </w:r>
          </w:p>
        </w:tc>
        <w:tc>
          <w:tcPr>
            <w:tcW w:w="820" w:type="dxa"/>
            <w:vMerge/>
            <w:tcBorders>
              <w:right w:val="single" w:sz="8" w:space="0" w:color="auto"/>
            </w:tcBorders>
            <w:vAlign w:val="bottom"/>
          </w:tcPr>
          <w:p w:rsidR="00DF25BA" w:rsidRDefault="00DF25BA">
            <w:pPr>
              <w:rPr>
                <w:sz w:val="12"/>
                <w:szCs w:val="12"/>
              </w:rPr>
            </w:pPr>
          </w:p>
        </w:tc>
        <w:tc>
          <w:tcPr>
            <w:tcW w:w="800" w:type="dxa"/>
            <w:vMerge/>
            <w:tcBorders>
              <w:right w:val="single" w:sz="8" w:space="0" w:color="auto"/>
            </w:tcBorders>
            <w:vAlign w:val="bottom"/>
          </w:tcPr>
          <w:p w:rsidR="00DF25BA" w:rsidRDefault="00DF25BA">
            <w:pPr>
              <w:rPr>
                <w:sz w:val="12"/>
                <w:szCs w:val="12"/>
              </w:rPr>
            </w:pPr>
          </w:p>
        </w:tc>
        <w:tc>
          <w:tcPr>
            <w:tcW w:w="800" w:type="dxa"/>
            <w:vMerge/>
            <w:tcBorders>
              <w:right w:val="single" w:sz="8" w:space="0" w:color="auto"/>
            </w:tcBorders>
            <w:vAlign w:val="bottom"/>
          </w:tcPr>
          <w:p w:rsidR="00DF25BA" w:rsidRDefault="00DF25BA">
            <w:pPr>
              <w:rPr>
                <w:sz w:val="12"/>
                <w:szCs w:val="12"/>
              </w:rPr>
            </w:pPr>
          </w:p>
        </w:tc>
        <w:tc>
          <w:tcPr>
            <w:tcW w:w="800" w:type="dxa"/>
            <w:vMerge/>
            <w:tcBorders>
              <w:right w:val="single" w:sz="8" w:space="0" w:color="auto"/>
            </w:tcBorders>
            <w:vAlign w:val="bottom"/>
          </w:tcPr>
          <w:p w:rsidR="00DF25BA" w:rsidRDefault="00DF25BA">
            <w:pPr>
              <w:rPr>
                <w:sz w:val="12"/>
                <w:szCs w:val="12"/>
              </w:rPr>
            </w:pPr>
          </w:p>
        </w:tc>
        <w:tc>
          <w:tcPr>
            <w:tcW w:w="700" w:type="dxa"/>
            <w:vMerge/>
            <w:tcBorders>
              <w:right w:val="single" w:sz="8" w:space="0" w:color="auto"/>
            </w:tcBorders>
            <w:vAlign w:val="bottom"/>
          </w:tcPr>
          <w:p w:rsidR="00DF25BA" w:rsidRDefault="00DF25BA">
            <w:pPr>
              <w:rPr>
                <w:sz w:val="12"/>
                <w:szCs w:val="12"/>
              </w:rPr>
            </w:pPr>
          </w:p>
        </w:tc>
        <w:tc>
          <w:tcPr>
            <w:tcW w:w="900" w:type="dxa"/>
            <w:vMerge/>
            <w:tcBorders>
              <w:right w:val="single" w:sz="8" w:space="0" w:color="auto"/>
            </w:tcBorders>
            <w:vAlign w:val="bottom"/>
          </w:tcPr>
          <w:p w:rsidR="00DF25BA" w:rsidRDefault="00DF25BA">
            <w:pPr>
              <w:rPr>
                <w:sz w:val="12"/>
                <w:szCs w:val="12"/>
              </w:rPr>
            </w:pPr>
          </w:p>
        </w:tc>
        <w:tc>
          <w:tcPr>
            <w:tcW w:w="700" w:type="dxa"/>
            <w:vMerge/>
            <w:tcBorders>
              <w:right w:val="single" w:sz="8" w:space="0" w:color="auto"/>
            </w:tcBorders>
            <w:vAlign w:val="bottom"/>
          </w:tcPr>
          <w:p w:rsidR="00DF25BA" w:rsidRDefault="00DF25BA">
            <w:pPr>
              <w:rPr>
                <w:sz w:val="12"/>
                <w:szCs w:val="12"/>
              </w:rPr>
            </w:pPr>
          </w:p>
        </w:tc>
        <w:tc>
          <w:tcPr>
            <w:tcW w:w="820" w:type="dxa"/>
            <w:vMerge/>
            <w:tcBorders>
              <w:right w:val="single" w:sz="8" w:space="0" w:color="auto"/>
            </w:tcBorders>
            <w:vAlign w:val="bottom"/>
          </w:tcPr>
          <w:p w:rsidR="00DF25BA" w:rsidRDefault="00DF25BA">
            <w:pPr>
              <w:rPr>
                <w:sz w:val="12"/>
                <w:szCs w:val="12"/>
              </w:rPr>
            </w:pPr>
          </w:p>
        </w:tc>
        <w:tc>
          <w:tcPr>
            <w:tcW w:w="800" w:type="dxa"/>
            <w:vMerge/>
            <w:tcBorders>
              <w:right w:val="single" w:sz="8" w:space="0" w:color="auto"/>
            </w:tcBorders>
            <w:vAlign w:val="bottom"/>
          </w:tcPr>
          <w:p w:rsidR="00DF25BA" w:rsidRDefault="00DF25BA">
            <w:pPr>
              <w:rPr>
                <w:sz w:val="12"/>
                <w:szCs w:val="12"/>
              </w:rPr>
            </w:pPr>
          </w:p>
        </w:tc>
        <w:tc>
          <w:tcPr>
            <w:tcW w:w="700" w:type="dxa"/>
            <w:vMerge/>
            <w:tcBorders>
              <w:right w:val="single" w:sz="8" w:space="0" w:color="auto"/>
            </w:tcBorders>
            <w:vAlign w:val="bottom"/>
          </w:tcPr>
          <w:p w:rsidR="00DF25BA" w:rsidRDefault="00DF25BA">
            <w:pPr>
              <w:rPr>
                <w:sz w:val="12"/>
                <w:szCs w:val="12"/>
              </w:rPr>
            </w:pPr>
          </w:p>
        </w:tc>
        <w:tc>
          <w:tcPr>
            <w:tcW w:w="800" w:type="dxa"/>
            <w:vMerge/>
            <w:tcBorders>
              <w:right w:val="single" w:sz="8" w:space="0" w:color="auto"/>
            </w:tcBorders>
            <w:vAlign w:val="bottom"/>
          </w:tcPr>
          <w:p w:rsidR="00DF25BA" w:rsidRDefault="00DF25BA">
            <w:pPr>
              <w:rPr>
                <w:sz w:val="12"/>
                <w:szCs w:val="12"/>
              </w:rPr>
            </w:pPr>
          </w:p>
        </w:tc>
        <w:tc>
          <w:tcPr>
            <w:tcW w:w="700" w:type="dxa"/>
            <w:vMerge/>
            <w:tcBorders>
              <w:right w:val="single" w:sz="8" w:space="0" w:color="auto"/>
            </w:tcBorders>
            <w:vAlign w:val="bottom"/>
          </w:tcPr>
          <w:p w:rsidR="00DF25BA" w:rsidRDefault="00DF25BA">
            <w:pPr>
              <w:rPr>
                <w:sz w:val="12"/>
                <w:szCs w:val="12"/>
              </w:rPr>
            </w:pPr>
          </w:p>
        </w:tc>
        <w:tc>
          <w:tcPr>
            <w:tcW w:w="800" w:type="dxa"/>
            <w:vMerge/>
            <w:tcBorders>
              <w:right w:val="single" w:sz="8" w:space="0" w:color="auto"/>
            </w:tcBorders>
            <w:vAlign w:val="bottom"/>
          </w:tcPr>
          <w:p w:rsidR="00DF25BA" w:rsidRDefault="00DF25BA">
            <w:pPr>
              <w:rPr>
                <w:sz w:val="12"/>
                <w:szCs w:val="12"/>
              </w:rPr>
            </w:pPr>
          </w:p>
        </w:tc>
        <w:tc>
          <w:tcPr>
            <w:tcW w:w="1120" w:type="dxa"/>
            <w:vMerge/>
            <w:tcBorders>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42"/>
        </w:trPr>
        <w:tc>
          <w:tcPr>
            <w:tcW w:w="2520" w:type="dxa"/>
            <w:vMerge/>
            <w:tcBorders>
              <w:left w:val="single" w:sz="8" w:space="0" w:color="auto"/>
              <w:bottom w:val="single" w:sz="8" w:space="0" w:color="auto"/>
              <w:right w:val="single" w:sz="8" w:space="0" w:color="auto"/>
            </w:tcBorders>
            <w:vAlign w:val="bottom"/>
          </w:tcPr>
          <w:p w:rsidR="00DF25BA" w:rsidRDefault="00DF25BA">
            <w:pPr>
              <w:rPr>
                <w:sz w:val="12"/>
                <w:szCs w:val="12"/>
              </w:rPr>
            </w:pPr>
          </w:p>
        </w:tc>
        <w:tc>
          <w:tcPr>
            <w:tcW w:w="820" w:type="dxa"/>
            <w:tcBorders>
              <w:bottom w:val="single" w:sz="8" w:space="0" w:color="auto"/>
              <w:right w:val="single" w:sz="8" w:space="0" w:color="auto"/>
            </w:tcBorders>
            <w:vAlign w:val="bottom"/>
          </w:tcPr>
          <w:p w:rsidR="00DF25BA" w:rsidRDefault="00DF25BA">
            <w:pPr>
              <w:rPr>
                <w:sz w:val="12"/>
                <w:szCs w:val="12"/>
              </w:rPr>
            </w:pPr>
          </w:p>
        </w:tc>
        <w:tc>
          <w:tcPr>
            <w:tcW w:w="800" w:type="dxa"/>
            <w:tcBorders>
              <w:bottom w:val="single" w:sz="8" w:space="0" w:color="auto"/>
              <w:right w:val="single" w:sz="8" w:space="0" w:color="auto"/>
            </w:tcBorders>
            <w:vAlign w:val="bottom"/>
          </w:tcPr>
          <w:p w:rsidR="00DF25BA" w:rsidRDefault="00DF25BA">
            <w:pPr>
              <w:rPr>
                <w:sz w:val="12"/>
                <w:szCs w:val="12"/>
              </w:rPr>
            </w:pPr>
          </w:p>
        </w:tc>
        <w:tc>
          <w:tcPr>
            <w:tcW w:w="800" w:type="dxa"/>
            <w:tcBorders>
              <w:bottom w:val="single" w:sz="8" w:space="0" w:color="auto"/>
              <w:right w:val="single" w:sz="8" w:space="0" w:color="auto"/>
            </w:tcBorders>
            <w:vAlign w:val="bottom"/>
          </w:tcPr>
          <w:p w:rsidR="00DF25BA" w:rsidRDefault="00DF25BA">
            <w:pPr>
              <w:rPr>
                <w:sz w:val="12"/>
                <w:szCs w:val="12"/>
              </w:rPr>
            </w:pPr>
          </w:p>
        </w:tc>
        <w:tc>
          <w:tcPr>
            <w:tcW w:w="800" w:type="dxa"/>
            <w:tcBorders>
              <w:bottom w:val="single" w:sz="8" w:space="0" w:color="auto"/>
              <w:right w:val="single" w:sz="8" w:space="0" w:color="auto"/>
            </w:tcBorders>
            <w:vAlign w:val="bottom"/>
          </w:tcPr>
          <w:p w:rsidR="00DF25BA" w:rsidRDefault="00DF25BA">
            <w:pPr>
              <w:rPr>
                <w:sz w:val="12"/>
                <w:szCs w:val="12"/>
              </w:rPr>
            </w:pPr>
          </w:p>
        </w:tc>
        <w:tc>
          <w:tcPr>
            <w:tcW w:w="700" w:type="dxa"/>
            <w:tcBorders>
              <w:bottom w:val="single" w:sz="8" w:space="0" w:color="auto"/>
              <w:right w:val="single" w:sz="8" w:space="0" w:color="auto"/>
            </w:tcBorders>
            <w:vAlign w:val="bottom"/>
          </w:tcPr>
          <w:p w:rsidR="00DF25BA" w:rsidRDefault="00DF25BA">
            <w:pPr>
              <w:rPr>
                <w:sz w:val="12"/>
                <w:szCs w:val="12"/>
              </w:rPr>
            </w:pPr>
          </w:p>
        </w:tc>
        <w:tc>
          <w:tcPr>
            <w:tcW w:w="900" w:type="dxa"/>
            <w:tcBorders>
              <w:bottom w:val="single" w:sz="8" w:space="0" w:color="auto"/>
              <w:right w:val="single" w:sz="8" w:space="0" w:color="auto"/>
            </w:tcBorders>
            <w:vAlign w:val="bottom"/>
          </w:tcPr>
          <w:p w:rsidR="00DF25BA" w:rsidRDefault="00DF25BA">
            <w:pPr>
              <w:rPr>
                <w:sz w:val="12"/>
                <w:szCs w:val="12"/>
              </w:rPr>
            </w:pPr>
          </w:p>
        </w:tc>
        <w:tc>
          <w:tcPr>
            <w:tcW w:w="700" w:type="dxa"/>
            <w:tcBorders>
              <w:bottom w:val="single" w:sz="8" w:space="0" w:color="auto"/>
              <w:right w:val="single" w:sz="8" w:space="0" w:color="auto"/>
            </w:tcBorders>
            <w:vAlign w:val="bottom"/>
          </w:tcPr>
          <w:p w:rsidR="00DF25BA" w:rsidRDefault="00DF25BA">
            <w:pPr>
              <w:rPr>
                <w:sz w:val="12"/>
                <w:szCs w:val="12"/>
              </w:rPr>
            </w:pPr>
          </w:p>
        </w:tc>
        <w:tc>
          <w:tcPr>
            <w:tcW w:w="820" w:type="dxa"/>
            <w:tcBorders>
              <w:bottom w:val="single" w:sz="8" w:space="0" w:color="auto"/>
              <w:right w:val="single" w:sz="8" w:space="0" w:color="auto"/>
            </w:tcBorders>
            <w:vAlign w:val="bottom"/>
          </w:tcPr>
          <w:p w:rsidR="00DF25BA" w:rsidRDefault="00DF25BA">
            <w:pPr>
              <w:rPr>
                <w:sz w:val="12"/>
                <w:szCs w:val="12"/>
              </w:rPr>
            </w:pPr>
          </w:p>
        </w:tc>
        <w:tc>
          <w:tcPr>
            <w:tcW w:w="800" w:type="dxa"/>
            <w:tcBorders>
              <w:bottom w:val="single" w:sz="8" w:space="0" w:color="auto"/>
              <w:right w:val="single" w:sz="8" w:space="0" w:color="auto"/>
            </w:tcBorders>
            <w:vAlign w:val="bottom"/>
          </w:tcPr>
          <w:p w:rsidR="00DF25BA" w:rsidRDefault="00DF25BA">
            <w:pPr>
              <w:rPr>
                <w:sz w:val="12"/>
                <w:szCs w:val="12"/>
              </w:rPr>
            </w:pPr>
          </w:p>
        </w:tc>
        <w:tc>
          <w:tcPr>
            <w:tcW w:w="700" w:type="dxa"/>
            <w:tcBorders>
              <w:bottom w:val="single" w:sz="8" w:space="0" w:color="auto"/>
              <w:right w:val="single" w:sz="8" w:space="0" w:color="auto"/>
            </w:tcBorders>
            <w:vAlign w:val="bottom"/>
          </w:tcPr>
          <w:p w:rsidR="00DF25BA" w:rsidRDefault="00DF25BA">
            <w:pPr>
              <w:rPr>
                <w:sz w:val="12"/>
                <w:szCs w:val="12"/>
              </w:rPr>
            </w:pPr>
          </w:p>
        </w:tc>
        <w:tc>
          <w:tcPr>
            <w:tcW w:w="800" w:type="dxa"/>
            <w:tcBorders>
              <w:bottom w:val="single" w:sz="8" w:space="0" w:color="auto"/>
              <w:right w:val="single" w:sz="8" w:space="0" w:color="auto"/>
            </w:tcBorders>
            <w:vAlign w:val="bottom"/>
          </w:tcPr>
          <w:p w:rsidR="00DF25BA" w:rsidRDefault="00DF25BA">
            <w:pPr>
              <w:rPr>
                <w:sz w:val="12"/>
                <w:szCs w:val="12"/>
              </w:rPr>
            </w:pPr>
          </w:p>
        </w:tc>
        <w:tc>
          <w:tcPr>
            <w:tcW w:w="700" w:type="dxa"/>
            <w:tcBorders>
              <w:bottom w:val="single" w:sz="8" w:space="0" w:color="auto"/>
              <w:right w:val="single" w:sz="8" w:space="0" w:color="auto"/>
            </w:tcBorders>
            <w:vAlign w:val="bottom"/>
          </w:tcPr>
          <w:p w:rsidR="00DF25BA" w:rsidRDefault="00DF25BA">
            <w:pPr>
              <w:rPr>
                <w:sz w:val="12"/>
                <w:szCs w:val="12"/>
              </w:rPr>
            </w:pPr>
          </w:p>
        </w:tc>
        <w:tc>
          <w:tcPr>
            <w:tcW w:w="800" w:type="dxa"/>
            <w:tcBorders>
              <w:bottom w:val="single" w:sz="8" w:space="0" w:color="auto"/>
              <w:right w:val="single" w:sz="8" w:space="0" w:color="auto"/>
            </w:tcBorders>
            <w:vAlign w:val="bottom"/>
          </w:tcPr>
          <w:p w:rsidR="00DF25BA" w:rsidRDefault="00DF25BA">
            <w:pPr>
              <w:rPr>
                <w:sz w:val="12"/>
                <w:szCs w:val="12"/>
              </w:rPr>
            </w:pPr>
          </w:p>
        </w:tc>
        <w:tc>
          <w:tcPr>
            <w:tcW w:w="1120" w:type="dxa"/>
            <w:tcBorders>
              <w:bottom w:val="single" w:sz="8" w:space="0" w:color="auto"/>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268"/>
        </w:trPr>
        <w:tc>
          <w:tcPr>
            <w:tcW w:w="2520" w:type="dxa"/>
            <w:tcBorders>
              <w:left w:val="single" w:sz="8" w:space="0" w:color="auto"/>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sz w:val="24"/>
                <w:szCs w:val="24"/>
              </w:rPr>
              <w:t>Итого</w:t>
            </w:r>
          </w:p>
        </w:tc>
        <w:tc>
          <w:tcPr>
            <w:tcW w:w="82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11518</w:t>
            </w:r>
          </w:p>
        </w:tc>
        <w:tc>
          <w:tcPr>
            <w:tcW w:w="80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0</w:t>
            </w:r>
          </w:p>
        </w:tc>
        <w:tc>
          <w:tcPr>
            <w:tcW w:w="800" w:type="dxa"/>
            <w:tcBorders>
              <w:bottom w:val="single" w:sz="8" w:space="0" w:color="auto"/>
              <w:right w:val="single" w:sz="8" w:space="0" w:color="auto"/>
            </w:tcBorders>
            <w:vAlign w:val="bottom"/>
          </w:tcPr>
          <w:p w:rsidR="00DF25BA" w:rsidRDefault="00C07486">
            <w:pPr>
              <w:spacing w:line="264" w:lineRule="exact"/>
              <w:ind w:right="20"/>
              <w:jc w:val="right"/>
              <w:rPr>
                <w:sz w:val="20"/>
                <w:szCs w:val="20"/>
              </w:rPr>
            </w:pPr>
            <w:r>
              <w:rPr>
                <w:rFonts w:eastAsia="Times New Roman"/>
                <w:sz w:val="24"/>
                <w:szCs w:val="24"/>
              </w:rPr>
              <w:t>0</w:t>
            </w:r>
          </w:p>
        </w:tc>
        <w:tc>
          <w:tcPr>
            <w:tcW w:w="80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950</w:t>
            </w:r>
          </w:p>
        </w:tc>
        <w:tc>
          <w:tcPr>
            <w:tcW w:w="70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950</w:t>
            </w:r>
          </w:p>
        </w:tc>
        <w:tc>
          <w:tcPr>
            <w:tcW w:w="90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14917</w:t>
            </w:r>
          </w:p>
        </w:tc>
        <w:tc>
          <w:tcPr>
            <w:tcW w:w="70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950</w:t>
            </w:r>
          </w:p>
        </w:tc>
        <w:tc>
          <w:tcPr>
            <w:tcW w:w="82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11330</w:t>
            </w:r>
          </w:p>
        </w:tc>
        <w:tc>
          <w:tcPr>
            <w:tcW w:w="80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5094</w:t>
            </w:r>
          </w:p>
        </w:tc>
        <w:tc>
          <w:tcPr>
            <w:tcW w:w="70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950</w:t>
            </w:r>
          </w:p>
        </w:tc>
        <w:tc>
          <w:tcPr>
            <w:tcW w:w="80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950</w:t>
            </w:r>
          </w:p>
        </w:tc>
        <w:tc>
          <w:tcPr>
            <w:tcW w:w="70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950</w:t>
            </w:r>
          </w:p>
        </w:tc>
        <w:tc>
          <w:tcPr>
            <w:tcW w:w="80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16977</w:t>
            </w:r>
          </w:p>
        </w:tc>
        <w:tc>
          <w:tcPr>
            <w:tcW w:w="1120" w:type="dxa"/>
            <w:tcBorders>
              <w:bottom w:val="single" w:sz="8" w:space="0" w:color="auto"/>
              <w:right w:val="single" w:sz="8" w:space="0" w:color="auto"/>
            </w:tcBorders>
            <w:vAlign w:val="bottom"/>
          </w:tcPr>
          <w:p w:rsidR="00DF25BA" w:rsidRDefault="00C07486">
            <w:pPr>
              <w:spacing w:line="264" w:lineRule="exact"/>
              <w:ind w:right="20"/>
              <w:jc w:val="right"/>
              <w:rPr>
                <w:sz w:val="20"/>
                <w:szCs w:val="20"/>
              </w:rPr>
            </w:pPr>
            <w:r>
              <w:rPr>
                <w:rFonts w:eastAsia="Times New Roman"/>
                <w:sz w:val="24"/>
                <w:szCs w:val="24"/>
              </w:rPr>
              <w:t>65534</w:t>
            </w:r>
          </w:p>
        </w:tc>
        <w:tc>
          <w:tcPr>
            <w:tcW w:w="0" w:type="dxa"/>
            <w:vAlign w:val="bottom"/>
          </w:tcPr>
          <w:p w:rsidR="00DF25BA" w:rsidRDefault="00DF25BA">
            <w:pPr>
              <w:rPr>
                <w:sz w:val="1"/>
                <w:szCs w:val="1"/>
              </w:rPr>
            </w:pPr>
          </w:p>
        </w:tc>
      </w:tr>
    </w:tbl>
    <w:p w:rsidR="00DF25BA" w:rsidRDefault="00DF25BA">
      <w:pPr>
        <w:spacing w:line="112" w:lineRule="exact"/>
        <w:rPr>
          <w:sz w:val="20"/>
          <w:szCs w:val="20"/>
        </w:rPr>
      </w:pPr>
    </w:p>
    <w:p w:rsidR="00DF25BA" w:rsidRDefault="00C07486">
      <w:pPr>
        <w:jc w:val="right"/>
        <w:rPr>
          <w:sz w:val="20"/>
          <w:szCs w:val="20"/>
        </w:rPr>
      </w:pPr>
      <w:r>
        <w:rPr>
          <w:rFonts w:eastAsia="Times New Roman"/>
          <w:sz w:val="28"/>
          <w:szCs w:val="28"/>
        </w:rPr>
        <w:t>Таблица 6.26</w:t>
      </w:r>
    </w:p>
    <w:p w:rsidR="00DF25BA" w:rsidRDefault="00DF25BA">
      <w:pPr>
        <w:spacing w:line="120" w:lineRule="exact"/>
        <w:rPr>
          <w:sz w:val="20"/>
          <w:szCs w:val="20"/>
        </w:rPr>
      </w:pPr>
    </w:p>
    <w:p w:rsidR="00DF25BA" w:rsidRDefault="00C07486">
      <w:pPr>
        <w:ind w:left="1140"/>
        <w:rPr>
          <w:sz w:val="20"/>
          <w:szCs w:val="20"/>
        </w:rPr>
      </w:pPr>
      <w:r>
        <w:rPr>
          <w:rFonts w:eastAsia="Times New Roman"/>
          <w:sz w:val="28"/>
          <w:szCs w:val="28"/>
        </w:rPr>
        <w:t>График финансирования мероприятий по строительству и реконструкции объектов системы централизованного</w:t>
      </w:r>
    </w:p>
    <w:p w:rsidR="00DF25BA" w:rsidRDefault="00C07486">
      <w:pPr>
        <w:ind w:left="3240"/>
        <w:rPr>
          <w:sz w:val="20"/>
          <w:szCs w:val="20"/>
        </w:rPr>
      </w:pPr>
      <w:r>
        <w:rPr>
          <w:rFonts w:eastAsia="Times New Roman"/>
          <w:sz w:val="28"/>
          <w:szCs w:val="28"/>
        </w:rPr>
        <w:t>теплоснабжения муниципального образования в прогнозных ценах, тыс. руб.</w:t>
      </w:r>
    </w:p>
    <w:p w:rsidR="00DF25BA" w:rsidRDefault="00DF25BA">
      <w:pPr>
        <w:spacing w:line="107" w:lineRule="exact"/>
        <w:rPr>
          <w:sz w:val="20"/>
          <w:szCs w:val="20"/>
        </w:rPr>
      </w:pPr>
    </w:p>
    <w:tbl>
      <w:tblPr>
        <w:tblW w:w="0" w:type="auto"/>
        <w:tblInd w:w="10" w:type="dxa"/>
        <w:tblLayout w:type="fixed"/>
        <w:tblCellMar>
          <w:left w:w="0" w:type="dxa"/>
          <w:right w:w="0" w:type="dxa"/>
        </w:tblCellMar>
        <w:tblLook w:val="04A0"/>
      </w:tblPr>
      <w:tblGrid>
        <w:gridCol w:w="3140"/>
        <w:gridCol w:w="840"/>
        <w:gridCol w:w="760"/>
        <w:gridCol w:w="820"/>
        <w:gridCol w:w="860"/>
        <w:gridCol w:w="820"/>
        <w:gridCol w:w="820"/>
        <w:gridCol w:w="820"/>
        <w:gridCol w:w="820"/>
        <w:gridCol w:w="820"/>
        <w:gridCol w:w="800"/>
        <w:gridCol w:w="820"/>
        <w:gridCol w:w="820"/>
        <w:gridCol w:w="820"/>
        <w:gridCol w:w="1000"/>
        <w:gridCol w:w="30"/>
      </w:tblGrid>
      <w:tr w:rsidR="00DF25BA">
        <w:trPr>
          <w:trHeight w:val="281"/>
        </w:trPr>
        <w:tc>
          <w:tcPr>
            <w:tcW w:w="3140" w:type="dxa"/>
            <w:tcBorders>
              <w:top w:val="single" w:sz="8" w:space="0" w:color="auto"/>
              <w:left w:val="single" w:sz="8" w:space="0" w:color="auto"/>
              <w:bottom w:val="single" w:sz="8" w:space="0" w:color="auto"/>
              <w:right w:val="single" w:sz="8" w:space="0" w:color="auto"/>
            </w:tcBorders>
            <w:vAlign w:val="bottom"/>
          </w:tcPr>
          <w:p w:rsidR="00DF25BA" w:rsidRDefault="00C07486">
            <w:pPr>
              <w:ind w:left="220"/>
              <w:rPr>
                <w:sz w:val="20"/>
                <w:szCs w:val="20"/>
              </w:rPr>
            </w:pPr>
            <w:r>
              <w:rPr>
                <w:rFonts w:eastAsia="Times New Roman"/>
                <w:sz w:val="24"/>
                <w:szCs w:val="24"/>
              </w:rPr>
              <w:t>Наименование показателя</w:t>
            </w:r>
          </w:p>
        </w:tc>
        <w:tc>
          <w:tcPr>
            <w:tcW w:w="840" w:type="dxa"/>
            <w:tcBorders>
              <w:top w:val="single" w:sz="8" w:space="0" w:color="auto"/>
              <w:bottom w:val="single" w:sz="8" w:space="0" w:color="auto"/>
              <w:right w:val="single" w:sz="8" w:space="0" w:color="auto"/>
            </w:tcBorders>
            <w:vAlign w:val="bottom"/>
          </w:tcPr>
          <w:p w:rsidR="00DF25BA" w:rsidRDefault="00C07486">
            <w:pPr>
              <w:ind w:right="80"/>
              <w:jc w:val="right"/>
              <w:rPr>
                <w:sz w:val="20"/>
                <w:szCs w:val="20"/>
              </w:rPr>
            </w:pPr>
            <w:r>
              <w:rPr>
                <w:rFonts w:eastAsia="Times New Roman"/>
                <w:sz w:val="24"/>
                <w:szCs w:val="24"/>
              </w:rPr>
              <w:t>2018</w:t>
            </w:r>
          </w:p>
        </w:tc>
        <w:tc>
          <w:tcPr>
            <w:tcW w:w="760" w:type="dxa"/>
            <w:tcBorders>
              <w:top w:val="single" w:sz="8" w:space="0" w:color="auto"/>
              <w:bottom w:val="single" w:sz="8" w:space="0" w:color="auto"/>
              <w:right w:val="single" w:sz="8" w:space="0" w:color="auto"/>
            </w:tcBorders>
            <w:vAlign w:val="bottom"/>
          </w:tcPr>
          <w:p w:rsidR="00DF25BA" w:rsidRDefault="00C07486">
            <w:pPr>
              <w:ind w:right="40"/>
              <w:jc w:val="right"/>
              <w:rPr>
                <w:sz w:val="20"/>
                <w:szCs w:val="20"/>
              </w:rPr>
            </w:pPr>
            <w:r>
              <w:rPr>
                <w:rFonts w:eastAsia="Times New Roman"/>
                <w:sz w:val="24"/>
                <w:szCs w:val="24"/>
              </w:rPr>
              <w:t>2019</w:t>
            </w:r>
          </w:p>
        </w:tc>
        <w:tc>
          <w:tcPr>
            <w:tcW w:w="820" w:type="dxa"/>
            <w:tcBorders>
              <w:top w:val="single" w:sz="8" w:space="0" w:color="auto"/>
              <w:bottom w:val="single" w:sz="8" w:space="0" w:color="auto"/>
              <w:right w:val="single" w:sz="8" w:space="0" w:color="auto"/>
            </w:tcBorders>
            <w:vAlign w:val="bottom"/>
          </w:tcPr>
          <w:p w:rsidR="00DF25BA" w:rsidRDefault="00C07486">
            <w:pPr>
              <w:ind w:right="60"/>
              <w:jc w:val="right"/>
              <w:rPr>
                <w:sz w:val="20"/>
                <w:szCs w:val="20"/>
              </w:rPr>
            </w:pPr>
            <w:r>
              <w:rPr>
                <w:rFonts w:eastAsia="Times New Roman"/>
                <w:sz w:val="24"/>
                <w:szCs w:val="24"/>
              </w:rPr>
              <w:t>2020</w:t>
            </w:r>
          </w:p>
        </w:tc>
        <w:tc>
          <w:tcPr>
            <w:tcW w:w="860" w:type="dxa"/>
            <w:tcBorders>
              <w:top w:val="single" w:sz="8" w:space="0" w:color="auto"/>
              <w:bottom w:val="single" w:sz="8" w:space="0" w:color="auto"/>
              <w:right w:val="single" w:sz="8" w:space="0" w:color="auto"/>
            </w:tcBorders>
            <w:vAlign w:val="bottom"/>
          </w:tcPr>
          <w:p w:rsidR="00DF25BA" w:rsidRDefault="00C07486">
            <w:pPr>
              <w:ind w:right="80"/>
              <w:jc w:val="right"/>
              <w:rPr>
                <w:sz w:val="20"/>
                <w:szCs w:val="20"/>
              </w:rPr>
            </w:pPr>
            <w:r>
              <w:rPr>
                <w:rFonts w:eastAsia="Times New Roman"/>
                <w:sz w:val="24"/>
                <w:szCs w:val="24"/>
              </w:rPr>
              <w:t>2021</w:t>
            </w:r>
          </w:p>
        </w:tc>
        <w:tc>
          <w:tcPr>
            <w:tcW w:w="820" w:type="dxa"/>
            <w:tcBorders>
              <w:top w:val="single" w:sz="8" w:space="0" w:color="auto"/>
              <w:bottom w:val="single" w:sz="8" w:space="0" w:color="auto"/>
              <w:right w:val="single" w:sz="8" w:space="0" w:color="auto"/>
            </w:tcBorders>
            <w:vAlign w:val="bottom"/>
          </w:tcPr>
          <w:p w:rsidR="00DF25BA" w:rsidRDefault="00C07486">
            <w:pPr>
              <w:ind w:right="60"/>
              <w:jc w:val="right"/>
              <w:rPr>
                <w:sz w:val="20"/>
                <w:szCs w:val="20"/>
              </w:rPr>
            </w:pPr>
            <w:r>
              <w:rPr>
                <w:rFonts w:eastAsia="Times New Roman"/>
                <w:sz w:val="24"/>
                <w:szCs w:val="24"/>
              </w:rPr>
              <w:t>2022</w:t>
            </w:r>
          </w:p>
        </w:tc>
        <w:tc>
          <w:tcPr>
            <w:tcW w:w="820" w:type="dxa"/>
            <w:tcBorders>
              <w:top w:val="single" w:sz="8" w:space="0" w:color="auto"/>
              <w:bottom w:val="single" w:sz="8" w:space="0" w:color="auto"/>
              <w:right w:val="single" w:sz="8" w:space="0" w:color="auto"/>
            </w:tcBorders>
            <w:vAlign w:val="bottom"/>
          </w:tcPr>
          <w:p w:rsidR="00DF25BA" w:rsidRDefault="00C07486">
            <w:pPr>
              <w:ind w:right="60"/>
              <w:jc w:val="right"/>
              <w:rPr>
                <w:sz w:val="20"/>
                <w:szCs w:val="20"/>
              </w:rPr>
            </w:pPr>
            <w:r>
              <w:rPr>
                <w:rFonts w:eastAsia="Times New Roman"/>
                <w:sz w:val="24"/>
                <w:szCs w:val="24"/>
              </w:rPr>
              <w:t>2023</w:t>
            </w:r>
          </w:p>
        </w:tc>
        <w:tc>
          <w:tcPr>
            <w:tcW w:w="820" w:type="dxa"/>
            <w:tcBorders>
              <w:top w:val="single" w:sz="8" w:space="0" w:color="auto"/>
              <w:bottom w:val="single" w:sz="8" w:space="0" w:color="auto"/>
              <w:right w:val="single" w:sz="8" w:space="0" w:color="auto"/>
            </w:tcBorders>
            <w:vAlign w:val="bottom"/>
          </w:tcPr>
          <w:p w:rsidR="00DF25BA" w:rsidRDefault="00C07486">
            <w:pPr>
              <w:ind w:right="60"/>
              <w:jc w:val="right"/>
              <w:rPr>
                <w:sz w:val="20"/>
                <w:szCs w:val="20"/>
              </w:rPr>
            </w:pPr>
            <w:r>
              <w:rPr>
                <w:rFonts w:eastAsia="Times New Roman"/>
                <w:sz w:val="24"/>
                <w:szCs w:val="24"/>
              </w:rPr>
              <w:t>2024</w:t>
            </w:r>
          </w:p>
        </w:tc>
        <w:tc>
          <w:tcPr>
            <w:tcW w:w="820" w:type="dxa"/>
            <w:tcBorders>
              <w:top w:val="single" w:sz="8" w:space="0" w:color="auto"/>
              <w:bottom w:val="single" w:sz="8" w:space="0" w:color="auto"/>
              <w:right w:val="single" w:sz="8" w:space="0" w:color="auto"/>
            </w:tcBorders>
            <w:vAlign w:val="bottom"/>
          </w:tcPr>
          <w:p w:rsidR="00DF25BA" w:rsidRDefault="00C07486">
            <w:pPr>
              <w:ind w:right="60"/>
              <w:jc w:val="right"/>
              <w:rPr>
                <w:sz w:val="20"/>
                <w:szCs w:val="20"/>
              </w:rPr>
            </w:pPr>
            <w:r>
              <w:rPr>
                <w:rFonts w:eastAsia="Times New Roman"/>
                <w:sz w:val="24"/>
                <w:szCs w:val="24"/>
              </w:rPr>
              <w:t>2025</w:t>
            </w:r>
          </w:p>
        </w:tc>
        <w:tc>
          <w:tcPr>
            <w:tcW w:w="820" w:type="dxa"/>
            <w:tcBorders>
              <w:top w:val="single" w:sz="8" w:space="0" w:color="auto"/>
              <w:bottom w:val="single" w:sz="8" w:space="0" w:color="auto"/>
              <w:right w:val="single" w:sz="8" w:space="0" w:color="auto"/>
            </w:tcBorders>
            <w:vAlign w:val="bottom"/>
          </w:tcPr>
          <w:p w:rsidR="00DF25BA" w:rsidRDefault="00C07486">
            <w:pPr>
              <w:ind w:right="80"/>
              <w:jc w:val="right"/>
              <w:rPr>
                <w:sz w:val="20"/>
                <w:szCs w:val="20"/>
              </w:rPr>
            </w:pPr>
            <w:r>
              <w:rPr>
                <w:rFonts w:eastAsia="Times New Roman"/>
                <w:sz w:val="24"/>
                <w:szCs w:val="24"/>
              </w:rPr>
              <w:t>2026</w:t>
            </w:r>
          </w:p>
        </w:tc>
        <w:tc>
          <w:tcPr>
            <w:tcW w:w="800" w:type="dxa"/>
            <w:tcBorders>
              <w:top w:val="single" w:sz="8" w:space="0" w:color="auto"/>
              <w:bottom w:val="single" w:sz="8" w:space="0" w:color="auto"/>
              <w:right w:val="single" w:sz="8" w:space="0" w:color="auto"/>
            </w:tcBorders>
            <w:vAlign w:val="bottom"/>
          </w:tcPr>
          <w:p w:rsidR="00DF25BA" w:rsidRDefault="00C07486">
            <w:pPr>
              <w:ind w:right="60"/>
              <w:jc w:val="right"/>
              <w:rPr>
                <w:sz w:val="20"/>
                <w:szCs w:val="20"/>
              </w:rPr>
            </w:pPr>
            <w:r>
              <w:rPr>
                <w:rFonts w:eastAsia="Times New Roman"/>
                <w:sz w:val="24"/>
                <w:szCs w:val="24"/>
              </w:rPr>
              <w:t>2027</w:t>
            </w:r>
          </w:p>
        </w:tc>
        <w:tc>
          <w:tcPr>
            <w:tcW w:w="820" w:type="dxa"/>
            <w:tcBorders>
              <w:top w:val="single" w:sz="8" w:space="0" w:color="auto"/>
              <w:bottom w:val="single" w:sz="8" w:space="0" w:color="auto"/>
              <w:right w:val="single" w:sz="8" w:space="0" w:color="auto"/>
            </w:tcBorders>
            <w:vAlign w:val="bottom"/>
          </w:tcPr>
          <w:p w:rsidR="00DF25BA" w:rsidRDefault="00C07486">
            <w:pPr>
              <w:ind w:right="60"/>
              <w:jc w:val="right"/>
              <w:rPr>
                <w:sz w:val="20"/>
                <w:szCs w:val="20"/>
              </w:rPr>
            </w:pPr>
            <w:r>
              <w:rPr>
                <w:rFonts w:eastAsia="Times New Roman"/>
                <w:sz w:val="24"/>
                <w:szCs w:val="24"/>
              </w:rPr>
              <w:t>2028</w:t>
            </w:r>
          </w:p>
        </w:tc>
        <w:tc>
          <w:tcPr>
            <w:tcW w:w="820" w:type="dxa"/>
            <w:tcBorders>
              <w:top w:val="single" w:sz="8" w:space="0" w:color="auto"/>
              <w:bottom w:val="single" w:sz="8" w:space="0" w:color="auto"/>
              <w:right w:val="single" w:sz="8" w:space="0" w:color="auto"/>
            </w:tcBorders>
            <w:vAlign w:val="bottom"/>
          </w:tcPr>
          <w:p w:rsidR="00DF25BA" w:rsidRDefault="00C07486">
            <w:pPr>
              <w:ind w:right="60"/>
              <w:jc w:val="right"/>
              <w:rPr>
                <w:sz w:val="20"/>
                <w:szCs w:val="20"/>
              </w:rPr>
            </w:pPr>
            <w:r>
              <w:rPr>
                <w:rFonts w:eastAsia="Times New Roman"/>
                <w:sz w:val="24"/>
                <w:szCs w:val="24"/>
              </w:rPr>
              <w:t>2029</w:t>
            </w:r>
          </w:p>
        </w:tc>
        <w:tc>
          <w:tcPr>
            <w:tcW w:w="820" w:type="dxa"/>
            <w:tcBorders>
              <w:top w:val="single" w:sz="8" w:space="0" w:color="auto"/>
              <w:bottom w:val="single" w:sz="8" w:space="0" w:color="auto"/>
              <w:right w:val="single" w:sz="8" w:space="0" w:color="auto"/>
            </w:tcBorders>
            <w:vAlign w:val="bottom"/>
          </w:tcPr>
          <w:p w:rsidR="00DF25BA" w:rsidRDefault="00C07486">
            <w:pPr>
              <w:ind w:right="60"/>
              <w:jc w:val="right"/>
              <w:rPr>
                <w:sz w:val="20"/>
                <w:szCs w:val="20"/>
              </w:rPr>
            </w:pPr>
            <w:r>
              <w:rPr>
                <w:rFonts w:eastAsia="Times New Roman"/>
                <w:sz w:val="24"/>
                <w:szCs w:val="24"/>
              </w:rPr>
              <w:t>2030</w:t>
            </w:r>
          </w:p>
        </w:tc>
        <w:tc>
          <w:tcPr>
            <w:tcW w:w="1000" w:type="dxa"/>
            <w:tcBorders>
              <w:top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7"/>
                <w:sz w:val="24"/>
                <w:szCs w:val="24"/>
              </w:rPr>
              <w:t>Итого</w:t>
            </w:r>
          </w:p>
        </w:tc>
        <w:tc>
          <w:tcPr>
            <w:tcW w:w="0" w:type="dxa"/>
            <w:vAlign w:val="bottom"/>
          </w:tcPr>
          <w:p w:rsidR="00DF25BA" w:rsidRDefault="00DF25BA">
            <w:pPr>
              <w:rPr>
                <w:sz w:val="1"/>
                <w:szCs w:val="1"/>
              </w:rPr>
            </w:pPr>
          </w:p>
        </w:tc>
      </w:tr>
      <w:tr w:rsidR="00DF25BA">
        <w:trPr>
          <w:trHeight w:val="263"/>
        </w:trPr>
        <w:tc>
          <w:tcPr>
            <w:tcW w:w="3140" w:type="dxa"/>
            <w:tcBorders>
              <w:left w:val="single" w:sz="8" w:space="0" w:color="auto"/>
              <w:right w:val="single" w:sz="8" w:space="0" w:color="auto"/>
            </w:tcBorders>
            <w:vAlign w:val="bottom"/>
          </w:tcPr>
          <w:p w:rsidR="00DF25BA" w:rsidRDefault="00C07486">
            <w:pPr>
              <w:spacing w:line="263" w:lineRule="exact"/>
              <w:ind w:left="120"/>
              <w:rPr>
                <w:sz w:val="20"/>
                <w:szCs w:val="20"/>
              </w:rPr>
            </w:pPr>
            <w:r>
              <w:rPr>
                <w:rFonts w:eastAsia="Times New Roman"/>
                <w:sz w:val="24"/>
                <w:szCs w:val="24"/>
              </w:rPr>
              <w:t>Индексы-дефляторы</w:t>
            </w:r>
          </w:p>
        </w:tc>
        <w:tc>
          <w:tcPr>
            <w:tcW w:w="840" w:type="dxa"/>
            <w:vMerge w:val="restart"/>
            <w:tcBorders>
              <w:right w:val="single" w:sz="8" w:space="0" w:color="auto"/>
            </w:tcBorders>
            <w:vAlign w:val="bottom"/>
          </w:tcPr>
          <w:p w:rsidR="00DF25BA" w:rsidRDefault="00C07486">
            <w:pPr>
              <w:ind w:right="40"/>
              <w:jc w:val="right"/>
              <w:rPr>
                <w:sz w:val="20"/>
                <w:szCs w:val="20"/>
              </w:rPr>
            </w:pPr>
            <w:r>
              <w:rPr>
                <w:rFonts w:eastAsia="Times New Roman"/>
                <w:sz w:val="24"/>
                <w:szCs w:val="24"/>
              </w:rPr>
              <w:t>1,061</w:t>
            </w:r>
          </w:p>
        </w:tc>
        <w:tc>
          <w:tcPr>
            <w:tcW w:w="760" w:type="dxa"/>
            <w:vMerge w:val="restart"/>
            <w:tcBorders>
              <w:right w:val="single" w:sz="8" w:space="0" w:color="auto"/>
            </w:tcBorders>
            <w:vAlign w:val="bottom"/>
          </w:tcPr>
          <w:p w:rsidR="00DF25BA" w:rsidRDefault="00C07486">
            <w:pPr>
              <w:jc w:val="right"/>
              <w:rPr>
                <w:sz w:val="20"/>
                <w:szCs w:val="20"/>
              </w:rPr>
            </w:pPr>
            <w:r>
              <w:rPr>
                <w:rFonts w:eastAsia="Times New Roman"/>
                <w:sz w:val="24"/>
                <w:szCs w:val="24"/>
              </w:rPr>
              <w:t>1,054</w:t>
            </w:r>
          </w:p>
        </w:tc>
        <w:tc>
          <w:tcPr>
            <w:tcW w:w="820" w:type="dxa"/>
            <w:vMerge w:val="restart"/>
            <w:tcBorders>
              <w:right w:val="single" w:sz="8" w:space="0" w:color="auto"/>
            </w:tcBorders>
            <w:vAlign w:val="bottom"/>
          </w:tcPr>
          <w:p w:rsidR="00DF25BA" w:rsidRDefault="00C07486">
            <w:pPr>
              <w:ind w:right="40"/>
              <w:jc w:val="right"/>
              <w:rPr>
                <w:sz w:val="20"/>
                <w:szCs w:val="20"/>
              </w:rPr>
            </w:pPr>
            <w:r>
              <w:rPr>
                <w:rFonts w:eastAsia="Times New Roman"/>
                <w:sz w:val="24"/>
                <w:szCs w:val="24"/>
              </w:rPr>
              <w:t>1,037</w:t>
            </w:r>
          </w:p>
        </w:tc>
        <w:tc>
          <w:tcPr>
            <w:tcW w:w="860" w:type="dxa"/>
            <w:vMerge w:val="restart"/>
            <w:tcBorders>
              <w:right w:val="single" w:sz="8" w:space="0" w:color="auto"/>
            </w:tcBorders>
            <w:vAlign w:val="bottom"/>
          </w:tcPr>
          <w:p w:rsidR="00DF25BA" w:rsidRDefault="00C07486">
            <w:pPr>
              <w:ind w:right="60"/>
              <w:jc w:val="right"/>
              <w:rPr>
                <w:sz w:val="20"/>
                <w:szCs w:val="20"/>
              </w:rPr>
            </w:pPr>
            <w:r>
              <w:rPr>
                <w:rFonts w:eastAsia="Times New Roman"/>
                <w:sz w:val="24"/>
                <w:szCs w:val="24"/>
              </w:rPr>
              <w:t>1,038</w:t>
            </w:r>
          </w:p>
        </w:tc>
        <w:tc>
          <w:tcPr>
            <w:tcW w:w="820" w:type="dxa"/>
            <w:vMerge w:val="restart"/>
            <w:tcBorders>
              <w:right w:val="single" w:sz="8" w:space="0" w:color="auto"/>
            </w:tcBorders>
            <w:vAlign w:val="bottom"/>
          </w:tcPr>
          <w:p w:rsidR="00DF25BA" w:rsidRDefault="00C07486">
            <w:pPr>
              <w:ind w:right="40"/>
              <w:jc w:val="right"/>
              <w:rPr>
                <w:sz w:val="20"/>
                <w:szCs w:val="20"/>
              </w:rPr>
            </w:pPr>
            <w:r>
              <w:rPr>
                <w:rFonts w:eastAsia="Times New Roman"/>
                <w:sz w:val="24"/>
                <w:szCs w:val="24"/>
              </w:rPr>
              <w:t>1,038</w:t>
            </w:r>
          </w:p>
        </w:tc>
        <w:tc>
          <w:tcPr>
            <w:tcW w:w="820" w:type="dxa"/>
            <w:vMerge w:val="restart"/>
            <w:tcBorders>
              <w:right w:val="single" w:sz="8" w:space="0" w:color="auto"/>
            </w:tcBorders>
            <w:vAlign w:val="bottom"/>
          </w:tcPr>
          <w:p w:rsidR="00DF25BA" w:rsidRDefault="00C07486">
            <w:pPr>
              <w:ind w:right="40"/>
              <w:jc w:val="right"/>
              <w:rPr>
                <w:sz w:val="20"/>
                <w:szCs w:val="20"/>
              </w:rPr>
            </w:pPr>
            <w:r>
              <w:rPr>
                <w:rFonts w:eastAsia="Times New Roman"/>
                <w:sz w:val="24"/>
                <w:szCs w:val="24"/>
              </w:rPr>
              <w:t>1,038</w:t>
            </w:r>
          </w:p>
        </w:tc>
        <w:tc>
          <w:tcPr>
            <w:tcW w:w="820" w:type="dxa"/>
            <w:vMerge w:val="restart"/>
            <w:tcBorders>
              <w:right w:val="single" w:sz="8" w:space="0" w:color="auto"/>
            </w:tcBorders>
            <w:vAlign w:val="bottom"/>
          </w:tcPr>
          <w:p w:rsidR="00DF25BA" w:rsidRDefault="00C07486">
            <w:pPr>
              <w:ind w:right="40"/>
              <w:jc w:val="right"/>
              <w:rPr>
                <w:sz w:val="20"/>
                <w:szCs w:val="20"/>
              </w:rPr>
            </w:pPr>
            <w:r>
              <w:rPr>
                <w:rFonts w:eastAsia="Times New Roman"/>
                <w:sz w:val="24"/>
                <w:szCs w:val="24"/>
              </w:rPr>
              <w:t>1,038</w:t>
            </w:r>
          </w:p>
        </w:tc>
        <w:tc>
          <w:tcPr>
            <w:tcW w:w="820" w:type="dxa"/>
            <w:vMerge w:val="restart"/>
            <w:tcBorders>
              <w:right w:val="single" w:sz="8" w:space="0" w:color="auto"/>
            </w:tcBorders>
            <w:vAlign w:val="bottom"/>
          </w:tcPr>
          <w:p w:rsidR="00DF25BA" w:rsidRDefault="00C07486">
            <w:pPr>
              <w:ind w:right="40"/>
              <w:jc w:val="right"/>
              <w:rPr>
                <w:sz w:val="20"/>
                <w:szCs w:val="20"/>
              </w:rPr>
            </w:pPr>
            <w:r>
              <w:rPr>
                <w:rFonts w:eastAsia="Times New Roman"/>
                <w:sz w:val="24"/>
                <w:szCs w:val="24"/>
              </w:rPr>
              <w:t>1,038</w:t>
            </w:r>
          </w:p>
        </w:tc>
        <w:tc>
          <w:tcPr>
            <w:tcW w:w="820" w:type="dxa"/>
            <w:vMerge w:val="restart"/>
            <w:tcBorders>
              <w:right w:val="single" w:sz="8" w:space="0" w:color="auto"/>
            </w:tcBorders>
            <w:vAlign w:val="bottom"/>
          </w:tcPr>
          <w:p w:rsidR="00DF25BA" w:rsidRDefault="00C07486">
            <w:pPr>
              <w:ind w:right="40"/>
              <w:jc w:val="right"/>
              <w:rPr>
                <w:sz w:val="20"/>
                <w:szCs w:val="20"/>
              </w:rPr>
            </w:pPr>
            <w:r>
              <w:rPr>
                <w:rFonts w:eastAsia="Times New Roman"/>
                <w:sz w:val="24"/>
                <w:szCs w:val="24"/>
              </w:rPr>
              <w:t>1,018</w:t>
            </w:r>
          </w:p>
        </w:tc>
        <w:tc>
          <w:tcPr>
            <w:tcW w:w="800" w:type="dxa"/>
            <w:vMerge w:val="restart"/>
            <w:tcBorders>
              <w:right w:val="single" w:sz="8" w:space="0" w:color="auto"/>
            </w:tcBorders>
            <w:vAlign w:val="bottom"/>
          </w:tcPr>
          <w:p w:rsidR="00DF25BA" w:rsidRDefault="00C07486">
            <w:pPr>
              <w:ind w:right="20"/>
              <w:jc w:val="right"/>
              <w:rPr>
                <w:sz w:val="20"/>
                <w:szCs w:val="20"/>
              </w:rPr>
            </w:pPr>
            <w:r>
              <w:rPr>
                <w:rFonts w:eastAsia="Times New Roman"/>
                <w:sz w:val="24"/>
                <w:szCs w:val="24"/>
              </w:rPr>
              <w:t>1,018</w:t>
            </w:r>
          </w:p>
        </w:tc>
        <w:tc>
          <w:tcPr>
            <w:tcW w:w="820" w:type="dxa"/>
            <w:vMerge w:val="restart"/>
            <w:tcBorders>
              <w:right w:val="single" w:sz="8" w:space="0" w:color="auto"/>
            </w:tcBorders>
            <w:vAlign w:val="bottom"/>
          </w:tcPr>
          <w:p w:rsidR="00DF25BA" w:rsidRDefault="00C07486">
            <w:pPr>
              <w:ind w:right="40"/>
              <w:jc w:val="right"/>
              <w:rPr>
                <w:sz w:val="20"/>
                <w:szCs w:val="20"/>
              </w:rPr>
            </w:pPr>
            <w:r>
              <w:rPr>
                <w:rFonts w:eastAsia="Times New Roman"/>
                <w:sz w:val="24"/>
                <w:szCs w:val="24"/>
              </w:rPr>
              <w:t>1,018</w:t>
            </w:r>
          </w:p>
        </w:tc>
        <w:tc>
          <w:tcPr>
            <w:tcW w:w="820" w:type="dxa"/>
            <w:vMerge w:val="restart"/>
            <w:tcBorders>
              <w:right w:val="single" w:sz="8" w:space="0" w:color="auto"/>
            </w:tcBorders>
            <w:vAlign w:val="bottom"/>
          </w:tcPr>
          <w:p w:rsidR="00DF25BA" w:rsidRDefault="00C07486">
            <w:pPr>
              <w:ind w:right="40"/>
              <w:jc w:val="right"/>
              <w:rPr>
                <w:sz w:val="20"/>
                <w:szCs w:val="20"/>
              </w:rPr>
            </w:pPr>
            <w:r>
              <w:rPr>
                <w:rFonts w:eastAsia="Times New Roman"/>
                <w:sz w:val="24"/>
                <w:szCs w:val="24"/>
              </w:rPr>
              <w:t>1,018</w:t>
            </w:r>
          </w:p>
        </w:tc>
        <w:tc>
          <w:tcPr>
            <w:tcW w:w="820" w:type="dxa"/>
            <w:vMerge w:val="restart"/>
            <w:tcBorders>
              <w:right w:val="single" w:sz="8" w:space="0" w:color="auto"/>
            </w:tcBorders>
            <w:vAlign w:val="bottom"/>
          </w:tcPr>
          <w:p w:rsidR="00DF25BA" w:rsidRDefault="00C07486">
            <w:pPr>
              <w:ind w:right="40"/>
              <w:jc w:val="right"/>
              <w:rPr>
                <w:sz w:val="20"/>
                <w:szCs w:val="20"/>
              </w:rPr>
            </w:pPr>
            <w:r>
              <w:rPr>
                <w:rFonts w:eastAsia="Times New Roman"/>
                <w:sz w:val="24"/>
                <w:szCs w:val="24"/>
              </w:rPr>
              <w:t>1,018</w:t>
            </w:r>
          </w:p>
        </w:tc>
        <w:tc>
          <w:tcPr>
            <w:tcW w:w="1000" w:type="dxa"/>
            <w:vMerge w:val="restart"/>
            <w:tcBorders>
              <w:right w:val="single" w:sz="8" w:space="0" w:color="auto"/>
            </w:tcBorders>
            <w:vAlign w:val="bottom"/>
          </w:tcPr>
          <w:p w:rsidR="00DF25BA" w:rsidRDefault="00C07486">
            <w:pPr>
              <w:ind w:right="360"/>
              <w:jc w:val="right"/>
              <w:rPr>
                <w:sz w:val="20"/>
                <w:szCs w:val="20"/>
              </w:rPr>
            </w:pPr>
            <w:r>
              <w:rPr>
                <w:rFonts w:eastAsia="Times New Roman"/>
                <w:sz w:val="24"/>
                <w:szCs w:val="24"/>
              </w:rPr>
              <w:t>-</w:t>
            </w:r>
          </w:p>
        </w:tc>
        <w:tc>
          <w:tcPr>
            <w:tcW w:w="0" w:type="dxa"/>
            <w:vAlign w:val="bottom"/>
          </w:tcPr>
          <w:p w:rsidR="00DF25BA" w:rsidRDefault="00DF25BA">
            <w:pPr>
              <w:rPr>
                <w:sz w:val="1"/>
                <w:szCs w:val="1"/>
              </w:rPr>
            </w:pPr>
          </w:p>
        </w:tc>
      </w:tr>
      <w:tr w:rsidR="00DF25BA">
        <w:trPr>
          <w:trHeight w:val="137"/>
        </w:trPr>
        <w:tc>
          <w:tcPr>
            <w:tcW w:w="3140" w:type="dxa"/>
            <w:vMerge w:val="restart"/>
            <w:tcBorders>
              <w:left w:val="single" w:sz="8" w:space="0" w:color="auto"/>
              <w:right w:val="single" w:sz="8" w:space="0" w:color="auto"/>
            </w:tcBorders>
            <w:vAlign w:val="bottom"/>
          </w:tcPr>
          <w:p w:rsidR="00DF25BA" w:rsidRDefault="00C07486">
            <w:pPr>
              <w:ind w:left="120"/>
              <w:rPr>
                <w:sz w:val="20"/>
                <w:szCs w:val="20"/>
              </w:rPr>
            </w:pPr>
            <w:r>
              <w:rPr>
                <w:rFonts w:eastAsia="Times New Roman"/>
                <w:sz w:val="24"/>
                <w:szCs w:val="24"/>
              </w:rPr>
              <w:t>инвестиций</w:t>
            </w:r>
          </w:p>
        </w:tc>
        <w:tc>
          <w:tcPr>
            <w:tcW w:w="840" w:type="dxa"/>
            <w:vMerge/>
            <w:tcBorders>
              <w:right w:val="single" w:sz="8" w:space="0" w:color="auto"/>
            </w:tcBorders>
            <w:vAlign w:val="bottom"/>
          </w:tcPr>
          <w:p w:rsidR="00DF25BA" w:rsidRDefault="00DF25BA">
            <w:pPr>
              <w:rPr>
                <w:sz w:val="11"/>
                <w:szCs w:val="11"/>
              </w:rPr>
            </w:pPr>
          </w:p>
        </w:tc>
        <w:tc>
          <w:tcPr>
            <w:tcW w:w="760" w:type="dxa"/>
            <w:vMerge/>
            <w:tcBorders>
              <w:right w:val="single" w:sz="8" w:space="0" w:color="auto"/>
            </w:tcBorders>
            <w:vAlign w:val="bottom"/>
          </w:tcPr>
          <w:p w:rsidR="00DF25BA" w:rsidRDefault="00DF25BA">
            <w:pPr>
              <w:rPr>
                <w:sz w:val="11"/>
                <w:szCs w:val="11"/>
              </w:rPr>
            </w:pPr>
          </w:p>
        </w:tc>
        <w:tc>
          <w:tcPr>
            <w:tcW w:w="820" w:type="dxa"/>
            <w:vMerge/>
            <w:tcBorders>
              <w:right w:val="single" w:sz="8" w:space="0" w:color="auto"/>
            </w:tcBorders>
            <w:vAlign w:val="bottom"/>
          </w:tcPr>
          <w:p w:rsidR="00DF25BA" w:rsidRDefault="00DF25BA">
            <w:pPr>
              <w:rPr>
                <w:sz w:val="11"/>
                <w:szCs w:val="11"/>
              </w:rPr>
            </w:pPr>
          </w:p>
        </w:tc>
        <w:tc>
          <w:tcPr>
            <w:tcW w:w="860" w:type="dxa"/>
            <w:vMerge/>
            <w:tcBorders>
              <w:right w:val="single" w:sz="8" w:space="0" w:color="auto"/>
            </w:tcBorders>
            <w:vAlign w:val="bottom"/>
          </w:tcPr>
          <w:p w:rsidR="00DF25BA" w:rsidRDefault="00DF25BA">
            <w:pPr>
              <w:rPr>
                <w:sz w:val="11"/>
                <w:szCs w:val="11"/>
              </w:rPr>
            </w:pPr>
          </w:p>
        </w:tc>
        <w:tc>
          <w:tcPr>
            <w:tcW w:w="820" w:type="dxa"/>
            <w:vMerge/>
            <w:tcBorders>
              <w:right w:val="single" w:sz="8" w:space="0" w:color="auto"/>
            </w:tcBorders>
            <w:vAlign w:val="bottom"/>
          </w:tcPr>
          <w:p w:rsidR="00DF25BA" w:rsidRDefault="00DF25BA">
            <w:pPr>
              <w:rPr>
                <w:sz w:val="11"/>
                <w:szCs w:val="11"/>
              </w:rPr>
            </w:pPr>
          </w:p>
        </w:tc>
        <w:tc>
          <w:tcPr>
            <w:tcW w:w="820" w:type="dxa"/>
            <w:vMerge/>
            <w:tcBorders>
              <w:right w:val="single" w:sz="8" w:space="0" w:color="auto"/>
            </w:tcBorders>
            <w:vAlign w:val="bottom"/>
          </w:tcPr>
          <w:p w:rsidR="00DF25BA" w:rsidRDefault="00DF25BA">
            <w:pPr>
              <w:rPr>
                <w:sz w:val="11"/>
                <w:szCs w:val="11"/>
              </w:rPr>
            </w:pPr>
          </w:p>
        </w:tc>
        <w:tc>
          <w:tcPr>
            <w:tcW w:w="820" w:type="dxa"/>
            <w:vMerge/>
            <w:tcBorders>
              <w:right w:val="single" w:sz="8" w:space="0" w:color="auto"/>
            </w:tcBorders>
            <w:vAlign w:val="bottom"/>
          </w:tcPr>
          <w:p w:rsidR="00DF25BA" w:rsidRDefault="00DF25BA">
            <w:pPr>
              <w:rPr>
                <w:sz w:val="11"/>
                <w:szCs w:val="11"/>
              </w:rPr>
            </w:pPr>
          </w:p>
        </w:tc>
        <w:tc>
          <w:tcPr>
            <w:tcW w:w="820" w:type="dxa"/>
            <w:vMerge/>
            <w:tcBorders>
              <w:right w:val="single" w:sz="8" w:space="0" w:color="auto"/>
            </w:tcBorders>
            <w:vAlign w:val="bottom"/>
          </w:tcPr>
          <w:p w:rsidR="00DF25BA" w:rsidRDefault="00DF25BA">
            <w:pPr>
              <w:rPr>
                <w:sz w:val="11"/>
                <w:szCs w:val="11"/>
              </w:rPr>
            </w:pPr>
          </w:p>
        </w:tc>
        <w:tc>
          <w:tcPr>
            <w:tcW w:w="820" w:type="dxa"/>
            <w:vMerge/>
            <w:tcBorders>
              <w:right w:val="single" w:sz="8" w:space="0" w:color="auto"/>
            </w:tcBorders>
            <w:vAlign w:val="bottom"/>
          </w:tcPr>
          <w:p w:rsidR="00DF25BA" w:rsidRDefault="00DF25BA">
            <w:pPr>
              <w:rPr>
                <w:sz w:val="11"/>
                <w:szCs w:val="11"/>
              </w:rPr>
            </w:pPr>
          </w:p>
        </w:tc>
        <w:tc>
          <w:tcPr>
            <w:tcW w:w="800" w:type="dxa"/>
            <w:vMerge/>
            <w:tcBorders>
              <w:right w:val="single" w:sz="8" w:space="0" w:color="auto"/>
            </w:tcBorders>
            <w:vAlign w:val="bottom"/>
          </w:tcPr>
          <w:p w:rsidR="00DF25BA" w:rsidRDefault="00DF25BA">
            <w:pPr>
              <w:rPr>
                <w:sz w:val="11"/>
                <w:szCs w:val="11"/>
              </w:rPr>
            </w:pPr>
          </w:p>
        </w:tc>
        <w:tc>
          <w:tcPr>
            <w:tcW w:w="820" w:type="dxa"/>
            <w:vMerge/>
            <w:tcBorders>
              <w:right w:val="single" w:sz="8" w:space="0" w:color="auto"/>
            </w:tcBorders>
            <w:vAlign w:val="bottom"/>
          </w:tcPr>
          <w:p w:rsidR="00DF25BA" w:rsidRDefault="00DF25BA">
            <w:pPr>
              <w:rPr>
                <w:sz w:val="11"/>
                <w:szCs w:val="11"/>
              </w:rPr>
            </w:pPr>
          </w:p>
        </w:tc>
        <w:tc>
          <w:tcPr>
            <w:tcW w:w="820" w:type="dxa"/>
            <w:vMerge/>
            <w:tcBorders>
              <w:right w:val="single" w:sz="8" w:space="0" w:color="auto"/>
            </w:tcBorders>
            <w:vAlign w:val="bottom"/>
          </w:tcPr>
          <w:p w:rsidR="00DF25BA" w:rsidRDefault="00DF25BA">
            <w:pPr>
              <w:rPr>
                <w:sz w:val="11"/>
                <w:szCs w:val="11"/>
              </w:rPr>
            </w:pPr>
          </w:p>
        </w:tc>
        <w:tc>
          <w:tcPr>
            <w:tcW w:w="820" w:type="dxa"/>
            <w:vMerge/>
            <w:tcBorders>
              <w:right w:val="single" w:sz="8" w:space="0" w:color="auto"/>
            </w:tcBorders>
            <w:vAlign w:val="bottom"/>
          </w:tcPr>
          <w:p w:rsidR="00DF25BA" w:rsidRDefault="00DF25BA">
            <w:pPr>
              <w:rPr>
                <w:sz w:val="11"/>
                <w:szCs w:val="11"/>
              </w:rPr>
            </w:pPr>
          </w:p>
        </w:tc>
        <w:tc>
          <w:tcPr>
            <w:tcW w:w="1000" w:type="dxa"/>
            <w:vMerge/>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44"/>
        </w:trPr>
        <w:tc>
          <w:tcPr>
            <w:tcW w:w="3140" w:type="dxa"/>
            <w:vMerge/>
            <w:tcBorders>
              <w:left w:val="single" w:sz="8" w:space="0" w:color="auto"/>
              <w:bottom w:val="single" w:sz="8" w:space="0" w:color="auto"/>
              <w:right w:val="single" w:sz="8" w:space="0" w:color="auto"/>
            </w:tcBorders>
            <w:vAlign w:val="bottom"/>
          </w:tcPr>
          <w:p w:rsidR="00DF25BA" w:rsidRDefault="00DF25BA">
            <w:pPr>
              <w:rPr>
                <w:sz w:val="12"/>
                <w:szCs w:val="12"/>
              </w:rPr>
            </w:pPr>
          </w:p>
        </w:tc>
        <w:tc>
          <w:tcPr>
            <w:tcW w:w="840" w:type="dxa"/>
            <w:tcBorders>
              <w:bottom w:val="single" w:sz="8" w:space="0" w:color="auto"/>
              <w:right w:val="single" w:sz="8" w:space="0" w:color="auto"/>
            </w:tcBorders>
            <w:vAlign w:val="bottom"/>
          </w:tcPr>
          <w:p w:rsidR="00DF25BA" w:rsidRDefault="00DF25BA">
            <w:pPr>
              <w:rPr>
                <w:sz w:val="12"/>
                <w:szCs w:val="12"/>
              </w:rPr>
            </w:pPr>
          </w:p>
        </w:tc>
        <w:tc>
          <w:tcPr>
            <w:tcW w:w="760" w:type="dxa"/>
            <w:tcBorders>
              <w:bottom w:val="single" w:sz="8" w:space="0" w:color="auto"/>
              <w:right w:val="single" w:sz="8" w:space="0" w:color="auto"/>
            </w:tcBorders>
            <w:vAlign w:val="bottom"/>
          </w:tcPr>
          <w:p w:rsidR="00DF25BA" w:rsidRDefault="00DF25BA">
            <w:pPr>
              <w:rPr>
                <w:sz w:val="12"/>
                <w:szCs w:val="12"/>
              </w:rPr>
            </w:pPr>
          </w:p>
        </w:tc>
        <w:tc>
          <w:tcPr>
            <w:tcW w:w="820" w:type="dxa"/>
            <w:tcBorders>
              <w:bottom w:val="single" w:sz="8" w:space="0" w:color="auto"/>
              <w:right w:val="single" w:sz="8" w:space="0" w:color="auto"/>
            </w:tcBorders>
            <w:vAlign w:val="bottom"/>
          </w:tcPr>
          <w:p w:rsidR="00DF25BA" w:rsidRDefault="00DF25BA">
            <w:pPr>
              <w:rPr>
                <w:sz w:val="12"/>
                <w:szCs w:val="12"/>
              </w:rPr>
            </w:pPr>
          </w:p>
        </w:tc>
        <w:tc>
          <w:tcPr>
            <w:tcW w:w="860" w:type="dxa"/>
            <w:tcBorders>
              <w:bottom w:val="single" w:sz="8" w:space="0" w:color="auto"/>
              <w:right w:val="single" w:sz="8" w:space="0" w:color="auto"/>
            </w:tcBorders>
            <w:vAlign w:val="bottom"/>
          </w:tcPr>
          <w:p w:rsidR="00DF25BA" w:rsidRDefault="00DF25BA">
            <w:pPr>
              <w:rPr>
                <w:sz w:val="12"/>
                <w:szCs w:val="12"/>
              </w:rPr>
            </w:pPr>
          </w:p>
        </w:tc>
        <w:tc>
          <w:tcPr>
            <w:tcW w:w="820" w:type="dxa"/>
            <w:tcBorders>
              <w:bottom w:val="single" w:sz="8" w:space="0" w:color="auto"/>
              <w:right w:val="single" w:sz="8" w:space="0" w:color="auto"/>
            </w:tcBorders>
            <w:vAlign w:val="bottom"/>
          </w:tcPr>
          <w:p w:rsidR="00DF25BA" w:rsidRDefault="00DF25BA">
            <w:pPr>
              <w:rPr>
                <w:sz w:val="12"/>
                <w:szCs w:val="12"/>
              </w:rPr>
            </w:pPr>
          </w:p>
        </w:tc>
        <w:tc>
          <w:tcPr>
            <w:tcW w:w="820" w:type="dxa"/>
            <w:tcBorders>
              <w:bottom w:val="single" w:sz="8" w:space="0" w:color="auto"/>
              <w:right w:val="single" w:sz="8" w:space="0" w:color="auto"/>
            </w:tcBorders>
            <w:vAlign w:val="bottom"/>
          </w:tcPr>
          <w:p w:rsidR="00DF25BA" w:rsidRDefault="00DF25BA">
            <w:pPr>
              <w:rPr>
                <w:sz w:val="12"/>
                <w:szCs w:val="12"/>
              </w:rPr>
            </w:pPr>
          </w:p>
        </w:tc>
        <w:tc>
          <w:tcPr>
            <w:tcW w:w="820" w:type="dxa"/>
            <w:tcBorders>
              <w:bottom w:val="single" w:sz="8" w:space="0" w:color="auto"/>
              <w:right w:val="single" w:sz="8" w:space="0" w:color="auto"/>
            </w:tcBorders>
            <w:vAlign w:val="bottom"/>
          </w:tcPr>
          <w:p w:rsidR="00DF25BA" w:rsidRDefault="00DF25BA">
            <w:pPr>
              <w:rPr>
                <w:sz w:val="12"/>
                <w:szCs w:val="12"/>
              </w:rPr>
            </w:pPr>
          </w:p>
        </w:tc>
        <w:tc>
          <w:tcPr>
            <w:tcW w:w="820" w:type="dxa"/>
            <w:tcBorders>
              <w:bottom w:val="single" w:sz="8" w:space="0" w:color="auto"/>
              <w:right w:val="single" w:sz="8" w:space="0" w:color="auto"/>
            </w:tcBorders>
            <w:vAlign w:val="bottom"/>
          </w:tcPr>
          <w:p w:rsidR="00DF25BA" w:rsidRDefault="00DF25BA">
            <w:pPr>
              <w:rPr>
                <w:sz w:val="12"/>
                <w:szCs w:val="12"/>
              </w:rPr>
            </w:pPr>
          </w:p>
        </w:tc>
        <w:tc>
          <w:tcPr>
            <w:tcW w:w="820" w:type="dxa"/>
            <w:tcBorders>
              <w:bottom w:val="single" w:sz="8" w:space="0" w:color="auto"/>
              <w:right w:val="single" w:sz="8" w:space="0" w:color="auto"/>
            </w:tcBorders>
            <w:vAlign w:val="bottom"/>
          </w:tcPr>
          <w:p w:rsidR="00DF25BA" w:rsidRDefault="00DF25BA">
            <w:pPr>
              <w:rPr>
                <w:sz w:val="12"/>
                <w:szCs w:val="12"/>
              </w:rPr>
            </w:pPr>
          </w:p>
        </w:tc>
        <w:tc>
          <w:tcPr>
            <w:tcW w:w="800" w:type="dxa"/>
            <w:tcBorders>
              <w:bottom w:val="single" w:sz="8" w:space="0" w:color="auto"/>
              <w:right w:val="single" w:sz="8" w:space="0" w:color="auto"/>
            </w:tcBorders>
            <w:vAlign w:val="bottom"/>
          </w:tcPr>
          <w:p w:rsidR="00DF25BA" w:rsidRDefault="00DF25BA">
            <w:pPr>
              <w:rPr>
                <w:sz w:val="12"/>
                <w:szCs w:val="12"/>
              </w:rPr>
            </w:pPr>
          </w:p>
        </w:tc>
        <w:tc>
          <w:tcPr>
            <w:tcW w:w="820" w:type="dxa"/>
            <w:tcBorders>
              <w:bottom w:val="single" w:sz="8" w:space="0" w:color="auto"/>
              <w:right w:val="single" w:sz="8" w:space="0" w:color="auto"/>
            </w:tcBorders>
            <w:vAlign w:val="bottom"/>
          </w:tcPr>
          <w:p w:rsidR="00DF25BA" w:rsidRDefault="00DF25BA">
            <w:pPr>
              <w:rPr>
                <w:sz w:val="12"/>
                <w:szCs w:val="12"/>
              </w:rPr>
            </w:pPr>
          </w:p>
        </w:tc>
        <w:tc>
          <w:tcPr>
            <w:tcW w:w="820" w:type="dxa"/>
            <w:tcBorders>
              <w:bottom w:val="single" w:sz="8" w:space="0" w:color="auto"/>
              <w:right w:val="single" w:sz="8" w:space="0" w:color="auto"/>
            </w:tcBorders>
            <w:vAlign w:val="bottom"/>
          </w:tcPr>
          <w:p w:rsidR="00DF25BA" w:rsidRDefault="00DF25BA">
            <w:pPr>
              <w:rPr>
                <w:sz w:val="12"/>
                <w:szCs w:val="12"/>
              </w:rPr>
            </w:pPr>
          </w:p>
        </w:tc>
        <w:tc>
          <w:tcPr>
            <w:tcW w:w="820" w:type="dxa"/>
            <w:tcBorders>
              <w:bottom w:val="single" w:sz="8" w:space="0" w:color="auto"/>
              <w:right w:val="single" w:sz="8" w:space="0" w:color="auto"/>
            </w:tcBorders>
            <w:vAlign w:val="bottom"/>
          </w:tcPr>
          <w:p w:rsidR="00DF25BA" w:rsidRDefault="00DF25BA">
            <w:pPr>
              <w:rPr>
                <w:sz w:val="12"/>
                <w:szCs w:val="12"/>
              </w:rPr>
            </w:pPr>
          </w:p>
        </w:tc>
        <w:tc>
          <w:tcPr>
            <w:tcW w:w="1000" w:type="dxa"/>
            <w:tcBorders>
              <w:bottom w:val="single" w:sz="8" w:space="0" w:color="auto"/>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261"/>
        </w:trPr>
        <w:tc>
          <w:tcPr>
            <w:tcW w:w="3140" w:type="dxa"/>
            <w:tcBorders>
              <w:left w:val="single" w:sz="8" w:space="0" w:color="auto"/>
              <w:right w:val="single" w:sz="8" w:space="0" w:color="auto"/>
            </w:tcBorders>
            <w:vAlign w:val="bottom"/>
          </w:tcPr>
          <w:p w:rsidR="00DF25BA" w:rsidRDefault="00C07486">
            <w:pPr>
              <w:spacing w:line="260" w:lineRule="exact"/>
              <w:ind w:left="120"/>
              <w:rPr>
                <w:sz w:val="20"/>
                <w:szCs w:val="20"/>
              </w:rPr>
            </w:pPr>
            <w:r>
              <w:rPr>
                <w:rFonts w:eastAsia="Times New Roman"/>
                <w:sz w:val="24"/>
                <w:szCs w:val="24"/>
              </w:rPr>
              <w:t>Капитальные затраты, в</w:t>
            </w:r>
          </w:p>
        </w:tc>
        <w:tc>
          <w:tcPr>
            <w:tcW w:w="840" w:type="dxa"/>
            <w:tcBorders>
              <w:right w:val="single" w:sz="8" w:space="0" w:color="auto"/>
            </w:tcBorders>
            <w:vAlign w:val="bottom"/>
          </w:tcPr>
          <w:p w:rsidR="00DF25BA" w:rsidRDefault="00DF25BA"/>
        </w:tc>
        <w:tc>
          <w:tcPr>
            <w:tcW w:w="760" w:type="dxa"/>
            <w:tcBorders>
              <w:right w:val="single" w:sz="8" w:space="0" w:color="auto"/>
            </w:tcBorders>
            <w:vAlign w:val="bottom"/>
          </w:tcPr>
          <w:p w:rsidR="00DF25BA" w:rsidRDefault="00DF25BA"/>
        </w:tc>
        <w:tc>
          <w:tcPr>
            <w:tcW w:w="820" w:type="dxa"/>
            <w:tcBorders>
              <w:right w:val="single" w:sz="8" w:space="0" w:color="auto"/>
            </w:tcBorders>
            <w:vAlign w:val="bottom"/>
          </w:tcPr>
          <w:p w:rsidR="00DF25BA" w:rsidRDefault="00DF25BA"/>
        </w:tc>
        <w:tc>
          <w:tcPr>
            <w:tcW w:w="860" w:type="dxa"/>
            <w:tcBorders>
              <w:right w:val="single" w:sz="8" w:space="0" w:color="auto"/>
            </w:tcBorders>
            <w:vAlign w:val="bottom"/>
          </w:tcPr>
          <w:p w:rsidR="00DF25BA" w:rsidRDefault="00DF25BA"/>
        </w:tc>
        <w:tc>
          <w:tcPr>
            <w:tcW w:w="820" w:type="dxa"/>
            <w:tcBorders>
              <w:right w:val="single" w:sz="8" w:space="0" w:color="auto"/>
            </w:tcBorders>
            <w:vAlign w:val="bottom"/>
          </w:tcPr>
          <w:p w:rsidR="00DF25BA" w:rsidRDefault="00DF25BA"/>
        </w:tc>
        <w:tc>
          <w:tcPr>
            <w:tcW w:w="820" w:type="dxa"/>
            <w:tcBorders>
              <w:right w:val="single" w:sz="8" w:space="0" w:color="auto"/>
            </w:tcBorders>
            <w:vAlign w:val="bottom"/>
          </w:tcPr>
          <w:p w:rsidR="00DF25BA" w:rsidRDefault="00DF25BA"/>
        </w:tc>
        <w:tc>
          <w:tcPr>
            <w:tcW w:w="820" w:type="dxa"/>
            <w:tcBorders>
              <w:right w:val="single" w:sz="8" w:space="0" w:color="auto"/>
            </w:tcBorders>
            <w:vAlign w:val="bottom"/>
          </w:tcPr>
          <w:p w:rsidR="00DF25BA" w:rsidRDefault="00DF25BA"/>
        </w:tc>
        <w:tc>
          <w:tcPr>
            <w:tcW w:w="820" w:type="dxa"/>
            <w:tcBorders>
              <w:right w:val="single" w:sz="8" w:space="0" w:color="auto"/>
            </w:tcBorders>
            <w:vAlign w:val="bottom"/>
          </w:tcPr>
          <w:p w:rsidR="00DF25BA" w:rsidRDefault="00DF25BA"/>
        </w:tc>
        <w:tc>
          <w:tcPr>
            <w:tcW w:w="820" w:type="dxa"/>
            <w:tcBorders>
              <w:right w:val="single" w:sz="8" w:space="0" w:color="auto"/>
            </w:tcBorders>
            <w:vAlign w:val="bottom"/>
          </w:tcPr>
          <w:p w:rsidR="00DF25BA" w:rsidRDefault="00DF25BA"/>
        </w:tc>
        <w:tc>
          <w:tcPr>
            <w:tcW w:w="800" w:type="dxa"/>
            <w:tcBorders>
              <w:right w:val="single" w:sz="8" w:space="0" w:color="auto"/>
            </w:tcBorders>
            <w:vAlign w:val="bottom"/>
          </w:tcPr>
          <w:p w:rsidR="00DF25BA" w:rsidRDefault="00DF25BA"/>
        </w:tc>
        <w:tc>
          <w:tcPr>
            <w:tcW w:w="820" w:type="dxa"/>
            <w:tcBorders>
              <w:right w:val="single" w:sz="8" w:space="0" w:color="auto"/>
            </w:tcBorders>
            <w:vAlign w:val="bottom"/>
          </w:tcPr>
          <w:p w:rsidR="00DF25BA" w:rsidRDefault="00DF25BA"/>
        </w:tc>
        <w:tc>
          <w:tcPr>
            <w:tcW w:w="820" w:type="dxa"/>
            <w:tcBorders>
              <w:right w:val="single" w:sz="8" w:space="0" w:color="auto"/>
            </w:tcBorders>
            <w:vAlign w:val="bottom"/>
          </w:tcPr>
          <w:p w:rsidR="00DF25BA" w:rsidRDefault="00DF25BA"/>
        </w:tc>
        <w:tc>
          <w:tcPr>
            <w:tcW w:w="820" w:type="dxa"/>
            <w:tcBorders>
              <w:right w:val="single" w:sz="8" w:space="0" w:color="auto"/>
            </w:tcBorders>
            <w:vAlign w:val="bottom"/>
          </w:tcPr>
          <w:p w:rsidR="00DF25BA" w:rsidRDefault="00DF25BA"/>
        </w:tc>
        <w:tc>
          <w:tcPr>
            <w:tcW w:w="100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76"/>
        </w:trPr>
        <w:tc>
          <w:tcPr>
            <w:tcW w:w="3140" w:type="dxa"/>
            <w:tcBorders>
              <w:left w:val="single" w:sz="8" w:space="0" w:color="auto"/>
              <w:right w:val="single" w:sz="8" w:space="0" w:color="auto"/>
            </w:tcBorders>
            <w:vAlign w:val="bottom"/>
          </w:tcPr>
          <w:p w:rsidR="00DF25BA" w:rsidRDefault="00C07486">
            <w:pPr>
              <w:ind w:left="120"/>
              <w:rPr>
                <w:sz w:val="20"/>
                <w:szCs w:val="20"/>
              </w:rPr>
            </w:pPr>
            <w:r>
              <w:rPr>
                <w:rFonts w:eastAsia="Times New Roman"/>
                <w:sz w:val="24"/>
                <w:szCs w:val="24"/>
              </w:rPr>
              <w:t>неизменных  ценах 2017</w:t>
            </w:r>
          </w:p>
        </w:tc>
        <w:tc>
          <w:tcPr>
            <w:tcW w:w="840" w:type="dxa"/>
            <w:tcBorders>
              <w:right w:val="single" w:sz="8" w:space="0" w:color="auto"/>
            </w:tcBorders>
            <w:vAlign w:val="bottom"/>
          </w:tcPr>
          <w:p w:rsidR="00DF25BA" w:rsidRDefault="00DF25BA">
            <w:pPr>
              <w:rPr>
                <w:sz w:val="24"/>
                <w:szCs w:val="24"/>
              </w:rPr>
            </w:pPr>
          </w:p>
        </w:tc>
        <w:tc>
          <w:tcPr>
            <w:tcW w:w="760" w:type="dxa"/>
            <w:tcBorders>
              <w:right w:val="single" w:sz="8" w:space="0" w:color="auto"/>
            </w:tcBorders>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860" w:type="dxa"/>
            <w:tcBorders>
              <w:right w:val="single" w:sz="8" w:space="0" w:color="auto"/>
            </w:tcBorders>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800" w:type="dxa"/>
            <w:tcBorders>
              <w:right w:val="single" w:sz="8" w:space="0" w:color="auto"/>
            </w:tcBorders>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81"/>
        </w:trPr>
        <w:tc>
          <w:tcPr>
            <w:tcW w:w="3140" w:type="dxa"/>
            <w:tcBorders>
              <w:left w:val="single" w:sz="8" w:space="0" w:color="auto"/>
              <w:bottom w:val="single" w:sz="8" w:space="0" w:color="auto"/>
              <w:right w:val="single" w:sz="8" w:space="0" w:color="auto"/>
            </w:tcBorders>
            <w:vAlign w:val="bottom"/>
          </w:tcPr>
          <w:p w:rsidR="00DF25BA" w:rsidRDefault="00C07486">
            <w:pPr>
              <w:ind w:left="120"/>
              <w:rPr>
                <w:sz w:val="20"/>
                <w:szCs w:val="20"/>
              </w:rPr>
            </w:pPr>
            <w:r>
              <w:rPr>
                <w:rFonts w:eastAsia="Times New Roman"/>
                <w:sz w:val="24"/>
                <w:szCs w:val="24"/>
              </w:rPr>
              <w:t>года</w:t>
            </w:r>
          </w:p>
        </w:tc>
        <w:tc>
          <w:tcPr>
            <w:tcW w:w="84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11518</w:t>
            </w:r>
          </w:p>
        </w:tc>
        <w:tc>
          <w:tcPr>
            <w:tcW w:w="76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0</w:t>
            </w:r>
          </w:p>
        </w:tc>
        <w:tc>
          <w:tcPr>
            <w:tcW w:w="82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0</w:t>
            </w:r>
          </w:p>
        </w:tc>
        <w:tc>
          <w:tcPr>
            <w:tcW w:w="86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950</w:t>
            </w:r>
          </w:p>
        </w:tc>
        <w:tc>
          <w:tcPr>
            <w:tcW w:w="82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950</w:t>
            </w:r>
          </w:p>
        </w:tc>
        <w:tc>
          <w:tcPr>
            <w:tcW w:w="82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14917</w:t>
            </w:r>
          </w:p>
        </w:tc>
        <w:tc>
          <w:tcPr>
            <w:tcW w:w="82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950</w:t>
            </w:r>
          </w:p>
        </w:tc>
        <w:tc>
          <w:tcPr>
            <w:tcW w:w="82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11330</w:t>
            </w:r>
          </w:p>
        </w:tc>
        <w:tc>
          <w:tcPr>
            <w:tcW w:w="82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5094</w:t>
            </w:r>
          </w:p>
        </w:tc>
        <w:tc>
          <w:tcPr>
            <w:tcW w:w="80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950</w:t>
            </w:r>
          </w:p>
        </w:tc>
        <w:tc>
          <w:tcPr>
            <w:tcW w:w="82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950</w:t>
            </w:r>
          </w:p>
        </w:tc>
        <w:tc>
          <w:tcPr>
            <w:tcW w:w="82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950</w:t>
            </w:r>
          </w:p>
        </w:tc>
        <w:tc>
          <w:tcPr>
            <w:tcW w:w="82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16977</w:t>
            </w:r>
          </w:p>
        </w:tc>
        <w:tc>
          <w:tcPr>
            <w:tcW w:w="100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65534</w:t>
            </w:r>
          </w:p>
        </w:tc>
        <w:tc>
          <w:tcPr>
            <w:tcW w:w="0" w:type="dxa"/>
            <w:vAlign w:val="bottom"/>
          </w:tcPr>
          <w:p w:rsidR="00DF25BA" w:rsidRDefault="00DF25BA">
            <w:pPr>
              <w:rPr>
                <w:sz w:val="1"/>
                <w:szCs w:val="1"/>
              </w:rPr>
            </w:pPr>
          </w:p>
        </w:tc>
      </w:tr>
      <w:tr w:rsidR="00DF25BA">
        <w:trPr>
          <w:trHeight w:val="261"/>
        </w:trPr>
        <w:tc>
          <w:tcPr>
            <w:tcW w:w="3140" w:type="dxa"/>
            <w:tcBorders>
              <w:left w:val="single" w:sz="8" w:space="0" w:color="auto"/>
              <w:right w:val="single" w:sz="8" w:space="0" w:color="auto"/>
            </w:tcBorders>
            <w:vAlign w:val="bottom"/>
          </w:tcPr>
          <w:p w:rsidR="00DF25BA" w:rsidRDefault="00C07486">
            <w:pPr>
              <w:spacing w:line="262" w:lineRule="exact"/>
              <w:ind w:left="120"/>
              <w:rPr>
                <w:sz w:val="20"/>
                <w:szCs w:val="20"/>
              </w:rPr>
            </w:pPr>
            <w:r>
              <w:rPr>
                <w:rFonts w:eastAsia="Times New Roman"/>
                <w:sz w:val="24"/>
                <w:szCs w:val="24"/>
              </w:rPr>
              <w:t>Капитальные затраты всего</w:t>
            </w:r>
          </w:p>
        </w:tc>
        <w:tc>
          <w:tcPr>
            <w:tcW w:w="840" w:type="dxa"/>
            <w:tcBorders>
              <w:right w:val="single" w:sz="8" w:space="0" w:color="auto"/>
            </w:tcBorders>
            <w:vAlign w:val="bottom"/>
          </w:tcPr>
          <w:p w:rsidR="00DF25BA" w:rsidRDefault="00DF25BA"/>
        </w:tc>
        <w:tc>
          <w:tcPr>
            <w:tcW w:w="760" w:type="dxa"/>
            <w:tcBorders>
              <w:right w:val="single" w:sz="8" w:space="0" w:color="auto"/>
            </w:tcBorders>
            <w:vAlign w:val="bottom"/>
          </w:tcPr>
          <w:p w:rsidR="00DF25BA" w:rsidRDefault="00DF25BA"/>
        </w:tc>
        <w:tc>
          <w:tcPr>
            <w:tcW w:w="820" w:type="dxa"/>
            <w:tcBorders>
              <w:right w:val="single" w:sz="8" w:space="0" w:color="auto"/>
            </w:tcBorders>
            <w:vAlign w:val="bottom"/>
          </w:tcPr>
          <w:p w:rsidR="00DF25BA" w:rsidRDefault="00DF25BA"/>
        </w:tc>
        <w:tc>
          <w:tcPr>
            <w:tcW w:w="860" w:type="dxa"/>
            <w:tcBorders>
              <w:right w:val="single" w:sz="8" w:space="0" w:color="auto"/>
            </w:tcBorders>
            <w:vAlign w:val="bottom"/>
          </w:tcPr>
          <w:p w:rsidR="00DF25BA" w:rsidRDefault="00DF25BA"/>
        </w:tc>
        <w:tc>
          <w:tcPr>
            <w:tcW w:w="820" w:type="dxa"/>
            <w:tcBorders>
              <w:right w:val="single" w:sz="8" w:space="0" w:color="auto"/>
            </w:tcBorders>
            <w:vAlign w:val="bottom"/>
          </w:tcPr>
          <w:p w:rsidR="00DF25BA" w:rsidRDefault="00DF25BA"/>
        </w:tc>
        <w:tc>
          <w:tcPr>
            <w:tcW w:w="820" w:type="dxa"/>
            <w:tcBorders>
              <w:right w:val="single" w:sz="8" w:space="0" w:color="auto"/>
            </w:tcBorders>
            <w:vAlign w:val="bottom"/>
          </w:tcPr>
          <w:p w:rsidR="00DF25BA" w:rsidRDefault="00DF25BA"/>
        </w:tc>
        <w:tc>
          <w:tcPr>
            <w:tcW w:w="820" w:type="dxa"/>
            <w:tcBorders>
              <w:right w:val="single" w:sz="8" w:space="0" w:color="auto"/>
            </w:tcBorders>
            <w:vAlign w:val="bottom"/>
          </w:tcPr>
          <w:p w:rsidR="00DF25BA" w:rsidRDefault="00DF25BA"/>
        </w:tc>
        <w:tc>
          <w:tcPr>
            <w:tcW w:w="820" w:type="dxa"/>
            <w:tcBorders>
              <w:right w:val="single" w:sz="8" w:space="0" w:color="auto"/>
            </w:tcBorders>
            <w:vAlign w:val="bottom"/>
          </w:tcPr>
          <w:p w:rsidR="00DF25BA" w:rsidRDefault="00DF25BA"/>
        </w:tc>
        <w:tc>
          <w:tcPr>
            <w:tcW w:w="820" w:type="dxa"/>
            <w:tcBorders>
              <w:right w:val="single" w:sz="8" w:space="0" w:color="auto"/>
            </w:tcBorders>
            <w:vAlign w:val="bottom"/>
          </w:tcPr>
          <w:p w:rsidR="00DF25BA" w:rsidRDefault="00DF25BA"/>
        </w:tc>
        <w:tc>
          <w:tcPr>
            <w:tcW w:w="800" w:type="dxa"/>
            <w:tcBorders>
              <w:right w:val="single" w:sz="8" w:space="0" w:color="auto"/>
            </w:tcBorders>
            <w:vAlign w:val="bottom"/>
          </w:tcPr>
          <w:p w:rsidR="00DF25BA" w:rsidRDefault="00DF25BA"/>
        </w:tc>
        <w:tc>
          <w:tcPr>
            <w:tcW w:w="820" w:type="dxa"/>
            <w:tcBorders>
              <w:right w:val="single" w:sz="8" w:space="0" w:color="auto"/>
            </w:tcBorders>
            <w:vAlign w:val="bottom"/>
          </w:tcPr>
          <w:p w:rsidR="00DF25BA" w:rsidRDefault="00DF25BA"/>
        </w:tc>
        <w:tc>
          <w:tcPr>
            <w:tcW w:w="820" w:type="dxa"/>
            <w:tcBorders>
              <w:right w:val="single" w:sz="8" w:space="0" w:color="auto"/>
            </w:tcBorders>
            <w:vAlign w:val="bottom"/>
          </w:tcPr>
          <w:p w:rsidR="00DF25BA" w:rsidRDefault="00DF25BA"/>
        </w:tc>
        <w:tc>
          <w:tcPr>
            <w:tcW w:w="820" w:type="dxa"/>
            <w:tcBorders>
              <w:right w:val="single" w:sz="8" w:space="0" w:color="auto"/>
            </w:tcBorders>
            <w:vAlign w:val="bottom"/>
          </w:tcPr>
          <w:p w:rsidR="00DF25BA" w:rsidRDefault="00DF25BA"/>
        </w:tc>
        <w:tc>
          <w:tcPr>
            <w:tcW w:w="100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76"/>
        </w:trPr>
        <w:tc>
          <w:tcPr>
            <w:tcW w:w="3140" w:type="dxa"/>
            <w:tcBorders>
              <w:left w:val="single" w:sz="8" w:space="0" w:color="auto"/>
              <w:right w:val="single" w:sz="8" w:space="0" w:color="auto"/>
            </w:tcBorders>
            <w:vAlign w:val="bottom"/>
          </w:tcPr>
          <w:p w:rsidR="00DF25BA" w:rsidRDefault="00C07486">
            <w:pPr>
              <w:ind w:left="120"/>
              <w:rPr>
                <w:sz w:val="20"/>
                <w:szCs w:val="20"/>
              </w:rPr>
            </w:pPr>
            <w:r>
              <w:rPr>
                <w:rFonts w:eastAsia="Times New Roman"/>
                <w:sz w:val="24"/>
                <w:szCs w:val="24"/>
              </w:rPr>
              <w:t>(в прогнозных ценах), без</w:t>
            </w:r>
          </w:p>
        </w:tc>
        <w:tc>
          <w:tcPr>
            <w:tcW w:w="840" w:type="dxa"/>
            <w:tcBorders>
              <w:right w:val="single" w:sz="8" w:space="0" w:color="auto"/>
            </w:tcBorders>
            <w:vAlign w:val="bottom"/>
          </w:tcPr>
          <w:p w:rsidR="00DF25BA" w:rsidRDefault="00DF25BA">
            <w:pPr>
              <w:rPr>
                <w:sz w:val="24"/>
                <w:szCs w:val="24"/>
              </w:rPr>
            </w:pPr>
          </w:p>
        </w:tc>
        <w:tc>
          <w:tcPr>
            <w:tcW w:w="760" w:type="dxa"/>
            <w:tcBorders>
              <w:right w:val="single" w:sz="8" w:space="0" w:color="auto"/>
            </w:tcBorders>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860" w:type="dxa"/>
            <w:tcBorders>
              <w:right w:val="single" w:sz="8" w:space="0" w:color="auto"/>
            </w:tcBorders>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800" w:type="dxa"/>
            <w:tcBorders>
              <w:right w:val="single" w:sz="8" w:space="0" w:color="auto"/>
            </w:tcBorders>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81"/>
        </w:trPr>
        <w:tc>
          <w:tcPr>
            <w:tcW w:w="3140" w:type="dxa"/>
            <w:tcBorders>
              <w:left w:val="single" w:sz="8" w:space="0" w:color="auto"/>
              <w:bottom w:val="single" w:sz="8" w:space="0" w:color="auto"/>
              <w:right w:val="single" w:sz="8" w:space="0" w:color="auto"/>
            </w:tcBorders>
            <w:vAlign w:val="bottom"/>
          </w:tcPr>
          <w:p w:rsidR="00DF25BA" w:rsidRDefault="00C07486">
            <w:pPr>
              <w:ind w:left="120"/>
              <w:rPr>
                <w:sz w:val="20"/>
                <w:szCs w:val="20"/>
              </w:rPr>
            </w:pPr>
            <w:r>
              <w:rPr>
                <w:rFonts w:eastAsia="Times New Roman"/>
                <w:sz w:val="24"/>
                <w:szCs w:val="24"/>
              </w:rPr>
              <w:t>НДС, в т.ч.:</w:t>
            </w:r>
          </w:p>
        </w:tc>
        <w:tc>
          <w:tcPr>
            <w:tcW w:w="84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12966</w:t>
            </w:r>
          </w:p>
        </w:tc>
        <w:tc>
          <w:tcPr>
            <w:tcW w:w="76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0</w:t>
            </w:r>
          </w:p>
        </w:tc>
        <w:tc>
          <w:tcPr>
            <w:tcW w:w="82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0</w:t>
            </w:r>
          </w:p>
        </w:tc>
        <w:tc>
          <w:tcPr>
            <w:tcW w:w="86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1213</w:t>
            </w:r>
          </w:p>
        </w:tc>
        <w:tc>
          <w:tcPr>
            <w:tcW w:w="82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1259</w:t>
            </w:r>
          </w:p>
        </w:tc>
        <w:tc>
          <w:tcPr>
            <w:tcW w:w="82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20527</w:t>
            </w:r>
          </w:p>
        </w:tc>
        <w:tc>
          <w:tcPr>
            <w:tcW w:w="82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1356</w:t>
            </w:r>
          </w:p>
        </w:tc>
        <w:tc>
          <w:tcPr>
            <w:tcW w:w="82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16798</w:t>
            </w:r>
          </w:p>
        </w:tc>
        <w:tc>
          <w:tcPr>
            <w:tcW w:w="82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7688</w:t>
            </w:r>
          </w:p>
        </w:tc>
        <w:tc>
          <w:tcPr>
            <w:tcW w:w="80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1459</w:t>
            </w:r>
          </w:p>
        </w:tc>
        <w:tc>
          <w:tcPr>
            <w:tcW w:w="82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1485</w:t>
            </w:r>
          </w:p>
        </w:tc>
        <w:tc>
          <w:tcPr>
            <w:tcW w:w="82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1512</w:t>
            </w:r>
          </w:p>
        </w:tc>
        <w:tc>
          <w:tcPr>
            <w:tcW w:w="82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27520</w:t>
            </w:r>
          </w:p>
        </w:tc>
        <w:tc>
          <w:tcPr>
            <w:tcW w:w="100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93784</w:t>
            </w:r>
          </w:p>
        </w:tc>
        <w:tc>
          <w:tcPr>
            <w:tcW w:w="0" w:type="dxa"/>
            <w:vAlign w:val="bottom"/>
          </w:tcPr>
          <w:p w:rsidR="00DF25BA" w:rsidRDefault="00DF25BA">
            <w:pPr>
              <w:rPr>
                <w:sz w:val="1"/>
                <w:szCs w:val="1"/>
              </w:rPr>
            </w:pPr>
          </w:p>
        </w:tc>
      </w:tr>
      <w:tr w:rsidR="00DF25BA">
        <w:trPr>
          <w:trHeight w:val="266"/>
        </w:trPr>
        <w:tc>
          <w:tcPr>
            <w:tcW w:w="3140" w:type="dxa"/>
            <w:tcBorders>
              <w:left w:val="single" w:sz="8" w:space="0" w:color="auto"/>
              <w:bottom w:val="single" w:sz="8" w:space="0" w:color="auto"/>
              <w:right w:val="single" w:sz="8" w:space="0" w:color="auto"/>
            </w:tcBorders>
            <w:vAlign w:val="bottom"/>
          </w:tcPr>
          <w:p w:rsidR="00DF25BA" w:rsidRDefault="00C07486">
            <w:pPr>
              <w:spacing w:line="264" w:lineRule="exact"/>
              <w:ind w:left="120"/>
              <w:rPr>
                <w:sz w:val="20"/>
                <w:szCs w:val="20"/>
              </w:rPr>
            </w:pPr>
            <w:r>
              <w:rPr>
                <w:rFonts w:eastAsia="Times New Roman"/>
                <w:sz w:val="24"/>
                <w:szCs w:val="24"/>
              </w:rPr>
              <w:t>- строительство сетей</w:t>
            </w:r>
          </w:p>
        </w:tc>
        <w:tc>
          <w:tcPr>
            <w:tcW w:w="84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0</w:t>
            </w:r>
          </w:p>
        </w:tc>
        <w:tc>
          <w:tcPr>
            <w:tcW w:w="76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0</w:t>
            </w:r>
          </w:p>
        </w:tc>
        <w:tc>
          <w:tcPr>
            <w:tcW w:w="82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0</w:t>
            </w:r>
          </w:p>
        </w:tc>
        <w:tc>
          <w:tcPr>
            <w:tcW w:w="86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1213</w:t>
            </w:r>
          </w:p>
        </w:tc>
        <w:tc>
          <w:tcPr>
            <w:tcW w:w="82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1259</w:t>
            </w:r>
          </w:p>
        </w:tc>
        <w:tc>
          <w:tcPr>
            <w:tcW w:w="82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1307</w:t>
            </w:r>
          </w:p>
        </w:tc>
        <w:tc>
          <w:tcPr>
            <w:tcW w:w="82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1356</w:t>
            </w:r>
          </w:p>
        </w:tc>
        <w:tc>
          <w:tcPr>
            <w:tcW w:w="82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1408</w:t>
            </w:r>
          </w:p>
        </w:tc>
        <w:tc>
          <w:tcPr>
            <w:tcW w:w="820" w:type="dxa"/>
            <w:tcBorders>
              <w:bottom w:val="single" w:sz="8" w:space="0" w:color="auto"/>
              <w:right w:val="single" w:sz="8" w:space="0" w:color="auto"/>
            </w:tcBorders>
            <w:vAlign w:val="bottom"/>
          </w:tcPr>
          <w:p w:rsidR="00DF25BA" w:rsidRDefault="00C07486">
            <w:pPr>
              <w:spacing w:line="264" w:lineRule="exact"/>
              <w:ind w:right="20"/>
              <w:jc w:val="right"/>
              <w:rPr>
                <w:sz w:val="20"/>
                <w:szCs w:val="20"/>
              </w:rPr>
            </w:pPr>
            <w:r>
              <w:rPr>
                <w:rFonts w:eastAsia="Times New Roman"/>
                <w:sz w:val="24"/>
                <w:szCs w:val="24"/>
              </w:rPr>
              <w:t>1433</w:t>
            </w:r>
          </w:p>
        </w:tc>
        <w:tc>
          <w:tcPr>
            <w:tcW w:w="80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1459</w:t>
            </w:r>
          </w:p>
        </w:tc>
        <w:tc>
          <w:tcPr>
            <w:tcW w:w="82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1485</w:t>
            </w:r>
          </w:p>
        </w:tc>
        <w:tc>
          <w:tcPr>
            <w:tcW w:w="82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1512</w:t>
            </w:r>
          </w:p>
        </w:tc>
        <w:tc>
          <w:tcPr>
            <w:tcW w:w="82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1539</w:t>
            </w:r>
          </w:p>
        </w:tc>
        <w:tc>
          <w:tcPr>
            <w:tcW w:w="1000" w:type="dxa"/>
            <w:tcBorders>
              <w:bottom w:val="single" w:sz="8" w:space="0" w:color="auto"/>
              <w:right w:val="single" w:sz="8" w:space="0" w:color="auto"/>
            </w:tcBorders>
            <w:vAlign w:val="bottom"/>
          </w:tcPr>
          <w:p w:rsidR="00DF25BA" w:rsidRDefault="00C07486">
            <w:pPr>
              <w:spacing w:line="264" w:lineRule="exact"/>
              <w:ind w:right="20"/>
              <w:jc w:val="right"/>
              <w:rPr>
                <w:sz w:val="20"/>
                <w:szCs w:val="20"/>
              </w:rPr>
            </w:pPr>
            <w:r>
              <w:rPr>
                <w:rFonts w:eastAsia="Times New Roman"/>
                <w:sz w:val="24"/>
                <w:szCs w:val="24"/>
              </w:rPr>
              <w:t>13971</w:t>
            </w:r>
          </w:p>
        </w:tc>
        <w:tc>
          <w:tcPr>
            <w:tcW w:w="0" w:type="dxa"/>
            <w:vAlign w:val="bottom"/>
          </w:tcPr>
          <w:p w:rsidR="00DF25BA" w:rsidRDefault="00DF25BA">
            <w:pPr>
              <w:rPr>
                <w:sz w:val="1"/>
                <w:szCs w:val="1"/>
              </w:rPr>
            </w:pPr>
          </w:p>
        </w:tc>
      </w:tr>
      <w:tr w:rsidR="00DF25BA">
        <w:trPr>
          <w:trHeight w:val="266"/>
        </w:trPr>
        <w:tc>
          <w:tcPr>
            <w:tcW w:w="3140" w:type="dxa"/>
            <w:tcBorders>
              <w:left w:val="single" w:sz="8" w:space="0" w:color="auto"/>
              <w:bottom w:val="single" w:sz="8" w:space="0" w:color="auto"/>
              <w:right w:val="single" w:sz="8" w:space="0" w:color="auto"/>
            </w:tcBorders>
            <w:vAlign w:val="bottom"/>
          </w:tcPr>
          <w:p w:rsidR="00DF25BA" w:rsidRDefault="00C07486">
            <w:pPr>
              <w:spacing w:line="264" w:lineRule="exact"/>
              <w:ind w:left="120"/>
              <w:rPr>
                <w:sz w:val="20"/>
                <w:szCs w:val="20"/>
              </w:rPr>
            </w:pPr>
            <w:r>
              <w:rPr>
                <w:rFonts w:eastAsia="Times New Roman"/>
                <w:sz w:val="24"/>
                <w:szCs w:val="24"/>
              </w:rPr>
              <w:t>- реконструкция сетей</w:t>
            </w:r>
          </w:p>
        </w:tc>
        <w:tc>
          <w:tcPr>
            <w:tcW w:w="84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12966</w:t>
            </w:r>
          </w:p>
        </w:tc>
        <w:tc>
          <w:tcPr>
            <w:tcW w:w="76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0</w:t>
            </w:r>
          </w:p>
        </w:tc>
        <w:tc>
          <w:tcPr>
            <w:tcW w:w="82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0</w:t>
            </w:r>
          </w:p>
        </w:tc>
        <w:tc>
          <w:tcPr>
            <w:tcW w:w="86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0</w:t>
            </w:r>
          </w:p>
        </w:tc>
        <w:tc>
          <w:tcPr>
            <w:tcW w:w="82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0</w:t>
            </w:r>
          </w:p>
        </w:tc>
        <w:tc>
          <w:tcPr>
            <w:tcW w:w="82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19221</w:t>
            </w:r>
          </w:p>
        </w:tc>
        <w:tc>
          <w:tcPr>
            <w:tcW w:w="82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0</w:t>
            </w:r>
          </w:p>
        </w:tc>
        <w:tc>
          <w:tcPr>
            <w:tcW w:w="82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15390</w:t>
            </w:r>
          </w:p>
        </w:tc>
        <w:tc>
          <w:tcPr>
            <w:tcW w:w="820" w:type="dxa"/>
            <w:tcBorders>
              <w:bottom w:val="single" w:sz="8" w:space="0" w:color="auto"/>
              <w:right w:val="single" w:sz="8" w:space="0" w:color="auto"/>
            </w:tcBorders>
            <w:vAlign w:val="bottom"/>
          </w:tcPr>
          <w:p w:rsidR="00DF25BA" w:rsidRDefault="00C07486">
            <w:pPr>
              <w:spacing w:line="264" w:lineRule="exact"/>
              <w:ind w:right="20"/>
              <w:jc w:val="right"/>
              <w:rPr>
                <w:sz w:val="20"/>
                <w:szCs w:val="20"/>
              </w:rPr>
            </w:pPr>
            <w:r>
              <w:rPr>
                <w:rFonts w:eastAsia="Times New Roman"/>
                <w:sz w:val="24"/>
                <w:szCs w:val="24"/>
              </w:rPr>
              <w:t>6255</w:t>
            </w:r>
          </w:p>
        </w:tc>
        <w:tc>
          <w:tcPr>
            <w:tcW w:w="80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0</w:t>
            </w:r>
          </w:p>
        </w:tc>
        <w:tc>
          <w:tcPr>
            <w:tcW w:w="82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0</w:t>
            </w:r>
          </w:p>
        </w:tc>
        <w:tc>
          <w:tcPr>
            <w:tcW w:w="82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0</w:t>
            </w:r>
          </w:p>
        </w:tc>
        <w:tc>
          <w:tcPr>
            <w:tcW w:w="82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25981</w:t>
            </w:r>
          </w:p>
        </w:tc>
        <w:tc>
          <w:tcPr>
            <w:tcW w:w="1000" w:type="dxa"/>
            <w:tcBorders>
              <w:bottom w:val="single" w:sz="8" w:space="0" w:color="auto"/>
              <w:right w:val="single" w:sz="8" w:space="0" w:color="auto"/>
            </w:tcBorders>
            <w:vAlign w:val="bottom"/>
          </w:tcPr>
          <w:p w:rsidR="00DF25BA" w:rsidRDefault="00C07486">
            <w:pPr>
              <w:spacing w:line="264" w:lineRule="exact"/>
              <w:ind w:right="20"/>
              <w:jc w:val="right"/>
              <w:rPr>
                <w:sz w:val="20"/>
                <w:szCs w:val="20"/>
              </w:rPr>
            </w:pPr>
            <w:r>
              <w:rPr>
                <w:rFonts w:eastAsia="Times New Roman"/>
                <w:sz w:val="24"/>
                <w:szCs w:val="24"/>
              </w:rPr>
              <w:t>79813</w:t>
            </w:r>
          </w:p>
        </w:tc>
        <w:tc>
          <w:tcPr>
            <w:tcW w:w="0" w:type="dxa"/>
            <w:vAlign w:val="bottom"/>
          </w:tcPr>
          <w:p w:rsidR="00DF25BA" w:rsidRDefault="00DF25BA">
            <w:pPr>
              <w:rPr>
                <w:sz w:val="1"/>
                <w:szCs w:val="1"/>
              </w:rPr>
            </w:pPr>
          </w:p>
        </w:tc>
      </w:tr>
      <w:tr w:rsidR="00DF25BA">
        <w:trPr>
          <w:trHeight w:val="266"/>
        </w:trPr>
        <w:tc>
          <w:tcPr>
            <w:tcW w:w="3140" w:type="dxa"/>
            <w:tcBorders>
              <w:left w:val="single" w:sz="8" w:space="0" w:color="auto"/>
              <w:bottom w:val="single" w:sz="8" w:space="0" w:color="auto"/>
              <w:right w:val="single" w:sz="8" w:space="0" w:color="auto"/>
            </w:tcBorders>
            <w:vAlign w:val="bottom"/>
          </w:tcPr>
          <w:p w:rsidR="00DF25BA" w:rsidRDefault="00C07486">
            <w:pPr>
              <w:spacing w:line="264" w:lineRule="exact"/>
              <w:ind w:left="120"/>
              <w:rPr>
                <w:sz w:val="20"/>
                <w:szCs w:val="20"/>
              </w:rPr>
            </w:pPr>
            <w:r>
              <w:rPr>
                <w:rFonts w:eastAsia="Times New Roman"/>
                <w:sz w:val="24"/>
                <w:szCs w:val="24"/>
              </w:rPr>
              <w:t>НДС</w:t>
            </w:r>
          </w:p>
        </w:tc>
        <w:tc>
          <w:tcPr>
            <w:tcW w:w="84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2334</w:t>
            </w:r>
          </w:p>
        </w:tc>
        <w:tc>
          <w:tcPr>
            <w:tcW w:w="76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0</w:t>
            </w:r>
          </w:p>
        </w:tc>
        <w:tc>
          <w:tcPr>
            <w:tcW w:w="82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0</w:t>
            </w:r>
          </w:p>
        </w:tc>
        <w:tc>
          <w:tcPr>
            <w:tcW w:w="86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218</w:t>
            </w:r>
          </w:p>
        </w:tc>
        <w:tc>
          <w:tcPr>
            <w:tcW w:w="82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227</w:t>
            </w:r>
          </w:p>
        </w:tc>
        <w:tc>
          <w:tcPr>
            <w:tcW w:w="82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3695</w:t>
            </w:r>
          </w:p>
        </w:tc>
        <w:tc>
          <w:tcPr>
            <w:tcW w:w="82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244</w:t>
            </w:r>
          </w:p>
        </w:tc>
        <w:tc>
          <w:tcPr>
            <w:tcW w:w="82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3024</w:t>
            </w:r>
          </w:p>
        </w:tc>
        <w:tc>
          <w:tcPr>
            <w:tcW w:w="820" w:type="dxa"/>
            <w:tcBorders>
              <w:bottom w:val="single" w:sz="8" w:space="0" w:color="auto"/>
              <w:right w:val="single" w:sz="8" w:space="0" w:color="auto"/>
            </w:tcBorders>
            <w:vAlign w:val="bottom"/>
          </w:tcPr>
          <w:p w:rsidR="00DF25BA" w:rsidRDefault="00C07486">
            <w:pPr>
              <w:spacing w:line="264" w:lineRule="exact"/>
              <w:ind w:right="20"/>
              <w:jc w:val="right"/>
              <w:rPr>
                <w:sz w:val="20"/>
                <w:szCs w:val="20"/>
              </w:rPr>
            </w:pPr>
            <w:r>
              <w:rPr>
                <w:rFonts w:eastAsia="Times New Roman"/>
                <w:sz w:val="24"/>
                <w:szCs w:val="24"/>
              </w:rPr>
              <w:t>1384</w:t>
            </w:r>
          </w:p>
        </w:tc>
        <w:tc>
          <w:tcPr>
            <w:tcW w:w="80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263</w:t>
            </w:r>
          </w:p>
        </w:tc>
        <w:tc>
          <w:tcPr>
            <w:tcW w:w="82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267</w:t>
            </w:r>
          </w:p>
        </w:tc>
        <w:tc>
          <w:tcPr>
            <w:tcW w:w="82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272</w:t>
            </w:r>
          </w:p>
        </w:tc>
        <w:tc>
          <w:tcPr>
            <w:tcW w:w="82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4954</w:t>
            </w:r>
          </w:p>
        </w:tc>
        <w:tc>
          <w:tcPr>
            <w:tcW w:w="1000" w:type="dxa"/>
            <w:tcBorders>
              <w:bottom w:val="single" w:sz="8" w:space="0" w:color="auto"/>
              <w:right w:val="single" w:sz="8" w:space="0" w:color="auto"/>
            </w:tcBorders>
            <w:vAlign w:val="bottom"/>
          </w:tcPr>
          <w:p w:rsidR="00DF25BA" w:rsidRDefault="00C07486">
            <w:pPr>
              <w:spacing w:line="264" w:lineRule="exact"/>
              <w:ind w:right="20"/>
              <w:jc w:val="right"/>
              <w:rPr>
                <w:sz w:val="20"/>
                <w:szCs w:val="20"/>
              </w:rPr>
            </w:pPr>
            <w:r>
              <w:rPr>
                <w:rFonts w:eastAsia="Times New Roman"/>
                <w:sz w:val="24"/>
                <w:szCs w:val="24"/>
              </w:rPr>
              <w:t>16881</w:t>
            </w:r>
          </w:p>
        </w:tc>
        <w:tc>
          <w:tcPr>
            <w:tcW w:w="0" w:type="dxa"/>
            <w:vAlign w:val="bottom"/>
          </w:tcPr>
          <w:p w:rsidR="00DF25BA" w:rsidRDefault="00DF25BA">
            <w:pPr>
              <w:rPr>
                <w:sz w:val="1"/>
                <w:szCs w:val="1"/>
              </w:rPr>
            </w:pPr>
          </w:p>
        </w:tc>
      </w:tr>
      <w:tr w:rsidR="00DF25BA">
        <w:trPr>
          <w:trHeight w:val="261"/>
        </w:trPr>
        <w:tc>
          <w:tcPr>
            <w:tcW w:w="3140" w:type="dxa"/>
            <w:tcBorders>
              <w:left w:val="single" w:sz="8" w:space="0" w:color="auto"/>
              <w:right w:val="single" w:sz="8" w:space="0" w:color="auto"/>
            </w:tcBorders>
            <w:vAlign w:val="bottom"/>
          </w:tcPr>
          <w:p w:rsidR="00DF25BA" w:rsidRDefault="00C07486">
            <w:pPr>
              <w:spacing w:line="260" w:lineRule="exact"/>
              <w:ind w:left="120"/>
              <w:rPr>
                <w:sz w:val="20"/>
                <w:szCs w:val="20"/>
              </w:rPr>
            </w:pPr>
            <w:r>
              <w:rPr>
                <w:rFonts w:eastAsia="Times New Roman"/>
                <w:sz w:val="24"/>
                <w:szCs w:val="24"/>
              </w:rPr>
              <w:t>Капитальные затраты,</w:t>
            </w:r>
          </w:p>
        </w:tc>
        <w:tc>
          <w:tcPr>
            <w:tcW w:w="840" w:type="dxa"/>
            <w:tcBorders>
              <w:right w:val="single" w:sz="8" w:space="0" w:color="auto"/>
            </w:tcBorders>
            <w:vAlign w:val="bottom"/>
          </w:tcPr>
          <w:p w:rsidR="00DF25BA" w:rsidRDefault="00DF25BA"/>
        </w:tc>
        <w:tc>
          <w:tcPr>
            <w:tcW w:w="760" w:type="dxa"/>
            <w:tcBorders>
              <w:right w:val="single" w:sz="8" w:space="0" w:color="auto"/>
            </w:tcBorders>
            <w:vAlign w:val="bottom"/>
          </w:tcPr>
          <w:p w:rsidR="00DF25BA" w:rsidRDefault="00DF25BA"/>
        </w:tc>
        <w:tc>
          <w:tcPr>
            <w:tcW w:w="820" w:type="dxa"/>
            <w:tcBorders>
              <w:right w:val="single" w:sz="8" w:space="0" w:color="auto"/>
            </w:tcBorders>
            <w:vAlign w:val="bottom"/>
          </w:tcPr>
          <w:p w:rsidR="00DF25BA" w:rsidRDefault="00DF25BA"/>
        </w:tc>
        <w:tc>
          <w:tcPr>
            <w:tcW w:w="860" w:type="dxa"/>
            <w:tcBorders>
              <w:right w:val="single" w:sz="8" w:space="0" w:color="auto"/>
            </w:tcBorders>
            <w:vAlign w:val="bottom"/>
          </w:tcPr>
          <w:p w:rsidR="00DF25BA" w:rsidRDefault="00DF25BA"/>
        </w:tc>
        <w:tc>
          <w:tcPr>
            <w:tcW w:w="820" w:type="dxa"/>
            <w:tcBorders>
              <w:right w:val="single" w:sz="8" w:space="0" w:color="auto"/>
            </w:tcBorders>
            <w:vAlign w:val="bottom"/>
          </w:tcPr>
          <w:p w:rsidR="00DF25BA" w:rsidRDefault="00DF25BA"/>
        </w:tc>
        <w:tc>
          <w:tcPr>
            <w:tcW w:w="820" w:type="dxa"/>
            <w:tcBorders>
              <w:right w:val="single" w:sz="8" w:space="0" w:color="auto"/>
            </w:tcBorders>
            <w:vAlign w:val="bottom"/>
          </w:tcPr>
          <w:p w:rsidR="00DF25BA" w:rsidRDefault="00DF25BA"/>
        </w:tc>
        <w:tc>
          <w:tcPr>
            <w:tcW w:w="820" w:type="dxa"/>
            <w:tcBorders>
              <w:right w:val="single" w:sz="8" w:space="0" w:color="auto"/>
            </w:tcBorders>
            <w:vAlign w:val="bottom"/>
          </w:tcPr>
          <w:p w:rsidR="00DF25BA" w:rsidRDefault="00DF25BA"/>
        </w:tc>
        <w:tc>
          <w:tcPr>
            <w:tcW w:w="820" w:type="dxa"/>
            <w:tcBorders>
              <w:right w:val="single" w:sz="8" w:space="0" w:color="auto"/>
            </w:tcBorders>
            <w:vAlign w:val="bottom"/>
          </w:tcPr>
          <w:p w:rsidR="00DF25BA" w:rsidRDefault="00DF25BA"/>
        </w:tc>
        <w:tc>
          <w:tcPr>
            <w:tcW w:w="820" w:type="dxa"/>
            <w:tcBorders>
              <w:right w:val="single" w:sz="8" w:space="0" w:color="auto"/>
            </w:tcBorders>
            <w:vAlign w:val="bottom"/>
          </w:tcPr>
          <w:p w:rsidR="00DF25BA" w:rsidRDefault="00DF25BA"/>
        </w:tc>
        <w:tc>
          <w:tcPr>
            <w:tcW w:w="800" w:type="dxa"/>
            <w:tcBorders>
              <w:right w:val="single" w:sz="8" w:space="0" w:color="auto"/>
            </w:tcBorders>
            <w:vAlign w:val="bottom"/>
          </w:tcPr>
          <w:p w:rsidR="00DF25BA" w:rsidRDefault="00DF25BA"/>
        </w:tc>
        <w:tc>
          <w:tcPr>
            <w:tcW w:w="820" w:type="dxa"/>
            <w:tcBorders>
              <w:right w:val="single" w:sz="8" w:space="0" w:color="auto"/>
            </w:tcBorders>
            <w:vAlign w:val="bottom"/>
          </w:tcPr>
          <w:p w:rsidR="00DF25BA" w:rsidRDefault="00DF25BA"/>
        </w:tc>
        <w:tc>
          <w:tcPr>
            <w:tcW w:w="820" w:type="dxa"/>
            <w:tcBorders>
              <w:right w:val="single" w:sz="8" w:space="0" w:color="auto"/>
            </w:tcBorders>
            <w:vAlign w:val="bottom"/>
          </w:tcPr>
          <w:p w:rsidR="00DF25BA" w:rsidRDefault="00DF25BA"/>
        </w:tc>
        <w:tc>
          <w:tcPr>
            <w:tcW w:w="820" w:type="dxa"/>
            <w:tcBorders>
              <w:right w:val="single" w:sz="8" w:space="0" w:color="auto"/>
            </w:tcBorders>
            <w:vAlign w:val="bottom"/>
          </w:tcPr>
          <w:p w:rsidR="00DF25BA" w:rsidRDefault="00DF25BA"/>
        </w:tc>
        <w:tc>
          <w:tcPr>
            <w:tcW w:w="100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76"/>
        </w:trPr>
        <w:tc>
          <w:tcPr>
            <w:tcW w:w="3140" w:type="dxa"/>
            <w:tcBorders>
              <w:left w:val="single" w:sz="8" w:space="0" w:color="auto"/>
              <w:right w:val="single" w:sz="8" w:space="0" w:color="auto"/>
            </w:tcBorders>
            <w:vAlign w:val="bottom"/>
          </w:tcPr>
          <w:p w:rsidR="00DF25BA" w:rsidRDefault="00C07486">
            <w:pPr>
              <w:ind w:left="120"/>
              <w:rPr>
                <w:sz w:val="20"/>
                <w:szCs w:val="20"/>
              </w:rPr>
            </w:pPr>
            <w:r>
              <w:rPr>
                <w:rFonts w:eastAsia="Times New Roman"/>
                <w:sz w:val="24"/>
                <w:szCs w:val="24"/>
              </w:rPr>
              <w:t>всего, (в прогнозных ценах)</w:t>
            </w:r>
          </w:p>
        </w:tc>
        <w:tc>
          <w:tcPr>
            <w:tcW w:w="840" w:type="dxa"/>
            <w:tcBorders>
              <w:right w:val="single" w:sz="8" w:space="0" w:color="auto"/>
            </w:tcBorders>
            <w:vAlign w:val="bottom"/>
          </w:tcPr>
          <w:p w:rsidR="00DF25BA" w:rsidRDefault="00DF25BA">
            <w:pPr>
              <w:rPr>
                <w:sz w:val="24"/>
                <w:szCs w:val="24"/>
              </w:rPr>
            </w:pPr>
          </w:p>
        </w:tc>
        <w:tc>
          <w:tcPr>
            <w:tcW w:w="760" w:type="dxa"/>
            <w:tcBorders>
              <w:right w:val="single" w:sz="8" w:space="0" w:color="auto"/>
            </w:tcBorders>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860" w:type="dxa"/>
            <w:tcBorders>
              <w:right w:val="single" w:sz="8" w:space="0" w:color="auto"/>
            </w:tcBorders>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800" w:type="dxa"/>
            <w:tcBorders>
              <w:right w:val="single" w:sz="8" w:space="0" w:color="auto"/>
            </w:tcBorders>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820" w:type="dxa"/>
            <w:tcBorders>
              <w:right w:val="single" w:sz="8" w:space="0" w:color="auto"/>
            </w:tcBorders>
            <w:vAlign w:val="bottom"/>
          </w:tcPr>
          <w:p w:rsidR="00DF25BA" w:rsidRDefault="00DF25BA">
            <w:pPr>
              <w:rPr>
                <w:sz w:val="24"/>
                <w:szCs w:val="24"/>
              </w:rPr>
            </w:pPr>
          </w:p>
        </w:tc>
        <w:tc>
          <w:tcPr>
            <w:tcW w:w="100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83"/>
        </w:trPr>
        <w:tc>
          <w:tcPr>
            <w:tcW w:w="3140" w:type="dxa"/>
            <w:tcBorders>
              <w:left w:val="single" w:sz="8" w:space="0" w:color="auto"/>
              <w:bottom w:val="single" w:sz="8" w:space="0" w:color="auto"/>
              <w:right w:val="single" w:sz="8" w:space="0" w:color="auto"/>
            </w:tcBorders>
            <w:vAlign w:val="bottom"/>
          </w:tcPr>
          <w:p w:rsidR="00DF25BA" w:rsidRDefault="00C07486">
            <w:pPr>
              <w:ind w:left="120"/>
              <w:rPr>
                <w:sz w:val="20"/>
                <w:szCs w:val="20"/>
              </w:rPr>
            </w:pPr>
            <w:r>
              <w:rPr>
                <w:rFonts w:eastAsia="Times New Roman"/>
                <w:sz w:val="24"/>
                <w:szCs w:val="24"/>
              </w:rPr>
              <w:t>с НДС</w:t>
            </w:r>
          </w:p>
        </w:tc>
        <w:tc>
          <w:tcPr>
            <w:tcW w:w="84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15300</w:t>
            </w:r>
          </w:p>
        </w:tc>
        <w:tc>
          <w:tcPr>
            <w:tcW w:w="76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0</w:t>
            </w:r>
          </w:p>
        </w:tc>
        <w:tc>
          <w:tcPr>
            <w:tcW w:w="82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0</w:t>
            </w:r>
          </w:p>
        </w:tc>
        <w:tc>
          <w:tcPr>
            <w:tcW w:w="86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1431</w:t>
            </w:r>
          </w:p>
        </w:tc>
        <w:tc>
          <w:tcPr>
            <w:tcW w:w="82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1485</w:t>
            </w:r>
          </w:p>
        </w:tc>
        <w:tc>
          <w:tcPr>
            <w:tcW w:w="82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24222</w:t>
            </w:r>
          </w:p>
        </w:tc>
        <w:tc>
          <w:tcPr>
            <w:tcW w:w="82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1600</w:t>
            </w:r>
          </w:p>
        </w:tc>
        <w:tc>
          <w:tcPr>
            <w:tcW w:w="82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19822</w:t>
            </w:r>
          </w:p>
        </w:tc>
        <w:tc>
          <w:tcPr>
            <w:tcW w:w="82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9072</w:t>
            </w:r>
          </w:p>
        </w:tc>
        <w:tc>
          <w:tcPr>
            <w:tcW w:w="80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1722</w:t>
            </w:r>
          </w:p>
        </w:tc>
        <w:tc>
          <w:tcPr>
            <w:tcW w:w="82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1753</w:t>
            </w:r>
          </w:p>
        </w:tc>
        <w:tc>
          <w:tcPr>
            <w:tcW w:w="82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1784</w:t>
            </w:r>
          </w:p>
        </w:tc>
        <w:tc>
          <w:tcPr>
            <w:tcW w:w="82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sz w:val="24"/>
                <w:szCs w:val="24"/>
              </w:rPr>
              <w:t>32474</w:t>
            </w:r>
          </w:p>
        </w:tc>
        <w:tc>
          <w:tcPr>
            <w:tcW w:w="100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110665</w:t>
            </w:r>
          </w:p>
        </w:tc>
        <w:tc>
          <w:tcPr>
            <w:tcW w:w="0" w:type="dxa"/>
            <w:vAlign w:val="bottom"/>
          </w:tcPr>
          <w:p w:rsidR="00DF25BA" w:rsidRDefault="00DF25BA">
            <w:pPr>
              <w:rPr>
                <w:sz w:val="1"/>
                <w:szCs w:val="1"/>
              </w:rPr>
            </w:pPr>
          </w:p>
        </w:tc>
      </w:tr>
    </w:tbl>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57" w:lineRule="exact"/>
        <w:rPr>
          <w:sz w:val="20"/>
          <w:szCs w:val="20"/>
        </w:rPr>
      </w:pPr>
    </w:p>
    <w:p w:rsidR="00DF25BA" w:rsidRDefault="00C07486">
      <w:pPr>
        <w:jc w:val="right"/>
        <w:rPr>
          <w:sz w:val="20"/>
          <w:szCs w:val="20"/>
        </w:rPr>
      </w:pPr>
      <w:r>
        <w:rPr>
          <w:rFonts w:eastAsia="Times New Roman"/>
          <w:sz w:val="28"/>
          <w:szCs w:val="28"/>
        </w:rPr>
        <w:t>95</w:t>
      </w:r>
    </w:p>
    <w:p w:rsidR="00DF25BA" w:rsidRDefault="00DF25BA">
      <w:pPr>
        <w:sectPr w:rsidR="00DF25BA">
          <w:pgSz w:w="16840" w:h="11906" w:orient="landscape"/>
          <w:pgMar w:top="1245" w:right="838" w:bottom="0" w:left="980" w:header="0" w:footer="0" w:gutter="0"/>
          <w:cols w:space="720" w:equalWidth="0">
            <w:col w:w="15020"/>
          </w:cols>
        </w:sectPr>
      </w:pPr>
    </w:p>
    <w:p w:rsidR="00DF25BA" w:rsidRDefault="00C07486">
      <w:pPr>
        <w:ind w:left="3400" w:right="140" w:hanging="719"/>
        <w:rPr>
          <w:sz w:val="20"/>
          <w:szCs w:val="20"/>
        </w:rPr>
      </w:pPr>
      <w:r>
        <w:rPr>
          <w:rFonts w:eastAsia="Times New Roman"/>
          <w:b/>
          <w:bCs/>
          <w:sz w:val="28"/>
          <w:szCs w:val="28"/>
        </w:rPr>
        <w:lastRenderedPageBreak/>
        <w:t>6.6.3. Перечень</w:t>
      </w:r>
      <w:r>
        <w:rPr>
          <w:sz w:val="20"/>
          <w:szCs w:val="20"/>
        </w:rPr>
        <w:t xml:space="preserve"> </w:t>
      </w:r>
      <w:r>
        <w:rPr>
          <w:rFonts w:eastAsia="Times New Roman"/>
          <w:b/>
          <w:bCs/>
          <w:sz w:val="28"/>
          <w:szCs w:val="28"/>
        </w:rPr>
        <w:t>инвестиционных проектов в газоснабжении</w:t>
      </w:r>
    </w:p>
    <w:p w:rsidR="00DF25BA" w:rsidRDefault="00DF25BA">
      <w:pPr>
        <w:spacing w:line="200" w:lineRule="exact"/>
        <w:rPr>
          <w:sz w:val="20"/>
          <w:szCs w:val="20"/>
        </w:rPr>
      </w:pPr>
    </w:p>
    <w:p w:rsidR="00DF25BA" w:rsidRDefault="00DF25BA">
      <w:pPr>
        <w:spacing w:line="359" w:lineRule="exact"/>
        <w:rPr>
          <w:sz w:val="20"/>
          <w:szCs w:val="20"/>
        </w:rPr>
      </w:pPr>
    </w:p>
    <w:p w:rsidR="00DF25BA" w:rsidRDefault="00C07486">
      <w:pPr>
        <w:spacing w:line="234" w:lineRule="auto"/>
        <w:ind w:left="560" w:right="140" w:firstLine="708"/>
        <w:rPr>
          <w:sz w:val="20"/>
          <w:szCs w:val="20"/>
        </w:rPr>
      </w:pPr>
      <w:r>
        <w:rPr>
          <w:rFonts w:eastAsia="Times New Roman"/>
          <w:sz w:val="28"/>
          <w:szCs w:val="28"/>
        </w:rPr>
        <w:t>Инвестиционные проекты в газоснабжении территории муниципального образования «Войсковицкое сельское поселение»:</w:t>
      </w:r>
    </w:p>
    <w:p w:rsidR="00DF25BA" w:rsidRDefault="00DF25BA">
      <w:pPr>
        <w:spacing w:line="15" w:lineRule="exact"/>
        <w:rPr>
          <w:sz w:val="20"/>
          <w:szCs w:val="20"/>
        </w:rPr>
      </w:pPr>
    </w:p>
    <w:p w:rsidR="00DF25BA" w:rsidRDefault="00C07486">
      <w:pPr>
        <w:numPr>
          <w:ilvl w:val="0"/>
          <w:numId w:val="90"/>
        </w:numPr>
        <w:tabs>
          <w:tab w:val="left" w:pos="1326"/>
        </w:tabs>
        <w:spacing w:line="192" w:lineRule="auto"/>
        <w:ind w:left="1120" w:right="140" w:firstLine="8"/>
        <w:jc w:val="both"/>
        <w:rPr>
          <w:rFonts w:ascii="Wingdings" w:eastAsia="Wingdings" w:hAnsi="Wingdings" w:cs="Wingdings"/>
          <w:sz w:val="56"/>
          <w:szCs w:val="56"/>
          <w:vertAlign w:val="superscript"/>
        </w:rPr>
      </w:pPr>
      <w:r>
        <w:rPr>
          <w:rFonts w:eastAsia="Times New Roman"/>
          <w:sz w:val="28"/>
          <w:szCs w:val="28"/>
        </w:rPr>
        <w:t>Строительство межпоселкового газопровода с ГРП в соответствии с решениями Генеральной схемы газоснабжения и газификации Ленинградской области от существующего газопровода в д. Большие Колпаны Большеколпанского сельского поселения до д. Рябизи – 7 км;</w:t>
      </w:r>
    </w:p>
    <w:p w:rsidR="00DF25BA" w:rsidRDefault="00DF25BA">
      <w:pPr>
        <w:spacing w:line="5" w:lineRule="exact"/>
        <w:rPr>
          <w:rFonts w:ascii="Wingdings" w:eastAsia="Wingdings" w:hAnsi="Wingdings" w:cs="Wingdings"/>
          <w:sz w:val="56"/>
          <w:szCs w:val="56"/>
          <w:vertAlign w:val="superscript"/>
        </w:rPr>
      </w:pPr>
    </w:p>
    <w:p w:rsidR="00DF25BA" w:rsidRDefault="00C07486">
      <w:pPr>
        <w:numPr>
          <w:ilvl w:val="0"/>
          <w:numId w:val="90"/>
        </w:numPr>
        <w:tabs>
          <w:tab w:val="left" w:pos="1340"/>
        </w:tabs>
        <w:spacing w:line="183" w:lineRule="auto"/>
        <w:ind w:left="1340" w:hanging="212"/>
        <w:rPr>
          <w:rFonts w:ascii="Wingdings" w:eastAsia="Wingdings" w:hAnsi="Wingdings" w:cs="Wingdings"/>
          <w:sz w:val="38"/>
          <w:szCs w:val="38"/>
          <w:vertAlign w:val="superscript"/>
        </w:rPr>
      </w:pPr>
      <w:r>
        <w:rPr>
          <w:rFonts w:eastAsia="Times New Roman"/>
        </w:rPr>
        <w:t>Прокладка распределительных газопроводов в д. Тяглино – 2,0 км;</w:t>
      </w:r>
    </w:p>
    <w:p w:rsidR="00DF25BA" w:rsidRDefault="00DF25BA">
      <w:pPr>
        <w:spacing w:line="23" w:lineRule="exact"/>
        <w:rPr>
          <w:rFonts w:ascii="Wingdings" w:eastAsia="Wingdings" w:hAnsi="Wingdings" w:cs="Wingdings"/>
          <w:sz w:val="38"/>
          <w:szCs w:val="38"/>
          <w:vertAlign w:val="superscript"/>
        </w:rPr>
      </w:pPr>
    </w:p>
    <w:p w:rsidR="00DF25BA" w:rsidRDefault="00C07486">
      <w:pPr>
        <w:numPr>
          <w:ilvl w:val="0"/>
          <w:numId w:val="90"/>
        </w:numPr>
        <w:tabs>
          <w:tab w:val="left" w:pos="1340"/>
        </w:tabs>
        <w:spacing w:line="184" w:lineRule="auto"/>
        <w:ind w:left="1340" w:hanging="212"/>
        <w:rPr>
          <w:rFonts w:ascii="Wingdings" w:eastAsia="Wingdings" w:hAnsi="Wingdings" w:cs="Wingdings"/>
          <w:sz w:val="35"/>
          <w:szCs w:val="35"/>
          <w:vertAlign w:val="superscript"/>
        </w:rPr>
      </w:pPr>
      <w:r>
        <w:rPr>
          <w:rFonts w:eastAsia="Times New Roman"/>
          <w:sz w:val="21"/>
          <w:szCs w:val="21"/>
        </w:rPr>
        <w:t>Прокладка распределительных газопроводов в д. Рябизи – 1,4 км;</w:t>
      </w:r>
    </w:p>
    <w:p w:rsidR="00DF25BA" w:rsidRDefault="00DF25BA">
      <w:pPr>
        <w:spacing w:line="23" w:lineRule="exact"/>
        <w:rPr>
          <w:rFonts w:ascii="Wingdings" w:eastAsia="Wingdings" w:hAnsi="Wingdings" w:cs="Wingdings"/>
          <w:sz w:val="35"/>
          <w:szCs w:val="35"/>
          <w:vertAlign w:val="superscript"/>
        </w:rPr>
      </w:pPr>
    </w:p>
    <w:p w:rsidR="00DF25BA" w:rsidRDefault="00C07486">
      <w:pPr>
        <w:numPr>
          <w:ilvl w:val="0"/>
          <w:numId w:val="90"/>
        </w:numPr>
        <w:tabs>
          <w:tab w:val="left" w:pos="1326"/>
        </w:tabs>
        <w:spacing w:line="180" w:lineRule="auto"/>
        <w:ind w:left="1120" w:right="140" w:firstLine="8"/>
        <w:jc w:val="both"/>
        <w:rPr>
          <w:rFonts w:ascii="Wingdings" w:eastAsia="Wingdings" w:hAnsi="Wingdings" w:cs="Wingdings"/>
          <w:sz w:val="55"/>
          <w:szCs w:val="55"/>
          <w:vertAlign w:val="superscript"/>
        </w:rPr>
      </w:pPr>
      <w:r>
        <w:rPr>
          <w:rFonts w:eastAsia="Times New Roman"/>
          <w:sz w:val="28"/>
          <w:szCs w:val="28"/>
        </w:rPr>
        <w:t>Прокладка распределительных газопроводов протяженность. 1,7 км в пос. Войсковицы и Карстолово для обеспечения объектов нового малоэтажного и среднеэтажного строительства.</w:t>
      </w:r>
    </w:p>
    <w:p w:rsidR="00DF25BA" w:rsidRDefault="00DF25BA">
      <w:pPr>
        <w:spacing w:line="16" w:lineRule="exact"/>
        <w:rPr>
          <w:rFonts w:ascii="Wingdings" w:eastAsia="Wingdings" w:hAnsi="Wingdings" w:cs="Wingdings"/>
          <w:sz w:val="55"/>
          <w:szCs w:val="55"/>
          <w:vertAlign w:val="superscript"/>
        </w:rPr>
      </w:pPr>
    </w:p>
    <w:p w:rsidR="00DF25BA" w:rsidRDefault="00C07486">
      <w:pPr>
        <w:numPr>
          <w:ilvl w:val="1"/>
          <w:numId w:val="90"/>
        </w:numPr>
        <w:tabs>
          <w:tab w:val="left" w:pos="1527"/>
        </w:tabs>
        <w:spacing w:line="238" w:lineRule="auto"/>
        <w:ind w:left="560" w:right="140" w:firstLine="710"/>
        <w:jc w:val="both"/>
        <w:rPr>
          <w:rFonts w:eastAsia="Times New Roman"/>
          <w:sz w:val="28"/>
          <w:szCs w:val="28"/>
        </w:rPr>
      </w:pPr>
      <w:r>
        <w:rPr>
          <w:rFonts w:eastAsia="Times New Roman"/>
          <w:sz w:val="28"/>
          <w:szCs w:val="28"/>
        </w:rPr>
        <w:t>случае если у организаций, осуществляющих газоснабжение имеются подготовленные бизнес-планы или укрупненные инвестиционные проекты, которые не были включены в федеральную программу газификации, соответствующие межрегиональные, региональные программы газификации, то при утверждении программы указанные инвестиционные проекты утверждаются в составе программы после внесения в установленном порядке соответствующих изменений в федеральную программу газификации, соответствующие межрегиональные, региональные программы газификации.</w:t>
      </w:r>
    </w:p>
    <w:p w:rsidR="00DF25BA" w:rsidRDefault="00DF25BA">
      <w:pPr>
        <w:spacing w:line="266" w:lineRule="exact"/>
        <w:rPr>
          <w:sz w:val="20"/>
          <w:szCs w:val="20"/>
        </w:rPr>
      </w:pPr>
    </w:p>
    <w:p w:rsidR="00DF25BA" w:rsidRDefault="00C07486">
      <w:pPr>
        <w:spacing w:line="234" w:lineRule="auto"/>
        <w:ind w:left="3400" w:right="140" w:hanging="719"/>
        <w:rPr>
          <w:sz w:val="20"/>
          <w:szCs w:val="20"/>
        </w:rPr>
      </w:pPr>
      <w:r>
        <w:rPr>
          <w:rFonts w:eastAsia="Times New Roman"/>
          <w:b/>
          <w:bCs/>
          <w:sz w:val="28"/>
          <w:szCs w:val="28"/>
        </w:rPr>
        <w:t>6.6.4. Перечень</w:t>
      </w:r>
      <w:r>
        <w:rPr>
          <w:sz w:val="20"/>
          <w:szCs w:val="20"/>
        </w:rPr>
        <w:t xml:space="preserve"> </w:t>
      </w:r>
      <w:r>
        <w:rPr>
          <w:rFonts w:eastAsia="Times New Roman"/>
          <w:b/>
          <w:bCs/>
          <w:sz w:val="28"/>
          <w:szCs w:val="28"/>
        </w:rPr>
        <w:t>инвестиционных проектов в водоснабжении и водоотведении</w:t>
      </w:r>
    </w:p>
    <w:p w:rsidR="00DF25BA" w:rsidRDefault="00DF25BA">
      <w:pPr>
        <w:spacing w:line="251" w:lineRule="exact"/>
        <w:rPr>
          <w:sz w:val="20"/>
          <w:szCs w:val="20"/>
        </w:rPr>
      </w:pPr>
    </w:p>
    <w:p w:rsidR="00DF25BA" w:rsidRDefault="00C07486">
      <w:pPr>
        <w:spacing w:line="236" w:lineRule="auto"/>
        <w:ind w:left="560" w:right="140" w:firstLine="708"/>
        <w:jc w:val="both"/>
        <w:rPr>
          <w:sz w:val="20"/>
          <w:szCs w:val="20"/>
        </w:rPr>
      </w:pPr>
      <w:r>
        <w:rPr>
          <w:rFonts w:eastAsia="Times New Roman"/>
          <w:sz w:val="28"/>
          <w:szCs w:val="28"/>
        </w:rPr>
        <w:t>Инвестиционные проекты в водоснабжении и водоотведении территории муниципального образования Войсковицкое сельское поселение на период разработки Программы представлены в таблицах 6.27 – 6.32.</w:t>
      </w:r>
    </w:p>
    <w:p w:rsidR="00DF25BA" w:rsidRDefault="00DF25BA">
      <w:pPr>
        <w:spacing w:line="124" w:lineRule="exact"/>
        <w:rPr>
          <w:sz w:val="20"/>
          <w:szCs w:val="20"/>
        </w:rPr>
      </w:pPr>
    </w:p>
    <w:tbl>
      <w:tblPr>
        <w:tblW w:w="0" w:type="auto"/>
        <w:tblInd w:w="10" w:type="dxa"/>
        <w:tblLayout w:type="fixed"/>
        <w:tblCellMar>
          <w:left w:w="0" w:type="dxa"/>
          <w:right w:w="0" w:type="dxa"/>
        </w:tblCellMar>
        <w:tblLook w:val="04A0"/>
      </w:tblPr>
      <w:tblGrid>
        <w:gridCol w:w="4260"/>
        <w:gridCol w:w="2420"/>
        <w:gridCol w:w="1640"/>
        <w:gridCol w:w="200"/>
        <w:gridCol w:w="1560"/>
        <w:gridCol w:w="30"/>
      </w:tblGrid>
      <w:tr w:rsidR="00DF25BA">
        <w:trPr>
          <w:trHeight w:val="322"/>
        </w:trPr>
        <w:tc>
          <w:tcPr>
            <w:tcW w:w="4260" w:type="dxa"/>
            <w:vAlign w:val="bottom"/>
          </w:tcPr>
          <w:p w:rsidR="00DF25BA" w:rsidRDefault="00DF25BA">
            <w:pPr>
              <w:rPr>
                <w:sz w:val="24"/>
                <w:szCs w:val="24"/>
              </w:rPr>
            </w:pPr>
          </w:p>
        </w:tc>
        <w:tc>
          <w:tcPr>
            <w:tcW w:w="2420" w:type="dxa"/>
            <w:vAlign w:val="bottom"/>
          </w:tcPr>
          <w:p w:rsidR="00DF25BA" w:rsidRDefault="00DF25BA">
            <w:pPr>
              <w:rPr>
                <w:sz w:val="24"/>
                <w:szCs w:val="24"/>
              </w:rPr>
            </w:pPr>
          </w:p>
        </w:tc>
        <w:tc>
          <w:tcPr>
            <w:tcW w:w="1640" w:type="dxa"/>
            <w:vAlign w:val="bottom"/>
          </w:tcPr>
          <w:p w:rsidR="00DF25BA" w:rsidRDefault="00DF25BA">
            <w:pPr>
              <w:rPr>
                <w:sz w:val="24"/>
                <w:szCs w:val="24"/>
              </w:rPr>
            </w:pPr>
          </w:p>
        </w:tc>
        <w:tc>
          <w:tcPr>
            <w:tcW w:w="1760" w:type="dxa"/>
            <w:gridSpan w:val="2"/>
            <w:vAlign w:val="bottom"/>
          </w:tcPr>
          <w:p w:rsidR="00DF25BA" w:rsidRDefault="00C07486">
            <w:pPr>
              <w:ind w:left="40"/>
              <w:rPr>
                <w:sz w:val="20"/>
                <w:szCs w:val="20"/>
              </w:rPr>
            </w:pPr>
            <w:r>
              <w:rPr>
                <w:rFonts w:eastAsia="Times New Roman"/>
                <w:sz w:val="28"/>
                <w:szCs w:val="28"/>
              </w:rPr>
              <w:t>Таблица 6.27</w:t>
            </w:r>
          </w:p>
        </w:tc>
        <w:tc>
          <w:tcPr>
            <w:tcW w:w="0" w:type="dxa"/>
            <w:vAlign w:val="bottom"/>
          </w:tcPr>
          <w:p w:rsidR="00DF25BA" w:rsidRDefault="00DF25BA">
            <w:pPr>
              <w:rPr>
                <w:sz w:val="1"/>
                <w:szCs w:val="1"/>
              </w:rPr>
            </w:pPr>
          </w:p>
        </w:tc>
      </w:tr>
      <w:tr w:rsidR="00DF25BA">
        <w:trPr>
          <w:trHeight w:val="442"/>
        </w:trPr>
        <w:tc>
          <w:tcPr>
            <w:tcW w:w="10080" w:type="dxa"/>
            <w:gridSpan w:val="5"/>
            <w:vAlign w:val="bottom"/>
          </w:tcPr>
          <w:p w:rsidR="00DF25BA" w:rsidRDefault="00C07486">
            <w:pPr>
              <w:ind w:left="2600"/>
              <w:rPr>
                <w:sz w:val="20"/>
                <w:szCs w:val="20"/>
              </w:rPr>
            </w:pPr>
            <w:r>
              <w:rPr>
                <w:rFonts w:eastAsia="Times New Roman"/>
                <w:sz w:val="28"/>
                <w:szCs w:val="28"/>
              </w:rPr>
              <w:t>Инвестиционные проекты в сфере водоснабжения</w:t>
            </w:r>
          </w:p>
        </w:tc>
        <w:tc>
          <w:tcPr>
            <w:tcW w:w="0" w:type="dxa"/>
            <w:vAlign w:val="bottom"/>
          </w:tcPr>
          <w:p w:rsidR="00DF25BA" w:rsidRDefault="00DF25BA">
            <w:pPr>
              <w:rPr>
                <w:sz w:val="1"/>
                <w:szCs w:val="1"/>
              </w:rPr>
            </w:pPr>
          </w:p>
        </w:tc>
      </w:tr>
      <w:tr w:rsidR="00DF25BA">
        <w:trPr>
          <w:trHeight w:val="127"/>
        </w:trPr>
        <w:tc>
          <w:tcPr>
            <w:tcW w:w="4260" w:type="dxa"/>
            <w:tcBorders>
              <w:bottom w:val="single" w:sz="8" w:space="0" w:color="auto"/>
            </w:tcBorders>
            <w:vAlign w:val="bottom"/>
          </w:tcPr>
          <w:p w:rsidR="00DF25BA" w:rsidRDefault="00DF25BA">
            <w:pPr>
              <w:rPr>
                <w:sz w:val="11"/>
                <w:szCs w:val="11"/>
              </w:rPr>
            </w:pPr>
          </w:p>
        </w:tc>
        <w:tc>
          <w:tcPr>
            <w:tcW w:w="2420" w:type="dxa"/>
            <w:tcBorders>
              <w:bottom w:val="single" w:sz="8" w:space="0" w:color="auto"/>
            </w:tcBorders>
            <w:vAlign w:val="bottom"/>
          </w:tcPr>
          <w:p w:rsidR="00DF25BA" w:rsidRDefault="00DF25BA">
            <w:pPr>
              <w:rPr>
                <w:sz w:val="11"/>
                <w:szCs w:val="11"/>
              </w:rPr>
            </w:pPr>
          </w:p>
        </w:tc>
        <w:tc>
          <w:tcPr>
            <w:tcW w:w="1640" w:type="dxa"/>
            <w:tcBorders>
              <w:bottom w:val="single" w:sz="8" w:space="0" w:color="auto"/>
            </w:tcBorders>
            <w:vAlign w:val="bottom"/>
          </w:tcPr>
          <w:p w:rsidR="00DF25BA" w:rsidRDefault="00DF25BA">
            <w:pPr>
              <w:rPr>
                <w:sz w:val="11"/>
                <w:szCs w:val="11"/>
              </w:rPr>
            </w:pPr>
          </w:p>
        </w:tc>
        <w:tc>
          <w:tcPr>
            <w:tcW w:w="200" w:type="dxa"/>
            <w:tcBorders>
              <w:bottom w:val="single" w:sz="8" w:space="0" w:color="auto"/>
            </w:tcBorders>
            <w:vAlign w:val="bottom"/>
          </w:tcPr>
          <w:p w:rsidR="00DF25BA" w:rsidRDefault="00DF25BA">
            <w:pPr>
              <w:rPr>
                <w:sz w:val="11"/>
                <w:szCs w:val="11"/>
              </w:rPr>
            </w:pPr>
          </w:p>
        </w:tc>
        <w:tc>
          <w:tcPr>
            <w:tcW w:w="1560" w:type="dxa"/>
            <w:tcBorders>
              <w:bottom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256"/>
        </w:trPr>
        <w:tc>
          <w:tcPr>
            <w:tcW w:w="4260" w:type="dxa"/>
            <w:tcBorders>
              <w:left w:val="single" w:sz="8" w:space="0" w:color="auto"/>
              <w:right w:val="single" w:sz="8" w:space="0" w:color="auto"/>
            </w:tcBorders>
            <w:vAlign w:val="bottom"/>
          </w:tcPr>
          <w:p w:rsidR="00DF25BA" w:rsidRDefault="00DF25BA"/>
        </w:tc>
        <w:tc>
          <w:tcPr>
            <w:tcW w:w="2420" w:type="dxa"/>
            <w:tcBorders>
              <w:right w:val="single" w:sz="8" w:space="0" w:color="auto"/>
            </w:tcBorders>
            <w:vAlign w:val="bottom"/>
          </w:tcPr>
          <w:p w:rsidR="00DF25BA" w:rsidRDefault="00DF25BA"/>
        </w:tc>
        <w:tc>
          <w:tcPr>
            <w:tcW w:w="1640" w:type="dxa"/>
            <w:vAlign w:val="bottom"/>
          </w:tcPr>
          <w:p w:rsidR="00DF25BA" w:rsidRDefault="00C07486">
            <w:pPr>
              <w:spacing w:line="256" w:lineRule="exact"/>
              <w:ind w:left="40"/>
              <w:jc w:val="center"/>
              <w:rPr>
                <w:sz w:val="20"/>
                <w:szCs w:val="20"/>
              </w:rPr>
            </w:pPr>
            <w:r>
              <w:rPr>
                <w:rFonts w:eastAsia="Times New Roman"/>
                <w:w w:val="98"/>
                <w:sz w:val="24"/>
                <w:szCs w:val="24"/>
              </w:rPr>
              <w:t>Сумма</w:t>
            </w:r>
          </w:p>
        </w:tc>
        <w:tc>
          <w:tcPr>
            <w:tcW w:w="200" w:type="dxa"/>
            <w:tcBorders>
              <w:right w:val="single" w:sz="8" w:space="0" w:color="auto"/>
            </w:tcBorders>
            <w:vAlign w:val="bottom"/>
          </w:tcPr>
          <w:p w:rsidR="00DF25BA" w:rsidRDefault="00DF25BA"/>
        </w:tc>
        <w:tc>
          <w:tcPr>
            <w:tcW w:w="156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76"/>
        </w:trPr>
        <w:tc>
          <w:tcPr>
            <w:tcW w:w="426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Мероприятие</w:t>
            </w:r>
          </w:p>
        </w:tc>
        <w:tc>
          <w:tcPr>
            <w:tcW w:w="242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Инвестор</w:t>
            </w:r>
          </w:p>
        </w:tc>
        <w:tc>
          <w:tcPr>
            <w:tcW w:w="1640" w:type="dxa"/>
            <w:vAlign w:val="bottom"/>
          </w:tcPr>
          <w:p w:rsidR="00DF25BA" w:rsidRDefault="00C07486">
            <w:pPr>
              <w:ind w:left="40"/>
              <w:jc w:val="center"/>
              <w:rPr>
                <w:sz w:val="20"/>
                <w:szCs w:val="20"/>
              </w:rPr>
            </w:pPr>
            <w:r>
              <w:rPr>
                <w:rFonts w:eastAsia="Times New Roman"/>
                <w:w w:val="98"/>
                <w:sz w:val="24"/>
                <w:szCs w:val="24"/>
              </w:rPr>
              <w:t>инвестиций в</w:t>
            </w:r>
          </w:p>
        </w:tc>
        <w:tc>
          <w:tcPr>
            <w:tcW w:w="200" w:type="dxa"/>
            <w:tcBorders>
              <w:right w:val="single" w:sz="8" w:space="0" w:color="auto"/>
            </w:tcBorders>
            <w:vAlign w:val="bottom"/>
          </w:tcPr>
          <w:p w:rsidR="00DF25BA" w:rsidRDefault="00DF25BA">
            <w:pPr>
              <w:rPr>
                <w:sz w:val="24"/>
                <w:szCs w:val="24"/>
              </w:rPr>
            </w:pPr>
          </w:p>
        </w:tc>
        <w:tc>
          <w:tcPr>
            <w:tcW w:w="1560" w:type="dxa"/>
            <w:tcBorders>
              <w:right w:val="single" w:sz="8" w:space="0" w:color="auto"/>
            </w:tcBorders>
            <w:vAlign w:val="bottom"/>
          </w:tcPr>
          <w:p w:rsidR="00DF25BA" w:rsidRDefault="00C07486">
            <w:pPr>
              <w:jc w:val="center"/>
              <w:rPr>
                <w:sz w:val="20"/>
                <w:szCs w:val="20"/>
              </w:rPr>
            </w:pPr>
            <w:r>
              <w:rPr>
                <w:rFonts w:eastAsia="Times New Roman"/>
                <w:w w:val="99"/>
                <w:sz w:val="24"/>
                <w:szCs w:val="24"/>
              </w:rPr>
              <w:t>Сроки</w:t>
            </w:r>
          </w:p>
        </w:tc>
        <w:tc>
          <w:tcPr>
            <w:tcW w:w="0" w:type="dxa"/>
            <w:vAlign w:val="bottom"/>
          </w:tcPr>
          <w:p w:rsidR="00DF25BA" w:rsidRDefault="00DF25BA">
            <w:pPr>
              <w:rPr>
                <w:sz w:val="1"/>
                <w:szCs w:val="1"/>
              </w:rPr>
            </w:pPr>
          </w:p>
        </w:tc>
      </w:tr>
      <w:tr w:rsidR="00DF25BA">
        <w:trPr>
          <w:trHeight w:val="137"/>
        </w:trPr>
        <w:tc>
          <w:tcPr>
            <w:tcW w:w="4260" w:type="dxa"/>
            <w:vMerge/>
            <w:tcBorders>
              <w:left w:val="single" w:sz="8" w:space="0" w:color="auto"/>
              <w:right w:val="single" w:sz="8" w:space="0" w:color="auto"/>
            </w:tcBorders>
            <w:vAlign w:val="bottom"/>
          </w:tcPr>
          <w:p w:rsidR="00DF25BA" w:rsidRDefault="00DF25BA">
            <w:pPr>
              <w:rPr>
                <w:sz w:val="11"/>
                <w:szCs w:val="11"/>
              </w:rPr>
            </w:pPr>
          </w:p>
        </w:tc>
        <w:tc>
          <w:tcPr>
            <w:tcW w:w="2420" w:type="dxa"/>
            <w:vMerge/>
            <w:tcBorders>
              <w:right w:val="single" w:sz="8" w:space="0" w:color="auto"/>
            </w:tcBorders>
            <w:vAlign w:val="bottom"/>
          </w:tcPr>
          <w:p w:rsidR="00DF25BA" w:rsidRDefault="00DF25BA">
            <w:pPr>
              <w:rPr>
                <w:sz w:val="11"/>
                <w:szCs w:val="11"/>
              </w:rPr>
            </w:pPr>
          </w:p>
        </w:tc>
        <w:tc>
          <w:tcPr>
            <w:tcW w:w="1640" w:type="dxa"/>
            <w:vMerge w:val="restart"/>
            <w:vAlign w:val="bottom"/>
          </w:tcPr>
          <w:p w:rsidR="00DF25BA" w:rsidRDefault="00C07486">
            <w:pPr>
              <w:ind w:left="40"/>
              <w:jc w:val="center"/>
              <w:rPr>
                <w:sz w:val="20"/>
                <w:szCs w:val="20"/>
              </w:rPr>
            </w:pPr>
            <w:r>
              <w:rPr>
                <w:rFonts w:eastAsia="Times New Roman"/>
                <w:w w:val="99"/>
                <w:sz w:val="24"/>
                <w:szCs w:val="24"/>
              </w:rPr>
              <w:t>ценах 2016 г.,</w:t>
            </w:r>
          </w:p>
        </w:tc>
        <w:tc>
          <w:tcPr>
            <w:tcW w:w="200" w:type="dxa"/>
            <w:tcBorders>
              <w:right w:val="single" w:sz="8" w:space="0" w:color="auto"/>
            </w:tcBorders>
            <w:vAlign w:val="bottom"/>
          </w:tcPr>
          <w:p w:rsidR="00DF25BA" w:rsidRDefault="00DF25BA">
            <w:pPr>
              <w:rPr>
                <w:sz w:val="11"/>
                <w:szCs w:val="11"/>
              </w:rPr>
            </w:pPr>
          </w:p>
        </w:tc>
        <w:tc>
          <w:tcPr>
            <w:tcW w:w="15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реализации</w:t>
            </w:r>
          </w:p>
        </w:tc>
        <w:tc>
          <w:tcPr>
            <w:tcW w:w="0" w:type="dxa"/>
            <w:vAlign w:val="bottom"/>
          </w:tcPr>
          <w:p w:rsidR="00DF25BA" w:rsidRDefault="00DF25BA">
            <w:pPr>
              <w:rPr>
                <w:sz w:val="1"/>
                <w:szCs w:val="1"/>
              </w:rPr>
            </w:pPr>
          </w:p>
        </w:tc>
      </w:tr>
      <w:tr w:rsidR="00DF25BA">
        <w:trPr>
          <w:trHeight w:val="139"/>
        </w:trPr>
        <w:tc>
          <w:tcPr>
            <w:tcW w:w="4260" w:type="dxa"/>
            <w:tcBorders>
              <w:left w:val="single" w:sz="8" w:space="0" w:color="auto"/>
              <w:right w:val="single" w:sz="8" w:space="0" w:color="auto"/>
            </w:tcBorders>
            <w:vAlign w:val="bottom"/>
          </w:tcPr>
          <w:p w:rsidR="00DF25BA" w:rsidRDefault="00DF25BA">
            <w:pPr>
              <w:rPr>
                <w:sz w:val="12"/>
                <w:szCs w:val="12"/>
              </w:rPr>
            </w:pPr>
          </w:p>
        </w:tc>
        <w:tc>
          <w:tcPr>
            <w:tcW w:w="2420" w:type="dxa"/>
            <w:tcBorders>
              <w:right w:val="single" w:sz="8" w:space="0" w:color="auto"/>
            </w:tcBorders>
            <w:vAlign w:val="bottom"/>
          </w:tcPr>
          <w:p w:rsidR="00DF25BA" w:rsidRDefault="00DF25BA">
            <w:pPr>
              <w:rPr>
                <w:sz w:val="12"/>
                <w:szCs w:val="12"/>
              </w:rPr>
            </w:pPr>
          </w:p>
        </w:tc>
        <w:tc>
          <w:tcPr>
            <w:tcW w:w="1640" w:type="dxa"/>
            <w:vMerge/>
            <w:vAlign w:val="bottom"/>
          </w:tcPr>
          <w:p w:rsidR="00DF25BA" w:rsidRDefault="00DF25BA">
            <w:pPr>
              <w:rPr>
                <w:sz w:val="12"/>
                <w:szCs w:val="12"/>
              </w:rPr>
            </w:pPr>
          </w:p>
        </w:tc>
        <w:tc>
          <w:tcPr>
            <w:tcW w:w="200" w:type="dxa"/>
            <w:tcBorders>
              <w:right w:val="single" w:sz="8" w:space="0" w:color="auto"/>
            </w:tcBorders>
            <w:vAlign w:val="bottom"/>
          </w:tcPr>
          <w:p w:rsidR="00DF25BA" w:rsidRDefault="00DF25BA">
            <w:pPr>
              <w:rPr>
                <w:sz w:val="12"/>
                <w:szCs w:val="12"/>
              </w:rPr>
            </w:pPr>
          </w:p>
        </w:tc>
        <w:tc>
          <w:tcPr>
            <w:tcW w:w="1560" w:type="dxa"/>
            <w:vMerge/>
            <w:tcBorders>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281"/>
        </w:trPr>
        <w:tc>
          <w:tcPr>
            <w:tcW w:w="4260" w:type="dxa"/>
            <w:tcBorders>
              <w:left w:val="single" w:sz="8" w:space="0" w:color="auto"/>
              <w:bottom w:val="single" w:sz="8" w:space="0" w:color="auto"/>
              <w:right w:val="single" w:sz="8" w:space="0" w:color="auto"/>
            </w:tcBorders>
            <w:vAlign w:val="bottom"/>
          </w:tcPr>
          <w:p w:rsidR="00DF25BA" w:rsidRDefault="00DF25BA">
            <w:pPr>
              <w:rPr>
                <w:sz w:val="24"/>
                <w:szCs w:val="24"/>
              </w:rPr>
            </w:pPr>
          </w:p>
        </w:tc>
        <w:tc>
          <w:tcPr>
            <w:tcW w:w="2420" w:type="dxa"/>
            <w:tcBorders>
              <w:bottom w:val="single" w:sz="8" w:space="0" w:color="auto"/>
              <w:right w:val="single" w:sz="8" w:space="0" w:color="auto"/>
            </w:tcBorders>
            <w:vAlign w:val="bottom"/>
          </w:tcPr>
          <w:p w:rsidR="00DF25BA" w:rsidRDefault="00DF25BA">
            <w:pPr>
              <w:rPr>
                <w:sz w:val="24"/>
                <w:szCs w:val="24"/>
              </w:rPr>
            </w:pPr>
          </w:p>
        </w:tc>
        <w:tc>
          <w:tcPr>
            <w:tcW w:w="1640" w:type="dxa"/>
            <w:tcBorders>
              <w:bottom w:val="single" w:sz="8" w:space="0" w:color="auto"/>
            </w:tcBorders>
            <w:vAlign w:val="bottom"/>
          </w:tcPr>
          <w:p w:rsidR="00DF25BA" w:rsidRDefault="00C07486">
            <w:pPr>
              <w:ind w:left="40"/>
              <w:jc w:val="center"/>
              <w:rPr>
                <w:sz w:val="20"/>
                <w:szCs w:val="20"/>
              </w:rPr>
            </w:pPr>
            <w:r>
              <w:rPr>
                <w:rFonts w:eastAsia="Times New Roman"/>
                <w:sz w:val="24"/>
                <w:szCs w:val="24"/>
              </w:rPr>
              <w:t>тыс. руб.</w:t>
            </w:r>
          </w:p>
        </w:tc>
        <w:tc>
          <w:tcPr>
            <w:tcW w:w="200" w:type="dxa"/>
            <w:tcBorders>
              <w:bottom w:val="single" w:sz="8" w:space="0" w:color="auto"/>
              <w:right w:val="single" w:sz="8" w:space="0" w:color="auto"/>
            </w:tcBorders>
            <w:vAlign w:val="bottom"/>
          </w:tcPr>
          <w:p w:rsidR="00DF25BA" w:rsidRDefault="00DF25BA">
            <w:pPr>
              <w:rPr>
                <w:sz w:val="24"/>
                <w:szCs w:val="24"/>
              </w:rPr>
            </w:pPr>
          </w:p>
        </w:tc>
        <w:tc>
          <w:tcPr>
            <w:tcW w:w="156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61"/>
        </w:trPr>
        <w:tc>
          <w:tcPr>
            <w:tcW w:w="4260" w:type="dxa"/>
            <w:tcBorders>
              <w:left w:val="single" w:sz="8" w:space="0" w:color="auto"/>
              <w:right w:val="single" w:sz="8" w:space="0" w:color="auto"/>
            </w:tcBorders>
            <w:vAlign w:val="bottom"/>
          </w:tcPr>
          <w:p w:rsidR="00DF25BA" w:rsidRDefault="00C07486">
            <w:pPr>
              <w:spacing w:line="260" w:lineRule="exact"/>
              <w:jc w:val="center"/>
              <w:rPr>
                <w:sz w:val="20"/>
                <w:szCs w:val="20"/>
              </w:rPr>
            </w:pPr>
            <w:r>
              <w:rPr>
                <w:rFonts w:eastAsia="Times New Roman"/>
                <w:sz w:val="24"/>
                <w:szCs w:val="24"/>
              </w:rPr>
              <w:t>Реконструкция сетей водоснабжения</w:t>
            </w:r>
          </w:p>
        </w:tc>
        <w:tc>
          <w:tcPr>
            <w:tcW w:w="2420" w:type="dxa"/>
            <w:tcBorders>
              <w:right w:val="single" w:sz="8" w:space="0" w:color="auto"/>
            </w:tcBorders>
            <w:vAlign w:val="bottom"/>
          </w:tcPr>
          <w:p w:rsidR="00DF25BA" w:rsidRDefault="00C07486">
            <w:pPr>
              <w:spacing w:line="260" w:lineRule="exact"/>
              <w:jc w:val="center"/>
              <w:rPr>
                <w:sz w:val="20"/>
                <w:szCs w:val="20"/>
              </w:rPr>
            </w:pPr>
            <w:r>
              <w:rPr>
                <w:rFonts w:eastAsia="Times New Roman"/>
                <w:w w:val="99"/>
                <w:sz w:val="24"/>
                <w:szCs w:val="24"/>
              </w:rPr>
              <w:t>АО "Коммунальные</w:t>
            </w:r>
          </w:p>
        </w:tc>
        <w:tc>
          <w:tcPr>
            <w:tcW w:w="1640" w:type="dxa"/>
            <w:vAlign w:val="bottom"/>
          </w:tcPr>
          <w:p w:rsidR="00DF25BA" w:rsidRDefault="00DF25BA"/>
        </w:tc>
        <w:tc>
          <w:tcPr>
            <w:tcW w:w="200" w:type="dxa"/>
            <w:tcBorders>
              <w:right w:val="single" w:sz="8" w:space="0" w:color="auto"/>
            </w:tcBorders>
            <w:vAlign w:val="bottom"/>
          </w:tcPr>
          <w:p w:rsidR="00DF25BA" w:rsidRDefault="00DF25BA"/>
        </w:tc>
        <w:tc>
          <w:tcPr>
            <w:tcW w:w="15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2018, 2023,</w:t>
            </w:r>
          </w:p>
        </w:tc>
        <w:tc>
          <w:tcPr>
            <w:tcW w:w="0" w:type="dxa"/>
            <w:vAlign w:val="bottom"/>
          </w:tcPr>
          <w:p w:rsidR="00DF25BA" w:rsidRDefault="00DF25BA">
            <w:pPr>
              <w:rPr>
                <w:sz w:val="1"/>
                <w:szCs w:val="1"/>
              </w:rPr>
            </w:pPr>
          </w:p>
        </w:tc>
      </w:tr>
      <w:tr w:rsidR="00DF25BA">
        <w:trPr>
          <w:trHeight w:val="139"/>
        </w:trPr>
        <w:tc>
          <w:tcPr>
            <w:tcW w:w="426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(п. Войсковицы) Ду150мм-3500м,</w:t>
            </w:r>
          </w:p>
        </w:tc>
        <w:tc>
          <w:tcPr>
            <w:tcW w:w="24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системы</w:t>
            </w:r>
          </w:p>
        </w:tc>
        <w:tc>
          <w:tcPr>
            <w:tcW w:w="1640" w:type="dxa"/>
            <w:vMerge w:val="restart"/>
            <w:vAlign w:val="bottom"/>
          </w:tcPr>
          <w:p w:rsidR="00DF25BA" w:rsidRDefault="00C07486">
            <w:pPr>
              <w:ind w:left="40"/>
              <w:jc w:val="center"/>
              <w:rPr>
                <w:sz w:val="20"/>
                <w:szCs w:val="20"/>
              </w:rPr>
            </w:pPr>
            <w:r>
              <w:rPr>
                <w:rFonts w:eastAsia="Times New Roman"/>
                <w:w w:val="99"/>
                <w:sz w:val="24"/>
                <w:szCs w:val="24"/>
              </w:rPr>
              <w:t>29631</w:t>
            </w:r>
          </w:p>
        </w:tc>
        <w:tc>
          <w:tcPr>
            <w:tcW w:w="200" w:type="dxa"/>
            <w:tcBorders>
              <w:right w:val="single" w:sz="8" w:space="0" w:color="auto"/>
            </w:tcBorders>
            <w:vAlign w:val="bottom"/>
          </w:tcPr>
          <w:p w:rsidR="00DF25BA" w:rsidRDefault="00DF25BA">
            <w:pPr>
              <w:rPr>
                <w:sz w:val="12"/>
                <w:szCs w:val="12"/>
              </w:rPr>
            </w:pPr>
          </w:p>
        </w:tc>
        <w:tc>
          <w:tcPr>
            <w:tcW w:w="1560" w:type="dxa"/>
            <w:vMerge/>
            <w:tcBorders>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37"/>
        </w:trPr>
        <w:tc>
          <w:tcPr>
            <w:tcW w:w="4260" w:type="dxa"/>
            <w:vMerge/>
            <w:tcBorders>
              <w:left w:val="single" w:sz="8" w:space="0" w:color="auto"/>
              <w:right w:val="single" w:sz="8" w:space="0" w:color="auto"/>
            </w:tcBorders>
            <w:vAlign w:val="bottom"/>
          </w:tcPr>
          <w:p w:rsidR="00DF25BA" w:rsidRDefault="00DF25BA">
            <w:pPr>
              <w:rPr>
                <w:sz w:val="11"/>
                <w:szCs w:val="11"/>
              </w:rPr>
            </w:pPr>
          </w:p>
        </w:tc>
        <w:tc>
          <w:tcPr>
            <w:tcW w:w="2420" w:type="dxa"/>
            <w:vMerge/>
            <w:tcBorders>
              <w:right w:val="single" w:sz="8" w:space="0" w:color="auto"/>
            </w:tcBorders>
            <w:vAlign w:val="bottom"/>
          </w:tcPr>
          <w:p w:rsidR="00DF25BA" w:rsidRDefault="00DF25BA">
            <w:pPr>
              <w:rPr>
                <w:sz w:val="11"/>
                <w:szCs w:val="11"/>
              </w:rPr>
            </w:pPr>
          </w:p>
        </w:tc>
        <w:tc>
          <w:tcPr>
            <w:tcW w:w="1640" w:type="dxa"/>
            <w:vMerge/>
            <w:vAlign w:val="bottom"/>
          </w:tcPr>
          <w:p w:rsidR="00DF25BA" w:rsidRDefault="00DF25BA">
            <w:pPr>
              <w:rPr>
                <w:sz w:val="11"/>
                <w:szCs w:val="11"/>
              </w:rPr>
            </w:pPr>
          </w:p>
        </w:tc>
        <w:tc>
          <w:tcPr>
            <w:tcW w:w="200" w:type="dxa"/>
            <w:tcBorders>
              <w:right w:val="single" w:sz="8" w:space="0" w:color="auto"/>
            </w:tcBorders>
            <w:vAlign w:val="bottom"/>
          </w:tcPr>
          <w:p w:rsidR="00DF25BA" w:rsidRDefault="00DF25BA">
            <w:pPr>
              <w:rPr>
                <w:sz w:val="11"/>
                <w:szCs w:val="11"/>
              </w:rPr>
            </w:pPr>
          </w:p>
        </w:tc>
        <w:tc>
          <w:tcPr>
            <w:tcW w:w="15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2028, 2030</w:t>
            </w:r>
          </w:p>
        </w:tc>
        <w:tc>
          <w:tcPr>
            <w:tcW w:w="0" w:type="dxa"/>
            <w:vAlign w:val="bottom"/>
          </w:tcPr>
          <w:p w:rsidR="00DF25BA" w:rsidRDefault="00DF25BA">
            <w:pPr>
              <w:rPr>
                <w:sz w:val="1"/>
                <w:szCs w:val="1"/>
              </w:rPr>
            </w:pPr>
          </w:p>
        </w:tc>
      </w:tr>
      <w:tr w:rsidR="00DF25BA">
        <w:trPr>
          <w:trHeight w:val="139"/>
        </w:trPr>
        <w:tc>
          <w:tcPr>
            <w:tcW w:w="426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Ду100мм-6800м</w:t>
            </w:r>
          </w:p>
        </w:tc>
        <w:tc>
          <w:tcPr>
            <w:tcW w:w="242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Гатчинского района"</w:t>
            </w:r>
          </w:p>
        </w:tc>
        <w:tc>
          <w:tcPr>
            <w:tcW w:w="1640" w:type="dxa"/>
            <w:vAlign w:val="bottom"/>
          </w:tcPr>
          <w:p w:rsidR="00DF25BA" w:rsidRDefault="00DF25BA">
            <w:pPr>
              <w:rPr>
                <w:sz w:val="12"/>
                <w:szCs w:val="12"/>
              </w:rPr>
            </w:pPr>
          </w:p>
        </w:tc>
        <w:tc>
          <w:tcPr>
            <w:tcW w:w="200" w:type="dxa"/>
            <w:tcBorders>
              <w:right w:val="single" w:sz="8" w:space="0" w:color="auto"/>
            </w:tcBorders>
            <w:vAlign w:val="bottom"/>
          </w:tcPr>
          <w:p w:rsidR="00DF25BA" w:rsidRDefault="00DF25BA">
            <w:pPr>
              <w:rPr>
                <w:sz w:val="12"/>
                <w:szCs w:val="12"/>
              </w:rPr>
            </w:pPr>
          </w:p>
        </w:tc>
        <w:tc>
          <w:tcPr>
            <w:tcW w:w="1560" w:type="dxa"/>
            <w:vMerge/>
            <w:tcBorders>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42"/>
        </w:trPr>
        <w:tc>
          <w:tcPr>
            <w:tcW w:w="4260" w:type="dxa"/>
            <w:vMerge/>
            <w:tcBorders>
              <w:left w:val="single" w:sz="8" w:space="0" w:color="auto"/>
              <w:bottom w:val="single" w:sz="8" w:space="0" w:color="auto"/>
              <w:right w:val="single" w:sz="8" w:space="0" w:color="auto"/>
            </w:tcBorders>
            <w:vAlign w:val="bottom"/>
          </w:tcPr>
          <w:p w:rsidR="00DF25BA" w:rsidRDefault="00DF25BA">
            <w:pPr>
              <w:rPr>
                <w:sz w:val="12"/>
                <w:szCs w:val="12"/>
              </w:rPr>
            </w:pPr>
          </w:p>
        </w:tc>
        <w:tc>
          <w:tcPr>
            <w:tcW w:w="2420" w:type="dxa"/>
            <w:vMerge/>
            <w:tcBorders>
              <w:bottom w:val="single" w:sz="8" w:space="0" w:color="auto"/>
              <w:right w:val="single" w:sz="8" w:space="0" w:color="auto"/>
            </w:tcBorders>
            <w:vAlign w:val="bottom"/>
          </w:tcPr>
          <w:p w:rsidR="00DF25BA" w:rsidRDefault="00DF25BA">
            <w:pPr>
              <w:rPr>
                <w:sz w:val="12"/>
                <w:szCs w:val="12"/>
              </w:rPr>
            </w:pPr>
          </w:p>
        </w:tc>
        <w:tc>
          <w:tcPr>
            <w:tcW w:w="1640" w:type="dxa"/>
            <w:tcBorders>
              <w:bottom w:val="single" w:sz="8" w:space="0" w:color="auto"/>
            </w:tcBorders>
            <w:vAlign w:val="bottom"/>
          </w:tcPr>
          <w:p w:rsidR="00DF25BA" w:rsidRDefault="00DF25BA">
            <w:pPr>
              <w:rPr>
                <w:sz w:val="12"/>
                <w:szCs w:val="12"/>
              </w:rPr>
            </w:pPr>
          </w:p>
        </w:tc>
        <w:tc>
          <w:tcPr>
            <w:tcW w:w="200" w:type="dxa"/>
            <w:tcBorders>
              <w:bottom w:val="single" w:sz="8" w:space="0" w:color="auto"/>
              <w:right w:val="single" w:sz="8" w:space="0" w:color="auto"/>
            </w:tcBorders>
            <w:vAlign w:val="bottom"/>
          </w:tcPr>
          <w:p w:rsidR="00DF25BA" w:rsidRDefault="00DF25BA">
            <w:pPr>
              <w:rPr>
                <w:sz w:val="12"/>
                <w:szCs w:val="12"/>
              </w:rPr>
            </w:pPr>
          </w:p>
        </w:tc>
        <w:tc>
          <w:tcPr>
            <w:tcW w:w="1560" w:type="dxa"/>
            <w:tcBorders>
              <w:bottom w:val="single" w:sz="8" w:space="0" w:color="auto"/>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261"/>
        </w:trPr>
        <w:tc>
          <w:tcPr>
            <w:tcW w:w="4260" w:type="dxa"/>
            <w:tcBorders>
              <w:left w:val="single" w:sz="8" w:space="0" w:color="auto"/>
              <w:right w:val="single" w:sz="8" w:space="0" w:color="auto"/>
            </w:tcBorders>
            <w:vAlign w:val="bottom"/>
          </w:tcPr>
          <w:p w:rsidR="00DF25BA" w:rsidRDefault="00C07486">
            <w:pPr>
              <w:spacing w:line="260" w:lineRule="exact"/>
              <w:jc w:val="center"/>
              <w:rPr>
                <w:sz w:val="20"/>
                <w:szCs w:val="20"/>
              </w:rPr>
            </w:pPr>
            <w:r>
              <w:rPr>
                <w:rFonts w:eastAsia="Times New Roman"/>
                <w:sz w:val="24"/>
                <w:szCs w:val="24"/>
              </w:rPr>
              <w:t>Строительство 7,5 км водопроводных</w:t>
            </w:r>
          </w:p>
        </w:tc>
        <w:tc>
          <w:tcPr>
            <w:tcW w:w="24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Застройщики</w:t>
            </w:r>
          </w:p>
        </w:tc>
        <w:tc>
          <w:tcPr>
            <w:tcW w:w="1640" w:type="dxa"/>
            <w:vMerge w:val="restart"/>
            <w:vAlign w:val="bottom"/>
          </w:tcPr>
          <w:p w:rsidR="00DF25BA" w:rsidRDefault="00C07486">
            <w:pPr>
              <w:ind w:left="40"/>
              <w:jc w:val="center"/>
              <w:rPr>
                <w:sz w:val="20"/>
                <w:szCs w:val="20"/>
              </w:rPr>
            </w:pPr>
            <w:r>
              <w:rPr>
                <w:rFonts w:eastAsia="Times New Roman"/>
                <w:w w:val="99"/>
                <w:sz w:val="24"/>
                <w:szCs w:val="24"/>
              </w:rPr>
              <w:t>64649</w:t>
            </w:r>
          </w:p>
        </w:tc>
        <w:tc>
          <w:tcPr>
            <w:tcW w:w="200" w:type="dxa"/>
            <w:tcBorders>
              <w:right w:val="single" w:sz="8" w:space="0" w:color="auto"/>
            </w:tcBorders>
            <w:vAlign w:val="bottom"/>
          </w:tcPr>
          <w:p w:rsidR="00DF25BA" w:rsidRDefault="00DF25BA"/>
        </w:tc>
        <w:tc>
          <w:tcPr>
            <w:tcW w:w="15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2021 - 2030</w:t>
            </w:r>
          </w:p>
        </w:tc>
        <w:tc>
          <w:tcPr>
            <w:tcW w:w="0" w:type="dxa"/>
            <w:vAlign w:val="bottom"/>
          </w:tcPr>
          <w:p w:rsidR="00DF25BA" w:rsidRDefault="00DF25BA">
            <w:pPr>
              <w:rPr>
                <w:sz w:val="1"/>
                <w:szCs w:val="1"/>
              </w:rPr>
            </w:pPr>
          </w:p>
        </w:tc>
      </w:tr>
      <w:tr w:rsidR="00DF25BA">
        <w:trPr>
          <w:trHeight w:val="139"/>
        </w:trPr>
        <w:tc>
          <w:tcPr>
            <w:tcW w:w="426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сетей</w:t>
            </w:r>
          </w:p>
        </w:tc>
        <w:tc>
          <w:tcPr>
            <w:tcW w:w="2420" w:type="dxa"/>
            <w:vMerge/>
            <w:tcBorders>
              <w:right w:val="single" w:sz="8" w:space="0" w:color="auto"/>
            </w:tcBorders>
            <w:vAlign w:val="bottom"/>
          </w:tcPr>
          <w:p w:rsidR="00DF25BA" w:rsidRDefault="00DF25BA">
            <w:pPr>
              <w:rPr>
                <w:sz w:val="12"/>
                <w:szCs w:val="12"/>
              </w:rPr>
            </w:pPr>
          </w:p>
        </w:tc>
        <w:tc>
          <w:tcPr>
            <w:tcW w:w="1640" w:type="dxa"/>
            <w:vMerge/>
            <w:vAlign w:val="bottom"/>
          </w:tcPr>
          <w:p w:rsidR="00DF25BA" w:rsidRDefault="00DF25BA">
            <w:pPr>
              <w:rPr>
                <w:sz w:val="12"/>
                <w:szCs w:val="12"/>
              </w:rPr>
            </w:pPr>
          </w:p>
        </w:tc>
        <w:tc>
          <w:tcPr>
            <w:tcW w:w="200" w:type="dxa"/>
            <w:tcBorders>
              <w:right w:val="single" w:sz="8" w:space="0" w:color="auto"/>
            </w:tcBorders>
            <w:vAlign w:val="bottom"/>
          </w:tcPr>
          <w:p w:rsidR="00DF25BA" w:rsidRDefault="00DF25BA">
            <w:pPr>
              <w:rPr>
                <w:sz w:val="12"/>
                <w:szCs w:val="12"/>
              </w:rPr>
            </w:pPr>
          </w:p>
        </w:tc>
        <w:tc>
          <w:tcPr>
            <w:tcW w:w="1560" w:type="dxa"/>
            <w:vMerge/>
            <w:tcBorders>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42"/>
        </w:trPr>
        <w:tc>
          <w:tcPr>
            <w:tcW w:w="4260" w:type="dxa"/>
            <w:vMerge/>
            <w:tcBorders>
              <w:left w:val="single" w:sz="8" w:space="0" w:color="auto"/>
              <w:bottom w:val="single" w:sz="8" w:space="0" w:color="auto"/>
              <w:right w:val="single" w:sz="8" w:space="0" w:color="auto"/>
            </w:tcBorders>
            <w:vAlign w:val="bottom"/>
          </w:tcPr>
          <w:p w:rsidR="00DF25BA" w:rsidRDefault="00DF25BA">
            <w:pPr>
              <w:rPr>
                <w:sz w:val="12"/>
                <w:szCs w:val="12"/>
              </w:rPr>
            </w:pPr>
          </w:p>
        </w:tc>
        <w:tc>
          <w:tcPr>
            <w:tcW w:w="2420" w:type="dxa"/>
            <w:tcBorders>
              <w:bottom w:val="single" w:sz="8" w:space="0" w:color="auto"/>
              <w:right w:val="single" w:sz="8" w:space="0" w:color="auto"/>
            </w:tcBorders>
            <w:vAlign w:val="bottom"/>
          </w:tcPr>
          <w:p w:rsidR="00DF25BA" w:rsidRDefault="00DF25BA">
            <w:pPr>
              <w:rPr>
                <w:sz w:val="12"/>
                <w:szCs w:val="12"/>
              </w:rPr>
            </w:pPr>
          </w:p>
        </w:tc>
        <w:tc>
          <w:tcPr>
            <w:tcW w:w="1640" w:type="dxa"/>
            <w:tcBorders>
              <w:bottom w:val="single" w:sz="8" w:space="0" w:color="auto"/>
            </w:tcBorders>
            <w:vAlign w:val="bottom"/>
          </w:tcPr>
          <w:p w:rsidR="00DF25BA" w:rsidRDefault="00DF25BA">
            <w:pPr>
              <w:rPr>
                <w:sz w:val="12"/>
                <w:szCs w:val="12"/>
              </w:rPr>
            </w:pPr>
          </w:p>
        </w:tc>
        <w:tc>
          <w:tcPr>
            <w:tcW w:w="200" w:type="dxa"/>
            <w:tcBorders>
              <w:bottom w:val="single" w:sz="8" w:space="0" w:color="auto"/>
              <w:right w:val="single" w:sz="8" w:space="0" w:color="auto"/>
            </w:tcBorders>
            <w:vAlign w:val="bottom"/>
          </w:tcPr>
          <w:p w:rsidR="00DF25BA" w:rsidRDefault="00DF25BA">
            <w:pPr>
              <w:rPr>
                <w:sz w:val="12"/>
                <w:szCs w:val="12"/>
              </w:rPr>
            </w:pPr>
          </w:p>
        </w:tc>
        <w:tc>
          <w:tcPr>
            <w:tcW w:w="1560" w:type="dxa"/>
            <w:tcBorders>
              <w:bottom w:val="single" w:sz="8" w:space="0" w:color="auto"/>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261"/>
        </w:trPr>
        <w:tc>
          <w:tcPr>
            <w:tcW w:w="4260" w:type="dxa"/>
            <w:tcBorders>
              <w:left w:val="single" w:sz="8" w:space="0" w:color="auto"/>
              <w:right w:val="single" w:sz="8" w:space="0" w:color="auto"/>
            </w:tcBorders>
            <w:vAlign w:val="bottom"/>
          </w:tcPr>
          <w:p w:rsidR="00DF25BA" w:rsidRDefault="00C07486">
            <w:pPr>
              <w:spacing w:line="260" w:lineRule="exact"/>
              <w:jc w:val="center"/>
              <w:rPr>
                <w:sz w:val="20"/>
                <w:szCs w:val="20"/>
              </w:rPr>
            </w:pPr>
            <w:r>
              <w:rPr>
                <w:rFonts w:eastAsia="Times New Roman"/>
                <w:w w:val="99"/>
                <w:sz w:val="24"/>
                <w:szCs w:val="24"/>
              </w:rPr>
              <w:t>Строительство блочно-модульных</w:t>
            </w:r>
          </w:p>
        </w:tc>
        <w:tc>
          <w:tcPr>
            <w:tcW w:w="2420" w:type="dxa"/>
            <w:tcBorders>
              <w:right w:val="single" w:sz="8" w:space="0" w:color="auto"/>
            </w:tcBorders>
            <w:vAlign w:val="bottom"/>
          </w:tcPr>
          <w:p w:rsidR="00DF25BA" w:rsidRDefault="00DF25BA"/>
        </w:tc>
        <w:tc>
          <w:tcPr>
            <w:tcW w:w="1640" w:type="dxa"/>
            <w:vAlign w:val="bottom"/>
          </w:tcPr>
          <w:p w:rsidR="00DF25BA" w:rsidRDefault="00DF25BA"/>
        </w:tc>
        <w:tc>
          <w:tcPr>
            <w:tcW w:w="200" w:type="dxa"/>
            <w:tcBorders>
              <w:right w:val="single" w:sz="8" w:space="0" w:color="auto"/>
            </w:tcBorders>
            <w:vAlign w:val="bottom"/>
          </w:tcPr>
          <w:p w:rsidR="00DF25BA" w:rsidRDefault="00DF25BA"/>
        </w:tc>
        <w:tc>
          <w:tcPr>
            <w:tcW w:w="156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76"/>
        </w:trPr>
        <w:tc>
          <w:tcPr>
            <w:tcW w:w="4260" w:type="dxa"/>
            <w:tcBorders>
              <w:left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установок очистки воды в пос.</w:t>
            </w:r>
          </w:p>
        </w:tc>
        <w:tc>
          <w:tcPr>
            <w:tcW w:w="2420" w:type="dxa"/>
            <w:vMerge w:val="restart"/>
            <w:tcBorders>
              <w:right w:val="single" w:sz="8" w:space="0" w:color="auto"/>
            </w:tcBorders>
            <w:vAlign w:val="bottom"/>
          </w:tcPr>
          <w:p w:rsidR="00DF25BA" w:rsidRDefault="00C07486">
            <w:pPr>
              <w:jc w:val="center"/>
              <w:rPr>
                <w:sz w:val="20"/>
                <w:szCs w:val="20"/>
              </w:rPr>
            </w:pPr>
            <w:r>
              <w:rPr>
                <w:rFonts w:eastAsia="Times New Roman"/>
                <w:w w:val="98"/>
                <w:sz w:val="24"/>
                <w:szCs w:val="24"/>
              </w:rPr>
              <w:t>Не определен</w:t>
            </w:r>
          </w:p>
        </w:tc>
        <w:tc>
          <w:tcPr>
            <w:tcW w:w="1640" w:type="dxa"/>
            <w:vMerge w:val="restart"/>
            <w:vAlign w:val="bottom"/>
          </w:tcPr>
          <w:p w:rsidR="00DF25BA" w:rsidRDefault="00C07486">
            <w:pPr>
              <w:ind w:left="40"/>
              <w:jc w:val="center"/>
              <w:rPr>
                <w:sz w:val="20"/>
                <w:szCs w:val="20"/>
              </w:rPr>
            </w:pPr>
            <w:r>
              <w:rPr>
                <w:rFonts w:eastAsia="Times New Roman"/>
                <w:w w:val="99"/>
                <w:sz w:val="24"/>
                <w:szCs w:val="24"/>
              </w:rPr>
              <w:t>69358</w:t>
            </w:r>
          </w:p>
        </w:tc>
        <w:tc>
          <w:tcPr>
            <w:tcW w:w="200" w:type="dxa"/>
            <w:tcBorders>
              <w:right w:val="single" w:sz="8" w:space="0" w:color="auto"/>
            </w:tcBorders>
            <w:vAlign w:val="bottom"/>
          </w:tcPr>
          <w:p w:rsidR="00DF25BA" w:rsidRDefault="00DF25BA">
            <w:pPr>
              <w:rPr>
                <w:sz w:val="24"/>
                <w:szCs w:val="24"/>
              </w:rPr>
            </w:pPr>
          </w:p>
        </w:tc>
        <w:tc>
          <w:tcPr>
            <w:tcW w:w="15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2022 - 2030</w:t>
            </w:r>
          </w:p>
        </w:tc>
        <w:tc>
          <w:tcPr>
            <w:tcW w:w="0" w:type="dxa"/>
            <w:vAlign w:val="bottom"/>
          </w:tcPr>
          <w:p w:rsidR="00DF25BA" w:rsidRDefault="00DF25BA">
            <w:pPr>
              <w:rPr>
                <w:sz w:val="1"/>
                <w:szCs w:val="1"/>
              </w:rPr>
            </w:pPr>
          </w:p>
        </w:tc>
      </w:tr>
      <w:tr w:rsidR="00DF25BA">
        <w:trPr>
          <w:trHeight w:val="139"/>
        </w:trPr>
        <w:tc>
          <w:tcPr>
            <w:tcW w:w="426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Войсковицы, Жилом городке</w:t>
            </w:r>
          </w:p>
        </w:tc>
        <w:tc>
          <w:tcPr>
            <w:tcW w:w="2420" w:type="dxa"/>
            <w:vMerge/>
            <w:tcBorders>
              <w:right w:val="single" w:sz="8" w:space="0" w:color="auto"/>
            </w:tcBorders>
            <w:vAlign w:val="bottom"/>
          </w:tcPr>
          <w:p w:rsidR="00DF25BA" w:rsidRDefault="00DF25BA">
            <w:pPr>
              <w:rPr>
                <w:sz w:val="12"/>
                <w:szCs w:val="12"/>
              </w:rPr>
            </w:pPr>
          </w:p>
        </w:tc>
        <w:tc>
          <w:tcPr>
            <w:tcW w:w="1640" w:type="dxa"/>
            <w:vMerge/>
            <w:vAlign w:val="bottom"/>
          </w:tcPr>
          <w:p w:rsidR="00DF25BA" w:rsidRDefault="00DF25BA">
            <w:pPr>
              <w:rPr>
                <w:sz w:val="12"/>
                <w:szCs w:val="12"/>
              </w:rPr>
            </w:pPr>
          </w:p>
        </w:tc>
        <w:tc>
          <w:tcPr>
            <w:tcW w:w="200" w:type="dxa"/>
            <w:tcBorders>
              <w:right w:val="single" w:sz="8" w:space="0" w:color="auto"/>
            </w:tcBorders>
            <w:vAlign w:val="bottom"/>
          </w:tcPr>
          <w:p w:rsidR="00DF25BA" w:rsidRDefault="00DF25BA">
            <w:pPr>
              <w:rPr>
                <w:sz w:val="12"/>
                <w:szCs w:val="12"/>
              </w:rPr>
            </w:pPr>
          </w:p>
        </w:tc>
        <w:tc>
          <w:tcPr>
            <w:tcW w:w="1560" w:type="dxa"/>
            <w:vMerge/>
            <w:tcBorders>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37"/>
        </w:trPr>
        <w:tc>
          <w:tcPr>
            <w:tcW w:w="4260" w:type="dxa"/>
            <w:vMerge/>
            <w:tcBorders>
              <w:left w:val="single" w:sz="8" w:space="0" w:color="auto"/>
              <w:right w:val="single" w:sz="8" w:space="0" w:color="auto"/>
            </w:tcBorders>
            <w:vAlign w:val="bottom"/>
          </w:tcPr>
          <w:p w:rsidR="00DF25BA" w:rsidRDefault="00DF25BA">
            <w:pPr>
              <w:rPr>
                <w:sz w:val="11"/>
                <w:szCs w:val="11"/>
              </w:rPr>
            </w:pPr>
          </w:p>
        </w:tc>
        <w:tc>
          <w:tcPr>
            <w:tcW w:w="2420" w:type="dxa"/>
            <w:tcBorders>
              <w:right w:val="single" w:sz="8" w:space="0" w:color="auto"/>
            </w:tcBorders>
            <w:vAlign w:val="bottom"/>
          </w:tcPr>
          <w:p w:rsidR="00DF25BA" w:rsidRDefault="00DF25BA">
            <w:pPr>
              <w:rPr>
                <w:sz w:val="11"/>
                <w:szCs w:val="11"/>
              </w:rPr>
            </w:pPr>
          </w:p>
        </w:tc>
        <w:tc>
          <w:tcPr>
            <w:tcW w:w="1640" w:type="dxa"/>
            <w:vAlign w:val="bottom"/>
          </w:tcPr>
          <w:p w:rsidR="00DF25BA" w:rsidRDefault="00DF25BA">
            <w:pPr>
              <w:rPr>
                <w:sz w:val="11"/>
                <w:szCs w:val="11"/>
              </w:rPr>
            </w:pPr>
          </w:p>
        </w:tc>
        <w:tc>
          <w:tcPr>
            <w:tcW w:w="200" w:type="dxa"/>
            <w:tcBorders>
              <w:right w:val="single" w:sz="8" w:space="0" w:color="auto"/>
            </w:tcBorders>
            <w:vAlign w:val="bottom"/>
          </w:tcPr>
          <w:p w:rsidR="00DF25BA" w:rsidRDefault="00DF25BA">
            <w:pPr>
              <w:rPr>
                <w:sz w:val="11"/>
                <w:szCs w:val="11"/>
              </w:rPr>
            </w:pPr>
          </w:p>
        </w:tc>
        <w:tc>
          <w:tcPr>
            <w:tcW w:w="1560" w:type="dxa"/>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281"/>
        </w:trPr>
        <w:tc>
          <w:tcPr>
            <w:tcW w:w="426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«Борницкий лес» и "Новый учхоз"</w:t>
            </w:r>
          </w:p>
        </w:tc>
        <w:tc>
          <w:tcPr>
            <w:tcW w:w="2420" w:type="dxa"/>
            <w:tcBorders>
              <w:bottom w:val="single" w:sz="8" w:space="0" w:color="auto"/>
              <w:right w:val="single" w:sz="8" w:space="0" w:color="auto"/>
            </w:tcBorders>
            <w:vAlign w:val="bottom"/>
          </w:tcPr>
          <w:p w:rsidR="00DF25BA" w:rsidRDefault="00DF25BA">
            <w:pPr>
              <w:rPr>
                <w:sz w:val="24"/>
                <w:szCs w:val="24"/>
              </w:rPr>
            </w:pPr>
          </w:p>
        </w:tc>
        <w:tc>
          <w:tcPr>
            <w:tcW w:w="1640" w:type="dxa"/>
            <w:tcBorders>
              <w:bottom w:val="single" w:sz="8" w:space="0" w:color="auto"/>
            </w:tcBorders>
            <w:vAlign w:val="bottom"/>
          </w:tcPr>
          <w:p w:rsidR="00DF25BA" w:rsidRDefault="00DF25BA">
            <w:pPr>
              <w:rPr>
                <w:sz w:val="24"/>
                <w:szCs w:val="24"/>
              </w:rPr>
            </w:pPr>
          </w:p>
        </w:tc>
        <w:tc>
          <w:tcPr>
            <w:tcW w:w="200" w:type="dxa"/>
            <w:tcBorders>
              <w:bottom w:val="single" w:sz="8" w:space="0" w:color="auto"/>
              <w:right w:val="single" w:sz="8" w:space="0" w:color="auto"/>
            </w:tcBorders>
            <w:vAlign w:val="bottom"/>
          </w:tcPr>
          <w:p w:rsidR="00DF25BA" w:rsidRDefault="00DF25BA">
            <w:pPr>
              <w:rPr>
                <w:sz w:val="24"/>
                <w:szCs w:val="24"/>
              </w:rPr>
            </w:pPr>
          </w:p>
        </w:tc>
        <w:tc>
          <w:tcPr>
            <w:tcW w:w="156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68"/>
        </w:trPr>
        <w:tc>
          <w:tcPr>
            <w:tcW w:w="4260" w:type="dxa"/>
            <w:tcBorders>
              <w:left w:val="single" w:sz="8" w:space="0" w:color="auto"/>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7"/>
                <w:sz w:val="24"/>
                <w:szCs w:val="24"/>
              </w:rPr>
              <w:t>Итого</w:t>
            </w:r>
          </w:p>
        </w:tc>
        <w:tc>
          <w:tcPr>
            <w:tcW w:w="2420" w:type="dxa"/>
            <w:tcBorders>
              <w:bottom w:val="single" w:sz="8" w:space="0" w:color="auto"/>
              <w:right w:val="single" w:sz="8" w:space="0" w:color="auto"/>
            </w:tcBorders>
            <w:vAlign w:val="bottom"/>
          </w:tcPr>
          <w:p w:rsidR="00DF25BA" w:rsidRDefault="00DF25BA">
            <w:pPr>
              <w:rPr>
                <w:sz w:val="23"/>
                <w:szCs w:val="23"/>
              </w:rPr>
            </w:pPr>
          </w:p>
        </w:tc>
        <w:tc>
          <w:tcPr>
            <w:tcW w:w="1640" w:type="dxa"/>
            <w:tcBorders>
              <w:bottom w:val="single" w:sz="8" w:space="0" w:color="auto"/>
            </w:tcBorders>
            <w:vAlign w:val="bottom"/>
          </w:tcPr>
          <w:p w:rsidR="00DF25BA" w:rsidRDefault="00C07486">
            <w:pPr>
              <w:spacing w:line="264" w:lineRule="exact"/>
              <w:ind w:left="40"/>
              <w:jc w:val="center"/>
              <w:rPr>
                <w:sz w:val="20"/>
                <w:szCs w:val="20"/>
              </w:rPr>
            </w:pPr>
            <w:r>
              <w:rPr>
                <w:rFonts w:eastAsia="Times New Roman"/>
                <w:w w:val="99"/>
                <w:sz w:val="24"/>
                <w:szCs w:val="24"/>
              </w:rPr>
              <w:t>163638</w:t>
            </w:r>
          </w:p>
        </w:tc>
        <w:tc>
          <w:tcPr>
            <w:tcW w:w="200" w:type="dxa"/>
            <w:tcBorders>
              <w:bottom w:val="single" w:sz="8" w:space="0" w:color="auto"/>
              <w:right w:val="single" w:sz="8" w:space="0" w:color="auto"/>
            </w:tcBorders>
            <w:vAlign w:val="bottom"/>
          </w:tcPr>
          <w:p w:rsidR="00DF25BA" w:rsidRDefault="00DF25BA">
            <w:pPr>
              <w:rPr>
                <w:sz w:val="23"/>
                <w:szCs w:val="23"/>
              </w:rPr>
            </w:pPr>
          </w:p>
        </w:tc>
        <w:tc>
          <w:tcPr>
            <w:tcW w:w="1560" w:type="dxa"/>
            <w:tcBorders>
              <w:bottom w:val="single" w:sz="8" w:space="0" w:color="auto"/>
              <w:right w:val="single" w:sz="8" w:space="0" w:color="auto"/>
            </w:tcBorders>
            <w:vAlign w:val="bottom"/>
          </w:tcPr>
          <w:p w:rsidR="00DF25BA" w:rsidRDefault="00DF25BA">
            <w:pPr>
              <w:rPr>
                <w:sz w:val="23"/>
                <w:szCs w:val="23"/>
              </w:rPr>
            </w:pPr>
          </w:p>
        </w:tc>
        <w:tc>
          <w:tcPr>
            <w:tcW w:w="0" w:type="dxa"/>
            <w:vAlign w:val="bottom"/>
          </w:tcPr>
          <w:p w:rsidR="00DF25BA" w:rsidRDefault="00DF25BA">
            <w:pPr>
              <w:rPr>
                <w:sz w:val="1"/>
                <w:szCs w:val="1"/>
              </w:rPr>
            </w:pPr>
          </w:p>
        </w:tc>
      </w:tr>
    </w:tbl>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394" w:lineRule="exact"/>
        <w:rPr>
          <w:sz w:val="20"/>
          <w:szCs w:val="20"/>
        </w:rPr>
      </w:pPr>
    </w:p>
    <w:p w:rsidR="00DF25BA" w:rsidRDefault="00C07486">
      <w:pPr>
        <w:ind w:left="9640"/>
        <w:rPr>
          <w:sz w:val="20"/>
          <w:szCs w:val="20"/>
        </w:rPr>
      </w:pPr>
      <w:r>
        <w:rPr>
          <w:rFonts w:eastAsia="Times New Roman"/>
          <w:sz w:val="28"/>
          <w:szCs w:val="28"/>
        </w:rPr>
        <w:lastRenderedPageBreak/>
        <w:t>96</w:t>
      </w:r>
    </w:p>
    <w:p w:rsidR="00DF25BA" w:rsidRDefault="00DF25BA">
      <w:pPr>
        <w:sectPr w:rsidR="00DF25BA">
          <w:pgSz w:w="11900" w:h="16838"/>
          <w:pgMar w:top="1384" w:right="706" w:bottom="0" w:left="1140" w:header="0" w:footer="0" w:gutter="0"/>
          <w:cols w:space="720" w:equalWidth="0">
            <w:col w:w="10060"/>
          </w:cols>
        </w:sectPr>
      </w:pPr>
    </w:p>
    <w:p w:rsidR="00DF25BA" w:rsidRDefault="00C07486">
      <w:pPr>
        <w:ind w:right="140"/>
        <w:jc w:val="center"/>
        <w:rPr>
          <w:sz w:val="20"/>
          <w:szCs w:val="20"/>
        </w:rPr>
      </w:pPr>
      <w:r>
        <w:rPr>
          <w:rFonts w:eastAsia="Times New Roman"/>
          <w:sz w:val="28"/>
          <w:szCs w:val="28"/>
        </w:rPr>
        <w:lastRenderedPageBreak/>
        <w:t>97</w:t>
      </w:r>
    </w:p>
    <w:p w:rsidR="00DF25BA" w:rsidRDefault="00DF25BA">
      <w:pPr>
        <w:spacing w:line="324" w:lineRule="exact"/>
        <w:rPr>
          <w:sz w:val="20"/>
          <w:szCs w:val="20"/>
        </w:rPr>
      </w:pPr>
    </w:p>
    <w:p w:rsidR="00DF25BA" w:rsidRDefault="00C07486">
      <w:pPr>
        <w:ind w:left="8080"/>
        <w:rPr>
          <w:sz w:val="20"/>
          <w:szCs w:val="20"/>
        </w:rPr>
      </w:pPr>
      <w:r>
        <w:rPr>
          <w:rFonts w:eastAsia="Times New Roman"/>
          <w:sz w:val="28"/>
          <w:szCs w:val="28"/>
        </w:rPr>
        <w:t>Таблица 6.28</w:t>
      </w:r>
    </w:p>
    <w:p w:rsidR="00DF25BA" w:rsidRDefault="00DF25BA">
      <w:pPr>
        <w:spacing w:line="120" w:lineRule="exact"/>
        <w:rPr>
          <w:sz w:val="20"/>
          <w:szCs w:val="20"/>
        </w:rPr>
      </w:pPr>
    </w:p>
    <w:p w:rsidR="00DF25BA" w:rsidRDefault="00C07486">
      <w:pPr>
        <w:ind w:left="2340"/>
        <w:rPr>
          <w:sz w:val="20"/>
          <w:szCs w:val="20"/>
        </w:rPr>
      </w:pPr>
      <w:r>
        <w:rPr>
          <w:rFonts w:eastAsia="Times New Roman"/>
          <w:sz w:val="28"/>
          <w:szCs w:val="28"/>
        </w:rPr>
        <w:t>Инвестиционные проекты в сфере водоотведения</w:t>
      </w:r>
    </w:p>
    <w:p w:rsidR="00DF25BA" w:rsidRDefault="00DF25BA">
      <w:pPr>
        <w:spacing w:line="107" w:lineRule="exact"/>
        <w:rPr>
          <w:sz w:val="20"/>
          <w:szCs w:val="20"/>
        </w:rPr>
      </w:pPr>
    </w:p>
    <w:tbl>
      <w:tblPr>
        <w:tblW w:w="0" w:type="auto"/>
        <w:tblInd w:w="10" w:type="dxa"/>
        <w:tblLayout w:type="fixed"/>
        <w:tblCellMar>
          <w:left w:w="0" w:type="dxa"/>
          <w:right w:w="0" w:type="dxa"/>
        </w:tblCellMar>
        <w:tblLook w:val="04A0"/>
      </w:tblPr>
      <w:tblGrid>
        <w:gridCol w:w="2140"/>
        <w:gridCol w:w="2720"/>
        <w:gridCol w:w="2080"/>
        <w:gridCol w:w="1660"/>
        <w:gridCol w:w="1480"/>
        <w:gridCol w:w="30"/>
      </w:tblGrid>
      <w:tr w:rsidR="00DF25BA">
        <w:trPr>
          <w:trHeight w:val="276"/>
        </w:trPr>
        <w:tc>
          <w:tcPr>
            <w:tcW w:w="2140" w:type="dxa"/>
            <w:tcBorders>
              <w:top w:val="single" w:sz="8" w:space="0" w:color="auto"/>
              <w:left w:val="single" w:sz="8" w:space="0" w:color="auto"/>
              <w:right w:val="single" w:sz="8" w:space="0" w:color="auto"/>
            </w:tcBorders>
            <w:vAlign w:val="bottom"/>
          </w:tcPr>
          <w:p w:rsidR="00DF25BA" w:rsidRDefault="00DF25BA">
            <w:pPr>
              <w:rPr>
                <w:sz w:val="23"/>
                <w:szCs w:val="23"/>
              </w:rPr>
            </w:pPr>
          </w:p>
        </w:tc>
        <w:tc>
          <w:tcPr>
            <w:tcW w:w="2720" w:type="dxa"/>
            <w:tcBorders>
              <w:top w:val="single" w:sz="8" w:space="0" w:color="auto"/>
              <w:right w:val="single" w:sz="8" w:space="0" w:color="auto"/>
            </w:tcBorders>
            <w:vAlign w:val="bottom"/>
          </w:tcPr>
          <w:p w:rsidR="00DF25BA" w:rsidRDefault="00DF25BA">
            <w:pPr>
              <w:rPr>
                <w:sz w:val="23"/>
                <w:szCs w:val="23"/>
              </w:rPr>
            </w:pPr>
          </w:p>
        </w:tc>
        <w:tc>
          <w:tcPr>
            <w:tcW w:w="2080" w:type="dxa"/>
            <w:tcBorders>
              <w:top w:val="single" w:sz="8" w:space="0" w:color="auto"/>
              <w:right w:val="single" w:sz="8" w:space="0" w:color="auto"/>
            </w:tcBorders>
            <w:vAlign w:val="bottom"/>
          </w:tcPr>
          <w:p w:rsidR="00DF25BA" w:rsidRDefault="00DF25BA">
            <w:pPr>
              <w:rPr>
                <w:sz w:val="23"/>
                <w:szCs w:val="23"/>
              </w:rPr>
            </w:pPr>
          </w:p>
        </w:tc>
        <w:tc>
          <w:tcPr>
            <w:tcW w:w="1660" w:type="dxa"/>
            <w:tcBorders>
              <w:top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Стоимость в</w:t>
            </w:r>
          </w:p>
        </w:tc>
        <w:tc>
          <w:tcPr>
            <w:tcW w:w="1480" w:type="dxa"/>
            <w:tcBorders>
              <w:top w:val="single" w:sz="8" w:space="0" w:color="auto"/>
              <w:right w:val="single" w:sz="8" w:space="0" w:color="auto"/>
            </w:tcBorders>
            <w:vAlign w:val="bottom"/>
          </w:tcPr>
          <w:p w:rsidR="00DF25BA" w:rsidRDefault="00DF25BA">
            <w:pPr>
              <w:rPr>
                <w:sz w:val="23"/>
                <w:szCs w:val="23"/>
              </w:rPr>
            </w:pPr>
          </w:p>
        </w:tc>
        <w:tc>
          <w:tcPr>
            <w:tcW w:w="0" w:type="dxa"/>
            <w:vAlign w:val="bottom"/>
          </w:tcPr>
          <w:p w:rsidR="00DF25BA" w:rsidRDefault="00DF25BA">
            <w:pPr>
              <w:rPr>
                <w:sz w:val="1"/>
                <w:szCs w:val="1"/>
              </w:rPr>
            </w:pPr>
          </w:p>
        </w:tc>
      </w:tr>
      <w:tr w:rsidR="00DF25BA">
        <w:trPr>
          <w:trHeight w:val="276"/>
        </w:trPr>
        <w:tc>
          <w:tcPr>
            <w:tcW w:w="214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Объект</w:t>
            </w:r>
          </w:p>
        </w:tc>
        <w:tc>
          <w:tcPr>
            <w:tcW w:w="272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Описание мероприятия</w:t>
            </w:r>
          </w:p>
        </w:tc>
        <w:tc>
          <w:tcPr>
            <w:tcW w:w="2080" w:type="dxa"/>
            <w:tcBorders>
              <w:right w:val="single" w:sz="8" w:space="0" w:color="auto"/>
            </w:tcBorders>
            <w:vAlign w:val="bottom"/>
          </w:tcPr>
          <w:p w:rsidR="00DF25BA" w:rsidRDefault="00C07486">
            <w:pPr>
              <w:jc w:val="center"/>
              <w:rPr>
                <w:sz w:val="20"/>
                <w:szCs w:val="20"/>
              </w:rPr>
            </w:pPr>
            <w:r>
              <w:rPr>
                <w:rFonts w:eastAsia="Times New Roman"/>
                <w:sz w:val="24"/>
                <w:szCs w:val="24"/>
              </w:rPr>
              <w:t>Источник</w:t>
            </w:r>
          </w:p>
        </w:tc>
        <w:tc>
          <w:tcPr>
            <w:tcW w:w="1660" w:type="dxa"/>
            <w:tcBorders>
              <w:right w:val="single" w:sz="8" w:space="0" w:color="auto"/>
            </w:tcBorders>
            <w:vAlign w:val="bottom"/>
          </w:tcPr>
          <w:p w:rsidR="00DF25BA" w:rsidRDefault="00C07486">
            <w:pPr>
              <w:jc w:val="center"/>
              <w:rPr>
                <w:sz w:val="20"/>
                <w:szCs w:val="20"/>
              </w:rPr>
            </w:pPr>
            <w:r>
              <w:rPr>
                <w:rFonts w:eastAsia="Times New Roman"/>
                <w:w w:val="99"/>
                <w:sz w:val="24"/>
                <w:szCs w:val="24"/>
              </w:rPr>
              <w:t>ценах 2017 г.</w:t>
            </w:r>
          </w:p>
        </w:tc>
        <w:tc>
          <w:tcPr>
            <w:tcW w:w="1480" w:type="dxa"/>
            <w:tcBorders>
              <w:right w:val="single" w:sz="8" w:space="0" w:color="auto"/>
            </w:tcBorders>
            <w:vAlign w:val="bottom"/>
          </w:tcPr>
          <w:p w:rsidR="00DF25BA" w:rsidRDefault="00C07486">
            <w:pPr>
              <w:jc w:val="center"/>
              <w:rPr>
                <w:sz w:val="20"/>
                <w:szCs w:val="20"/>
              </w:rPr>
            </w:pPr>
            <w:r>
              <w:rPr>
                <w:rFonts w:eastAsia="Times New Roman"/>
                <w:w w:val="98"/>
                <w:sz w:val="24"/>
                <w:szCs w:val="24"/>
              </w:rPr>
              <w:t>Период</w:t>
            </w:r>
          </w:p>
        </w:tc>
        <w:tc>
          <w:tcPr>
            <w:tcW w:w="0" w:type="dxa"/>
            <w:vAlign w:val="bottom"/>
          </w:tcPr>
          <w:p w:rsidR="00DF25BA" w:rsidRDefault="00DF25BA">
            <w:pPr>
              <w:rPr>
                <w:sz w:val="1"/>
                <w:szCs w:val="1"/>
              </w:rPr>
            </w:pPr>
          </w:p>
        </w:tc>
      </w:tr>
      <w:tr w:rsidR="00DF25BA">
        <w:trPr>
          <w:trHeight w:val="139"/>
        </w:trPr>
        <w:tc>
          <w:tcPr>
            <w:tcW w:w="2140" w:type="dxa"/>
            <w:vMerge/>
            <w:tcBorders>
              <w:left w:val="single" w:sz="8" w:space="0" w:color="auto"/>
              <w:right w:val="single" w:sz="8" w:space="0" w:color="auto"/>
            </w:tcBorders>
            <w:vAlign w:val="bottom"/>
          </w:tcPr>
          <w:p w:rsidR="00DF25BA" w:rsidRDefault="00DF25BA">
            <w:pPr>
              <w:rPr>
                <w:sz w:val="12"/>
                <w:szCs w:val="12"/>
              </w:rPr>
            </w:pPr>
          </w:p>
        </w:tc>
        <w:tc>
          <w:tcPr>
            <w:tcW w:w="2720" w:type="dxa"/>
            <w:vMerge/>
            <w:tcBorders>
              <w:right w:val="single" w:sz="8" w:space="0" w:color="auto"/>
            </w:tcBorders>
            <w:vAlign w:val="bottom"/>
          </w:tcPr>
          <w:p w:rsidR="00DF25BA" w:rsidRDefault="00DF25BA">
            <w:pPr>
              <w:rPr>
                <w:sz w:val="12"/>
                <w:szCs w:val="12"/>
              </w:rPr>
            </w:pPr>
          </w:p>
        </w:tc>
        <w:tc>
          <w:tcPr>
            <w:tcW w:w="208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финансирования</w:t>
            </w:r>
          </w:p>
        </w:tc>
        <w:tc>
          <w:tcPr>
            <w:tcW w:w="166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тыс. руб. без</w:t>
            </w:r>
          </w:p>
        </w:tc>
        <w:tc>
          <w:tcPr>
            <w:tcW w:w="14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реализации</w:t>
            </w:r>
          </w:p>
        </w:tc>
        <w:tc>
          <w:tcPr>
            <w:tcW w:w="0" w:type="dxa"/>
            <w:vAlign w:val="bottom"/>
          </w:tcPr>
          <w:p w:rsidR="00DF25BA" w:rsidRDefault="00DF25BA">
            <w:pPr>
              <w:rPr>
                <w:sz w:val="1"/>
                <w:szCs w:val="1"/>
              </w:rPr>
            </w:pPr>
          </w:p>
        </w:tc>
      </w:tr>
      <w:tr w:rsidR="00DF25BA">
        <w:trPr>
          <w:trHeight w:val="137"/>
        </w:trPr>
        <w:tc>
          <w:tcPr>
            <w:tcW w:w="2140" w:type="dxa"/>
            <w:tcBorders>
              <w:left w:val="single" w:sz="8" w:space="0" w:color="auto"/>
              <w:right w:val="single" w:sz="8" w:space="0" w:color="auto"/>
            </w:tcBorders>
            <w:vAlign w:val="bottom"/>
          </w:tcPr>
          <w:p w:rsidR="00DF25BA" w:rsidRDefault="00DF25BA">
            <w:pPr>
              <w:rPr>
                <w:sz w:val="11"/>
                <w:szCs w:val="11"/>
              </w:rPr>
            </w:pPr>
          </w:p>
        </w:tc>
        <w:tc>
          <w:tcPr>
            <w:tcW w:w="2720" w:type="dxa"/>
            <w:tcBorders>
              <w:right w:val="single" w:sz="8" w:space="0" w:color="auto"/>
            </w:tcBorders>
            <w:vAlign w:val="bottom"/>
          </w:tcPr>
          <w:p w:rsidR="00DF25BA" w:rsidRDefault="00DF25BA">
            <w:pPr>
              <w:rPr>
                <w:sz w:val="11"/>
                <w:szCs w:val="11"/>
              </w:rPr>
            </w:pPr>
          </w:p>
        </w:tc>
        <w:tc>
          <w:tcPr>
            <w:tcW w:w="2080" w:type="dxa"/>
            <w:vMerge/>
            <w:tcBorders>
              <w:right w:val="single" w:sz="8" w:space="0" w:color="auto"/>
            </w:tcBorders>
            <w:vAlign w:val="bottom"/>
          </w:tcPr>
          <w:p w:rsidR="00DF25BA" w:rsidRDefault="00DF25BA">
            <w:pPr>
              <w:rPr>
                <w:sz w:val="11"/>
                <w:szCs w:val="11"/>
              </w:rPr>
            </w:pPr>
          </w:p>
        </w:tc>
        <w:tc>
          <w:tcPr>
            <w:tcW w:w="1660" w:type="dxa"/>
            <w:vMerge/>
            <w:tcBorders>
              <w:right w:val="single" w:sz="8" w:space="0" w:color="auto"/>
            </w:tcBorders>
            <w:vAlign w:val="bottom"/>
          </w:tcPr>
          <w:p w:rsidR="00DF25BA" w:rsidRDefault="00DF25BA">
            <w:pPr>
              <w:rPr>
                <w:sz w:val="11"/>
                <w:szCs w:val="11"/>
              </w:rPr>
            </w:pPr>
          </w:p>
        </w:tc>
        <w:tc>
          <w:tcPr>
            <w:tcW w:w="1480" w:type="dxa"/>
            <w:vMerge/>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281"/>
        </w:trPr>
        <w:tc>
          <w:tcPr>
            <w:tcW w:w="2140" w:type="dxa"/>
            <w:tcBorders>
              <w:left w:val="single" w:sz="8" w:space="0" w:color="auto"/>
              <w:bottom w:val="single" w:sz="8" w:space="0" w:color="auto"/>
              <w:right w:val="single" w:sz="8" w:space="0" w:color="auto"/>
            </w:tcBorders>
            <w:vAlign w:val="bottom"/>
          </w:tcPr>
          <w:p w:rsidR="00DF25BA" w:rsidRDefault="00DF25BA">
            <w:pPr>
              <w:rPr>
                <w:sz w:val="24"/>
                <w:szCs w:val="24"/>
              </w:rPr>
            </w:pPr>
          </w:p>
        </w:tc>
        <w:tc>
          <w:tcPr>
            <w:tcW w:w="2720" w:type="dxa"/>
            <w:tcBorders>
              <w:bottom w:val="single" w:sz="8" w:space="0" w:color="auto"/>
              <w:right w:val="single" w:sz="8" w:space="0" w:color="auto"/>
            </w:tcBorders>
            <w:vAlign w:val="bottom"/>
          </w:tcPr>
          <w:p w:rsidR="00DF25BA" w:rsidRDefault="00DF25BA">
            <w:pPr>
              <w:rPr>
                <w:sz w:val="24"/>
                <w:szCs w:val="24"/>
              </w:rPr>
            </w:pPr>
          </w:p>
        </w:tc>
        <w:tc>
          <w:tcPr>
            <w:tcW w:w="2080" w:type="dxa"/>
            <w:tcBorders>
              <w:bottom w:val="single" w:sz="8" w:space="0" w:color="auto"/>
              <w:right w:val="single" w:sz="8" w:space="0" w:color="auto"/>
            </w:tcBorders>
            <w:vAlign w:val="bottom"/>
          </w:tcPr>
          <w:p w:rsidR="00DF25BA" w:rsidRDefault="00DF25BA">
            <w:pPr>
              <w:rPr>
                <w:sz w:val="24"/>
                <w:szCs w:val="24"/>
              </w:rPr>
            </w:pPr>
          </w:p>
        </w:tc>
        <w:tc>
          <w:tcPr>
            <w:tcW w:w="16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НДС</w:t>
            </w:r>
          </w:p>
        </w:tc>
        <w:tc>
          <w:tcPr>
            <w:tcW w:w="148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61"/>
        </w:trPr>
        <w:tc>
          <w:tcPr>
            <w:tcW w:w="2140" w:type="dxa"/>
            <w:tcBorders>
              <w:left w:val="single" w:sz="8" w:space="0" w:color="auto"/>
              <w:right w:val="single" w:sz="8" w:space="0" w:color="auto"/>
            </w:tcBorders>
            <w:vAlign w:val="bottom"/>
          </w:tcPr>
          <w:p w:rsidR="00DF25BA" w:rsidRDefault="00DF25BA"/>
        </w:tc>
        <w:tc>
          <w:tcPr>
            <w:tcW w:w="2720" w:type="dxa"/>
            <w:tcBorders>
              <w:right w:val="single" w:sz="8" w:space="0" w:color="auto"/>
            </w:tcBorders>
            <w:vAlign w:val="bottom"/>
          </w:tcPr>
          <w:p w:rsidR="00DF25BA" w:rsidRDefault="00C07486">
            <w:pPr>
              <w:spacing w:line="260" w:lineRule="exact"/>
              <w:jc w:val="center"/>
              <w:rPr>
                <w:sz w:val="20"/>
                <w:szCs w:val="20"/>
              </w:rPr>
            </w:pPr>
            <w:r>
              <w:rPr>
                <w:rFonts w:eastAsia="Times New Roman"/>
                <w:sz w:val="24"/>
                <w:szCs w:val="24"/>
              </w:rPr>
              <w:t>Реконструкция сетей Ду</w:t>
            </w:r>
          </w:p>
        </w:tc>
        <w:tc>
          <w:tcPr>
            <w:tcW w:w="2080" w:type="dxa"/>
            <w:tcBorders>
              <w:right w:val="single" w:sz="8" w:space="0" w:color="auto"/>
            </w:tcBorders>
            <w:vAlign w:val="bottom"/>
          </w:tcPr>
          <w:p w:rsidR="00DF25BA" w:rsidRDefault="00C07486">
            <w:pPr>
              <w:spacing w:line="260" w:lineRule="exact"/>
              <w:jc w:val="center"/>
              <w:rPr>
                <w:sz w:val="20"/>
                <w:szCs w:val="20"/>
              </w:rPr>
            </w:pPr>
            <w:r>
              <w:rPr>
                <w:rFonts w:eastAsia="Times New Roman"/>
                <w:sz w:val="24"/>
                <w:szCs w:val="24"/>
              </w:rPr>
              <w:t>АО</w:t>
            </w:r>
          </w:p>
        </w:tc>
        <w:tc>
          <w:tcPr>
            <w:tcW w:w="1660" w:type="dxa"/>
            <w:tcBorders>
              <w:right w:val="single" w:sz="8" w:space="0" w:color="auto"/>
            </w:tcBorders>
            <w:vAlign w:val="bottom"/>
          </w:tcPr>
          <w:p w:rsidR="00DF25BA" w:rsidRDefault="00DF25BA"/>
        </w:tc>
        <w:tc>
          <w:tcPr>
            <w:tcW w:w="148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76"/>
        </w:trPr>
        <w:tc>
          <w:tcPr>
            <w:tcW w:w="214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Реконструкция</w:t>
            </w:r>
          </w:p>
        </w:tc>
        <w:tc>
          <w:tcPr>
            <w:tcW w:w="2720" w:type="dxa"/>
            <w:tcBorders>
              <w:right w:val="single" w:sz="8" w:space="0" w:color="auto"/>
            </w:tcBorders>
            <w:vAlign w:val="bottom"/>
          </w:tcPr>
          <w:p w:rsidR="00DF25BA" w:rsidRDefault="00C07486">
            <w:pPr>
              <w:jc w:val="center"/>
              <w:rPr>
                <w:sz w:val="20"/>
                <w:szCs w:val="20"/>
              </w:rPr>
            </w:pPr>
            <w:r>
              <w:rPr>
                <w:rFonts w:eastAsia="Times New Roman"/>
                <w:w w:val="99"/>
                <w:sz w:val="24"/>
                <w:szCs w:val="24"/>
              </w:rPr>
              <w:t>200мм-792м; Ду 200мм-</w:t>
            </w:r>
          </w:p>
        </w:tc>
        <w:tc>
          <w:tcPr>
            <w:tcW w:w="2080" w:type="dxa"/>
            <w:tcBorders>
              <w:right w:val="single" w:sz="8" w:space="0" w:color="auto"/>
            </w:tcBorders>
            <w:vAlign w:val="bottom"/>
          </w:tcPr>
          <w:p w:rsidR="00DF25BA" w:rsidRDefault="00C07486">
            <w:pPr>
              <w:jc w:val="center"/>
              <w:rPr>
                <w:sz w:val="20"/>
                <w:szCs w:val="20"/>
              </w:rPr>
            </w:pPr>
            <w:r>
              <w:rPr>
                <w:rFonts w:eastAsia="Times New Roman"/>
                <w:sz w:val="24"/>
                <w:szCs w:val="24"/>
              </w:rPr>
              <w:t>"Коммунальные</w:t>
            </w:r>
          </w:p>
        </w:tc>
        <w:tc>
          <w:tcPr>
            <w:tcW w:w="1660" w:type="dxa"/>
            <w:tcBorders>
              <w:right w:val="single" w:sz="8" w:space="0" w:color="auto"/>
            </w:tcBorders>
            <w:vAlign w:val="bottom"/>
          </w:tcPr>
          <w:p w:rsidR="00DF25BA" w:rsidRDefault="00DF25BA">
            <w:pPr>
              <w:rPr>
                <w:sz w:val="24"/>
                <w:szCs w:val="24"/>
              </w:rPr>
            </w:pPr>
          </w:p>
        </w:tc>
        <w:tc>
          <w:tcPr>
            <w:tcW w:w="14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2018, 2019,</w:t>
            </w:r>
          </w:p>
        </w:tc>
        <w:tc>
          <w:tcPr>
            <w:tcW w:w="0" w:type="dxa"/>
            <w:vAlign w:val="bottom"/>
          </w:tcPr>
          <w:p w:rsidR="00DF25BA" w:rsidRDefault="00DF25BA">
            <w:pPr>
              <w:rPr>
                <w:sz w:val="1"/>
                <w:szCs w:val="1"/>
              </w:rPr>
            </w:pPr>
          </w:p>
        </w:tc>
      </w:tr>
      <w:tr w:rsidR="00DF25BA">
        <w:trPr>
          <w:trHeight w:val="139"/>
        </w:trPr>
        <w:tc>
          <w:tcPr>
            <w:tcW w:w="2140" w:type="dxa"/>
            <w:vMerge/>
            <w:tcBorders>
              <w:left w:val="single" w:sz="8" w:space="0" w:color="auto"/>
              <w:right w:val="single" w:sz="8" w:space="0" w:color="auto"/>
            </w:tcBorders>
            <w:vAlign w:val="bottom"/>
          </w:tcPr>
          <w:p w:rsidR="00DF25BA" w:rsidRDefault="00DF25BA">
            <w:pPr>
              <w:rPr>
                <w:sz w:val="12"/>
                <w:szCs w:val="12"/>
              </w:rPr>
            </w:pPr>
          </w:p>
        </w:tc>
        <w:tc>
          <w:tcPr>
            <w:tcW w:w="27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1135м; Ду 300мм-</w:t>
            </w:r>
          </w:p>
        </w:tc>
        <w:tc>
          <w:tcPr>
            <w:tcW w:w="208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системы</w:t>
            </w:r>
          </w:p>
        </w:tc>
        <w:tc>
          <w:tcPr>
            <w:tcW w:w="16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51118</w:t>
            </w:r>
          </w:p>
        </w:tc>
        <w:tc>
          <w:tcPr>
            <w:tcW w:w="1480" w:type="dxa"/>
            <w:vMerge/>
            <w:tcBorders>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37"/>
        </w:trPr>
        <w:tc>
          <w:tcPr>
            <w:tcW w:w="214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сетей</w:t>
            </w:r>
          </w:p>
        </w:tc>
        <w:tc>
          <w:tcPr>
            <w:tcW w:w="2720" w:type="dxa"/>
            <w:vMerge/>
            <w:tcBorders>
              <w:right w:val="single" w:sz="8" w:space="0" w:color="auto"/>
            </w:tcBorders>
            <w:vAlign w:val="bottom"/>
          </w:tcPr>
          <w:p w:rsidR="00DF25BA" w:rsidRDefault="00DF25BA">
            <w:pPr>
              <w:rPr>
                <w:sz w:val="11"/>
                <w:szCs w:val="11"/>
              </w:rPr>
            </w:pPr>
          </w:p>
        </w:tc>
        <w:tc>
          <w:tcPr>
            <w:tcW w:w="2080" w:type="dxa"/>
            <w:vMerge/>
            <w:tcBorders>
              <w:right w:val="single" w:sz="8" w:space="0" w:color="auto"/>
            </w:tcBorders>
            <w:vAlign w:val="bottom"/>
          </w:tcPr>
          <w:p w:rsidR="00DF25BA" w:rsidRDefault="00DF25BA">
            <w:pPr>
              <w:rPr>
                <w:sz w:val="11"/>
                <w:szCs w:val="11"/>
              </w:rPr>
            </w:pPr>
          </w:p>
        </w:tc>
        <w:tc>
          <w:tcPr>
            <w:tcW w:w="1660" w:type="dxa"/>
            <w:vMerge/>
            <w:tcBorders>
              <w:right w:val="single" w:sz="8" w:space="0" w:color="auto"/>
            </w:tcBorders>
            <w:vAlign w:val="bottom"/>
          </w:tcPr>
          <w:p w:rsidR="00DF25BA" w:rsidRDefault="00DF25BA">
            <w:pPr>
              <w:rPr>
                <w:sz w:val="11"/>
                <w:szCs w:val="11"/>
              </w:rPr>
            </w:pPr>
          </w:p>
        </w:tc>
        <w:tc>
          <w:tcPr>
            <w:tcW w:w="14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2030</w:t>
            </w:r>
          </w:p>
        </w:tc>
        <w:tc>
          <w:tcPr>
            <w:tcW w:w="0" w:type="dxa"/>
            <w:vAlign w:val="bottom"/>
          </w:tcPr>
          <w:p w:rsidR="00DF25BA" w:rsidRDefault="00DF25BA">
            <w:pPr>
              <w:rPr>
                <w:sz w:val="1"/>
                <w:szCs w:val="1"/>
              </w:rPr>
            </w:pPr>
          </w:p>
        </w:tc>
      </w:tr>
      <w:tr w:rsidR="00DF25BA">
        <w:trPr>
          <w:trHeight w:val="139"/>
        </w:trPr>
        <w:tc>
          <w:tcPr>
            <w:tcW w:w="2140" w:type="dxa"/>
            <w:vMerge/>
            <w:tcBorders>
              <w:left w:val="single" w:sz="8" w:space="0" w:color="auto"/>
              <w:right w:val="single" w:sz="8" w:space="0" w:color="auto"/>
            </w:tcBorders>
            <w:vAlign w:val="bottom"/>
          </w:tcPr>
          <w:p w:rsidR="00DF25BA" w:rsidRDefault="00DF25BA">
            <w:pPr>
              <w:rPr>
                <w:sz w:val="12"/>
                <w:szCs w:val="12"/>
              </w:rPr>
            </w:pPr>
          </w:p>
        </w:tc>
        <w:tc>
          <w:tcPr>
            <w:tcW w:w="27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1470м; Ду400мм-970м;</w:t>
            </w:r>
          </w:p>
        </w:tc>
        <w:tc>
          <w:tcPr>
            <w:tcW w:w="20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Гатчинского</w:t>
            </w:r>
          </w:p>
        </w:tc>
        <w:tc>
          <w:tcPr>
            <w:tcW w:w="1660" w:type="dxa"/>
            <w:tcBorders>
              <w:right w:val="single" w:sz="8" w:space="0" w:color="auto"/>
            </w:tcBorders>
            <w:vAlign w:val="bottom"/>
          </w:tcPr>
          <w:p w:rsidR="00DF25BA" w:rsidRDefault="00DF25BA">
            <w:pPr>
              <w:rPr>
                <w:sz w:val="12"/>
                <w:szCs w:val="12"/>
              </w:rPr>
            </w:pPr>
          </w:p>
        </w:tc>
        <w:tc>
          <w:tcPr>
            <w:tcW w:w="1480" w:type="dxa"/>
            <w:vMerge/>
            <w:tcBorders>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37"/>
        </w:trPr>
        <w:tc>
          <w:tcPr>
            <w:tcW w:w="2140" w:type="dxa"/>
            <w:tcBorders>
              <w:left w:val="single" w:sz="8" w:space="0" w:color="auto"/>
              <w:right w:val="single" w:sz="8" w:space="0" w:color="auto"/>
            </w:tcBorders>
            <w:vAlign w:val="bottom"/>
          </w:tcPr>
          <w:p w:rsidR="00DF25BA" w:rsidRDefault="00DF25BA">
            <w:pPr>
              <w:rPr>
                <w:sz w:val="11"/>
                <w:szCs w:val="11"/>
              </w:rPr>
            </w:pPr>
          </w:p>
        </w:tc>
        <w:tc>
          <w:tcPr>
            <w:tcW w:w="2720" w:type="dxa"/>
            <w:vMerge/>
            <w:tcBorders>
              <w:right w:val="single" w:sz="8" w:space="0" w:color="auto"/>
            </w:tcBorders>
            <w:vAlign w:val="bottom"/>
          </w:tcPr>
          <w:p w:rsidR="00DF25BA" w:rsidRDefault="00DF25BA">
            <w:pPr>
              <w:rPr>
                <w:sz w:val="11"/>
                <w:szCs w:val="11"/>
              </w:rPr>
            </w:pPr>
          </w:p>
        </w:tc>
        <w:tc>
          <w:tcPr>
            <w:tcW w:w="2080" w:type="dxa"/>
            <w:vMerge/>
            <w:tcBorders>
              <w:right w:val="single" w:sz="8" w:space="0" w:color="auto"/>
            </w:tcBorders>
            <w:vAlign w:val="bottom"/>
          </w:tcPr>
          <w:p w:rsidR="00DF25BA" w:rsidRDefault="00DF25BA">
            <w:pPr>
              <w:rPr>
                <w:sz w:val="11"/>
                <w:szCs w:val="11"/>
              </w:rPr>
            </w:pPr>
          </w:p>
        </w:tc>
        <w:tc>
          <w:tcPr>
            <w:tcW w:w="1660" w:type="dxa"/>
            <w:tcBorders>
              <w:right w:val="single" w:sz="8" w:space="0" w:color="auto"/>
            </w:tcBorders>
            <w:vAlign w:val="bottom"/>
          </w:tcPr>
          <w:p w:rsidR="00DF25BA" w:rsidRDefault="00DF25BA">
            <w:pPr>
              <w:rPr>
                <w:sz w:val="11"/>
                <w:szCs w:val="11"/>
              </w:rPr>
            </w:pPr>
          </w:p>
        </w:tc>
        <w:tc>
          <w:tcPr>
            <w:tcW w:w="1480" w:type="dxa"/>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282"/>
        </w:trPr>
        <w:tc>
          <w:tcPr>
            <w:tcW w:w="2140" w:type="dxa"/>
            <w:tcBorders>
              <w:left w:val="single" w:sz="8" w:space="0" w:color="auto"/>
              <w:bottom w:val="single" w:sz="8" w:space="0" w:color="auto"/>
              <w:right w:val="single" w:sz="8" w:space="0" w:color="auto"/>
            </w:tcBorders>
            <w:vAlign w:val="bottom"/>
          </w:tcPr>
          <w:p w:rsidR="00DF25BA" w:rsidRDefault="00DF25BA">
            <w:pPr>
              <w:rPr>
                <w:sz w:val="24"/>
                <w:szCs w:val="24"/>
              </w:rPr>
            </w:pPr>
          </w:p>
        </w:tc>
        <w:tc>
          <w:tcPr>
            <w:tcW w:w="27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Ду500мм-80м.</w:t>
            </w:r>
          </w:p>
        </w:tc>
        <w:tc>
          <w:tcPr>
            <w:tcW w:w="208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8"/>
                <w:sz w:val="24"/>
                <w:szCs w:val="24"/>
              </w:rPr>
              <w:t>района"</w:t>
            </w:r>
          </w:p>
        </w:tc>
        <w:tc>
          <w:tcPr>
            <w:tcW w:w="1660" w:type="dxa"/>
            <w:tcBorders>
              <w:bottom w:val="single" w:sz="8" w:space="0" w:color="auto"/>
              <w:right w:val="single" w:sz="8" w:space="0" w:color="auto"/>
            </w:tcBorders>
            <w:vAlign w:val="bottom"/>
          </w:tcPr>
          <w:p w:rsidR="00DF25BA" w:rsidRDefault="00DF25BA">
            <w:pPr>
              <w:rPr>
                <w:sz w:val="24"/>
                <w:szCs w:val="24"/>
              </w:rPr>
            </w:pPr>
          </w:p>
        </w:tc>
        <w:tc>
          <w:tcPr>
            <w:tcW w:w="148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510"/>
        </w:trPr>
        <w:tc>
          <w:tcPr>
            <w:tcW w:w="2140" w:type="dxa"/>
            <w:tcBorders>
              <w:left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Строительство</w:t>
            </w:r>
          </w:p>
        </w:tc>
        <w:tc>
          <w:tcPr>
            <w:tcW w:w="272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8650 м Ду 150 мм</w:t>
            </w:r>
          </w:p>
        </w:tc>
        <w:tc>
          <w:tcPr>
            <w:tcW w:w="20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Застройщики</w:t>
            </w:r>
          </w:p>
        </w:tc>
        <w:tc>
          <w:tcPr>
            <w:tcW w:w="16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85149</w:t>
            </w:r>
          </w:p>
        </w:tc>
        <w:tc>
          <w:tcPr>
            <w:tcW w:w="14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2021 – 2030</w:t>
            </w:r>
          </w:p>
        </w:tc>
        <w:tc>
          <w:tcPr>
            <w:tcW w:w="0" w:type="dxa"/>
            <w:vAlign w:val="bottom"/>
          </w:tcPr>
          <w:p w:rsidR="00DF25BA" w:rsidRDefault="00DF25BA">
            <w:pPr>
              <w:rPr>
                <w:sz w:val="1"/>
                <w:szCs w:val="1"/>
              </w:rPr>
            </w:pPr>
          </w:p>
        </w:tc>
      </w:tr>
      <w:tr w:rsidR="00DF25BA">
        <w:trPr>
          <w:trHeight w:val="139"/>
        </w:trPr>
        <w:tc>
          <w:tcPr>
            <w:tcW w:w="214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сетей</w:t>
            </w:r>
          </w:p>
        </w:tc>
        <w:tc>
          <w:tcPr>
            <w:tcW w:w="2720" w:type="dxa"/>
            <w:vMerge/>
            <w:tcBorders>
              <w:right w:val="single" w:sz="8" w:space="0" w:color="auto"/>
            </w:tcBorders>
            <w:vAlign w:val="bottom"/>
          </w:tcPr>
          <w:p w:rsidR="00DF25BA" w:rsidRDefault="00DF25BA">
            <w:pPr>
              <w:rPr>
                <w:sz w:val="12"/>
                <w:szCs w:val="12"/>
              </w:rPr>
            </w:pPr>
          </w:p>
        </w:tc>
        <w:tc>
          <w:tcPr>
            <w:tcW w:w="2080" w:type="dxa"/>
            <w:vMerge/>
            <w:tcBorders>
              <w:right w:val="single" w:sz="8" w:space="0" w:color="auto"/>
            </w:tcBorders>
            <w:vAlign w:val="bottom"/>
          </w:tcPr>
          <w:p w:rsidR="00DF25BA" w:rsidRDefault="00DF25BA">
            <w:pPr>
              <w:rPr>
                <w:sz w:val="12"/>
                <w:szCs w:val="12"/>
              </w:rPr>
            </w:pPr>
          </w:p>
        </w:tc>
        <w:tc>
          <w:tcPr>
            <w:tcW w:w="1660" w:type="dxa"/>
            <w:vMerge/>
            <w:tcBorders>
              <w:right w:val="single" w:sz="8" w:space="0" w:color="auto"/>
            </w:tcBorders>
            <w:vAlign w:val="bottom"/>
          </w:tcPr>
          <w:p w:rsidR="00DF25BA" w:rsidRDefault="00DF25BA">
            <w:pPr>
              <w:rPr>
                <w:sz w:val="12"/>
                <w:szCs w:val="12"/>
              </w:rPr>
            </w:pPr>
          </w:p>
        </w:tc>
        <w:tc>
          <w:tcPr>
            <w:tcW w:w="1480" w:type="dxa"/>
            <w:vMerge/>
            <w:tcBorders>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37"/>
        </w:trPr>
        <w:tc>
          <w:tcPr>
            <w:tcW w:w="2140" w:type="dxa"/>
            <w:vMerge/>
            <w:tcBorders>
              <w:left w:val="single" w:sz="8" w:space="0" w:color="auto"/>
              <w:right w:val="single" w:sz="8" w:space="0" w:color="auto"/>
            </w:tcBorders>
            <w:vAlign w:val="bottom"/>
          </w:tcPr>
          <w:p w:rsidR="00DF25BA" w:rsidRDefault="00DF25BA">
            <w:pPr>
              <w:rPr>
                <w:sz w:val="11"/>
                <w:szCs w:val="11"/>
              </w:rPr>
            </w:pPr>
          </w:p>
        </w:tc>
        <w:tc>
          <w:tcPr>
            <w:tcW w:w="2720" w:type="dxa"/>
            <w:tcBorders>
              <w:right w:val="single" w:sz="8" w:space="0" w:color="auto"/>
            </w:tcBorders>
            <w:vAlign w:val="bottom"/>
          </w:tcPr>
          <w:p w:rsidR="00DF25BA" w:rsidRDefault="00DF25BA">
            <w:pPr>
              <w:rPr>
                <w:sz w:val="11"/>
                <w:szCs w:val="11"/>
              </w:rPr>
            </w:pPr>
          </w:p>
        </w:tc>
        <w:tc>
          <w:tcPr>
            <w:tcW w:w="2080" w:type="dxa"/>
            <w:tcBorders>
              <w:right w:val="single" w:sz="8" w:space="0" w:color="auto"/>
            </w:tcBorders>
            <w:vAlign w:val="bottom"/>
          </w:tcPr>
          <w:p w:rsidR="00DF25BA" w:rsidRDefault="00DF25BA">
            <w:pPr>
              <w:rPr>
                <w:sz w:val="11"/>
                <w:szCs w:val="11"/>
              </w:rPr>
            </w:pPr>
          </w:p>
        </w:tc>
        <w:tc>
          <w:tcPr>
            <w:tcW w:w="1660" w:type="dxa"/>
            <w:tcBorders>
              <w:right w:val="single" w:sz="8" w:space="0" w:color="auto"/>
            </w:tcBorders>
            <w:vAlign w:val="bottom"/>
          </w:tcPr>
          <w:p w:rsidR="00DF25BA" w:rsidRDefault="00DF25BA">
            <w:pPr>
              <w:rPr>
                <w:sz w:val="11"/>
                <w:szCs w:val="11"/>
              </w:rPr>
            </w:pPr>
          </w:p>
        </w:tc>
        <w:tc>
          <w:tcPr>
            <w:tcW w:w="1480" w:type="dxa"/>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260"/>
        </w:trPr>
        <w:tc>
          <w:tcPr>
            <w:tcW w:w="2140" w:type="dxa"/>
            <w:tcBorders>
              <w:left w:val="single" w:sz="8" w:space="0" w:color="auto"/>
              <w:bottom w:val="single" w:sz="8" w:space="0" w:color="auto"/>
              <w:right w:val="single" w:sz="8" w:space="0" w:color="auto"/>
            </w:tcBorders>
            <w:vAlign w:val="bottom"/>
          </w:tcPr>
          <w:p w:rsidR="00DF25BA" w:rsidRDefault="00DF25BA"/>
        </w:tc>
        <w:tc>
          <w:tcPr>
            <w:tcW w:w="2720" w:type="dxa"/>
            <w:tcBorders>
              <w:bottom w:val="single" w:sz="8" w:space="0" w:color="auto"/>
              <w:right w:val="single" w:sz="8" w:space="0" w:color="auto"/>
            </w:tcBorders>
            <w:vAlign w:val="bottom"/>
          </w:tcPr>
          <w:p w:rsidR="00DF25BA" w:rsidRDefault="00DF25BA"/>
        </w:tc>
        <w:tc>
          <w:tcPr>
            <w:tcW w:w="2080" w:type="dxa"/>
            <w:tcBorders>
              <w:bottom w:val="single" w:sz="8" w:space="0" w:color="auto"/>
              <w:right w:val="single" w:sz="8" w:space="0" w:color="auto"/>
            </w:tcBorders>
            <w:vAlign w:val="bottom"/>
          </w:tcPr>
          <w:p w:rsidR="00DF25BA" w:rsidRDefault="00DF25BA"/>
        </w:tc>
        <w:tc>
          <w:tcPr>
            <w:tcW w:w="1660" w:type="dxa"/>
            <w:tcBorders>
              <w:bottom w:val="single" w:sz="8" w:space="0" w:color="auto"/>
              <w:right w:val="single" w:sz="8" w:space="0" w:color="auto"/>
            </w:tcBorders>
            <w:vAlign w:val="bottom"/>
          </w:tcPr>
          <w:p w:rsidR="00DF25BA" w:rsidRDefault="00DF25BA"/>
        </w:tc>
        <w:tc>
          <w:tcPr>
            <w:tcW w:w="1480" w:type="dxa"/>
            <w:tcBorders>
              <w:bottom w:val="single" w:sz="8" w:space="0" w:color="auto"/>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87"/>
        </w:trPr>
        <w:tc>
          <w:tcPr>
            <w:tcW w:w="2140" w:type="dxa"/>
            <w:tcBorders>
              <w:left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Реконструкция</w:t>
            </w:r>
          </w:p>
        </w:tc>
        <w:tc>
          <w:tcPr>
            <w:tcW w:w="272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пос. Войсковицы</w:t>
            </w:r>
          </w:p>
        </w:tc>
        <w:tc>
          <w:tcPr>
            <w:tcW w:w="208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не определен</w:t>
            </w:r>
          </w:p>
        </w:tc>
        <w:tc>
          <w:tcPr>
            <w:tcW w:w="16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20489</w:t>
            </w:r>
          </w:p>
        </w:tc>
        <w:tc>
          <w:tcPr>
            <w:tcW w:w="14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2028</w:t>
            </w:r>
          </w:p>
        </w:tc>
        <w:tc>
          <w:tcPr>
            <w:tcW w:w="0" w:type="dxa"/>
            <w:vAlign w:val="bottom"/>
          </w:tcPr>
          <w:p w:rsidR="00DF25BA" w:rsidRDefault="00DF25BA">
            <w:pPr>
              <w:rPr>
                <w:sz w:val="1"/>
                <w:szCs w:val="1"/>
              </w:rPr>
            </w:pPr>
          </w:p>
        </w:tc>
      </w:tr>
      <w:tr w:rsidR="00DF25BA">
        <w:trPr>
          <w:trHeight w:val="139"/>
        </w:trPr>
        <w:tc>
          <w:tcPr>
            <w:tcW w:w="214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КНС-1, КНС-2</w:t>
            </w:r>
          </w:p>
        </w:tc>
        <w:tc>
          <w:tcPr>
            <w:tcW w:w="2720" w:type="dxa"/>
            <w:vMerge/>
            <w:tcBorders>
              <w:right w:val="single" w:sz="8" w:space="0" w:color="auto"/>
            </w:tcBorders>
            <w:vAlign w:val="bottom"/>
          </w:tcPr>
          <w:p w:rsidR="00DF25BA" w:rsidRDefault="00DF25BA">
            <w:pPr>
              <w:rPr>
                <w:sz w:val="12"/>
                <w:szCs w:val="12"/>
              </w:rPr>
            </w:pPr>
          </w:p>
        </w:tc>
        <w:tc>
          <w:tcPr>
            <w:tcW w:w="2080" w:type="dxa"/>
            <w:vMerge/>
            <w:tcBorders>
              <w:right w:val="single" w:sz="8" w:space="0" w:color="auto"/>
            </w:tcBorders>
            <w:vAlign w:val="bottom"/>
          </w:tcPr>
          <w:p w:rsidR="00DF25BA" w:rsidRDefault="00DF25BA">
            <w:pPr>
              <w:rPr>
                <w:sz w:val="12"/>
                <w:szCs w:val="12"/>
              </w:rPr>
            </w:pPr>
          </w:p>
        </w:tc>
        <w:tc>
          <w:tcPr>
            <w:tcW w:w="1660" w:type="dxa"/>
            <w:vMerge/>
            <w:tcBorders>
              <w:right w:val="single" w:sz="8" w:space="0" w:color="auto"/>
            </w:tcBorders>
            <w:vAlign w:val="bottom"/>
          </w:tcPr>
          <w:p w:rsidR="00DF25BA" w:rsidRDefault="00DF25BA">
            <w:pPr>
              <w:rPr>
                <w:sz w:val="12"/>
                <w:szCs w:val="12"/>
              </w:rPr>
            </w:pPr>
          </w:p>
        </w:tc>
        <w:tc>
          <w:tcPr>
            <w:tcW w:w="1480" w:type="dxa"/>
            <w:vMerge/>
            <w:tcBorders>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37"/>
        </w:trPr>
        <w:tc>
          <w:tcPr>
            <w:tcW w:w="2140" w:type="dxa"/>
            <w:vMerge/>
            <w:tcBorders>
              <w:left w:val="single" w:sz="8" w:space="0" w:color="auto"/>
              <w:right w:val="single" w:sz="8" w:space="0" w:color="auto"/>
            </w:tcBorders>
            <w:vAlign w:val="bottom"/>
          </w:tcPr>
          <w:p w:rsidR="00DF25BA" w:rsidRDefault="00DF25BA">
            <w:pPr>
              <w:rPr>
                <w:sz w:val="11"/>
                <w:szCs w:val="11"/>
              </w:rPr>
            </w:pPr>
          </w:p>
        </w:tc>
        <w:tc>
          <w:tcPr>
            <w:tcW w:w="2720" w:type="dxa"/>
            <w:tcBorders>
              <w:right w:val="single" w:sz="8" w:space="0" w:color="auto"/>
            </w:tcBorders>
            <w:vAlign w:val="bottom"/>
          </w:tcPr>
          <w:p w:rsidR="00DF25BA" w:rsidRDefault="00DF25BA">
            <w:pPr>
              <w:rPr>
                <w:sz w:val="11"/>
                <w:szCs w:val="11"/>
              </w:rPr>
            </w:pPr>
          </w:p>
        </w:tc>
        <w:tc>
          <w:tcPr>
            <w:tcW w:w="2080" w:type="dxa"/>
            <w:tcBorders>
              <w:right w:val="single" w:sz="8" w:space="0" w:color="auto"/>
            </w:tcBorders>
            <w:vAlign w:val="bottom"/>
          </w:tcPr>
          <w:p w:rsidR="00DF25BA" w:rsidRDefault="00DF25BA">
            <w:pPr>
              <w:rPr>
                <w:sz w:val="11"/>
                <w:szCs w:val="11"/>
              </w:rPr>
            </w:pPr>
          </w:p>
        </w:tc>
        <w:tc>
          <w:tcPr>
            <w:tcW w:w="1660" w:type="dxa"/>
            <w:tcBorders>
              <w:right w:val="single" w:sz="8" w:space="0" w:color="auto"/>
            </w:tcBorders>
            <w:vAlign w:val="bottom"/>
          </w:tcPr>
          <w:p w:rsidR="00DF25BA" w:rsidRDefault="00DF25BA">
            <w:pPr>
              <w:rPr>
                <w:sz w:val="11"/>
                <w:szCs w:val="11"/>
              </w:rPr>
            </w:pPr>
          </w:p>
        </w:tc>
        <w:tc>
          <w:tcPr>
            <w:tcW w:w="1480" w:type="dxa"/>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41"/>
        </w:trPr>
        <w:tc>
          <w:tcPr>
            <w:tcW w:w="2140" w:type="dxa"/>
            <w:tcBorders>
              <w:left w:val="single" w:sz="8" w:space="0" w:color="auto"/>
              <w:bottom w:val="single" w:sz="8" w:space="0" w:color="auto"/>
              <w:right w:val="single" w:sz="8" w:space="0" w:color="auto"/>
            </w:tcBorders>
            <w:vAlign w:val="bottom"/>
          </w:tcPr>
          <w:p w:rsidR="00DF25BA" w:rsidRDefault="00DF25BA">
            <w:pPr>
              <w:rPr>
                <w:sz w:val="3"/>
                <w:szCs w:val="3"/>
              </w:rPr>
            </w:pPr>
          </w:p>
        </w:tc>
        <w:tc>
          <w:tcPr>
            <w:tcW w:w="2720" w:type="dxa"/>
            <w:tcBorders>
              <w:bottom w:val="single" w:sz="8" w:space="0" w:color="auto"/>
              <w:right w:val="single" w:sz="8" w:space="0" w:color="auto"/>
            </w:tcBorders>
            <w:vAlign w:val="bottom"/>
          </w:tcPr>
          <w:p w:rsidR="00DF25BA" w:rsidRDefault="00DF25BA">
            <w:pPr>
              <w:rPr>
                <w:sz w:val="3"/>
                <w:szCs w:val="3"/>
              </w:rPr>
            </w:pPr>
          </w:p>
        </w:tc>
        <w:tc>
          <w:tcPr>
            <w:tcW w:w="2080" w:type="dxa"/>
            <w:tcBorders>
              <w:bottom w:val="single" w:sz="8" w:space="0" w:color="auto"/>
              <w:right w:val="single" w:sz="8" w:space="0" w:color="auto"/>
            </w:tcBorders>
            <w:vAlign w:val="bottom"/>
          </w:tcPr>
          <w:p w:rsidR="00DF25BA" w:rsidRDefault="00DF25BA">
            <w:pPr>
              <w:rPr>
                <w:sz w:val="3"/>
                <w:szCs w:val="3"/>
              </w:rPr>
            </w:pPr>
          </w:p>
        </w:tc>
        <w:tc>
          <w:tcPr>
            <w:tcW w:w="1660" w:type="dxa"/>
            <w:tcBorders>
              <w:bottom w:val="single" w:sz="8" w:space="0" w:color="auto"/>
              <w:right w:val="single" w:sz="8" w:space="0" w:color="auto"/>
            </w:tcBorders>
            <w:vAlign w:val="bottom"/>
          </w:tcPr>
          <w:p w:rsidR="00DF25BA" w:rsidRDefault="00DF25BA">
            <w:pPr>
              <w:rPr>
                <w:sz w:val="3"/>
                <w:szCs w:val="3"/>
              </w:rPr>
            </w:pPr>
          </w:p>
        </w:tc>
        <w:tc>
          <w:tcPr>
            <w:tcW w:w="1480" w:type="dxa"/>
            <w:tcBorders>
              <w:bottom w:val="single" w:sz="8" w:space="0" w:color="auto"/>
              <w:right w:val="single" w:sz="8" w:space="0" w:color="auto"/>
            </w:tcBorders>
            <w:vAlign w:val="bottom"/>
          </w:tcPr>
          <w:p w:rsidR="00DF25BA" w:rsidRDefault="00DF25BA">
            <w:pPr>
              <w:rPr>
                <w:sz w:val="3"/>
                <w:szCs w:val="3"/>
              </w:rPr>
            </w:pPr>
          </w:p>
        </w:tc>
        <w:tc>
          <w:tcPr>
            <w:tcW w:w="0" w:type="dxa"/>
            <w:vAlign w:val="bottom"/>
          </w:tcPr>
          <w:p w:rsidR="00DF25BA" w:rsidRDefault="00DF25BA">
            <w:pPr>
              <w:rPr>
                <w:sz w:val="1"/>
                <w:szCs w:val="1"/>
              </w:rPr>
            </w:pPr>
          </w:p>
        </w:tc>
      </w:tr>
      <w:tr w:rsidR="00DF25BA">
        <w:trPr>
          <w:trHeight w:val="256"/>
        </w:trPr>
        <w:tc>
          <w:tcPr>
            <w:tcW w:w="2140" w:type="dxa"/>
            <w:tcBorders>
              <w:left w:val="single" w:sz="8" w:space="0" w:color="auto"/>
              <w:right w:val="single" w:sz="8" w:space="0" w:color="auto"/>
            </w:tcBorders>
            <w:vAlign w:val="bottom"/>
          </w:tcPr>
          <w:p w:rsidR="00DF25BA" w:rsidRDefault="00C07486">
            <w:pPr>
              <w:spacing w:line="256" w:lineRule="exact"/>
              <w:jc w:val="center"/>
              <w:rPr>
                <w:sz w:val="20"/>
                <w:szCs w:val="20"/>
              </w:rPr>
            </w:pPr>
            <w:r>
              <w:rPr>
                <w:rFonts w:eastAsia="Times New Roman"/>
                <w:w w:val="99"/>
                <w:sz w:val="24"/>
                <w:szCs w:val="24"/>
              </w:rPr>
              <w:t>Реконструкция</w:t>
            </w:r>
          </w:p>
        </w:tc>
        <w:tc>
          <w:tcPr>
            <w:tcW w:w="272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Жилой городок</w:t>
            </w:r>
          </w:p>
        </w:tc>
        <w:tc>
          <w:tcPr>
            <w:tcW w:w="2080" w:type="dxa"/>
            <w:tcBorders>
              <w:right w:val="single" w:sz="8" w:space="0" w:color="auto"/>
            </w:tcBorders>
            <w:vAlign w:val="bottom"/>
          </w:tcPr>
          <w:p w:rsidR="00DF25BA" w:rsidRDefault="00DF25BA"/>
        </w:tc>
        <w:tc>
          <w:tcPr>
            <w:tcW w:w="1660" w:type="dxa"/>
            <w:tcBorders>
              <w:right w:val="single" w:sz="8" w:space="0" w:color="auto"/>
            </w:tcBorders>
            <w:vAlign w:val="bottom"/>
          </w:tcPr>
          <w:p w:rsidR="00DF25BA" w:rsidRDefault="00DF25BA"/>
        </w:tc>
        <w:tc>
          <w:tcPr>
            <w:tcW w:w="148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139"/>
        </w:trPr>
        <w:tc>
          <w:tcPr>
            <w:tcW w:w="214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КНС жил.городок</w:t>
            </w:r>
          </w:p>
        </w:tc>
        <w:tc>
          <w:tcPr>
            <w:tcW w:w="2720" w:type="dxa"/>
            <w:vMerge/>
            <w:tcBorders>
              <w:right w:val="single" w:sz="8" w:space="0" w:color="auto"/>
            </w:tcBorders>
            <w:vAlign w:val="bottom"/>
          </w:tcPr>
          <w:p w:rsidR="00DF25BA" w:rsidRDefault="00DF25BA">
            <w:pPr>
              <w:rPr>
                <w:sz w:val="12"/>
                <w:szCs w:val="12"/>
              </w:rPr>
            </w:pPr>
          </w:p>
        </w:tc>
        <w:tc>
          <w:tcPr>
            <w:tcW w:w="208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не определен</w:t>
            </w:r>
          </w:p>
        </w:tc>
        <w:tc>
          <w:tcPr>
            <w:tcW w:w="16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12842</w:t>
            </w:r>
          </w:p>
        </w:tc>
        <w:tc>
          <w:tcPr>
            <w:tcW w:w="14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2029</w:t>
            </w:r>
          </w:p>
        </w:tc>
        <w:tc>
          <w:tcPr>
            <w:tcW w:w="0" w:type="dxa"/>
            <w:vAlign w:val="bottom"/>
          </w:tcPr>
          <w:p w:rsidR="00DF25BA" w:rsidRDefault="00DF25BA">
            <w:pPr>
              <w:rPr>
                <w:sz w:val="1"/>
                <w:szCs w:val="1"/>
              </w:rPr>
            </w:pPr>
          </w:p>
        </w:tc>
      </w:tr>
      <w:tr w:rsidR="00DF25BA">
        <w:trPr>
          <w:trHeight w:val="137"/>
        </w:trPr>
        <w:tc>
          <w:tcPr>
            <w:tcW w:w="2140" w:type="dxa"/>
            <w:vMerge/>
            <w:tcBorders>
              <w:left w:val="single" w:sz="8" w:space="0" w:color="auto"/>
              <w:right w:val="single" w:sz="8" w:space="0" w:color="auto"/>
            </w:tcBorders>
            <w:vAlign w:val="bottom"/>
          </w:tcPr>
          <w:p w:rsidR="00DF25BA" w:rsidRDefault="00DF25BA">
            <w:pPr>
              <w:rPr>
                <w:sz w:val="11"/>
                <w:szCs w:val="11"/>
              </w:rPr>
            </w:pPr>
          </w:p>
        </w:tc>
        <w:tc>
          <w:tcPr>
            <w:tcW w:w="272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«Борницкий лес»</w:t>
            </w:r>
          </w:p>
        </w:tc>
        <w:tc>
          <w:tcPr>
            <w:tcW w:w="2080" w:type="dxa"/>
            <w:vMerge/>
            <w:tcBorders>
              <w:right w:val="single" w:sz="8" w:space="0" w:color="auto"/>
            </w:tcBorders>
            <w:vAlign w:val="bottom"/>
          </w:tcPr>
          <w:p w:rsidR="00DF25BA" w:rsidRDefault="00DF25BA">
            <w:pPr>
              <w:rPr>
                <w:sz w:val="11"/>
                <w:szCs w:val="11"/>
              </w:rPr>
            </w:pPr>
          </w:p>
        </w:tc>
        <w:tc>
          <w:tcPr>
            <w:tcW w:w="1660" w:type="dxa"/>
            <w:vMerge/>
            <w:tcBorders>
              <w:right w:val="single" w:sz="8" w:space="0" w:color="auto"/>
            </w:tcBorders>
            <w:vAlign w:val="bottom"/>
          </w:tcPr>
          <w:p w:rsidR="00DF25BA" w:rsidRDefault="00DF25BA">
            <w:pPr>
              <w:rPr>
                <w:sz w:val="11"/>
                <w:szCs w:val="11"/>
              </w:rPr>
            </w:pPr>
          </w:p>
        </w:tc>
        <w:tc>
          <w:tcPr>
            <w:tcW w:w="1480" w:type="dxa"/>
            <w:vMerge/>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39"/>
        </w:trPr>
        <w:tc>
          <w:tcPr>
            <w:tcW w:w="214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«Борницкий лес»</w:t>
            </w:r>
          </w:p>
        </w:tc>
        <w:tc>
          <w:tcPr>
            <w:tcW w:w="2720" w:type="dxa"/>
            <w:vMerge/>
            <w:tcBorders>
              <w:right w:val="single" w:sz="8" w:space="0" w:color="auto"/>
            </w:tcBorders>
            <w:vAlign w:val="bottom"/>
          </w:tcPr>
          <w:p w:rsidR="00DF25BA" w:rsidRDefault="00DF25BA">
            <w:pPr>
              <w:rPr>
                <w:sz w:val="12"/>
                <w:szCs w:val="12"/>
              </w:rPr>
            </w:pPr>
          </w:p>
        </w:tc>
        <w:tc>
          <w:tcPr>
            <w:tcW w:w="2080" w:type="dxa"/>
            <w:tcBorders>
              <w:right w:val="single" w:sz="8" w:space="0" w:color="auto"/>
            </w:tcBorders>
            <w:vAlign w:val="bottom"/>
          </w:tcPr>
          <w:p w:rsidR="00DF25BA" w:rsidRDefault="00DF25BA">
            <w:pPr>
              <w:rPr>
                <w:sz w:val="12"/>
                <w:szCs w:val="12"/>
              </w:rPr>
            </w:pPr>
          </w:p>
        </w:tc>
        <w:tc>
          <w:tcPr>
            <w:tcW w:w="1660" w:type="dxa"/>
            <w:tcBorders>
              <w:right w:val="single" w:sz="8" w:space="0" w:color="auto"/>
            </w:tcBorders>
            <w:vAlign w:val="bottom"/>
          </w:tcPr>
          <w:p w:rsidR="00DF25BA" w:rsidRDefault="00DF25BA">
            <w:pPr>
              <w:rPr>
                <w:sz w:val="12"/>
                <w:szCs w:val="12"/>
              </w:rPr>
            </w:pPr>
          </w:p>
        </w:tc>
        <w:tc>
          <w:tcPr>
            <w:tcW w:w="1480" w:type="dxa"/>
            <w:tcBorders>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42"/>
        </w:trPr>
        <w:tc>
          <w:tcPr>
            <w:tcW w:w="2140" w:type="dxa"/>
            <w:vMerge/>
            <w:tcBorders>
              <w:left w:val="single" w:sz="8" w:space="0" w:color="auto"/>
              <w:bottom w:val="single" w:sz="8" w:space="0" w:color="auto"/>
              <w:right w:val="single" w:sz="8" w:space="0" w:color="auto"/>
            </w:tcBorders>
            <w:vAlign w:val="bottom"/>
          </w:tcPr>
          <w:p w:rsidR="00DF25BA" w:rsidRDefault="00DF25BA">
            <w:pPr>
              <w:rPr>
                <w:sz w:val="12"/>
                <w:szCs w:val="12"/>
              </w:rPr>
            </w:pPr>
          </w:p>
        </w:tc>
        <w:tc>
          <w:tcPr>
            <w:tcW w:w="2720" w:type="dxa"/>
            <w:tcBorders>
              <w:bottom w:val="single" w:sz="8" w:space="0" w:color="auto"/>
              <w:right w:val="single" w:sz="8" w:space="0" w:color="auto"/>
            </w:tcBorders>
            <w:vAlign w:val="bottom"/>
          </w:tcPr>
          <w:p w:rsidR="00DF25BA" w:rsidRDefault="00DF25BA">
            <w:pPr>
              <w:rPr>
                <w:sz w:val="12"/>
                <w:szCs w:val="12"/>
              </w:rPr>
            </w:pPr>
          </w:p>
        </w:tc>
        <w:tc>
          <w:tcPr>
            <w:tcW w:w="2080" w:type="dxa"/>
            <w:tcBorders>
              <w:bottom w:val="single" w:sz="8" w:space="0" w:color="auto"/>
              <w:right w:val="single" w:sz="8" w:space="0" w:color="auto"/>
            </w:tcBorders>
            <w:vAlign w:val="bottom"/>
          </w:tcPr>
          <w:p w:rsidR="00DF25BA" w:rsidRDefault="00DF25BA">
            <w:pPr>
              <w:rPr>
                <w:sz w:val="12"/>
                <w:szCs w:val="12"/>
              </w:rPr>
            </w:pPr>
          </w:p>
        </w:tc>
        <w:tc>
          <w:tcPr>
            <w:tcW w:w="1660" w:type="dxa"/>
            <w:tcBorders>
              <w:bottom w:val="single" w:sz="8" w:space="0" w:color="auto"/>
              <w:right w:val="single" w:sz="8" w:space="0" w:color="auto"/>
            </w:tcBorders>
            <w:vAlign w:val="bottom"/>
          </w:tcPr>
          <w:p w:rsidR="00DF25BA" w:rsidRDefault="00DF25BA">
            <w:pPr>
              <w:rPr>
                <w:sz w:val="12"/>
                <w:szCs w:val="12"/>
              </w:rPr>
            </w:pPr>
          </w:p>
        </w:tc>
        <w:tc>
          <w:tcPr>
            <w:tcW w:w="1480" w:type="dxa"/>
            <w:tcBorders>
              <w:bottom w:val="single" w:sz="8" w:space="0" w:color="auto"/>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263"/>
        </w:trPr>
        <w:tc>
          <w:tcPr>
            <w:tcW w:w="2140" w:type="dxa"/>
            <w:tcBorders>
              <w:left w:val="single" w:sz="8" w:space="0" w:color="auto"/>
              <w:right w:val="single" w:sz="8" w:space="0" w:color="auto"/>
            </w:tcBorders>
            <w:vAlign w:val="bottom"/>
          </w:tcPr>
          <w:p w:rsidR="00DF25BA" w:rsidRDefault="00C07486">
            <w:pPr>
              <w:spacing w:line="263" w:lineRule="exact"/>
              <w:jc w:val="center"/>
              <w:rPr>
                <w:sz w:val="20"/>
                <w:szCs w:val="20"/>
              </w:rPr>
            </w:pPr>
            <w:r>
              <w:rPr>
                <w:rFonts w:eastAsia="Times New Roman"/>
                <w:sz w:val="24"/>
                <w:szCs w:val="24"/>
              </w:rPr>
              <w:t>Строительство</w:t>
            </w:r>
          </w:p>
        </w:tc>
        <w:tc>
          <w:tcPr>
            <w:tcW w:w="2720" w:type="dxa"/>
            <w:tcBorders>
              <w:right w:val="single" w:sz="8" w:space="0" w:color="auto"/>
            </w:tcBorders>
            <w:vAlign w:val="bottom"/>
          </w:tcPr>
          <w:p w:rsidR="00DF25BA" w:rsidRDefault="00DF25BA"/>
        </w:tc>
        <w:tc>
          <w:tcPr>
            <w:tcW w:w="2080" w:type="dxa"/>
            <w:tcBorders>
              <w:right w:val="single" w:sz="8" w:space="0" w:color="auto"/>
            </w:tcBorders>
            <w:vAlign w:val="bottom"/>
          </w:tcPr>
          <w:p w:rsidR="00DF25BA" w:rsidRDefault="00DF25BA"/>
        </w:tc>
        <w:tc>
          <w:tcPr>
            <w:tcW w:w="1660" w:type="dxa"/>
            <w:tcBorders>
              <w:right w:val="single" w:sz="8" w:space="0" w:color="auto"/>
            </w:tcBorders>
            <w:vAlign w:val="bottom"/>
          </w:tcPr>
          <w:p w:rsidR="00DF25BA" w:rsidRDefault="00DF25BA"/>
        </w:tc>
        <w:tc>
          <w:tcPr>
            <w:tcW w:w="148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74"/>
        </w:trPr>
        <w:tc>
          <w:tcPr>
            <w:tcW w:w="2140" w:type="dxa"/>
            <w:tcBorders>
              <w:left w:val="single" w:sz="8" w:space="0" w:color="auto"/>
              <w:right w:val="single" w:sz="8" w:space="0" w:color="auto"/>
            </w:tcBorders>
            <w:vAlign w:val="bottom"/>
          </w:tcPr>
          <w:p w:rsidR="00DF25BA" w:rsidRDefault="00C07486">
            <w:pPr>
              <w:spacing w:line="274" w:lineRule="exact"/>
              <w:jc w:val="center"/>
              <w:rPr>
                <w:sz w:val="20"/>
                <w:szCs w:val="20"/>
              </w:rPr>
            </w:pPr>
            <w:r>
              <w:rPr>
                <w:rFonts w:eastAsia="Times New Roman"/>
                <w:sz w:val="24"/>
                <w:szCs w:val="24"/>
              </w:rPr>
              <w:t>КНС в пос. Новый</w:t>
            </w:r>
          </w:p>
        </w:tc>
        <w:tc>
          <w:tcPr>
            <w:tcW w:w="2720" w:type="dxa"/>
            <w:tcBorders>
              <w:right w:val="single" w:sz="8" w:space="0" w:color="auto"/>
            </w:tcBorders>
            <w:vAlign w:val="bottom"/>
          </w:tcPr>
          <w:p w:rsidR="00DF25BA" w:rsidRDefault="00C07486">
            <w:pPr>
              <w:spacing w:line="274" w:lineRule="exact"/>
              <w:jc w:val="center"/>
              <w:rPr>
                <w:sz w:val="20"/>
                <w:szCs w:val="20"/>
              </w:rPr>
            </w:pPr>
            <w:r>
              <w:rPr>
                <w:rFonts w:eastAsia="Times New Roman"/>
                <w:sz w:val="24"/>
                <w:szCs w:val="24"/>
              </w:rPr>
              <w:t>пос. Новый Учхоз</w:t>
            </w:r>
          </w:p>
        </w:tc>
        <w:tc>
          <w:tcPr>
            <w:tcW w:w="2080" w:type="dxa"/>
            <w:tcBorders>
              <w:right w:val="single" w:sz="8" w:space="0" w:color="auto"/>
            </w:tcBorders>
            <w:vAlign w:val="bottom"/>
          </w:tcPr>
          <w:p w:rsidR="00DF25BA" w:rsidRDefault="00C07486">
            <w:pPr>
              <w:spacing w:line="274" w:lineRule="exact"/>
              <w:jc w:val="center"/>
              <w:rPr>
                <w:sz w:val="20"/>
                <w:szCs w:val="20"/>
              </w:rPr>
            </w:pPr>
            <w:r>
              <w:rPr>
                <w:rFonts w:eastAsia="Times New Roman"/>
                <w:sz w:val="24"/>
                <w:szCs w:val="24"/>
              </w:rPr>
              <w:t>не определен</w:t>
            </w:r>
          </w:p>
        </w:tc>
        <w:tc>
          <w:tcPr>
            <w:tcW w:w="1660" w:type="dxa"/>
            <w:tcBorders>
              <w:right w:val="single" w:sz="8" w:space="0" w:color="auto"/>
            </w:tcBorders>
            <w:vAlign w:val="bottom"/>
          </w:tcPr>
          <w:p w:rsidR="00DF25BA" w:rsidRDefault="00C07486">
            <w:pPr>
              <w:spacing w:line="274" w:lineRule="exact"/>
              <w:jc w:val="center"/>
              <w:rPr>
                <w:sz w:val="20"/>
                <w:szCs w:val="20"/>
              </w:rPr>
            </w:pPr>
            <w:r>
              <w:rPr>
                <w:rFonts w:eastAsia="Times New Roman"/>
                <w:w w:val="99"/>
                <w:sz w:val="24"/>
                <w:szCs w:val="24"/>
              </w:rPr>
              <w:t>4348</w:t>
            </w:r>
          </w:p>
        </w:tc>
        <w:tc>
          <w:tcPr>
            <w:tcW w:w="1480" w:type="dxa"/>
            <w:tcBorders>
              <w:right w:val="single" w:sz="8" w:space="0" w:color="auto"/>
            </w:tcBorders>
            <w:vAlign w:val="bottom"/>
          </w:tcPr>
          <w:p w:rsidR="00DF25BA" w:rsidRDefault="00C07486">
            <w:pPr>
              <w:spacing w:line="274" w:lineRule="exact"/>
              <w:jc w:val="center"/>
              <w:rPr>
                <w:sz w:val="20"/>
                <w:szCs w:val="20"/>
              </w:rPr>
            </w:pPr>
            <w:r>
              <w:rPr>
                <w:rFonts w:eastAsia="Times New Roman"/>
                <w:w w:val="99"/>
                <w:sz w:val="24"/>
                <w:szCs w:val="24"/>
              </w:rPr>
              <w:t>2030</w:t>
            </w:r>
          </w:p>
        </w:tc>
        <w:tc>
          <w:tcPr>
            <w:tcW w:w="0" w:type="dxa"/>
            <w:vAlign w:val="bottom"/>
          </w:tcPr>
          <w:p w:rsidR="00DF25BA" w:rsidRDefault="00DF25BA">
            <w:pPr>
              <w:rPr>
                <w:sz w:val="1"/>
                <w:szCs w:val="1"/>
              </w:rPr>
            </w:pPr>
          </w:p>
        </w:tc>
      </w:tr>
      <w:tr w:rsidR="00DF25BA">
        <w:trPr>
          <w:trHeight w:val="281"/>
        </w:trPr>
        <w:tc>
          <w:tcPr>
            <w:tcW w:w="214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Учхоз</w:t>
            </w:r>
          </w:p>
        </w:tc>
        <w:tc>
          <w:tcPr>
            <w:tcW w:w="2720" w:type="dxa"/>
            <w:tcBorders>
              <w:bottom w:val="single" w:sz="8" w:space="0" w:color="auto"/>
              <w:right w:val="single" w:sz="8" w:space="0" w:color="auto"/>
            </w:tcBorders>
            <w:vAlign w:val="bottom"/>
          </w:tcPr>
          <w:p w:rsidR="00DF25BA" w:rsidRDefault="00DF25BA">
            <w:pPr>
              <w:rPr>
                <w:sz w:val="24"/>
                <w:szCs w:val="24"/>
              </w:rPr>
            </w:pPr>
          </w:p>
        </w:tc>
        <w:tc>
          <w:tcPr>
            <w:tcW w:w="2080" w:type="dxa"/>
            <w:tcBorders>
              <w:bottom w:val="single" w:sz="8" w:space="0" w:color="auto"/>
              <w:right w:val="single" w:sz="8" w:space="0" w:color="auto"/>
            </w:tcBorders>
            <w:vAlign w:val="bottom"/>
          </w:tcPr>
          <w:p w:rsidR="00DF25BA" w:rsidRDefault="00DF25BA">
            <w:pPr>
              <w:rPr>
                <w:sz w:val="24"/>
                <w:szCs w:val="24"/>
              </w:rPr>
            </w:pPr>
          </w:p>
        </w:tc>
        <w:tc>
          <w:tcPr>
            <w:tcW w:w="1660" w:type="dxa"/>
            <w:tcBorders>
              <w:bottom w:val="single" w:sz="8" w:space="0" w:color="auto"/>
              <w:right w:val="single" w:sz="8" w:space="0" w:color="auto"/>
            </w:tcBorders>
            <w:vAlign w:val="bottom"/>
          </w:tcPr>
          <w:p w:rsidR="00DF25BA" w:rsidRDefault="00DF25BA">
            <w:pPr>
              <w:rPr>
                <w:sz w:val="24"/>
                <w:szCs w:val="24"/>
              </w:rPr>
            </w:pPr>
          </w:p>
        </w:tc>
        <w:tc>
          <w:tcPr>
            <w:tcW w:w="148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94"/>
        </w:trPr>
        <w:tc>
          <w:tcPr>
            <w:tcW w:w="2140" w:type="dxa"/>
            <w:tcBorders>
              <w:left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Реконструкция</w:t>
            </w:r>
          </w:p>
        </w:tc>
        <w:tc>
          <w:tcPr>
            <w:tcW w:w="272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пос. Войсковицы</w:t>
            </w:r>
          </w:p>
        </w:tc>
        <w:tc>
          <w:tcPr>
            <w:tcW w:w="208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не определен</w:t>
            </w:r>
          </w:p>
        </w:tc>
        <w:tc>
          <w:tcPr>
            <w:tcW w:w="16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310724</w:t>
            </w:r>
          </w:p>
        </w:tc>
        <w:tc>
          <w:tcPr>
            <w:tcW w:w="14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2022-2027</w:t>
            </w:r>
          </w:p>
        </w:tc>
        <w:tc>
          <w:tcPr>
            <w:tcW w:w="0" w:type="dxa"/>
            <w:vAlign w:val="bottom"/>
          </w:tcPr>
          <w:p w:rsidR="00DF25BA" w:rsidRDefault="00DF25BA">
            <w:pPr>
              <w:rPr>
                <w:sz w:val="1"/>
                <w:szCs w:val="1"/>
              </w:rPr>
            </w:pPr>
          </w:p>
        </w:tc>
      </w:tr>
      <w:tr w:rsidR="00DF25BA">
        <w:trPr>
          <w:trHeight w:val="137"/>
        </w:trPr>
        <w:tc>
          <w:tcPr>
            <w:tcW w:w="214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w w:val="97"/>
                <w:sz w:val="24"/>
                <w:szCs w:val="24"/>
              </w:rPr>
              <w:t>КОС</w:t>
            </w:r>
          </w:p>
        </w:tc>
        <w:tc>
          <w:tcPr>
            <w:tcW w:w="2720" w:type="dxa"/>
            <w:vMerge/>
            <w:tcBorders>
              <w:right w:val="single" w:sz="8" w:space="0" w:color="auto"/>
            </w:tcBorders>
            <w:vAlign w:val="bottom"/>
          </w:tcPr>
          <w:p w:rsidR="00DF25BA" w:rsidRDefault="00DF25BA">
            <w:pPr>
              <w:rPr>
                <w:sz w:val="11"/>
                <w:szCs w:val="11"/>
              </w:rPr>
            </w:pPr>
          </w:p>
        </w:tc>
        <w:tc>
          <w:tcPr>
            <w:tcW w:w="2080" w:type="dxa"/>
            <w:vMerge/>
            <w:tcBorders>
              <w:right w:val="single" w:sz="8" w:space="0" w:color="auto"/>
            </w:tcBorders>
            <w:vAlign w:val="bottom"/>
          </w:tcPr>
          <w:p w:rsidR="00DF25BA" w:rsidRDefault="00DF25BA">
            <w:pPr>
              <w:rPr>
                <w:sz w:val="11"/>
                <w:szCs w:val="11"/>
              </w:rPr>
            </w:pPr>
          </w:p>
        </w:tc>
        <w:tc>
          <w:tcPr>
            <w:tcW w:w="1660" w:type="dxa"/>
            <w:vMerge/>
            <w:tcBorders>
              <w:right w:val="single" w:sz="8" w:space="0" w:color="auto"/>
            </w:tcBorders>
            <w:vAlign w:val="bottom"/>
          </w:tcPr>
          <w:p w:rsidR="00DF25BA" w:rsidRDefault="00DF25BA">
            <w:pPr>
              <w:rPr>
                <w:sz w:val="11"/>
                <w:szCs w:val="11"/>
              </w:rPr>
            </w:pPr>
          </w:p>
        </w:tc>
        <w:tc>
          <w:tcPr>
            <w:tcW w:w="1480" w:type="dxa"/>
            <w:vMerge/>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39"/>
        </w:trPr>
        <w:tc>
          <w:tcPr>
            <w:tcW w:w="2140" w:type="dxa"/>
            <w:vMerge/>
            <w:tcBorders>
              <w:left w:val="single" w:sz="8" w:space="0" w:color="auto"/>
              <w:right w:val="single" w:sz="8" w:space="0" w:color="auto"/>
            </w:tcBorders>
            <w:vAlign w:val="bottom"/>
          </w:tcPr>
          <w:p w:rsidR="00DF25BA" w:rsidRDefault="00DF25BA">
            <w:pPr>
              <w:rPr>
                <w:sz w:val="12"/>
                <w:szCs w:val="12"/>
              </w:rPr>
            </w:pPr>
          </w:p>
        </w:tc>
        <w:tc>
          <w:tcPr>
            <w:tcW w:w="2720" w:type="dxa"/>
            <w:tcBorders>
              <w:right w:val="single" w:sz="8" w:space="0" w:color="auto"/>
            </w:tcBorders>
            <w:vAlign w:val="bottom"/>
          </w:tcPr>
          <w:p w:rsidR="00DF25BA" w:rsidRDefault="00DF25BA">
            <w:pPr>
              <w:rPr>
                <w:sz w:val="12"/>
                <w:szCs w:val="12"/>
              </w:rPr>
            </w:pPr>
          </w:p>
        </w:tc>
        <w:tc>
          <w:tcPr>
            <w:tcW w:w="2080" w:type="dxa"/>
            <w:tcBorders>
              <w:right w:val="single" w:sz="8" w:space="0" w:color="auto"/>
            </w:tcBorders>
            <w:vAlign w:val="bottom"/>
          </w:tcPr>
          <w:p w:rsidR="00DF25BA" w:rsidRDefault="00DF25BA">
            <w:pPr>
              <w:rPr>
                <w:sz w:val="12"/>
                <w:szCs w:val="12"/>
              </w:rPr>
            </w:pPr>
          </w:p>
        </w:tc>
        <w:tc>
          <w:tcPr>
            <w:tcW w:w="1660" w:type="dxa"/>
            <w:tcBorders>
              <w:right w:val="single" w:sz="8" w:space="0" w:color="auto"/>
            </w:tcBorders>
            <w:vAlign w:val="bottom"/>
          </w:tcPr>
          <w:p w:rsidR="00DF25BA" w:rsidRDefault="00DF25BA">
            <w:pPr>
              <w:rPr>
                <w:sz w:val="12"/>
                <w:szCs w:val="12"/>
              </w:rPr>
            </w:pPr>
          </w:p>
        </w:tc>
        <w:tc>
          <w:tcPr>
            <w:tcW w:w="1480" w:type="dxa"/>
            <w:tcBorders>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41"/>
        </w:trPr>
        <w:tc>
          <w:tcPr>
            <w:tcW w:w="2140" w:type="dxa"/>
            <w:tcBorders>
              <w:left w:val="single" w:sz="8" w:space="0" w:color="auto"/>
              <w:bottom w:val="single" w:sz="8" w:space="0" w:color="auto"/>
              <w:right w:val="single" w:sz="8" w:space="0" w:color="auto"/>
            </w:tcBorders>
            <w:vAlign w:val="bottom"/>
          </w:tcPr>
          <w:p w:rsidR="00DF25BA" w:rsidRDefault="00DF25BA">
            <w:pPr>
              <w:rPr>
                <w:sz w:val="3"/>
                <w:szCs w:val="3"/>
              </w:rPr>
            </w:pPr>
          </w:p>
        </w:tc>
        <w:tc>
          <w:tcPr>
            <w:tcW w:w="2720" w:type="dxa"/>
            <w:tcBorders>
              <w:bottom w:val="single" w:sz="8" w:space="0" w:color="auto"/>
              <w:right w:val="single" w:sz="8" w:space="0" w:color="auto"/>
            </w:tcBorders>
            <w:vAlign w:val="bottom"/>
          </w:tcPr>
          <w:p w:rsidR="00DF25BA" w:rsidRDefault="00DF25BA">
            <w:pPr>
              <w:rPr>
                <w:sz w:val="3"/>
                <w:szCs w:val="3"/>
              </w:rPr>
            </w:pPr>
          </w:p>
        </w:tc>
        <w:tc>
          <w:tcPr>
            <w:tcW w:w="2080" w:type="dxa"/>
            <w:tcBorders>
              <w:bottom w:val="single" w:sz="8" w:space="0" w:color="auto"/>
              <w:right w:val="single" w:sz="8" w:space="0" w:color="auto"/>
            </w:tcBorders>
            <w:vAlign w:val="bottom"/>
          </w:tcPr>
          <w:p w:rsidR="00DF25BA" w:rsidRDefault="00DF25BA">
            <w:pPr>
              <w:rPr>
                <w:sz w:val="3"/>
                <w:szCs w:val="3"/>
              </w:rPr>
            </w:pPr>
          </w:p>
        </w:tc>
        <w:tc>
          <w:tcPr>
            <w:tcW w:w="1660" w:type="dxa"/>
            <w:tcBorders>
              <w:bottom w:val="single" w:sz="8" w:space="0" w:color="auto"/>
              <w:right w:val="single" w:sz="8" w:space="0" w:color="auto"/>
            </w:tcBorders>
            <w:vAlign w:val="bottom"/>
          </w:tcPr>
          <w:p w:rsidR="00DF25BA" w:rsidRDefault="00DF25BA">
            <w:pPr>
              <w:rPr>
                <w:sz w:val="3"/>
                <w:szCs w:val="3"/>
              </w:rPr>
            </w:pPr>
          </w:p>
        </w:tc>
        <w:tc>
          <w:tcPr>
            <w:tcW w:w="1480" w:type="dxa"/>
            <w:tcBorders>
              <w:bottom w:val="single" w:sz="8" w:space="0" w:color="auto"/>
              <w:right w:val="single" w:sz="8" w:space="0" w:color="auto"/>
            </w:tcBorders>
            <w:vAlign w:val="bottom"/>
          </w:tcPr>
          <w:p w:rsidR="00DF25BA" w:rsidRDefault="00DF25BA">
            <w:pPr>
              <w:rPr>
                <w:sz w:val="3"/>
                <w:szCs w:val="3"/>
              </w:rPr>
            </w:pPr>
          </w:p>
        </w:tc>
        <w:tc>
          <w:tcPr>
            <w:tcW w:w="0" w:type="dxa"/>
            <w:vAlign w:val="bottom"/>
          </w:tcPr>
          <w:p w:rsidR="00DF25BA" w:rsidRDefault="00DF25BA">
            <w:pPr>
              <w:rPr>
                <w:sz w:val="1"/>
                <w:szCs w:val="1"/>
              </w:rPr>
            </w:pPr>
          </w:p>
        </w:tc>
      </w:tr>
      <w:tr w:rsidR="00DF25BA">
        <w:trPr>
          <w:trHeight w:val="426"/>
        </w:trPr>
        <w:tc>
          <w:tcPr>
            <w:tcW w:w="2140" w:type="dxa"/>
            <w:tcBorders>
              <w:left w:val="single" w:sz="8" w:space="0" w:color="auto"/>
            </w:tcBorders>
            <w:vAlign w:val="bottom"/>
          </w:tcPr>
          <w:p w:rsidR="00DF25BA" w:rsidRDefault="00DF25BA">
            <w:pPr>
              <w:rPr>
                <w:sz w:val="24"/>
                <w:szCs w:val="24"/>
              </w:rPr>
            </w:pPr>
          </w:p>
        </w:tc>
        <w:tc>
          <w:tcPr>
            <w:tcW w:w="2720" w:type="dxa"/>
            <w:vMerge w:val="restart"/>
            <w:vAlign w:val="bottom"/>
          </w:tcPr>
          <w:p w:rsidR="00DF25BA" w:rsidRDefault="00C07486">
            <w:pPr>
              <w:ind w:left="1000"/>
              <w:rPr>
                <w:sz w:val="20"/>
                <w:szCs w:val="20"/>
              </w:rPr>
            </w:pPr>
            <w:r>
              <w:rPr>
                <w:rFonts w:eastAsia="Times New Roman"/>
                <w:sz w:val="24"/>
                <w:szCs w:val="24"/>
              </w:rPr>
              <w:t>Итого</w:t>
            </w:r>
          </w:p>
        </w:tc>
        <w:tc>
          <w:tcPr>
            <w:tcW w:w="2080" w:type="dxa"/>
            <w:tcBorders>
              <w:right w:val="single" w:sz="8" w:space="0" w:color="auto"/>
            </w:tcBorders>
            <w:vAlign w:val="bottom"/>
          </w:tcPr>
          <w:p w:rsidR="00DF25BA" w:rsidRDefault="00DF25BA">
            <w:pPr>
              <w:rPr>
                <w:sz w:val="24"/>
                <w:szCs w:val="24"/>
              </w:rPr>
            </w:pPr>
          </w:p>
        </w:tc>
        <w:tc>
          <w:tcPr>
            <w:tcW w:w="1660" w:type="dxa"/>
            <w:tcBorders>
              <w:right w:val="single" w:sz="8" w:space="0" w:color="auto"/>
            </w:tcBorders>
            <w:vAlign w:val="bottom"/>
          </w:tcPr>
          <w:p w:rsidR="00DF25BA" w:rsidRDefault="00C07486">
            <w:pPr>
              <w:jc w:val="center"/>
              <w:rPr>
                <w:sz w:val="20"/>
                <w:szCs w:val="20"/>
              </w:rPr>
            </w:pPr>
            <w:r>
              <w:rPr>
                <w:rFonts w:eastAsia="Times New Roman"/>
                <w:w w:val="99"/>
                <w:sz w:val="24"/>
                <w:szCs w:val="24"/>
              </w:rPr>
              <w:t>484670</w:t>
            </w:r>
          </w:p>
        </w:tc>
        <w:tc>
          <w:tcPr>
            <w:tcW w:w="148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137"/>
        </w:trPr>
        <w:tc>
          <w:tcPr>
            <w:tcW w:w="2140" w:type="dxa"/>
            <w:tcBorders>
              <w:left w:val="single" w:sz="8" w:space="0" w:color="auto"/>
            </w:tcBorders>
            <w:vAlign w:val="bottom"/>
          </w:tcPr>
          <w:p w:rsidR="00DF25BA" w:rsidRDefault="00DF25BA">
            <w:pPr>
              <w:rPr>
                <w:sz w:val="11"/>
                <w:szCs w:val="11"/>
              </w:rPr>
            </w:pPr>
          </w:p>
        </w:tc>
        <w:tc>
          <w:tcPr>
            <w:tcW w:w="2720" w:type="dxa"/>
            <w:vMerge/>
            <w:vAlign w:val="bottom"/>
          </w:tcPr>
          <w:p w:rsidR="00DF25BA" w:rsidRDefault="00DF25BA">
            <w:pPr>
              <w:rPr>
                <w:sz w:val="11"/>
                <w:szCs w:val="11"/>
              </w:rPr>
            </w:pPr>
          </w:p>
        </w:tc>
        <w:tc>
          <w:tcPr>
            <w:tcW w:w="2080" w:type="dxa"/>
            <w:tcBorders>
              <w:right w:val="single" w:sz="8" w:space="0" w:color="auto"/>
            </w:tcBorders>
            <w:vAlign w:val="bottom"/>
          </w:tcPr>
          <w:p w:rsidR="00DF25BA" w:rsidRDefault="00DF25BA">
            <w:pPr>
              <w:rPr>
                <w:sz w:val="11"/>
                <w:szCs w:val="11"/>
              </w:rPr>
            </w:pPr>
          </w:p>
        </w:tc>
        <w:tc>
          <w:tcPr>
            <w:tcW w:w="1660" w:type="dxa"/>
            <w:tcBorders>
              <w:right w:val="single" w:sz="8" w:space="0" w:color="auto"/>
            </w:tcBorders>
            <w:vAlign w:val="bottom"/>
          </w:tcPr>
          <w:p w:rsidR="00DF25BA" w:rsidRDefault="00DF25BA">
            <w:pPr>
              <w:rPr>
                <w:sz w:val="11"/>
                <w:szCs w:val="11"/>
              </w:rPr>
            </w:pPr>
          </w:p>
        </w:tc>
        <w:tc>
          <w:tcPr>
            <w:tcW w:w="1480" w:type="dxa"/>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41"/>
        </w:trPr>
        <w:tc>
          <w:tcPr>
            <w:tcW w:w="2140" w:type="dxa"/>
            <w:tcBorders>
              <w:left w:val="single" w:sz="8" w:space="0" w:color="auto"/>
              <w:bottom w:val="single" w:sz="8" w:space="0" w:color="auto"/>
            </w:tcBorders>
            <w:vAlign w:val="bottom"/>
          </w:tcPr>
          <w:p w:rsidR="00DF25BA" w:rsidRDefault="00DF25BA">
            <w:pPr>
              <w:rPr>
                <w:sz w:val="3"/>
                <w:szCs w:val="3"/>
              </w:rPr>
            </w:pPr>
          </w:p>
        </w:tc>
        <w:tc>
          <w:tcPr>
            <w:tcW w:w="2720" w:type="dxa"/>
            <w:tcBorders>
              <w:bottom w:val="single" w:sz="8" w:space="0" w:color="auto"/>
            </w:tcBorders>
            <w:vAlign w:val="bottom"/>
          </w:tcPr>
          <w:p w:rsidR="00DF25BA" w:rsidRDefault="00DF25BA">
            <w:pPr>
              <w:rPr>
                <w:sz w:val="3"/>
                <w:szCs w:val="3"/>
              </w:rPr>
            </w:pPr>
          </w:p>
        </w:tc>
        <w:tc>
          <w:tcPr>
            <w:tcW w:w="2080" w:type="dxa"/>
            <w:tcBorders>
              <w:bottom w:val="single" w:sz="8" w:space="0" w:color="auto"/>
              <w:right w:val="single" w:sz="8" w:space="0" w:color="auto"/>
            </w:tcBorders>
            <w:vAlign w:val="bottom"/>
          </w:tcPr>
          <w:p w:rsidR="00DF25BA" w:rsidRDefault="00DF25BA">
            <w:pPr>
              <w:rPr>
                <w:sz w:val="3"/>
                <w:szCs w:val="3"/>
              </w:rPr>
            </w:pPr>
          </w:p>
        </w:tc>
        <w:tc>
          <w:tcPr>
            <w:tcW w:w="1660" w:type="dxa"/>
            <w:tcBorders>
              <w:bottom w:val="single" w:sz="8" w:space="0" w:color="auto"/>
              <w:right w:val="single" w:sz="8" w:space="0" w:color="auto"/>
            </w:tcBorders>
            <w:vAlign w:val="bottom"/>
          </w:tcPr>
          <w:p w:rsidR="00DF25BA" w:rsidRDefault="00DF25BA">
            <w:pPr>
              <w:rPr>
                <w:sz w:val="3"/>
                <w:szCs w:val="3"/>
              </w:rPr>
            </w:pPr>
          </w:p>
        </w:tc>
        <w:tc>
          <w:tcPr>
            <w:tcW w:w="1480" w:type="dxa"/>
            <w:tcBorders>
              <w:bottom w:val="single" w:sz="8" w:space="0" w:color="auto"/>
              <w:right w:val="single" w:sz="8" w:space="0" w:color="auto"/>
            </w:tcBorders>
            <w:vAlign w:val="bottom"/>
          </w:tcPr>
          <w:p w:rsidR="00DF25BA" w:rsidRDefault="00DF25BA">
            <w:pPr>
              <w:rPr>
                <w:sz w:val="3"/>
                <w:szCs w:val="3"/>
              </w:rPr>
            </w:pPr>
          </w:p>
        </w:tc>
        <w:tc>
          <w:tcPr>
            <w:tcW w:w="0" w:type="dxa"/>
            <w:vAlign w:val="bottom"/>
          </w:tcPr>
          <w:p w:rsidR="00DF25BA" w:rsidRDefault="00DF25BA">
            <w:pPr>
              <w:rPr>
                <w:sz w:val="1"/>
                <w:szCs w:val="1"/>
              </w:rPr>
            </w:pPr>
          </w:p>
        </w:tc>
      </w:tr>
    </w:tbl>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370" w:lineRule="exact"/>
        <w:rPr>
          <w:sz w:val="20"/>
          <w:szCs w:val="20"/>
        </w:rPr>
      </w:pPr>
    </w:p>
    <w:p w:rsidR="00DF25BA" w:rsidRDefault="00C07486">
      <w:pPr>
        <w:ind w:left="9360"/>
        <w:rPr>
          <w:sz w:val="20"/>
          <w:szCs w:val="20"/>
        </w:rPr>
      </w:pPr>
      <w:r>
        <w:rPr>
          <w:rFonts w:eastAsia="Times New Roman"/>
          <w:sz w:val="28"/>
          <w:szCs w:val="28"/>
        </w:rPr>
        <w:t>97</w:t>
      </w:r>
    </w:p>
    <w:p w:rsidR="00DF25BA" w:rsidRDefault="00DF25BA">
      <w:pPr>
        <w:sectPr w:rsidR="00DF25BA">
          <w:pgSz w:w="11900" w:h="16838"/>
          <w:pgMar w:top="558" w:right="426" w:bottom="0" w:left="1420" w:header="0" w:footer="0" w:gutter="0"/>
          <w:cols w:space="720" w:equalWidth="0">
            <w:col w:w="10060"/>
          </w:cols>
        </w:sectPr>
      </w:pPr>
    </w:p>
    <w:p w:rsidR="00DF25BA" w:rsidRDefault="00C07486">
      <w:pPr>
        <w:ind w:left="13440"/>
        <w:rPr>
          <w:sz w:val="20"/>
          <w:szCs w:val="20"/>
        </w:rPr>
      </w:pPr>
      <w:r>
        <w:rPr>
          <w:rFonts w:eastAsia="Times New Roman"/>
          <w:sz w:val="28"/>
          <w:szCs w:val="28"/>
        </w:rPr>
        <w:lastRenderedPageBreak/>
        <w:t>Таблица 6.29</w:t>
      </w:r>
    </w:p>
    <w:p w:rsidR="00DF25BA" w:rsidRDefault="00DF25BA">
      <w:pPr>
        <w:spacing w:line="122" w:lineRule="exact"/>
        <w:rPr>
          <w:sz w:val="20"/>
          <w:szCs w:val="20"/>
        </w:rPr>
      </w:pPr>
    </w:p>
    <w:p w:rsidR="00DF25BA" w:rsidRDefault="00C07486">
      <w:pPr>
        <w:ind w:left="1200"/>
        <w:rPr>
          <w:sz w:val="20"/>
          <w:szCs w:val="20"/>
        </w:rPr>
      </w:pPr>
      <w:r>
        <w:rPr>
          <w:rFonts w:eastAsia="Times New Roman"/>
          <w:sz w:val="28"/>
          <w:szCs w:val="28"/>
        </w:rPr>
        <w:t>Программа инвестиций в совершенствование системы централизованного водоснабжения населенных пунктов</w:t>
      </w:r>
    </w:p>
    <w:p w:rsidR="00DF25BA" w:rsidRDefault="00C07486">
      <w:pPr>
        <w:ind w:left="2380"/>
        <w:rPr>
          <w:sz w:val="20"/>
          <w:szCs w:val="20"/>
        </w:rPr>
      </w:pPr>
      <w:r>
        <w:rPr>
          <w:rFonts w:eastAsia="Times New Roman"/>
          <w:sz w:val="28"/>
          <w:szCs w:val="28"/>
        </w:rPr>
        <w:t>муниципального образования в неизменных ценах 4-го квартала 2016 г., без НДС, тыс. руб.</w:t>
      </w:r>
    </w:p>
    <w:p w:rsidR="00DF25BA" w:rsidRDefault="00DF25BA">
      <w:pPr>
        <w:spacing w:line="107" w:lineRule="exact"/>
        <w:rPr>
          <w:sz w:val="20"/>
          <w:szCs w:val="20"/>
        </w:rPr>
      </w:pPr>
    </w:p>
    <w:tbl>
      <w:tblPr>
        <w:tblW w:w="0" w:type="auto"/>
        <w:tblInd w:w="10" w:type="dxa"/>
        <w:tblLayout w:type="fixed"/>
        <w:tblCellMar>
          <w:left w:w="0" w:type="dxa"/>
          <w:right w:w="0" w:type="dxa"/>
        </w:tblCellMar>
        <w:tblLook w:val="04A0"/>
      </w:tblPr>
      <w:tblGrid>
        <w:gridCol w:w="3600"/>
        <w:gridCol w:w="780"/>
        <w:gridCol w:w="820"/>
        <w:gridCol w:w="820"/>
        <w:gridCol w:w="820"/>
        <w:gridCol w:w="800"/>
        <w:gridCol w:w="820"/>
        <w:gridCol w:w="820"/>
        <w:gridCol w:w="800"/>
        <w:gridCol w:w="820"/>
        <w:gridCol w:w="820"/>
        <w:gridCol w:w="820"/>
        <w:gridCol w:w="800"/>
        <w:gridCol w:w="820"/>
        <w:gridCol w:w="900"/>
      </w:tblGrid>
      <w:tr w:rsidR="00DF25BA">
        <w:trPr>
          <w:trHeight w:val="335"/>
        </w:trPr>
        <w:tc>
          <w:tcPr>
            <w:tcW w:w="3600" w:type="dxa"/>
            <w:tcBorders>
              <w:top w:val="single" w:sz="8" w:space="0" w:color="auto"/>
              <w:left w:val="single" w:sz="8" w:space="0" w:color="auto"/>
              <w:bottom w:val="single" w:sz="8" w:space="0" w:color="auto"/>
              <w:right w:val="single" w:sz="8" w:space="0" w:color="auto"/>
            </w:tcBorders>
            <w:vAlign w:val="bottom"/>
          </w:tcPr>
          <w:p w:rsidR="00DF25BA" w:rsidRDefault="00C07486">
            <w:pPr>
              <w:ind w:left="1140"/>
              <w:rPr>
                <w:sz w:val="20"/>
                <w:szCs w:val="20"/>
              </w:rPr>
            </w:pPr>
            <w:r>
              <w:rPr>
                <w:rFonts w:eastAsia="Times New Roman"/>
              </w:rPr>
              <w:t>Мероприятия</w:t>
            </w:r>
          </w:p>
        </w:tc>
        <w:tc>
          <w:tcPr>
            <w:tcW w:w="780" w:type="dxa"/>
            <w:tcBorders>
              <w:top w:val="single" w:sz="8" w:space="0" w:color="auto"/>
              <w:bottom w:val="single" w:sz="8" w:space="0" w:color="auto"/>
              <w:right w:val="single" w:sz="8" w:space="0" w:color="auto"/>
            </w:tcBorders>
            <w:vAlign w:val="bottom"/>
          </w:tcPr>
          <w:p w:rsidR="00DF25BA" w:rsidRDefault="00C07486">
            <w:pPr>
              <w:ind w:right="90"/>
              <w:jc w:val="right"/>
              <w:rPr>
                <w:sz w:val="20"/>
                <w:szCs w:val="20"/>
              </w:rPr>
            </w:pPr>
            <w:r>
              <w:rPr>
                <w:rFonts w:eastAsia="Times New Roman"/>
              </w:rPr>
              <w:t>2018</w:t>
            </w:r>
          </w:p>
        </w:tc>
        <w:tc>
          <w:tcPr>
            <w:tcW w:w="820" w:type="dxa"/>
            <w:tcBorders>
              <w:top w:val="single" w:sz="8" w:space="0" w:color="auto"/>
              <w:bottom w:val="single" w:sz="8" w:space="0" w:color="auto"/>
              <w:right w:val="single" w:sz="8" w:space="0" w:color="auto"/>
            </w:tcBorders>
            <w:vAlign w:val="bottom"/>
          </w:tcPr>
          <w:p w:rsidR="00DF25BA" w:rsidRDefault="00C07486">
            <w:pPr>
              <w:ind w:right="90"/>
              <w:jc w:val="right"/>
              <w:rPr>
                <w:sz w:val="20"/>
                <w:szCs w:val="20"/>
              </w:rPr>
            </w:pPr>
            <w:r>
              <w:rPr>
                <w:rFonts w:eastAsia="Times New Roman"/>
              </w:rPr>
              <w:t>2019</w:t>
            </w:r>
          </w:p>
        </w:tc>
        <w:tc>
          <w:tcPr>
            <w:tcW w:w="820" w:type="dxa"/>
            <w:tcBorders>
              <w:top w:val="single" w:sz="8" w:space="0" w:color="auto"/>
              <w:bottom w:val="single" w:sz="8" w:space="0" w:color="auto"/>
              <w:right w:val="single" w:sz="8" w:space="0" w:color="auto"/>
            </w:tcBorders>
            <w:vAlign w:val="bottom"/>
          </w:tcPr>
          <w:p w:rsidR="00DF25BA" w:rsidRDefault="00C07486">
            <w:pPr>
              <w:ind w:right="90"/>
              <w:jc w:val="right"/>
              <w:rPr>
                <w:sz w:val="20"/>
                <w:szCs w:val="20"/>
              </w:rPr>
            </w:pPr>
            <w:r>
              <w:rPr>
                <w:rFonts w:eastAsia="Times New Roman"/>
              </w:rPr>
              <w:t>2020</w:t>
            </w:r>
          </w:p>
        </w:tc>
        <w:tc>
          <w:tcPr>
            <w:tcW w:w="820" w:type="dxa"/>
            <w:tcBorders>
              <w:top w:val="single" w:sz="8" w:space="0" w:color="auto"/>
              <w:bottom w:val="single" w:sz="8" w:space="0" w:color="auto"/>
              <w:right w:val="single" w:sz="8" w:space="0" w:color="auto"/>
            </w:tcBorders>
            <w:vAlign w:val="bottom"/>
          </w:tcPr>
          <w:p w:rsidR="00DF25BA" w:rsidRDefault="00C07486">
            <w:pPr>
              <w:ind w:right="90"/>
              <w:jc w:val="right"/>
              <w:rPr>
                <w:sz w:val="20"/>
                <w:szCs w:val="20"/>
              </w:rPr>
            </w:pPr>
            <w:r>
              <w:rPr>
                <w:rFonts w:eastAsia="Times New Roman"/>
              </w:rPr>
              <w:t>2021</w:t>
            </w:r>
          </w:p>
        </w:tc>
        <w:tc>
          <w:tcPr>
            <w:tcW w:w="800" w:type="dxa"/>
            <w:tcBorders>
              <w:top w:val="single" w:sz="8" w:space="0" w:color="auto"/>
              <w:bottom w:val="single" w:sz="8" w:space="0" w:color="auto"/>
              <w:right w:val="single" w:sz="8" w:space="0" w:color="auto"/>
            </w:tcBorders>
            <w:vAlign w:val="bottom"/>
          </w:tcPr>
          <w:p w:rsidR="00DF25BA" w:rsidRDefault="00C07486">
            <w:pPr>
              <w:ind w:right="90"/>
              <w:jc w:val="right"/>
              <w:rPr>
                <w:sz w:val="20"/>
                <w:szCs w:val="20"/>
              </w:rPr>
            </w:pPr>
            <w:r>
              <w:rPr>
                <w:rFonts w:eastAsia="Times New Roman"/>
              </w:rPr>
              <w:t>2022</w:t>
            </w:r>
          </w:p>
        </w:tc>
        <w:tc>
          <w:tcPr>
            <w:tcW w:w="820" w:type="dxa"/>
            <w:tcBorders>
              <w:top w:val="single" w:sz="8" w:space="0" w:color="auto"/>
              <w:bottom w:val="single" w:sz="8" w:space="0" w:color="auto"/>
              <w:right w:val="single" w:sz="8" w:space="0" w:color="auto"/>
            </w:tcBorders>
            <w:vAlign w:val="bottom"/>
          </w:tcPr>
          <w:p w:rsidR="00DF25BA" w:rsidRDefault="00C07486">
            <w:pPr>
              <w:ind w:right="90"/>
              <w:jc w:val="right"/>
              <w:rPr>
                <w:sz w:val="20"/>
                <w:szCs w:val="20"/>
              </w:rPr>
            </w:pPr>
            <w:r>
              <w:rPr>
                <w:rFonts w:eastAsia="Times New Roman"/>
              </w:rPr>
              <w:t>2023</w:t>
            </w:r>
          </w:p>
        </w:tc>
        <w:tc>
          <w:tcPr>
            <w:tcW w:w="820" w:type="dxa"/>
            <w:tcBorders>
              <w:top w:val="single" w:sz="8" w:space="0" w:color="auto"/>
              <w:bottom w:val="single" w:sz="8" w:space="0" w:color="auto"/>
              <w:right w:val="single" w:sz="8" w:space="0" w:color="auto"/>
            </w:tcBorders>
            <w:vAlign w:val="bottom"/>
          </w:tcPr>
          <w:p w:rsidR="00DF25BA" w:rsidRDefault="00C07486">
            <w:pPr>
              <w:ind w:right="90"/>
              <w:jc w:val="right"/>
              <w:rPr>
                <w:sz w:val="20"/>
                <w:szCs w:val="20"/>
              </w:rPr>
            </w:pPr>
            <w:r>
              <w:rPr>
                <w:rFonts w:eastAsia="Times New Roman"/>
              </w:rPr>
              <w:t>2024</w:t>
            </w:r>
          </w:p>
        </w:tc>
        <w:tc>
          <w:tcPr>
            <w:tcW w:w="800" w:type="dxa"/>
            <w:tcBorders>
              <w:top w:val="single" w:sz="8" w:space="0" w:color="auto"/>
              <w:bottom w:val="single" w:sz="8" w:space="0" w:color="auto"/>
              <w:right w:val="single" w:sz="8" w:space="0" w:color="auto"/>
            </w:tcBorders>
            <w:vAlign w:val="bottom"/>
          </w:tcPr>
          <w:p w:rsidR="00DF25BA" w:rsidRDefault="00C07486">
            <w:pPr>
              <w:ind w:right="70"/>
              <w:jc w:val="right"/>
              <w:rPr>
                <w:sz w:val="20"/>
                <w:szCs w:val="20"/>
              </w:rPr>
            </w:pPr>
            <w:r>
              <w:rPr>
                <w:rFonts w:eastAsia="Times New Roman"/>
              </w:rPr>
              <w:t>2025</w:t>
            </w:r>
          </w:p>
        </w:tc>
        <w:tc>
          <w:tcPr>
            <w:tcW w:w="820" w:type="dxa"/>
            <w:tcBorders>
              <w:top w:val="single" w:sz="8" w:space="0" w:color="auto"/>
              <w:bottom w:val="single" w:sz="8" w:space="0" w:color="auto"/>
              <w:right w:val="single" w:sz="8" w:space="0" w:color="auto"/>
            </w:tcBorders>
            <w:vAlign w:val="bottom"/>
          </w:tcPr>
          <w:p w:rsidR="00DF25BA" w:rsidRDefault="00C07486">
            <w:pPr>
              <w:ind w:right="90"/>
              <w:jc w:val="right"/>
              <w:rPr>
                <w:sz w:val="20"/>
                <w:szCs w:val="20"/>
              </w:rPr>
            </w:pPr>
            <w:r>
              <w:rPr>
                <w:rFonts w:eastAsia="Times New Roman"/>
              </w:rPr>
              <w:t>2026</w:t>
            </w:r>
          </w:p>
        </w:tc>
        <w:tc>
          <w:tcPr>
            <w:tcW w:w="820" w:type="dxa"/>
            <w:tcBorders>
              <w:top w:val="single" w:sz="8" w:space="0" w:color="auto"/>
              <w:bottom w:val="single" w:sz="8" w:space="0" w:color="auto"/>
              <w:right w:val="single" w:sz="8" w:space="0" w:color="auto"/>
            </w:tcBorders>
            <w:vAlign w:val="bottom"/>
          </w:tcPr>
          <w:p w:rsidR="00DF25BA" w:rsidRDefault="00C07486">
            <w:pPr>
              <w:ind w:right="90"/>
              <w:jc w:val="right"/>
              <w:rPr>
                <w:sz w:val="20"/>
                <w:szCs w:val="20"/>
              </w:rPr>
            </w:pPr>
            <w:r>
              <w:rPr>
                <w:rFonts w:eastAsia="Times New Roman"/>
              </w:rPr>
              <w:t>2027</w:t>
            </w:r>
          </w:p>
        </w:tc>
        <w:tc>
          <w:tcPr>
            <w:tcW w:w="820" w:type="dxa"/>
            <w:tcBorders>
              <w:top w:val="single" w:sz="8" w:space="0" w:color="auto"/>
              <w:bottom w:val="single" w:sz="8" w:space="0" w:color="auto"/>
              <w:right w:val="single" w:sz="8" w:space="0" w:color="auto"/>
            </w:tcBorders>
            <w:vAlign w:val="bottom"/>
          </w:tcPr>
          <w:p w:rsidR="00DF25BA" w:rsidRDefault="00C07486">
            <w:pPr>
              <w:ind w:right="90"/>
              <w:jc w:val="right"/>
              <w:rPr>
                <w:sz w:val="20"/>
                <w:szCs w:val="20"/>
              </w:rPr>
            </w:pPr>
            <w:r>
              <w:rPr>
                <w:rFonts w:eastAsia="Times New Roman"/>
              </w:rPr>
              <w:t>2028</w:t>
            </w:r>
          </w:p>
        </w:tc>
        <w:tc>
          <w:tcPr>
            <w:tcW w:w="800" w:type="dxa"/>
            <w:tcBorders>
              <w:top w:val="single" w:sz="8" w:space="0" w:color="auto"/>
              <w:bottom w:val="single" w:sz="8" w:space="0" w:color="auto"/>
              <w:right w:val="single" w:sz="8" w:space="0" w:color="auto"/>
            </w:tcBorders>
            <w:vAlign w:val="bottom"/>
          </w:tcPr>
          <w:p w:rsidR="00DF25BA" w:rsidRDefault="00C07486">
            <w:pPr>
              <w:ind w:right="70"/>
              <w:jc w:val="right"/>
              <w:rPr>
                <w:sz w:val="20"/>
                <w:szCs w:val="20"/>
              </w:rPr>
            </w:pPr>
            <w:r>
              <w:rPr>
                <w:rFonts w:eastAsia="Times New Roman"/>
              </w:rPr>
              <w:t>2029</w:t>
            </w:r>
          </w:p>
        </w:tc>
        <w:tc>
          <w:tcPr>
            <w:tcW w:w="820" w:type="dxa"/>
            <w:tcBorders>
              <w:top w:val="single" w:sz="8" w:space="0" w:color="auto"/>
              <w:bottom w:val="single" w:sz="8" w:space="0" w:color="auto"/>
              <w:right w:val="single" w:sz="8" w:space="0" w:color="auto"/>
            </w:tcBorders>
            <w:vAlign w:val="bottom"/>
          </w:tcPr>
          <w:p w:rsidR="00DF25BA" w:rsidRDefault="00C07486">
            <w:pPr>
              <w:ind w:right="90"/>
              <w:jc w:val="right"/>
              <w:rPr>
                <w:sz w:val="20"/>
                <w:szCs w:val="20"/>
              </w:rPr>
            </w:pPr>
            <w:r>
              <w:rPr>
                <w:rFonts w:eastAsia="Times New Roman"/>
              </w:rPr>
              <w:t>2030</w:t>
            </w:r>
          </w:p>
        </w:tc>
        <w:tc>
          <w:tcPr>
            <w:tcW w:w="900" w:type="dxa"/>
            <w:tcBorders>
              <w:top w:val="single" w:sz="8" w:space="0" w:color="auto"/>
              <w:bottom w:val="single" w:sz="8" w:space="0" w:color="auto"/>
              <w:right w:val="single" w:sz="8" w:space="0" w:color="auto"/>
            </w:tcBorders>
            <w:vAlign w:val="bottom"/>
          </w:tcPr>
          <w:p w:rsidR="00DF25BA" w:rsidRDefault="00C07486">
            <w:pPr>
              <w:ind w:right="90"/>
              <w:jc w:val="right"/>
              <w:rPr>
                <w:sz w:val="20"/>
                <w:szCs w:val="20"/>
              </w:rPr>
            </w:pPr>
            <w:r>
              <w:rPr>
                <w:rFonts w:eastAsia="Times New Roman"/>
              </w:rPr>
              <w:t>Всего</w:t>
            </w:r>
          </w:p>
        </w:tc>
      </w:tr>
      <w:tr w:rsidR="00DF25BA">
        <w:trPr>
          <w:trHeight w:val="295"/>
        </w:trPr>
        <w:tc>
          <w:tcPr>
            <w:tcW w:w="3600" w:type="dxa"/>
            <w:tcBorders>
              <w:left w:val="single" w:sz="8" w:space="0" w:color="auto"/>
              <w:bottom w:val="single" w:sz="8" w:space="0" w:color="auto"/>
              <w:right w:val="single" w:sz="8" w:space="0" w:color="auto"/>
            </w:tcBorders>
            <w:vAlign w:val="bottom"/>
          </w:tcPr>
          <w:p w:rsidR="00DF25BA" w:rsidRDefault="00C07486">
            <w:pPr>
              <w:ind w:left="120"/>
              <w:rPr>
                <w:sz w:val="20"/>
                <w:szCs w:val="20"/>
              </w:rPr>
            </w:pPr>
            <w:r>
              <w:rPr>
                <w:rFonts w:eastAsia="Times New Roman"/>
              </w:rPr>
              <w:t>Строительство сетей</w:t>
            </w:r>
          </w:p>
        </w:tc>
        <w:tc>
          <w:tcPr>
            <w:tcW w:w="78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0</w:t>
            </w:r>
          </w:p>
        </w:tc>
        <w:tc>
          <w:tcPr>
            <w:tcW w:w="82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0</w:t>
            </w:r>
          </w:p>
        </w:tc>
        <w:tc>
          <w:tcPr>
            <w:tcW w:w="82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0</w:t>
            </w:r>
          </w:p>
        </w:tc>
        <w:tc>
          <w:tcPr>
            <w:tcW w:w="82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6465</w:t>
            </w:r>
          </w:p>
        </w:tc>
        <w:tc>
          <w:tcPr>
            <w:tcW w:w="80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6465</w:t>
            </w:r>
          </w:p>
        </w:tc>
        <w:tc>
          <w:tcPr>
            <w:tcW w:w="82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6465</w:t>
            </w:r>
          </w:p>
        </w:tc>
        <w:tc>
          <w:tcPr>
            <w:tcW w:w="82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6465</w:t>
            </w:r>
          </w:p>
        </w:tc>
        <w:tc>
          <w:tcPr>
            <w:tcW w:w="80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rPr>
              <w:t>6465</w:t>
            </w:r>
          </w:p>
        </w:tc>
        <w:tc>
          <w:tcPr>
            <w:tcW w:w="82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6465</w:t>
            </w:r>
          </w:p>
        </w:tc>
        <w:tc>
          <w:tcPr>
            <w:tcW w:w="82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6465</w:t>
            </w:r>
          </w:p>
        </w:tc>
        <w:tc>
          <w:tcPr>
            <w:tcW w:w="82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6465</w:t>
            </w:r>
          </w:p>
        </w:tc>
        <w:tc>
          <w:tcPr>
            <w:tcW w:w="80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rPr>
              <w:t>6465</w:t>
            </w:r>
          </w:p>
        </w:tc>
        <w:tc>
          <w:tcPr>
            <w:tcW w:w="82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6465</w:t>
            </w:r>
          </w:p>
        </w:tc>
        <w:tc>
          <w:tcPr>
            <w:tcW w:w="90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64649</w:t>
            </w:r>
          </w:p>
        </w:tc>
      </w:tr>
      <w:tr w:rsidR="00DF25BA">
        <w:trPr>
          <w:trHeight w:val="306"/>
        </w:trPr>
        <w:tc>
          <w:tcPr>
            <w:tcW w:w="3600" w:type="dxa"/>
            <w:tcBorders>
              <w:left w:val="single" w:sz="8" w:space="0" w:color="auto"/>
              <w:bottom w:val="single" w:sz="8" w:space="0" w:color="auto"/>
              <w:right w:val="single" w:sz="8" w:space="0" w:color="auto"/>
            </w:tcBorders>
            <w:vAlign w:val="bottom"/>
          </w:tcPr>
          <w:p w:rsidR="00DF25BA" w:rsidRDefault="00C07486">
            <w:pPr>
              <w:ind w:left="120"/>
              <w:rPr>
                <w:sz w:val="20"/>
                <w:szCs w:val="20"/>
              </w:rPr>
            </w:pPr>
            <w:r>
              <w:rPr>
                <w:rFonts w:eastAsia="Times New Roman"/>
              </w:rPr>
              <w:t>Реконструкция сетей</w:t>
            </w:r>
          </w:p>
        </w:tc>
        <w:tc>
          <w:tcPr>
            <w:tcW w:w="78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15056</w:t>
            </w:r>
          </w:p>
        </w:tc>
        <w:tc>
          <w:tcPr>
            <w:tcW w:w="82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0</w:t>
            </w:r>
          </w:p>
        </w:tc>
        <w:tc>
          <w:tcPr>
            <w:tcW w:w="82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0</w:t>
            </w:r>
          </w:p>
        </w:tc>
        <w:tc>
          <w:tcPr>
            <w:tcW w:w="82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0</w:t>
            </w:r>
          </w:p>
        </w:tc>
        <w:tc>
          <w:tcPr>
            <w:tcW w:w="80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0</w:t>
            </w:r>
          </w:p>
        </w:tc>
        <w:tc>
          <w:tcPr>
            <w:tcW w:w="82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586</w:t>
            </w:r>
          </w:p>
        </w:tc>
        <w:tc>
          <w:tcPr>
            <w:tcW w:w="82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0</w:t>
            </w:r>
          </w:p>
        </w:tc>
        <w:tc>
          <w:tcPr>
            <w:tcW w:w="80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rPr>
              <w:t>0</w:t>
            </w:r>
          </w:p>
        </w:tc>
        <w:tc>
          <w:tcPr>
            <w:tcW w:w="82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0</w:t>
            </w:r>
          </w:p>
        </w:tc>
        <w:tc>
          <w:tcPr>
            <w:tcW w:w="82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0</w:t>
            </w:r>
          </w:p>
        </w:tc>
        <w:tc>
          <w:tcPr>
            <w:tcW w:w="82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8768</w:t>
            </w:r>
          </w:p>
        </w:tc>
        <w:tc>
          <w:tcPr>
            <w:tcW w:w="80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rPr>
              <w:t>0</w:t>
            </w:r>
          </w:p>
        </w:tc>
        <w:tc>
          <w:tcPr>
            <w:tcW w:w="82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5220</w:t>
            </w:r>
          </w:p>
        </w:tc>
        <w:tc>
          <w:tcPr>
            <w:tcW w:w="90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29631</w:t>
            </w:r>
          </w:p>
        </w:tc>
      </w:tr>
      <w:tr w:rsidR="00DF25BA">
        <w:trPr>
          <w:trHeight w:val="305"/>
        </w:trPr>
        <w:tc>
          <w:tcPr>
            <w:tcW w:w="3600" w:type="dxa"/>
            <w:tcBorders>
              <w:left w:val="single" w:sz="8" w:space="0" w:color="auto"/>
              <w:bottom w:val="single" w:sz="8" w:space="0" w:color="auto"/>
              <w:right w:val="single" w:sz="8" w:space="0" w:color="auto"/>
            </w:tcBorders>
            <w:vAlign w:val="bottom"/>
          </w:tcPr>
          <w:p w:rsidR="00DF25BA" w:rsidRDefault="00C07486">
            <w:pPr>
              <w:ind w:left="120"/>
              <w:rPr>
                <w:sz w:val="20"/>
                <w:szCs w:val="20"/>
              </w:rPr>
            </w:pPr>
            <w:r>
              <w:rPr>
                <w:rFonts w:eastAsia="Times New Roman"/>
              </w:rPr>
              <w:t>Реконструкция водозаборов</w:t>
            </w:r>
          </w:p>
        </w:tc>
        <w:tc>
          <w:tcPr>
            <w:tcW w:w="78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0</w:t>
            </w:r>
          </w:p>
        </w:tc>
        <w:tc>
          <w:tcPr>
            <w:tcW w:w="82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0</w:t>
            </w:r>
          </w:p>
        </w:tc>
        <w:tc>
          <w:tcPr>
            <w:tcW w:w="82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0</w:t>
            </w:r>
          </w:p>
        </w:tc>
        <w:tc>
          <w:tcPr>
            <w:tcW w:w="82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0</w:t>
            </w:r>
          </w:p>
        </w:tc>
        <w:tc>
          <w:tcPr>
            <w:tcW w:w="80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0</w:t>
            </w:r>
          </w:p>
        </w:tc>
        <w:tc>
          <w:tcPr>
            <w:tcW w:w="82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13872</w:t>
            </w:r>
          </w:p>
        </w:tc>
        <w:tc>
          <w:tcPr>
            <w:tcW w:w="82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13872</w:t>
            </w:r>
          </w:p>
        </w:tc>
        <w:tc>
          <w:tcPr>
            <w:tcW w:w="80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rPr>
              <w:t>13872</w:t>
            </w:r>
          </w:p>
        </w:tc>
        <w:tc>
          <w:tcPr>
            <w:tcW w:w="82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13872</w:t>
            </w:r>
          </w:p>
        </w:tc>
        <w:tc>
          <w:tcPr>
            <w:tcW w:w="82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13872</w:t>
            </w:r>
          </w:p>
        </w:tc>
        <w:tc>
          <w:tcPr>
            <w:tcW w:w="82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0</w:t>
            </w:r>
          </w:p>
        </w:tc>
        <w:tc>
          <w:tcPr>
            <w:tcW w:w="80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rPr>
              <w:t>0</w:t>
            </w:r>
          </w:p>
        </w:tc>
        <w:tc>
          <w:tcPr>
            <w:tcW w:w="82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0</w:t>
            </w:r>
          </w:p>
        </w:tc>
        <w:tc>
          <w:tcPr>
            <w:tcW w:w="90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69358</w:t>
            </w:r>
          </w:p>
        </w:tc>
      </w:tr>
      <w:tr w:rsidR="00DF25BA">
        <w:trPr>
          <w:trHeight w:val="305"/>
        </w:trPr>
        <w:tc>
          <w:tcPr>
            <w:tcW w:w="3600" w:type="dxa"/>
            <w:tcBorders>
              <w:left w:val="single" w:sz="8" w:space="0" w:color="auto"/>
              <w:bottom w:val="single" w:sz="8" w:space="0" w:color="auto"/>
              <w:right w:val="single" w:sz="8" w:space="0" w:color="auto"/>
            </w:tcBorders>
            <w:vAlign w:val="bottom"/>
          </w:tcPr>
          <w:p w:rsidR="00DF25BA" w:rsidRDefault="00C07486">
            <w:pPr>
              <w:ind w:left="120"/>
              <w:rPr>
                <w:sz w:val="20"/>
                <w:szCs w:val="20"/>
              </w:rPr>
            </w:pPr>
            <w:r>
              <w:rPr>
                <w:rFonts w:eastAsia="Times New Roman"/>
              </w:rPr>
              <w:t>Всего</w:t>
            </w:r>
          </w:p>
        </w:tc>
        <w:tc>
          <w:tcPr>
            <w:tcW w:w="78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15056</w:t>
            </w:r>
          </w:p>
        </w:tc>
        <w:tc>
          <w:tcPr>
            <w:tcW w:w="82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0</w:t>
            </w:r>
          </w:p>
        </w:tc>
        <w:tc>
          <w:tcPr>
            <w:tcW w:w="82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0</w:t>
            </w:r>
          </w:p>
        </w:tc>
        <w:tc>
          <w:tcPr>
            <w:tcW w:w="82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6465</w:t>
            </w:r>
          </w:p>
        </w:tc>
        <w:tc>
          <w:tcPr>
            <w:tcW w:w="80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6465</w:t>
            </w:r>
          </w:p>
        </w:tc>
        <w:tc>
          <w:tcPr>
            <w:tcW w:w="82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20922</w:t>
            </w:r>
          </w:p>
        </w:tc>
        <w:tc>
          <w:tcPr>
            <w:tcW w:w="82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20337</w:t>
            </w:r>
          </w:p>
        </w:tc>
        <w:tc>
          <w:tcPr>
            <w:tcW w:w="80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rPr>
              <w:t>20337</w:t>
            </w:r>
          </w:p>
        </w:tc>
        <w:tc>
          <w:tcPr>
            <w:tcW w:w="82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20337</w:t>
            </w:r>
          </w:p>
        </w:tc>
        <w:tc>
          <w:tcPr>
            <w:tcW w:w="82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20337</w:t>
            </w:r>
          </w:p>
        </w:tc>
        <w:tc>
          <w:tcPr>
            <w:tcW w:w="82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15233</w:t>
            </w:r>
          </w:p>
        </w:tc>
        <w:tc>
          <w:tcPr>
            <w:tcW w:w="80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rPr>
              <w:t>6465</w:t>
            </w:r>
          </w:p>
        </w:tc>
        <w:tc>
          <w:tcPr>
            <w:tcW w:w="82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11685</w:t>
            </w:r>
          </w:p>
        </w:tc>
        <w:tc>
          <w:tcPr>
            <w:tcW w:w="90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163638</w:t>
            </w:r>
          </w:p>
        </w:tc>
      </w:tr>
    </w:tbl>
    <w:p w:rsidR="00DF25BA" w:rsidRDefault="00DF25BA">
      <w:pPr>
        <w:spacing w:line="200" w:lineRule="exact"/>
        <w:rPr>
          <w:sz w:val="20"/>
          <w:szCs w:val="20"/>
        </w:rPr>
      </w:pPr>
    </w:p>
    <w:p w:rsidR="00DF25BA" w:rsidRDefault="00DF25BA">
      <w:pPr>
        <w:spacing w:line="354" w:lineRule="exact"/>
        <w:rPr>
          <w:sz w:val="20"/>
          <w:szCs w:val="20"/>
        </w:rPr>
      </w:pPr>
    </w:p>
    <w:p w:rsidR="00DF25BA" w:rsidRDefault="00C07486">
      <w:pPr>
        <w:ind w:left="13440"/>
        <w:rPr>
          <w:sz w:val="20"/>
          <w:szCs w:val="20"/>
        </w:rPr>
      </w:pPr>
      <w:r>
        <w:rPr>
          <w:rFonts w:eastAsia="Times New Roman"/>
          <w:sz w:val="28"/>
          <w:szCs w:val="28"/>
        </w:rPr>
        <w:t>Таблица 6.30</w:t>
      </w:r>
    </w:p>
    <w:p w:rsidR="00DF25BA" w:rsidRDefault="00DF25BA">
      <w:pPr>
        <w:spacing w:line="122" w:lineRule="exact"/>
        <w:rPr>
          <w:sz w:val="20"/>
          <w:szCs w:val="20"/>
        </w:rPr>
      </w:pPr>
    </w:p>
    <w:p w:rsidR="00DF25BA" w:rsidRDefault="00C07486">
      <w:pPr>
        <w:ind w:left="760"/>
        <w:rPr>
          <w:sz w:val="20"/>
          <w:szCs w:val="20"/>
        </w:rPr>
      </w:pPr>
      <w:r>
        <w:rPr>
          <w:rFonts w:eastAsia="Times New Roman"/>
          <w:sz w:val="28"/>
          <w:szCs w:val="28"/>
        </w:rPr>
        <w:t>График финансирования мероприятий по строительству и реконструкции системы централизованного водоснабжения</w:t>
      </w:r>
    </w:p>
    <w:p w:rsidR="00DF25BA" w:rsidRDefault="00C07486">
      <w:pPr>
        <w:ind w:right="-239"/>
        <w:jc w:val="center"/>
        <w:rPr>
          <w:sz w:val="20"/>
          <w:szCs w:val="20"/>
        </w:rPr>
      </w:pPr>
      <w:r>
        <w:rPr>
          <w:rFonts w:eastAsia="Times New Roman"/>
          <w:sz w:val="28"/>
          <w:szCs w:val="28"/>
        </w:rPr>
        <w:t>в прогнозных ценах, тыс. руб.</w:t>
      </w:r>
    </w:p>
    <w:p w:rsidR="00DF25BA" w:rsidRDefault="00DF25BA">
      <w:pPr>
        <w:spacing w:line="107" w:lineRule="exact"/>
        <w:rPr>
          <w:sz w:val="20"/>
          <w:szCs w:val="20"/>
        </w:rPr>
      </w:pPr>
    </w:p>
    <w:tbl>
      <w:tblPr>
        <w:tblW w:w="0" w:type="auto"/>
        <w:tblInd w:w="10" w:type="dxa"/>
        <w:tblLayout w:type="fixed"/>
        <w:tblCellMar>
          <w:left w:w="0" w:type="dxa"/>
          <w:right w:w="0" w:type="dxa"/>
        </w:tblCellMar>
        <w:tblLook w:val="04A0"/>
      </w:tblPr>
      <w:tblGrid>
        <w:gridCol w:w="4020"/>
        <w:gridCol w:w="800"/>
        <w:gridCol w:w="820"/>
        <w:gridCol w:w="800"/>
        <w:gridCol w:w="820"/>
        <w:gridCol w:w="800"/>
        <w:gridCol w:w="820"/>
        <w:gridCol w:w="800"/>
        <w:gridCol w:w="820"/>
        <w:gridCol w:w="800"/>
        <w:gridCol w:w="820"/>
        <w:gridCol w:w="800"/>
        <w:gridCol w:w="820"/>
        <w:gridCol w:w="800"/>
        <w:gridCol w:w="940"/>
      </w:tblGrid>
      <w:tr w:rsidR="00DF25BA">
        <w:trPr>
          <w:trHeight w:val="350"/>
        </w:trPr>
        <w:tc>
          <w:tcPr>
            <w:tcW w:w="4020" w:type="dxa"/>
            <w:tcBorders>
              <w:top w:val="single" w:sz="8" w:space="0" w:color="auto"/>
              <w:left w:val="single" w:sz="8" w:space="0" w:color="auto"/>
              <w:bottom w:val="single" w:sz="8" w:space="0" w:color="auto"/>
              <w:right w:val="single" w:sz="8" w:space="0" w:color="auto"/>
            </w:tcBorders>
            <w:vAlign w:val="bottom"/>
          </w:tcPr>
          <w:p w:rsidR="00DF25BA" w:rsidRDefault="00C07486">
            <w:pPr>
              <w:ind w:left="780"/>
              <w:rPr>
                <w:sz w:val="20"/>
                <w:szCs w:val="20"/>
              </w:rPr>
            </w:pPr>
            <w:r>
              <w:rPr>
                <w:rFonts w:eastAsia="Times New Roman"/>
              </w:rPr>
              <w:t>Наименование показателя</w:t>
            </w:r>
          </w:p>
        </w:tc>
        <w:tc>
          <w:tcPr>
            <w:tcW w:w="800" w:type="dxa"/>
            <w:tcBorders>
              <w:top w:val="single" w:sz="8" w:space="0" w:color="auto"/>
              <w:bottom w:val="single" w:sz="8" w:space="0" w:color="auto"/>
              <w:right w:val="single" w:sz="8" w:space="0" w:color="auto"/>
            </w:tcBorders>
            <w:vAlign w:val="bottom"/>
          </w:tcPr>
          <w:p w:rsidR="00DF25BA" w:rsidRDefault="00C07486">
            <w:pPr>
              <w:ind w:right="90"/>
              <w:jc w:val="right"/>
              <w:rPr>
                <w:sz w:val="20"/>
                <w:szCs w:val="20"/>
              </w:rPr>
            </w:pPr>
            <w:r>
              <w:rPr>
                <w:rFonts w:eastAsia="Times New Roman"/>
              </w:rPr>
              <w:t>2018</w:t>
            </w:r>
          </w:p>
        </w:tc>
        <w:tc>
          <w:tcPr>
            <w:tcW w:w="820" w:type="dxa"/>
            <w:tcBorders>
              <w:top w:val="single" w:sz="8" w:space="0" w:color="auto"/>
              <w:bottom w:val="single" w:sz="8" w:space="0" w:color="auto"/>
              <w:right w:val="single" w:sz="8" w:space="0" w:color="auto"/>
            </w:tcBorders>
            <w:vAlign w:val="bottom"/>
          </w:tcPr>
          <w:p w:rsidR="00DF25BA" w:rsidRDefault="00C07486">
            <w:pPr>
              <w:ind w:right="110"/>
              <w:jc w:val="right"/>
              <w:rPr>
                <w:sz w:val="20"/>
                <w:szCs w:val="20"/>
              </w:rPr>
            </w:pPr>
            <w:r>
              <w:rPr>
                <w:rFonts w:eastAsia="Times New Roman"/>
              </w:rPr>
              <w:t>2019</w:t>
            </w:r>
          </w:p>
        </w:tc>
        <w:tc>
          <w:tcPr>
            <w:tcW w:w="800" w:type="dxa"/>
            <w:tcBorders>
              <w:top w:val="single" w:sz="8" w:space="0" w:color="auto"/>
              <w:bottom w:val="single" w:sz="8" w:space="0" w:color="auto"/>
              <w:right w:val="single" w:sz="8" w:space="0" w:color="auto"/>
            </w:tcBorders>
            <w:vAlign w:val="bottom"/>
          </w:tcPr>
          <w:p w:rsidR="00DF25BA" w:rsidRDefault="00C07486">
            <w:pPr>
              <w:ind w:right="90"/>
              <w:jc w:val="right"/>
              <w:rPr>
                <w:sz w:val="20"/>
                <w:szCs w:val="20"/>
              </w:rPr>
            </w:pPr>
            <w:r>
              <w:rPr>
                <w:rFonts w:eastAsia="Times New Roman"/>
              </w:rPr>
              <w:t>2020</w:t>
            </w:r>
          </w:p>
        </w:tc>
        <w:tc>
          <w:tcPr>
            <w:tcW w:w="820" w:type="dxa"/>
            <w:tcBorders>
              <w:top w:val="single" w:sz="8" w:space="0" w:color="auto"/>
              <w:bottom w:val="single" w:sz="8" w:space="0" w:color="auto"/>
              <w:right w:val="single" w:sz="8" w:space="0" w:color="auto"/>
            </w:tcBorders>
            <w:vAlign w:val="bottom"/>
          </w:tcPr>
          <w:p w:rsidR="00DF25BA" w:rsidRDefault="00C07486">
            <w:pPr>
              <w:ind w:right="110"/>
              <w:jc w:val="right"/>
              <w:rPr>
                <w:sz w:val="20"/>
                <w:szCs w:val="20"/>
              </w:rPr>
            </w:pPr>
            <w:r>
              <w:rPr>
                <w:rFonts w:eastAsia="Times New Roman"/>
              </w:rPr>
              <w:t>2021</w:t>
            </w:r>
          </w:p>
        </w:tc>
        <w:tc>
          <w:tcPr>
            <w:tcW w:w="800" w:type="dxa"/>
            <w:tcBorders>
              <w:top w:val="single" w:sz="8" w:space="0" w:color="auto"/>
              <w:bottom w:val="single" w:sz="8" w:space="0" w:color="auto"/>
              <w:right w:val="single" w:sz="8" w:space="0" w:color="auto"/>
            </w:tcBorders>
            <w:vAlign w:val="bottom"/>
          </w:tcPr>
          <w:p w:rsidR="00DF25BA" w:rsidRDefault="00C07486">
            <w:pPr>
              <w:ind w:right="90"/>
              <w:jc w:val="right"/>
              <w:rPr>
                <w:sz w:val="20"/>
                <w:szCs w:val="20"/>
              </w:rPr>
            </w:pPr>
            <w:r>
              <w:rPr>
                <w:rFonts w:eastAsia="Times New Roman"/>
              </w:rPr>
              <w:t>2022</w:t>
            </w:r>
          </w:p>
        </w:tc>
        <w:tc>
          <w:tcPr>
            <w:tcW w:w="820" w:type="dxa"/>
            <w:tcBorders>
              <w:top w:val="single" w:sz="8" w:space="0" w:color="auto"/>
              <w:bottom w:val="single" w:sz="8" w:space="0" w:color="auto"/>
              <w:right w:val="single" w:sz="8" w:space="0" w:color="auto"/>
            </w:tcBorders>
            <w:vAlign w:val="bottom"/>
          </w:tcPr>
          <w:p w:rsidR="00DF25BA" w:rsidRDefault="00C07486">
            <w:pPr>
              <w:ind w:right="110"/>
              <w:jc w:val="right"/>
              <w:rPr>
                <w:sz w:val="20"/>
                <w:szCs w:val="20"/>
              </w:rPr>
            </w:pPr>
            <w:r>
              <w:rPr>
                <w:rFonts w:eastAsia="Times New Roman"/>
              </w:rPr>
              <w:t>2023</w:t>
            </w:r>
          </w:p>
        </w:tc>
        <w:tc>
          <w:tcPr>
            <w:tcW w:w="800" w:type="dxa"/>
            <w:tcBorders>
              <w:top w:val="single" w:sz="8" w:space="0" w:color="auto"/>
              <w:bottom w:val="single" w:sz="8" w:space="0" w:color="auto"/>
              <w:right w:val="single" w:sz="8" w:space="0" w:color="auto"/>
            </w:tcBorders>
            <w:vAlign w:val="bottom"/>
          </w:tcPr>
          <w:p w:rsidR="00DF25BA" w:rsidRDefault="00C07486">
            <w:pPr>
              <w:ind w:right="90"/>
              <w:jc w:val="right"/>
              <w:rPr>
                <w:sz w:val="20"/>
                <w:szCs w:val="20"/>
              </w:rPr>
            </w:pPr>
            <w:r>
              <w:rPr>
                <w:rFonts w:eastAsia="Times New Roman"/>
              </w:rPr>
              <w:t>2024</w:t>
            </w:r>
          </w:p>
        </w:tc>
        <w:tc>
          <w:tcPr>
            <w:tcW w:w="820" w:type="dxa"/>
            <w:tcBorders>
              <w:top w:val="single" w:sz="8" w:space="0" w:color="auto"/>
              <w:bottom w:val="single" w:sz="8" w:space="0" w:color="auto"/>
              <w:right w:val="single" w:sz="8" w:space="0" w:color="auto"/>
            </w:tcBorders>
            <w:vAlign w:val="bottom"/>
          </w:tcPr>
          <w:p w:rsidR="00DF25BA" w:rsidRDefault="00C07486">
            <w:pPr>
              <w:ind w:right="110"/>
              <w:jc w:val="right"/>
              <w:rPr>
                <w:sz w:val="20"/>
                <w:szCs w:val="20"/>
              </w:rPr>
            </w:pPr>
            <w:r>
              <w:rPr>
                <w:rFonts w:eastAsia="Times New Roman"/>
              </w:rPr>
              <w:t>2025</w:t>
            </w:r>
          </w:p>
        </w:tc>
        <w:tc>
          <w:tcPr>
            <w:tcW w:w="800" w:type="dxa"/>
            <w:tcBorders>
              <w:top w:val="single" w:sz="8" w:space="0" w:color="auto"/>
              <w:bottom w:val="single" w:sz="8" w:space="0" w:color="auto"/>
              <w:right w:val="single" w:sz="8" w:space="0" w:color="auto"/>
            </w:tcBorders>
            <w:vAlign w:val="bottom"/>
          </w:tcPr>
          <w:p w:rsidR="00DF25BA" w:rsidRDefault="00C07486">
            <w:pPr>
              <w:ind w:right="90"/>
              <w:jc w:val="right"/>
              <w:rPr>
                <w:sz w:val="20"/>
                <w:szCs w:val="20"/>
              </w:rPr>
            </w:pPr>
            <w:r>
              <w:rPr>
                <w:rFonts w:eastAsia="Times New Roman"/>
              </w:rPr>
              <w:t>2026</w:t>
            </w:r>
          </w:p>
        </w:tc>
        <w:tc>
          <w:tcPr>
            <w:tcW w:w="820" w:type="dxa"/>
            <w:tcBorders>
              <w:top w:val="single" w:sz="8" w:space="0" w:color="auto"/>
              <w:bottom w:val="single" w:sz="8" w:space="0" w:color="auto"/>
              <w:right w:val="single" w:sz="8" w:space="0" w:color="auto"/>
            </w:tcBorders>
            <w:vAlign w:val="bottom"/>
          </w:tcPr>
          <w:p w:rsidR="00DF25BA" w:rsidRDefault="00C07486">
            <w:pPr>
              <w:ind w:right="110"/>
              <w:jc w:val="right"/>
              <w:rPr>
                <w:sz w:val="20"/>
                <w:szCs w:val="20"/>
              </w:rPr>
            </w:pPr>
            <w:r>
              <w:rPr>
                <w:rFonts w:eastAsia="Times New Roman"/>
              </w:rPr>
              <w:t>2027</w:t>
            </w:r>
          </w:p>
        </w:tc>
        <w:tc>
          <w:tcPr>
            <w:tcW w:w="800" w:type="dxa"/>
            <w:tcBorders>
              <w:top w:val="single" w:sz="8" w:space="0" w:color="auto"/>
              <w:bottom w:val="single" w:sz="8" w:space="0" w:color="auto"/>
              <w:right w:val="single" w:sz="8" w:space="0" w:color="auto"/>
            </w:tcBorders>
            <w:vAlign w:val="bottom"/>
          </w:tcPr>
          <w:p w:rsidR="00DF25BA" w:rsidRDefault="00C07486">
            <w:pPr>
              <w:ind w:right="90"/>
              <w:jc w:val="right"/>
              <w:rPr>
                <w:sz w:val="20"/>
                <w:szCs w:val="20"/>
              </w:rPr>
            </w:pPr>
            <w:r>
              <w:rPr>
                <w:rFonts w:eastAsia="Times New Roman"/>
              </w:rPr>
              <w:t>2028</w:t>
            </w:r>
          </w:p>
        </w:tc>
        <w:tc>
          <w:tcPr>
            <w:tcW w:w="820" w:type="dxa"/>
            <w:tcBorders>
              <w:top w:val="single" w:sz="8" w:space="0" w:color="auto"/>
              <w:bottom w:val="single" w:sz="8" w:space="0" w:color="auto"/>
              <w:right w:val="single" w:sz="8" w:space="0" w:color="auto"/>
            </w:tcBorders>
            <w:vAlign w:val="bottom"/>
          </w:tcPr>
          <w:p w:rsidR="00DF25BA" w:rsidRDefault="00C07486">
            <w:pPr>
              <w:ind w:right="110"/>
              <w:jc w:val="right"/>
              <w:rPr>
                <w:sz w:val="20"/>
                <w:szCs w:val="20"/>
              </w:rPr>
            </w:pPr>
            <w:r>
              <w:rPr>
                <w:rFonts w:eastAsia="Times New Roman"/>
              </w:rPr>
              <w:t>2029</w:t>
            </w:r>
          </w:p>
        </w:tc>
        <w:tc>
          <w:tcPr>
            <w:tcW w:w="800" w:type="dxa"/>
            <w:tcBorders>
              <w:top w:val="single" w:sz="8" w:space="0" w:color="auto"/>
              <w:bottom w:val="single" w:sz="8" w:space="0" w:color="auto"/>
              <w:right w:val="single" w:sz="8" w:space="0" w:color="auto"/>
            </w:tcBorders>
            <w:vAlign w:val="bottom"/>
          </w:tcPr>
          <w:p w:rsidR="00DF25BA" w:rsidRDefault="00C07486">
            <w:pPr>
              <w:ind w:right="90"/>
              <w:jc w:val="right"/>
              <w:rPr>
                <w:sz w:val="20"/>
                <w:szCs w:val="20"/>
              </w:rPr>
            </w:pPr>
            <w:r>
              <w:rPr>
                <w:rFonts w:eastAsia="Times New Roman"/>
              </w:rPr>
              <w:t>2030</w:t>
            </w:r>
          </w:p>
        </w:tc>
        <w:tc>
          <w:tcPr>
            <w:tcW w:w="940" w:type="dxa"/>
            <w:tcBorders>
              <w:top w:val="single" w:sz="8" w:space="0" w:color="auto"/>
              <w:bottom w:val="single" w:sz="8" w:space="0" w:color="auto"/>
              <w:right w:val="single" w:sz="8" w:space="0" w:color="auto"/>
            </w:tcBorders>
            <w:vAlign w:val="bottom"/>
          </w:tcPr>
          <w:p w:rsidR="00DF25BA" w:rsidRDefault="00C07486">
            <w:pPr>
              <w:ind w:right="90"/>
              <w:jc w:val="right"/>
              <w:rPr>
                <w:sz w:val="20"/>
                <w:szCs w:val="20"/>
              </w:rPr>
            </w:pPr>
            <w:r>
              <w:rPr>
                <w:rFonts w:eastAsia="Times New Roman"/>
              </w:rPr>
              <w:t>Итого</w:t>
            </w:r>
          </w:p>
        </w:tc>
      </w:tr>
      <w:tr w:rsidR="00DF25BA">
        <w:trPr>
          <w:trHeight w:val="330"/>
        </w:trPr>
        <w:tc>
          <w:tcPr>
            <w:tcW w:w="4020" w:type="dxa"/>
            <w:tcBorders>
              <w:left w:val="single" w:sz="8" w:space="0" w:color="auto"/>
              <w:bottom w:val="single" w:sz="8" w:space="0" w:color="auto"/>
              <w:right w:val="single" w:sz="8" w:space="0" w:color="auto"/>
            </w:tcBorders>
            <w:vAlign w:val="bottom"/>
          </w:tcPr>
          <w:p w:rsidR="00DF25BA" w:rsidRDefault="00C07486">
            <w:pPr>
              <w:ind w:left="120"/>
              <w:rPr>
                <w:sz w:val="20"/>
                <w:szCs w:val="20"/>
              </w:rPr>
            </w:pPr>
            <w:r>
              <w:rPr>
                <w:rFonts w:eastAsia="Times New Roman"/>
              </w:rPr>
              <w:t>Индексы-дефляторы инвестиций</w:t>
            </w:r>
          </w:p>
        </w:tc>
        <w:tc>
          <w:tcPr>
            <w:tcW w:w="800" w:type="dxa"/>
            <w:tcBorders>
              <w:bottom w:val="single" w:sz="8" w:space="0" w:color="auto"/>
              <w:right w:val="single" w:sz="8" w:space="0" w:color="auto"/>
            </w:tcBorders>
            <w:vAlign w:val="bottom"/>
          </w:tcPr>
          <w:p w:rsidR="00DF25BA" w:rsidRDefault="00C07486">
            <w:pPr>
              <w:ind w:right="70"/>
              <w:jc w:val="right"/>
              <w:rPr>
                <w:sz w:val="20"/>
                <w:szCs w:val="20"/>
              </w:rPr>
            </w:pPr>
            <w:r>
              <w:rPr>
                <w:rFonts w:eastAsia="Times New Roman"/>
              </w:rPr>
              <w:t>1,061</w:t>
            </w:r>
          </w:p>
        </w:tc>
        <w:tc>
          <w:tcPr>
            <w:tcW w:w="820" w:type="dxa"/>
            <w:tcBorders>
              <w:bottom w:val="single" w:sz="8" w:space="0" w:color="auto"/>
              <w:right w:val="single" w:sz="8" w:space="0" w:color="auto"/>
            </w:tcBorders>
            <w:vAlign w:val="bottom"/>
          </w:tcPr>
          <w:p w:rsidR="00DF25BA" w:rsidRDefault="00C07486">
            <w:pPr>
              <w:ind w:right="90"/>
              <w:jc w:val="right"/>
              <w:rPr>
                <w:sz w:val="20"/>
                <w:szCs w:val="20"/>
              </w:rPr>
            </w:pPr>
            <w:r>
              <w:rPr>
                <w:rFonts w:eastAsia="Times New Roman"/>
              </w:rPr>
              <w:t>1,054</w:t>
            </w:r>
          </w:p>
        </w:tc>
        <w:tc>
          <w:tcPr>
            <w:tcW w:w="800" w:type="dxa"/>
            <w:tcBorders>
              <w:bottom w:val="single" w:sz="8" w:space="0" w:color="auto"/>
              <w:right w:val="single" w:sz="8" w:space="0" w:color="auto"/>
            </w:tcBorders>
            <w:vAlign w:val="bottom"/>
          </w:tcPr>
          <w:p w:rsidR="00DF25BA" w:rsidRDefault="00C07486">
            <w:pPr>
              <w:ind w:right="70"/>
              <w:jc w:val="right"/>
              <w:rPr>
                <w:sz w:val="20"/>
                <w:szCs w:val="20"/>
              </w:rPr>
            </w:pPr>
            <w:r>
              <w:rPr>
                <w:rFonts w:eastAsia="Times New Roman"/>
              </w:rPr>
              <w:t>1,037</w:t>
            </w:r>
          </w:p>
        </w:tc>
        <w:tc>
          <w:tcPr>
            <w:tcW w:w="820" w:type="dxa"/>
            <w:tcBorders>
              <w:bottom w:val="single" w:sz="8" w:space="0" w:color="auto"/>
              <w:right w:val="single" w:sz="8" w:space="0" w:color="auto"/>
            </w:tcBorders>
            <w:vAlign w:val="bottom"/>
          </w:tcPr>
          <w:p w:rsidR="00DF25BA" w:rsidRDefault="00C07486">
            <w:pPr>
              <w:ind w:right="90"/>
              <w:jc w:val="right"/>
              <w:rPr>
                <w:sz w:val="20"/>
                <w:szCs w:val="20"/>
              </w:rPr>
            </w:pPr>
            <w:r>
              <w:rPr>
                <w:rFonts w:eastAsia="Times New Roman"/>
              </w:rPr>
              <w:t>1,038</w:t>
            </w:r>
          </w:p>
        </w:tc>
        <w:tc>
          <w:tcPr>
            <w:tcW w:w="800" w:type="dxa"/>
            <w:tcBorders>
              <w:bottom w:val="single" w:sz="8" w:space="0" w:color="auto"/>
              <w:right w:val="single" w:sz="8" w:space="0" w:color="auto"/>
            </w:tcBorders>
            <w:vAlign w:val="bottom"/>
          </w:tcPr>
          <w:p w:rsidR="00DF25BA" w:rsidRDefault="00C07486">
            <w:pPr>
              <w:ind w:right="70"/>
              <w:jc w:val="right"/>
              <w:rPr>
                <w:sz w:val="20"/>
                <w:szCs w:val="20"/>
              </w:rPr>
            </w:pPr>
            <w:r>
              <w:rPr>
                <w:rFonts w:eastAsia="Times New Roman"/>
              </w:rPr>
              <w:t>1,038</w:t>
            </w:r>
          </w:p>
        </w:tc>
        <w:tc>
          <w:tcPr>
            <w:tcW w:w="820" w:type="dxa"/>
            <w:tcBorders>
              <w:bottom w:val="single" w:sz="8" w:space="0" w:color="auto"/>
              <w:right w:val="single" w:sz="8" w:space="0" w:color="auto"/>
            </w:tcBorders>
            <w:vAlign w:val="bottom"/>
          </w:tcPr>
          <w:p w:rsidR="00DF25BA" w:rsidRDefault="00C07486">
            <w:pPr>
              <w:ind w:right="90"/>
              <w:jc w:val="right"/>
              <w:rPr>
                <w:sz w:val="20"/>
                <w:szCs w:val="20"/>
              </w:rPr>
            </w:pPr>
            <w:r>
              <w:rPr>
                <w:rFonts w:eastAsia="Times New Roman"/>
              </w:rPr>
              <w:t>1,038</w:t>
            </w:r>
          </w:p>
        </w:tc>
        <w:tc>
          <w:tcPr>
            <w:tcW w:w="800" w:type="dxa"/>
            <w:tcBorders>
              <w:bottom w:val="single" w:sz="8" w:space="0" w:color="auto"/>
              <w:right w:val="single" w:sz="8" w:space="0" w:color="auto"/>
            </w:tcBorders>
            <w:vAlign w:val="bottom"/>
          </w:tcPr>
          <w:p w:rsidR="00DF25BA" w:rsidRDefault="00C07486">
            <w:pPr>
              <w:ind w:right="70"/>
              <w:jc w:val="right"/>
              <w:rPr>
                <w:sz w:val="20"/>
                <w:szCs w:val="20"/>
              </w:rPr>
            </w:pPr>
            <w:r>
              <w:rPr>
                <w:rFonts w:eastAsia="Times New Roman"/>
              </w:rPr>
              <w:t>1,038</w:t>
            </w:r>
          </w:p>
        </w:tc>
        <w:tc>
          <w:tcPr>
            <w:tcW w:w="820" w:type="dxa"/>
            <w:tcBorders>
              <w:bottom w:val="single" w:sz="8" w:space="0" w:color="auto"/>
              <w:right w:val="single" w:sz="8" w:space="0" w:color="auto"/>
            </w:tcBorders>
            <w:vAlign w:val="bottom"/>
          </w:tcPr>
          <w:p w:rsidR="00DF25BA" w:rsidRDefault="00C07486">
            <w:pPr>
              <w:ind w:right="90"/>
              <w:jc w:val="right"/>
              <w:rPr>
                <w:sz w:val="20"/>
                <w:szCs w:val="20"/>
              </w:rPr>
            </w:pPr>
            <w:r>
              <w:rPr>
                <w:rFonts w:eastAsia="Times New Roman"/>
              </w:rPr>
              <w:t>1,038</w:t>
            </w:r>
          </w:p>
        </w:tc>
        <w:tc>
          <w:tcPr>
            <w:tcW w:w="800" w:type="dxa"/>
            <w:tcBorders>
              <w:bottom w:val="single" w:sz="8" w:space="0" w:color="auto"/>
              <w:right w:val="single" w:sz="8" w:space="0" w:color="auto"/>
            </w:tcBorders>
            <w:vAlign w:val="bottom"/>
          </w:tcPr>
          <w:p w:rsidR="00DF25BA" w:rsidRDefault="00C07486">
            <w:pPr>
              <w:ind w:right="70"/>
              <w:jc w:val="right"/>
              <w:rPr>
                <w:sz w:val="20"/>
                <w:szCs w:val="20"/>
              </w:rPr>
            </w:pPr>
            <w:r>
              <w:rPr>
                <w:rFonts w:eastAsia="Times New Roman"/>
              </w:rPr>
              <w:t>1,018</w:t>
            </w:r>
          </w:p>
        </w:tc>
        <w:tc>
          <w:tcPr>
            <w:tcW w:w="820" w:type="dxa"/>
            <w:tcBorders>
              <w:bottom w:val="single" w:sz="8" w:space="0" w:color="auto"/>
              <w:right w:val="single" w:sz="8" w:space="0" w:color="auto"/>
            </w:tcBorders>
            <w:vAlign w:val="bottom"/>
          </w:tcPr>
          <w:p w:rsidR="00DF25BA" w:rsidRDefault="00C07486">
            <w:pPr>
              <w:ind w:right="90"/>
              <w:jc w:val="right"/>
              <w:rPr>
                <w:sz w:val="20"/>
                <w:szCs w:val="20"/>
              </w:rPr>
            </w:pPr>
            <w:r>
              <w:rPr>
                <w:rFonts w:eastAsia="Times New Roman"/>
              </w:rPr>
              <w:t>1,018</w:t>
            </w:r>
          </w:p>
        </w:tc>
        <w:tc>
          <w:tcPr>
            <w:tcW w:w="800" w:type="dxa"/>
            <w:tcBorders>
              <w:bottom w:val="single" w:sz="8" w:space="0" w:color="auto"/>
              <w:right w:val="single" w:sz="8" w:space="0" w:color="auto"/>
            </w:tcBorders>
            <w:vAlign w:val="bottom"/>
          </w:tcPr>
          <w:p w:rsidR="00DF25BA" w:rsidRDefault="00C07486">
            <w:pPr>
              <w:ind w:right="70"/>
              <w:jc w:val="right"/>
              <w:rPr>
                <w:sz w:val="20"/>
                <w:szCs w:val="20"/>
              </w:rPr>
            </w:pPr>
            <w:r>
              <w:rPr>
                <w:rFonts w:eastAsia="Times New Roman"/>
              </w:rPr>
              <w:t>1,018</w:t>
            </w:r>
          </w:p>
        </w:tc>
        <w:tc>
          <w:tcPr>
            <w:tcW w:w="820" w:type="dxa"/>
            <w:tcBorders>
              <w:bottom w:val="single" w:sz="8" w:space="0" w:color="auto"/>
              <w:right w:val="single" w:sz="8" w:space="0" w:color="auto"/>
            </w:tcBorders>
            <w:vAlign w:val="bottom"/>
          </w:tcPr>
          <w:p w:rsidR="00DF25BA" w:rsidRDefault="00C07486">
            <w:pPr>
              <w:ind w:right="90"/>
              <w:jc w:val="right"/>
              <w:rPr>
                <w:sz w:val="20"/>
                <w:szCs w:val="20"/>
              </w:rPr>
            </w:pPr>
            <w:r>
              <w:rPr>
                <w:rFonts w:eastAsia="Times New Roman"/>
              </w:rPr>
              <w:t>1,018</w:t>
            </w:r>
          </w:p>
        </w:tc>
        <w:tc>
          <w:tcPr>
            <w:tcW w:w="800" w:type="dxa"/>
            <w:tcBorders>
              <w:bottom w:val="single" w:sz="8" w:space="0" w:color="auto"/>
              <w:right w:val="single" w:sz="8" w:space="0" w:color="auto"/>
            </w:tcBorders>
            <w:vAlign w:val="bottom"/>
          </w:tcPr>
          <w:p w:rsidR="00DF25BA" w:rsidRDefault="00C07486">
            <w:pPr>
              <w:ind w:right="70"/>
              <w:jc w:val="right"/>
              <w:rPr>
                <w:sz w:val="20"/>
                <w:szCs w:val="20"/>
              </w:rPr>
            </w:pPr>
            <w:r>
              <w:rPr>
                <w:rFonts w:eastAsia="Times New Roman"/>
              </w:rPr>
              <w:t>1,018</w:t>
            </w:r>
          </w:p>
        </w:tc>
        <w:tc>
          <w:tcPr>
            <w:tcW w:w="940" w:type="dxa"/>
            <w:tcBorders>
              <w:bottom w:val="single" w:sz="8" w:space="0" w:color="auto"/>
              <w:right w:val="single" w:sz="8" w:space="0" w:color="auto"/>
            </w:tcBorders>
            <w:vAlign w:val="bottom"/>
          </w:tcPr>
          <w:p w:rsidR="00DF25BA" w:rsidRDefault="00DF25BA">
            <w:pPr>
              <w:rPr>
                <w:sz w:val="24"/>
                <w:szCs w:val="24"/>
              </w:rPr>
            </w:pPr>
          </w:p>
        </w:tc>
      </w:tr>
      <w:tr w:rsidR="00DF25BA">
        <w:trPr>
          <w:trHeight w:val="266"/>
        </w:trPr>
        <w:tc>
          <w:tcPr>
            <w:tcW w:w="4020" w:type="dxa"/>
            <w:tcBorders>
              <w:left w:val="single" w:sz="8" w:space="0" w:color="auto"/>
              <w:right w:val="single" w:sz="8" w:space="0" w:color="auto"/>
            </w:tcBorders>
            <w:vAlign w:val="bottom"/>
          </w:tcPr>
          <w:p w:rsidR="00DF25BA" w:rsidRDefault="00C07486">
            <w:pPr>
              <w:spacing w:line="266" w:lineRule="exact"/>
              <w:ind w:left="60"/>
              <w:rPr>
                <w:sz w:val="20"/>
                <w:szCs w:val="20"/>
              </w:rPr>
            </w:pPr>
            <w:r>
              <w:rPr>
                <w:rFonts w:eastAsia="Times New Roman"/>
              </w:rPr>
              <w:t xml:space="preserve">Капитальные  затраты,  всего  </w:t>
            </w:r>
            <w:r>
              <w:rPr>
                <w:rFonts w:eastAsia="Times New Roman"/>
                <w:sz w:val="24"/>
                <w:szCs w:val="24"/>
              </w:rPr>
              <w:t>(в  ценах</w:t>
            </w:r>
          </w:p>
        </w:tc>
        <w:tc>
          <w:tcPr>
            <w:tcW w:w="800" w:type="dxa"/>
            <w:tcBorders>
              <w:right w:val="single" w:sz="8" w:space="0" w:color="auto"/>
            </w:tcBorders>
            <w:vAlign w:val="bottom"/>
          </w:tcPr>
          <w:p w:rsidR="00DF25BA" w:rsidRDefault="00DF25BA">
            <w:pPr>
              <w:rPr>
                <w:sz w:val="23"/>
                <w:szCs w:val="23"/>
              </w:rPr>
            </w:pPr>
          </w:p>
        </w:tc>
        <w:tc>
          <w:tcPr>
            <w:tcW w:w="820" w:type="dxa"/>
            <w:tcBorders>
              <w:right w:val="single" w:sz="8" w:space="0" w:color="auto"/>
            </w:tcBorders>
            <w:vAlign w:val="bottom"/>
          </w:tcPr>
          <w:p w:rsidR="00DF25BA" w:rsidRDefault="00DF25BA">
            <w:pPr>
              <w:rPr>
                <w:sz w:val="23"/>
                <w:szCs w:val="23"/>
              </w:rPr>
            </w:pPr>
          </w:p>
        </w:tc>
        <w:tc>
          <w:tcPr>
            <w:tcW w:w="800" w:type="dxa"/>
            <w:tcBorders>
              <w:right w:val="single" w:sz="8" w:space="0" w:color="auto"/>
            </w:tcBorders>
            <w:vAlign w:val="bottom"/>
          </w:tcPr>
          <w:p w:rsidR="00DF25BA" w:rsidRDefault="00DF25BA">
            <w:pPr>
              <w:rPr>
                <w:sz w:val="23"/>
                <w:szCs w:val="23"/>
              </w:rPr>
            </w:pPr>
          </w:p>
        </w:tc>
        <w:tc>
          <w:tcPr>
            <w:tcW w:w="820" w:type="dxa"/>
            <w:tcBorders>
              <w:right w:val="single" w:sz="8" w:space="0" w:color="auto"/>
            </w:tcBorders>
            <w:vAlign w:val="bottom"/>
          </w:tcPr>
          <w:p w:rsidR="00DF25BA" w:rsidRDefault="00DF25BA">
            <w:pPr>
              <w:rPr>
                <w:sz w:val="23"/>
                <w:szCs w:val="23"/>
              </w:rPr>
            </w:pPr>
          </w:p>
        </w:tc>
        <w:tc>
          <w:tcPr>
            <w:tcW w:w="800" w:type="dxa"/>
            <w:tcBorders>
              <w:right w:val="single" w:sz="8" w:space="0" w:color="auto"/>
            </w:tcBorders>
            <w:vAlign w:val="bottom"/>
          </w:tcPr>
          <w:p w:rsidR="00DF25BA" w:rsidRDefault="00DF25BA">
            <w:pPr>
              <w:rPr>
                <w:sz w:val="23"/>
                <w:szCs w:val="23"/>
              </w:rPr>
            </w:pPr>
          </w:p>
        </w:tc>
        <w:tc>
          <w:tcPr>
            <w:tcW w:w="820" w:type="dxa"/>
            <w:tcBorders>
              <w:right w:val="single" w:sz="8" w:space="0" w:color="auto"/>
            </w:tcBorders>
            <w:vAlign w:val="bottom"/>
          </w:tcPr>
          <w:p w:rsidR="00DF25BA" w:rsidRDefault="00DF25BA">
            <w:pPr>
              <w:rPr>
                <w:sz w:val="23"/>
                <w:szCs w:val="23"/>
              </w:rPr>
            </w:pPr>
          </w:p>
        </w:tc>
        <w:tc>
          <w:tcPr>
            <w:tcW w:w="800" w:type="dxa"/>
            <w:tcBorders>
              <w:right w:val="single" w:sz="8" w:space="0" w:color="auto"/>
            </w:tcBorders>
            <w:vAlign w:val="bottom"/>
          </w:tcPr>
          <w:p w:rsidR="00DF25BA" w:rsidRDefault="00DF25BA">
            <w:pPr>
              <w:rPr>
                <w:sz w:val="23"/>
                <w:szCs w:val="23"/>
              </w:rPr>
            </w:pPr>
          </w:p>
        </w:tc>
        <w:tc>
          <w:tcPr>
            <w:tcW w:w="820" w:type="dxa"/>
            <w:tcBorders>
              <w:right w:val="single" w:sz="8" w:space="0" w:color="auto"/>
            </w:tcBorders>
            <w:vAlign w:val="bottom"/>
          </w:tcPr>
          <w:p w:rsidR="00DF25BA" w:rsidRDefault="00DF25BA">
            <w:pPr>
              <w:rPr>
                <w:sz w:val="23"/>
                <w:szCs w:val="23"/>
              </w:rPr>
            </w:pPr>
          </w:p>
        </w:tc>
        <w:tc>
          <w:tcPr>
            <w:tcW w:w="800" w:type="dxa"/>
            <w:tcBorders>
              <w:right w:val="single" w:sz="8" w:space="0" w:color="auto"/>
            </w:tcBorders>
            <w:vAlign w:val="bottom"/>
          </w:tcPr>
          <w:p w:rsidR="00DF25BA" w:rsidRDefault="00DF25BA">
            <w:pPr>
              <w:rPr>
                <w:sz w:val="23"/>
                <w:szCs w:val="23"/>
              </w:rPr>
            </w:pPr>
          </w:p>
        </w:tc>
        <w:tc>
          <w:tcPr>
            <w:tcW w:w="820" w:type="dxa"/>
            <w:tcBorders>
              <w:right w:val="single" w:sz="8" w:space="0" w:color="auto"/>
            </w:tcBorders>
            <w:vAlign w:val="bottom"/>
          </w:tcPr>
          <w:p w:rsidR="00DF25BA" w:rsidRDefault="00DF25BA">
            <w:pPr>
              <w:rPr>
                <w:sz w:val="23"/>
                <w:szCs w:val="23"/>
              </w:rPr>
            </w:pPr>
          </w:p>
        </w:tc>
        <w:tc>
          <w:tcPr>
            <w:tcW w:w="800" w:type="dxa"/>
            <w:tcBorders>
              <w:right w:val="single" w:sz="8" w:space="0" w:color="auto"/>
            </w:tcBorders>
            <w:vAlign w:val="bottom"/>
          </w:tcPr>
          <w:p w:rsidR="00DF25BA" w:rsidRDefault="00DF25BA">
            <w:pPr>
              <w:rPr>
                <w:sz w:val="23"/>
                <w:szCs w:val="23"/>
              </w:rPr>
            </w:pPr>
          </w:p>
        </w:tc>
        <w:tc>
          <w:tcPr>
            <w:tcW w:w="820" w:type="dxa"/>
            <w:tcBorders>
              <w:right w:val="single" w:sz="8" w:space="0" w:color="auto"/>
            </w:tcBorders>
            <w:vAlign w:val="bottom"/>
          </w:tcPr>
          <w:p w:rsidR="00DF25BA" w:rsidRDefault="00DF25BA">
            <w:pPr>
              <w:rPr>
                <w:sz w:val="23"/>
                <w:szCs w:val="23"/>
              </w:rPr>
            </w:pPr>
          </w:p>
        </w:tc>
        <w:tc>
          <w:tcPr>
            <w:tcW w:w="800" w:type="dxa"/>
            <w:tcBorders>
              <w:right w:val="single" w:sz="8" w:space="0" w:color="auto"/>
            </w:tcBorders>
            <w:vAlign w:val="bottom"/>
          </w:tcPr>
          <w:p w:rsidR="00DF25BA" w:rsidRDefault="00DF25BA">
            <w:pPr>
              <w:rPr>
                <w:sz w:val="23"/>
                <w:szCs w:val="23"/>
              </w:rPr>
            </w:pPr>
          </w:p>
        </w:tc>
        <w:tc>
          <w:tcPr>
            <w:tcW w:w="940" w:type="dxa"/>
            <w:tcBorders>
              <w:right w:val="single" w:sz="8" w:space="0" w:color="auto"/>
            </w:tcBorders>
            <w:vAlign w:val="bottom"/>
          </w:tcPr>
          <w:p w:rsidR="00DF25BA" w:rsidRDefault="00DF25BA">
            <w:pPr>
              <w:rPr>
                <w:sz w:val="23"/>
                <w:szCs w:val="23"/>
              </w:rPr>
            </w:pPr>
          </w:p>
        </w:tc>
      </w:tr>
      <w:tr w:rsidR="00DF25BA">
        <w:trPr>
          <w:trHeight w:val="281"/>
        </w:trPr>
        <w:tc>
          <w:tcPr>
            <w:tcW w:w="4020" w:type="dxa"/>
            <w:tcBorders>
              <w:left w:val="single" w:sz="8" w:space="0" w:color="auto"/>
              <w:bottom w:val="single" w:sz="8" w:space="0" w:color="auto"/>
              <w:right w:val="single" w:sz="8" w:space="0" w:color="auto"/>
            </w:tcBorders>
            <w:vAlign w:val="bottom"/>
          </w:tcPr>
          <w:p w:rsidR="00DF25BA" w:rsidRDefault="00C07486">
            <w:pPr>
              <w:ind w:left="60"/>
              <w:rPr>
                <w:sz w:val="20"/>
                <w:szCs w:val="20"/>
              </w:rPr>
            </w:pPr>
            <w:r>
              <w:rPr>
                <w:rFonts w:eastAsia="Times New Roman"/>
                <w:sz w:val="24"/>
                <w:szCs w:val="24"/>
              </w:rPr>
              <w:t>2016г.), без НДС</w:t>
            </w:r>
          </w:p>
        </w:tc>
        <w:tc>
          <w:tcPr>
            <w:tcW w:w="800" w:type="dxa"/>
            <w:tcBorders>
              <w:bottom w:val="single" w:sz="8" w:space="0" w:color="auto"/>
              <w:right w:val="single" w:sz="8" w:space="0" w:color="auto"/>
            </w:tcBorders>
            <w:vAlign w:val="bottom"/>
          </w:tcPr>
          <w:p w:rsidR="00DF25BA" w:rsidRDefault="00C07486">
            <w:pPr>
              <w:ind w:right="30"/>
              <w:jc w:val="right"/>
              <w:rPr>
                <w:sz w:val="20"/>
                <w:szCs w:val="20"/>
              </w:rPr>
            </w:pPr>
            <w:r>
              <w:rPr>
                <w:rFonts w:eastAsia="Times New Roman"/>
              </w:rPr>
              <w:t>15056</w:t>
            </w:r>
          </w:p>
        </w:tc>
        <w:tc>
          <w:tcPr>
            <w:tcW w:w="820" w:type="dxa"/>
            <w:tcBorders>
              <w:bottom w:val="single" w:sz="8" w:space="0" w:color="auto"/>
              <w:right w:val="single" w:sz="8" w:space="0" w:color="auto"/>
            </w:tcBorders>
            <w:vAlign w:val="bottom"/>
          </w:tcPr>
          <w:p w:rsidR="00DF25BA" w:rsidRDefault="00C07486">
            <w:pPr>
              <w:ind w:right="30"/>
              <w:jc w:val="right"/>
              <w:rPr>
                <w:sz w:val="20"/>
                <w:szCs w:val="20"/>
              </w:rPr>
            </w:pPr>
            <w:r>
              <w:rPr>
                <w:rFonts w:eastAsia="Times New Roman"/>
              </w:rPr>
              <w:t>0</w:t>
            </w:r>
          </w:p>
        </w:tc>
        <w:tc>
          <w:tcPr>
            <w:tcW w:w="800" w:type="dxa"/>
            <w:tcBorders>
              <w:bottom w:val="single" w:sz="8" w:space="0" w:color="auto"/>
              <w:right w:val="single" w:sz="8" w:space="0" w:color="auto"/>
            </w:tcBorders>
            <w:vAlign w:val="bottom"/>
          </w:tcPr>
          <w:p w:rsidR="00DF25BA" w:rsidRDefault="00C07486">
            <w:pPr>
              <w:ind w:right="30"/>
              <w:jc w:val="right"/>
              <w:rPr>
                <w:sz w:val="20"/>
                <w:szCs w:val="20"/>
              </w:rPr>
            </w:pPr>
            <w:r>
              <w:rPr>
                <w:rFonts w:eastAsia="Times New Roman"/>
              </w:rPr>
              <w:t>0</w:t>
            </w:r>
          </w:p>
        </w:tc>
        <w:tc>
          <w:tcPr>
            <w:tcW w:w="820" w:type="dxa"/>
            <w:tcBorders>
              <w:bottom w:val="single" w:sz="8" w:space="0" w:color="auto"/>
              <w:right w:val="single" w:sz="8" w:space="0" w:color="auto"/>
            </w:tcBorders>
            <w:vAlign w:val="bottom"/>
          </w:tcPr>
          <w:p w:rsidR="00DF25BA" w:rsidRDefault="00C07486">
            <w:pPr>
              <w:ind w:right="30"/>
              <w:jc w:val="right"/>
              <w:rPr>
                <w:sz w:val="20"/>
                <w:szCs w:val="20"/>
              </w:rPr>
            </w:pPr>
            <w:r>
              <w:rPr>
                <w:rFonts w:eastAsia="Times New Roman"/>
              </w:rPr>
              <w:t>6465</w:t>
            </w:r>
          </w:p>
        </w:tc>
        <w:tc>
          <w:tcPr>
            <w:tcW w:w="800" w:type="dxa"/>
            <w:tcBorders>
              <w:bottom w:val="single" w:sz="8" w:space="0" w:color="auto"/>
              <w:right w:val="single" w:sz="8" w:space="0" w:color="auto"/>
            </w:tcBorders>
            <w:vAlign w:val="bottom"/>
          </w:tcPr>
          <w:p w:rsidR="00DF25BA" w:rsidRDefault="00C07486">
            <w:pPr>
              <w:ind w:right="30"/>
              <w:jc w:val="right"/>
              <w:rPr>
                <w:sz w:val="20"/>
                <w:szCs w:val="20"/>
              </w:rPr>
            </w:pPr>
            <w:r>
              <w:rPr>
                <w:rFonts w:eastAsia="Times New Roman"/>
              </w:rPr>
              <w:t>6465</w:t>
            </w:r>
          </w:p>
        </w:tc>
        <w:tc>
          <w:tcPr>
            <w:tcW w:w="820" w:type="dxa"/>
            <w:tcBorders>
              <w:bottom w:val="single" w:sz="8" w:space="0" w:color="auto"/>
              <w:right w:val="single" w:sz="8" w:space="0" w:color="auto"/>
            </w:tcBorders>
            <w:vAlign w:val="bottom"/>
          </w:tcPr>
          <w:p w:rsidR="00DF25BA" w:rsidRDefault="00C07486">
            <w:pPr>
              <w:ind w:right="30"/>
              <w:jc w:val="right"/>
              <w:rPr>
                <w:sz w:val="20"/>
                <w:szCs w:val="20"/>
              </w:rPr>
            </w:pPr>
            <w:r>
              <w:rPr>
                <w:rFonts w:eastAsia="Times New Roman"/>
              </w:rPr>
              <w:t>20922</w:t>
            </w:r>
          </w:p>
        </w:tc>
        <w:tc>
          <w:tcPr>
            <w:tcW w:w="800" w:type="dxa"/>
            <w:tcBorders>
              <w:bottom w:val="single" w:sz="8" w:space="0" w:color="auto"/>
              <w:right w:val="single" w:sz="8" w:space="0" w:color="auto"/>
            </w:tcBorders>
            <w:vAlign w:val="bottom"/>
          </w:tcPr>
          <w:p w:rsidR="00DF25BA" w:rsidRDefault="00C07486">
            <w:pPr>
              <w:ind w:right="30"/>
              <w:jc w:val="right"/>
              <w:rPr>
                <w:sz w:val="20"/>
                <w:szCs w:val="20"/>
              </w:rPr>
            </w:pPr>
            <w:r>
              <w:rPr>
                <w:rFonts w:eastAsia="Times New Roman"/>
              </w:rPr>
              <w:t>20337</w:t>
            </w:r>
          </w:p>
        </w:tc>
        <w:tc>
          <w:tcPr>
            <w:tcW w:w="820" w:type="dxa"/>
            <w:tcBorders>
              <w:bottom w:val="single" w:sz="8" w:space="0" w:color="auto"/>
              <w:right w:val="single" w:sz="8" w:space="0" w:color="auto"/>
            </w:tcBorders>
            <w:vAlign w:val="bottom"/>
          </w:tcPr>
          <w:p w:rsidR="00DF25BA" w:rsidRDefault="00C07486">
            <w:pPr>
              <w:ind w:right="30"/>
              <w:jc w:val="right"/>
              <w:rPr>
                <w:sz w:val="20"/>
                <w:szCs w:val="20"/>
              </w:rPr>
            </w:pPr>
            <w:r>
              <w:rPr>
                <w:rFonts w:eastAsia="Times New Roman"/>
              </w:rPr>
              <w:t>20337</w:t>
            </w:r>
          </w:p>
        </w:tc>
        <w:tc>
          <w:tcPr>
            <w:tcW w:w="800" w:type="dxa"/>
            <w:tcBorders>
              <w:bottom w:val="single" w:sz="8" w:space="0" w:color="auto"/>
              <w:right w:val="single" w:sz="8" w:space="0" w:color="auto"/>
            </w:tcBorders>
            <w:vAlign w:val="bottom"/>
          </w:tcPr>
          <w:p w:rsidR="00DF25BA" w:rsidRDefault="00C07486">
            <w:pPr>
              <w:ind w:right="30"/>
              <w:jc w:val="right"/>
              <w:rPr>
                <w:sz w:val="20"/>
                <w:szCs w:val="20"/>
              </w:rPr>
            </w:pPr>
            <w:r>
              <w:rPr>
                <w:rFonts w:eastAsia="Times New Roman"/>
              </w:rPr>
              <w:t>20337</w:t>
            </w:r>
          </w:p>
        </w:tc>
        <w:tc>
          <w:tcPr>
            <w:tcW w:w="820" w:type="dxa"/>
            <w:tcBorders>
              <w:bottom w:val="single" w:sz="8" w:space="0" w:color="auto"/>
              <w:right w:val="single" w:sz="8" w:space="0" w:color="auto"/>
            </w:tcBorders>
            <w:vAlign w:val="bottom"/>
          </w:tcPr>
          <w:p w:rsidR="00DF25BA" w:rsidRDefault="00C07486">
            <w:pPr>
              <w:ind w:right="30"/>
              <w:jc w:val="right"/>
              <w:rPr>
                <w:sz w:val="20"/>
                <w:szCs w:val="20"/>
              </w:rPr>
            </w:pPr>
            <w:r>
              <w:rPr>
                <w:rFonts w:eastAsia="Times New Roman"/>
              </w:rPr>
              <w:t>20337</w:t>
            </w:r>
          </w:p>
        </w:tc>
        <w:tc>
          <w:tcPr>
            <w:tcW w:w="800" w:type="dxa"/>
            <w:tcBorders>
              <w:bottom w:val="single" w:sz="8" w:space="0" w:color="auto"/>
              <w:right w:val="single" w:sz="8" w:space="0" w:color="auto"/>
            </w:tcBorders>
            <w:vAlign w:val="bottom"/>
          </w:tcPr>
          <w:p w:rsidR="00DF25BA" w:rsidRDefault="00C07486">
            <w:pPr>
              <w:ind w:right="30"/>
              <w:jc w:val="right"/>
              <w:rPr>
                <w:sz w:val="20"/>
                <w:szCs w:val="20"/>
              </w:rPr>
            </w:pPr>
            <w:r>
              <w:rPr>
                <w:rFonts w:eastAsia="Times New Roman"/>
              </w:rPr>
              <w:t>15233</w:t>
            </w:r>
          </w:p>
        </w:tc>
        <w:tc>
          <w:tcPr>
            <w:tcW w:w="820" w:type="dxa"/>
            <w:tcBorders>
              <w:bottom w:val="single" w:sz="8" w:space="0" w:color="auto"/>
              <w:right w:val="single" w:sz="8" w:space="0" w:color="auto"/>
            </w:tcBorders>
            <w:vAlign w:val="bottom"/>
          </w:tcPr>
          <w:p w:rsidR="00DF25BA" w:rsidRDefault="00C07486">
            <w:pPr>
              <w:ind w:right="30"/>
              <w:jc w:val="right"/>
              <w:rPr>
                <w:sz w:val="20"/>
                <w:szCs w:val="20"/>
              </w:rPr>
            </w:pPr>
            <w:r>
              <w:rPr>
                <w:rFonts w:eastAsia="Times New Roman"/>
              </w:rPr>
              <w:t>6465</w:t>
            </w:r>
          </w:p>
        </w:tc>
        <w:tc>
          <w:tcPr>
            <w:tcW w:w="800" w:type="dxa"/>
            <w:tcBorders>
              <w:bottom w:val="single" w:sz="8" w:space="0" w:color="auto"/>
              <w:right w:val="single" w:sz="8" w:space="0" w:color="auto"/>
            </w:tcBorders>
            <w:vAlign w:val="bottom"/>
          </w:tcPr>
          <w:p w:rsidR="00DF25BA" w:rsidRDefault="00C07486">
            <w:pPr>
              <w:ind w:right="30"/>
              <w:jc w:val="right"/>
              <w:rPr>
                <w:sz w:val="20"/>
                <w:szCs w:val="20"/>
              </w:rPr>
            </w:pPr>
            <w:r>
              <w:rPr>
                <w:rFonts w:eastAsia="Times New Roman"/>
              </w:rPr>
              <w:t>11685</w:t>
            </w:r>
          </w:p>
        </w:tc>
        <w:tc>
          <w:tcPr>
            <w:tcW w:w="94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163638</w:t>
            </w:r>
          </w:p>
        </w:tc>
      </w:tr>
      <w:tr w:rsidR="00DF25BA">
        <w:trPr>
          <w:trHeight w:val="239"/>
        </w:trPr>
        <w:tc>
          <w:tcPr>
            <w:tcW w:w="4020" w:type="dxa"/>
            <w:tcBorders>
              <w:left w:val="single" w:sz="8" w:space="0" w:color="auto"/>
              <w:right w:val="single" w:sz="8" w:space="0" w:color="auto"/>
            </w:tcBorders>
            <w:vAlign w:val="bottom"/>
          </w:tcPr>
          <w:p w:rsidR="00DF25BA" w:rsidRDefault="00C07486">
            <w:pPr>
              <w:spacing w:line="240" w:lineRule="exact"/>
              <w:ind w:left="120"/>
              <w:rPr>
                <w:sz w:val="20"/>
                <w:szCs w:val="20"/>
              </w:rPr>
            </w:pPr>
            <w:r>
              <w:rPr>
                <w:rFonts w:eastAsia="Times New Roman"/>
              </w:rPr>
              <w:t>Капитальные  затраты  в  прогнозных</w:t>
            </w:r>
          </w:p>
        </w:tc>
        <w:tc>
          <w:tcPr>
            <w:tcW w:w="800" w:type="dxa"/>
            <w:tcBorders>
              <w:right w:val="single" w:sz="8" w:space="0" w:color="auto"/>
            </w:tcBorders>
            <w:vAlign w:val="bottom"/>
          </w:tcPr>
          <w:p w:rsidR="00DF25BA" w:rsidRDefault="00DF25BA">
            <w:pPr>
              <w:rPr>
                <w:sz w:val="20"/>
                <w:szCs w:val="20"/>
              </w:rPr>
            </w:pPr>
          </w:p>
        </w:tc>
        <w:tc>
          <w:tcPr>
            <w:tcW w:w="820" w:type="dxa"/>
            <w:tcBorders>
              <w:right w:val="single" w:sz="8" w:space="0" w:color="auto"/>
            </w:tcBorders>
            <w:vAlign w:val="bottom"/>
          </w:tcPr>
          <w:p w:rsidR="00DF25BA" w:rsidRDefault="00DF25BA">
            <w:pPr>
              <w:rPr>
                <w:sz w:val="20"/>
                <w:szCs w:val="20"/>
              </w:rPr>
            </w:pPr>
          </w:p>
        </w:tc>
        <w:tc>
          <w:tcPr>
            <w:tcW w:w="800" w:type="dxa"/>
            <w:tcBorders>
              <w:right w:val="single" w:sz="8" w:space="0" w:color="auto"/>
            </w:tcBorders>
            <w:vAlign w:val="bottom"/>
          </w:tcPr>
          <w:p w:rsidR="00DF25BA" w:rsidRDefault="00DF25BA">
            <w:pPr>
              <w:rPr>
                <w:sz w:val="20"/>
                <w:szCs w:val="20"/>
              </w:rPr>
            </w:pPr>
          </w:p>
        </w:tc>
        <w:tc>
          <w:tcPr>
            <w:tcW w:w="820" w:type="dxa"/>
            <w:tcBorders>
              <w:right w:val="single" w:sz="8" w:space="0" w:color="auto"/>
            </w:tcBorders>
            <w:vAlign w:val="bottom"/>
          </w:tcPr>
          <w:p w:rsidR="00DF25BA" w:rsidRDefault="00DF25BA">
            <w:pPr>
              <w:rPr>
                <w:sz w:val="20"/>
                <w:szCs w:val="20"/>
              </w:rPr>
            </w:pPr>
          </w:p>
        </w:tc>
        <w:tc>
          <w:tcPr>
            <w:tcW w:w="800" w:type="dxa"/>
            <w:tcBorders>
              <w:right w:val="single" w:sz="8" w:space="0" w:color="auto"/>
            </w:tcBorders>
            <w:vAlign w:val="bottom"/>
          </w:tcPr>
          <w:p w:rsidR="00DF25BA" w:rsidRDefault="00DF25BA">
            <w:pPr>
              <w:rPr>
                <w:sz w:val="20"/>
                <w:szCs w:val="20"/>
              </w:rPr>
            </w:pPr>
          </w:p>
        </w:tc>
        <w:tc>
          <w:tcPr>
            <w:tcW w:w="820" w:type="dxa"/>
            <w:tcBorders>
              <w:right w:val="single" w:sz="8" w:space="0" w:color="auto"/>
            </w:tcBorders>
            <w:vAlign w:val="bottom"/>
          </w:tcPr>
          <w:p w:rsidR="00DF25BA" w:rsidRDefault="00DF25BA">
            <w:pPr>
              <w:rPr>
                <w:sz w:val="20"/>
                <w:szCs w:val="20"/>
              </w:rPr>
            </w:pPr>
          </w:p>
        </w:tc>
        <w:tc>
          <w:tcPr>
            <w:tcW w:w="800" w:type="dxa"/>
            <w:tcBorders>
              <w:right w:val="single" w:sz="8" w:space="0" w:color="auto"/>
            </w:tcBorders>
            <w:vAlign w:val="bottom"/>
          </w:tcPr>
          <w:p w:rsidR="00DF25BA" w:rsidRDefault="00DF25BA">
            <w:pPr>
              <w:rPr>
                <w:sz w:val="20"/>
                <w:szCs w:val="20"/>
              </w:rPr>
            </w:pPr>
          </w:p>
        </w:tc>
        <w:tc>
          <w:tcPr>
            <w:tcW w:w="820" w:type="dxa"/>
            <w:tcBorders>
              <w:right w:val="single" w:sz="8" w:space="0" w:color="auto"/>
            </w:tcBorders>
            <w:vAlign w:val="bottom"/>
          </w:tcPr>
          <w:p w:rsidR="00DF25BA" w:rsidRDefault="00DF25BA">
            <w:pPr>
              <w:rPr>
                <w:sz w:val="20"/>
                <w:szCs w:val="20"/>
              </w:rPr>
            </w:pPr>
          </w:p>
        </w:tc>
        <w:tc>
          <w:tcPr>
            <w:tcW w:w="800" w:type="dxa"/>
            <w:tcBorders>
              <w:right w:val="single" w:sz="8" w:space="0" w:color="auto"/>
            </w:tcBorders>
            <w:vAlign w:val="bottom"/>
          </w:tcPr>
          <w:p w:rsidR="00DF25BA" w:rsidRDefault="00DF25BA">
            <w:pPr>
              <w:rPr>
                <w:sz w:val="20"/>
                <w:szCs w:val="20"/>
              </w:rPr>
            </w:pPr>
          </w:p>
        </w:tc>
        <w:tc>
          <w:tcPr>
            <w:tcW w:w="820" w:type="dxa"/>
            <w:tcBorders>
              <w:right w:val="single" w:sz="8" w:space="0" w:color="auto"/>
            </w:tcBorders>
            <w:vAlign w:val="bottom"/>
          </w:tcPr>
          <w:p w:rsidR="00DF25BA" w:rsidRDefault="00DF25BA">
            <w:pPr>
              <w:rPr>
                <w:sz w:val="20"/>
                <w:szCs w:val="20"/>
              </w:rPr>
            </w:pPr>
          </w:p>
        </w:tc>
        <w:tc>
          <w:tcPr>
            <w:tcW w:w="800" w:type="dxa"/>
            <w:tcBorders>
              <w:right w:val="single" w:sz="8" w:space="0" w:color="auto"/>
            </w:tcBorders>
            <w:vAlign w:val="bottom"/>
          </w:tcPr>
          <w:p w:rsidR="00DF25BA" w:rsidRDefault="00DF25BA">
            <w:pPr>
              <w:rPr>
                <w:sz w:val="20"/>
                <w:szCs w:val="20"/>
              </w:rPr>
            </w:pPr>
          </w:p>
        </w:tc>
        <w:tc>
          <w:tcPr>
            <w:tcW w:w="820" w:type="dxa"/>
            <w:tcBorders>
              <w:right w:val="single" w:sz="8" w:space="0" w:color="auto"/>
            </w:tcBorders>
            <w:vAlign w:val="bottom"/>
          </w:tcPr>
          <w:p w:rsidR="00DF25BA" w:rsidRDefault="00DF25BA">
            <w:pPr>
              <w:rPr>
                <w:sz w:val="20"/>
                <w:szCs w:val="20"/>
              </w:rPr>
            </w:pPr>
          </w:p>
        </w:tc>
        <w:tc>
          <w:tcPr>
            <w:tcW w:w="800" w:type="dxa"/>
            <w:tcBorders>
              <w:right w:val="single" w:sz="8" w:space="0" w:color="auto"/>
            </w:tcBorders>
            <w:vAlign w:val="bottom"/>
          </w:tcPr>
          <w:p w:rsidR="00DF25BA" w:rsidRDefault="00DF25BA">
            <w:pPr>
              <w:rPr>
                <w:sz w:val="20"/>
                <w:szCs w:val="20"/>
              </w:rPr>
            </w:pPr>
          </w:p>
        </w:tc>
        <w:tc>
          <w:tcPr>
            <w:tcW w:w="940" w:type="dxa"/>
            <w:tcBorders>
              <w:right w:val="single" w:sz="8" w:space="0" w:color="auto"/>
            </w:tcBorders>
            <w:vAlign w:val="bottom"/>
          </w:tcPr>
          <w:p w:rsidR="00DF25BA" w:rsidRDefault="00DF25BA">
            <w:pPr>
              <w:rPr>
                <w:sz w:val="20"/>
                <w:szCs w:val="20"/>
              </w:rPr>
            </w:pPr>
          </w:p>
        </w:tc>
      </w:tr>
      <w:tr w:rsidR="00DF25BA">
        <w:trPr>
          <w:trHeight w:val="257"/>
        </w:trPr>
        <w:tc>
          <w:tcPr>
            <w:tcW w:w="4020" w:type="dxa"/>
            <w:tcBorders>
              <w:left w:val="single" w:sz="8" w:space="0" w:color="auto"/>
              <w:bottom w:val="single" w:sz="8" w:space="0" w:color="auto"/>
              <w:right w:val="single" w:sz="8" w:space="0" w:color="auto"/>
            </w:tcBorders>
            <w:vAlign w:val="bottom"/>
          </w:tcPr>
          <w:p w:rsidR="00DF25BA" w:rsidRDefault="00C07486">
            <w:pPr>
              <w:ind w:left="120"/>
              <w:rPr>
                <w:sz w:val="20"/>
                <w:szCs w:val="20"/>
              </w:rPr>
            </w:pPr>
            <w:r>
              <w:rPr>
                <w:rFonts w:eastAsia="Times New Roman"/>
              </w:rPr>
              <w:t>ценах, всего, без НДС, в том числе:</w:t>
            </w:r>
          </w:p>
        </w:tc>
        <w:tc>
          <w:tcPr>
            <w:tcW w:w="800" w:type="dxa"/>
            <w:tcBorders>
              <w:bottom w:val="single" w:sz="8" w:space="0" w:color="auto"/>
              <w:right w:val="single" w:sz="8" w:space="0" w:color="auto"/>
            </w:tcBorders>
            <w:vAlign w:val="bottom"/>
          </w:tcPr>
          <w:p w:rsidR="00DF25BA" w:rsidRDefault="00C07486">
            <w:pPr>
              <w:ind w:right="30"/>
              <w:jc w:val="right"/>
              <w:rPr>
                <w:sz w:val="20"/>
                <w:szCs w:val="20"/>
              </w:rPr>
            </w:pPr>
            <w:r>
              <w:rPr>
                <w:rFonts w:eastAsia="Times New Roman"/>
              </w:rPr>
              <w:t>16949</w:t>
            </w:r>
          </w:p>
        </w:tc>
        <w:tc>
          <w:tcPr>
            <w:tcW w:w="820" w:type="dxa"/>
            <w:tcBorders>
              <w:bottom w:val="single" w:sz="8" w:space="0" w:color="auto"/>
              <w:right w:val="single" w:sz="8" w:space="0" w:color="auto"/>
            </w:tcBorders>
            <w:vAlign w:val="bottom"/>
          </w:tcPr>
          <w:p w:rsidR="00DF25BA" w:rsidRDefault="00C07486">
            <w:pPr>
              <w:ind w:right="30"/>
              <w:jc w:val="right"/>
              <w:rPr>
                <w:sz w:val="20"/>
                <w:szCs w:val="20"/>
              </w:rPr>
            </w:pPr>
            <w:r>
              <w:rPr>
                <w:rFonts w:eastAsia="Times New Roman"/>
              </w:rPr>
              <w:t>0</w:t>
            </w:r>
          </w:p>
        </w:tc>
        <w:tc>
          <w:tcPr>
            <w:tcW w:w="800" w:type="dxa"/>
            <w:tcBorders>
              <w:bottom w:val="single" w:sz="8" w:space="0" w:color="auto"/>
              <w:right w:val="single" w:sz="8" w:space="0" w:color="auto"/>
            </w:tcBorders>
            <w:vAlign w:val="bottom"/>
          </w:tcPr>
          <w:p w:rsidR="00DF25BA" w:rsidRDefault="00C07486">
            <w:pPr>
              <w:ind w:right="30"/>
              <w:jc w:val="right"/>
              <w:rPr>
                <w:sz w:val="20"/>
                <w:szCs w:val="20"/>
              </w:rPr>
            </w:pPr>
            <w:r>
              <w:rPr>
                <w:rFonts w:eastAsia="Times New Roman"/>
              </w:rPr>
              <w:t>0</w:t>
            </w:r>
          </w:p>
        </w:tc>
        <w:tc>
          <w:tcPr>
            <w:tcW w:w="820" w:type="dxa"/>
            <w:tcBorders>
              <w:bottom w:val="single" w:sz="8" w:space="0" w:color="auto"/>
              <w:right w:val="single" w:sz="8" w:space="0" w:color="auto"/>
            </w:tcBorders>
            <w:vAlign w:val="bottom"/>
          </w:tcPr>
          <w:p w:rsidR="00DF25BA" w:rsidRDefault="00C07486">
            <w:pPr>
              <w:ind w:right="30"/>
              <w:jc w:val="right"/>
              <w:rPr>
                <w:sz w:val="20"/>
                <w:szCs w:val="20"/>
              </w:rPr>
            </w:pPr>
            <w:r>
              <w:rPr>
                <w:rFonts w:eastAsia="Times New Roman"/>
              </w:rPr>
              <w:t>8257</w:t>
            </w:r>
          </w:p>
        </w:tc>
        <w:tc>
          <w:tcPr>
            <w:tcW w:w="800" w:type="dxa"/>
            <w:tcBorders>
              <w:bottom w:val="single" w:sz="8" w:space="0" w:color="auto"/>
              <w:right w:val="single" w:sz="8" w:space="0" w:color="auto"/>
            </w:tcBorders>
            <w:vAlign w:val="bottom"/>
          </w:tcPr>
          <w:p w:rsidR="00DF25BA" w:rsidRDefault="00C07486">
            <w:pPr>
              <w:ind w:right="30"/>
              <w:jc w:val="right"/>
              <w:rPr>
                <w:sz w:val="20"/>
                <w:szCs w:val="20"/>
              </w:rPr>
            </w:pPr>
            <w:r>
              <w:rPr>
                <w:rFonts w:eastAsia="Times New Roman"/>
              </w:rPr>
              <w:t>8570</w:t>
            </w:r>
          </w:p>
        </w:tc>
        <w:tc>
          <w:tcPr>
            <w:tcW w:w="820" w:type="dxa"/>
            <w:tcBorders>
              <w:bottom w:val="single" w:sz="8" w:space="0" w:color="auto"/>
              <w:right w:val="single" w:sz="8" w:space="0" w:color="auto"/>
            </w:tcBorders>
            <w:vAlign w:val="bottom"/>
          </w:tcPr>
          <w:p w:rsidR="00DF25BA" w:rsidRDefault="00C07486">
            <w:pPr>
              <w:ind w:right="30"/>
              <w:jc w:val="right"/>
              <w:rPr>
                <w:sz w:val="20"/>
                <w:szCs w:val="20"/>
              </w:rPr>
            </w:pPr>
            <w:r>
              <w:rPr>
                <w:rFonts w:eastAsia="Times New Roman"/>
              </w:rPr>
              <w:t>28791</w:t>
            </w:r>
          </w:p>
        </w:tc>
        <w:tc>
          <w:tcPr>
            <w:tcW w:w="800" w:type="dxa"/>
            <w:tcBorders>
              <w:bottom w:val="single" w:sz="8" w:space="0" w:color="auto"/>
              <w:right w:val="single" w:sz="8" w:space="0" w:color="auto"/>
            </w:tcBorders>
            <w:vAlign w:val="bottom"/>
          </w:tcPr>
          <w:p w:rsidR="00DF25BA" w:rsidRDefault="00C07486">
            <w:pPr>
              <w:ind w:right="30"/>
              <w:jc w:val="right"/>
              <w:rPr>
                <w:sz w:val="20"/>
                <w:szCs w:val="20"/>
              </w:rPr>
            </w:pPr>
            <w:r>
              <w:rPr>
                <w:rFonts w:eastAsia="Times New Roman"/>
              </w:rPr>
              <w:t>29048</w:t>
            </w:r>
          </w:p>
        </w:tc>
        <w:tc>
          <w:tcPr>
            <w:tcW w:w="820" w:type="dxa"/>
            <w:tcBorders>
              <w:bottom w:val="single" w:sz="8" w:space="0" w:color="auto"/>
              <w:right w:val="single" w:sz="8" w:space="0" w:color="auto"/>
            </w:tcBorders>
            <w:vAlign w:val="bottom"/>
          </w:tcPr>
          <w:p w:rsidR="00DF25BA" w:rsidRDefault="00C07486">
            <w:pPr>
              <w:ind w:right="30"/>
              <w:jc w:val="right"/>
              <w:rPr>
                <w:sz w:val="20"/>
                <w:szCs w:val="20"/>
              </w:rPr>
            </w:pPr>
            <w:r>
              <w:rPr>
                <w:rFonts w:eastAsia="Times New Roman"/>
              </w:rPr>
              <w:t>30152</w:t>
            </w:r>
          </w:p>
        </w:tc>
        <w:tc>
          <w:tcPr>
            <w:tcW w:w="800" w:type="dxa"/>
            <w:tcBorders>
              <w:bottom w:val="single" w:sz="8" w:space="0" w:color="auto"/>
              <w:right w:val="single" w:sz="8" w:space="0" w:color="auto"/>
            </w:tcBorders>
            <w:vAlign w:val="bottom"/>
          </w:tcPr>
          <w:p w:rsidR="00DF25BA" w:rsidRDefault="00C07486">
            <w:pPr>
              <w:ind w:right="30"/>
              <w:jc w:val="right"/>
              <w:rPr>
                <w:sz w:val="20"/>
                <w:szCs w:val="20"/>
              </w:rPr>
            </w:pPr>
            <w:r>
              <w:rPr>
                <w:rFonts w:eastAsia="Times New Roman"/>
              </w:rPr>
              <w:t>30695</w:t>
            </w:r>
          </w:p>
        </w:tc>
        <w:tc>
          <w:tcPr>
            <w:tcW w:w="820" w:type="dxa"/>
            <w:tcBorders>
              <w:bottom w:val="single" w:sz="8" w:space="0" w:color="auto"/>
              <w:right w:val="single" w:sz="8" w:space="0" w:color="auto"/>
            </w:tcBorders>
            <w:vAlign w:val="bottom"/>
          </w:tcPr>
          <w:p w:rsidR="00DF25BA" w:rsidRDefault="00C07486">
            <w:pPr>
              <w:ind w:right="30"/>
              <w:jc w:val="right"/>
              <w:rPr>
                <w:sz w:val="20"/>
                <w:szCs w:val="20"/>
              </w:rPr>
            </w:pPr>
            <w:r>
              <w:rPr>
                <w:rFonts w:eastAsia="Times New Roman"/>
              </w:rPr>
              <w:t>31247</w:t>
            </w:r>
          </w:p>
        </w:tc>
        <w:tc>
          <w:tcPr>
            <w:tcW w:w="800" w:type="dxa"/>
            <w:tcBorders>
              <w:bottom w:val="single" w:sz="8" w:space="0" w:color="auto"/>
              <w:right w:val="single" w:sz="8" w:space="0" w:color="auto"/>
            </w:tcBorders>
            <w:vAlign w:val="bottom"/>
          </w:tcPr>
          <w:p w:rsidR="00DF25BA" w:rsidRDefault="00C07486">
            <w:pPr>
              <w:ind w:right="30"/>
              <w:jc w:val="right"/>
              <w:rPr>
                <w:sz w:val="20"/>
                <w:szCs w:val="20"/>
              </w:rPr>
            </w:pPr>
            <w:r>
              <w:rPr>
                <w:rFonts w:eastAsia="Times New Roman"/>
              </w:rPr>
              <w:t>23827</w:t>
            </w:r>
          </w:p>
        </w:tc>
        <w:tc>
          <w:tcPr>
            <w:tcW w:w="820" w:type="dxa"/>
            <w:tcBorders>
              <w:bottom w:val="single" w:sz="8" w:space="0" w:color="auto"/>
              <w:right w:val="single" w:sz="8" w:space="0" w:color="auto"/>
            </w:tcBorders>
            <w:vAlign w:val="bottom"/>
          </w:tcPr>
          <w:p w:rsidR="00DF25BA" w:rsidRDefault="00C07486">
            <w:pPr>
              <w:ind w:right="30"/>
              <w:jc w:val="right"/>
              <w:rPr>
                <w:sz w:val="20"/>
                <w:szCs w:val="20"/>
              </w:rPr>
            </w:pPr>
            <w:r>
              <w:rPr>
                <w:rFonts w:eastAsia="Times New Roman"/>
              </w:rPr>
              <w:t>10294</w:t>
            </w:r>
          </w:p>
        </w:tc>
        <w:tc>
          <w:tcPr>
            <w:tcW w:w="800" w:type="dxa"/>
            <w:tcBorders>
              <w:bottom w:val="single" w:sz="8" w:space="0" w:color="auto"/>
              <w:right w:val="single" w:sz="8" w:space="0" w:color="auto"/>
            </w:tcBorders>
            <w:vAlign w:val="bottom"/>
          </w:tcPr>
          <w:p w:rsidR="00DF25BA" w:rsidRDefault="00C07486">
            <w:pPr>
              <w:ind w:right="30"/>
              <w:jc w:val="right"/>
              <w:rPr>
                <w:sz w:val="20"/>
                <w:szCs w:val="20"/>
              </w:rPr>
            </w:pPr>
            <w:r>
              <w:rPr>
                <w:rFonts w:eastAsia="Times New Roman"/>
              </w:rPr>
              <w:t>18941</w:t>
            </w:r>
          </w:p>
        </w:tc>
        <w:tc>
          <w:tcPr>
            <w:tcW w:w="94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236771</w:t>
            </w:r>
          </w:p>
        </w:tc>
      </w:tr>
      <w:tr w:rsidR="00DF25BA">
        <w:trPr>
          <w:trHeight w:val="243"/>
        </w:trPr>
        <w:tc>
          <w:tcPr>
            <w:tcW w:w="4020" w:type="dxa"/>
            <w:tcBorders>
              <w:left w:val="single" w:sz="8" w:space="0" w:color="auto"/>
              <w:bottom w:val="single" w:sz="8" w:space="0" w:color="auto"/>
              <w:right w:val="single" w:sz="8" w:space="0" w:color="auto"/>
            </w:tcBorders>
            <w:vAlign w:val="bottom"/>
          </w:tcPr>
          <w:p w:rsidR="00DF25BA" w:rsidRDefault="00C07486">
            <w:pPr>
              <w:spacing w:line="242" w:lineRule="exact"/>
              <w:ind w:left="120"/>
              <w:rPr>
                <w:sz w:val="20"/>
                <w:szCs w:val="20"/>
              </w:rPr>
            </w:pPr>
            <w:r>
              <w:rPr>
                <w:rFonts w:eastAsia="Times New Roman"/>
              </w:rPr>
              <w:t>- строительство сетей</w:t>
            </w:r>
          </w:p>
        </w:tc>
        <w:tc>
          <w:tcPr>
            <w:tcW w:w="80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0</w:t>
            </w:r>
          </w:p>
        </w:tc>
        <w:tc>
          <w:tcPr>
            <w:tcW w:w="82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0</w:t>
            </w:r>
          </w:p>
        </w:tc>
        <w:tc>
          <w:tcPr>
            <w:tcW w:w="80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0</w:t>
            </w:r>
          </w:p>
        </w:tc>
        <w:tc>
          <w:tcPr>
            <w:tcW w:w="82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8257</w:t>
            </w:r>
          </w:p>
        </w:tc>
        <w:tc>
          <w:tcPr>
            <w:tcW w:w="80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8570</w:t>
            </w:r>
          </w:p>
        </w:tc>
        <w:tc>
          <w:tcPr>
            <w:tcW w:w="82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8896</w:t>
            </w:r>
          </w:p>
        </w:tc>
        <w:tc>
          <w:tcPr>
            <w:tcW w:w="80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9234</w:t>
            </w:r>
          </w:p>
        </w:tc>
        <w:tc>
          <w:tcPr>
            <w:tcW w:w="82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9585</w:t>
            </w:r>
          </w:p>
        </w:tc>
        <w:tc>
          <w:tcPr>
            <w:tcW w:w="80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9758</w:t>
            </w:r>
          </w:p>
        </w:tc>
        <w:tc>
          <w:tcPr>
            <w:tcW w:w="82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9933</w:t>
            </w:r>
          </w:p>
        </w:tc>
        <w:tc>
          <w:tcPr>
            <w:tcW w:w="80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10112</w:t>
            </w:r>
          </w:p>
        </w:tc>
        <w:tc>
          <w:tcPr>
            <w:tcW w:w="82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10294</w:t>
            </w:r>
          </w:p>
        </w:tc>
        <w:tc>
          <w:tcPr>
            <w:tcW w:w="80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10479</w:t>
            </w:r>
          </w:p>
        </w:tc>
        <w:tc>
          <w:tcPr>
            <w:tcW w:w="940" w:type="dxa"/>
            <w:tcBorders>
              <w:bottom w:val="single" w:sz="8" w:space="0" w:color="auto"/>
              <w:right w:val="single" w:sz="8" w:space="0" w:color="auto"/>
            </w:tcBorders>
            <w:vAlign w:val="bottom"/>
          </w:tcPr>
          <w:p w:rsidR="00DF25BA" w:rsidRDefault="00C07486">
            <w:pPr>
              <w:spacing w:line="242" w:lineRule="exact"/>
              <w:ind w:right="10"/>
              <w:jc w:val="right"/>
              <w:rPr>
                <w:sz w:val="20"/>
                <w:szCs w:val="20"/>
              </w:rPr>
            </w:pPr>
            <w:r>
              <w:rPr>
                <w:rFonts w:eastAsia="Times New Roman"/>
              </w:rPr>
              <w:t>95119</w:t>
            </w:r>
          </w:p>
        </w:tc>
      </w:tr>
      <w:tr w:rsidR="00DF25BA">
        <w:trPr>
          <w:trHeight w:val="244"/>
        </w:trPr>
        <w:tc>
          <w:tcPr>
            <w:tcW w:w="4020" w:type="dxa"/>
            <w:tcBorders>
              <w:left w:val="single" w:sz="8" w:space="0" w:color="auto"/>
              <w:bottom w:val="single" w:sz="8" w:space="0" w:color="auto"/>
              <w:right w:val="single" w:sz="8" w:space="0" w:color="auto"/>
            </w:tcBorders>
            <w:vAlign w:val="bottom"/>
          </w:tcPr>
          <w:p w:rsidR="00DF25BA" w:rsidRDefault="00C07486">
            <w:pPr>
              <w:spacing w:line="242" w:lineRule="exact"/>
              <w:ind w:left="120"/>
              <w:rPr>
                <w:sz w:val="20"/>
                <w:szCs w:val="20"/>
              </w:rPr>
            </w:pPr>
            <w:r>
              <w:rPr>
                <w:rFonts w:eastAsia="Times New Roman"/>
              </w:rPr>
              <w:t>- реконструкция сетей</w:t>
            </w:r>
          </w:p>
        </w:tc>
        <w:tc>
          <w:tcPr>
            <w:tcW w:w="80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16949</w:t>
            </w:r>
          </w:p>
        </w:tc>
        <w:tc>
          <w:tcPr>
            <w:tcW w:w="82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0</w:t>
            </w:r>
          </w:p>
        </w:tc>
        <w:tc>
          <w:tcPr>
            <w:tcW w:w="80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0</w:t>
            </w:r>
          </w:p>
        </w:tc>
        <w:tc>
          <w:tcPr>
            <w:tcW w:w="82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0</w:t>
            </w:r>
          </w:p>
        </w:tc>
        <w:tc>
          <w:tcPr>
            <w:tcW w:w="80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0</w:t>
            </w:r>
          </w:p>
        </w:tc>
        <w:tc>
          <w:tcPr>
            <w:tcW w:w="82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0</w:t>
            </w:r>
          </w:p>
        </w:tc>
        <w:tc>
          <w:tcPr>
            <w:tcW w:w="80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0</w:t>
            </w:r>
          </w:p>
        </w:tc>
        <w:tc>
          <w:tcPr>
            <w:tcW w:w="82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0</w:t>
            </w:r>
          </w:p>
        </w:tc>
        <w:tc>
          <w:tcPr>
            <w:tcW w:w="80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0</w:t>
            </w:r>
          </w:p>
        </w:tc>
        <w:tc>
          <w:tcPr>
            <w:tcW w:w="82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0</w:t>
            </w:r>
          </w:p>
        </w:tc>
        <w:tc>
          <w:tcPr>
            <w:tcW w:w="80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13715</w:t>
            </w:r>
          </w:p>
        </w:tc>
        <w:tc>
          <w:tcPr>
            <w:tcW w:w="82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0</w:t>
            </w:r>
          </w:p>
        </w:tc>
        <w:tc>
          <w:tcPr>
            <w:tcW w:w="80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8462</w:t>
            </w:r>
          </w:p>
        </w:tc>
        <w:tc>
          <w:tcPr>
            <w:tcW w:w="940" w:type="dxa"/>
            <w:tcBorders>
              <w:bottom w:val="single" w:sz="8" w:space="0" w:color="auto"/>
              <w:right w:val="single" w:sz="8" w:space="0" w:color="auto"/>
            </w:tcBorders>
            <w:vAlign w:val="bottom"/>
          </w:tcPr>
          <w:p w:rsidR="00DF25BA" w:rsidRDefault="00C07486">
            <w:pPr>
              <w:spacing w:line="242" w:lineRule="exact"/>
              <w:ind w:right="10"/>
              <w:jc w:val="right"/>
              <w:rPr>
                <w:sz w:val="20"/>
                <w:szCs w:val="20"/>
              </w:rPr>
            </w:pPr>
            <w:r>
              <w:rPr>
                <w:rFonts w:eastAsia="Times New Roman"/>
              </w:rPr>
              <w:t>39126</w:t>
            </w:r>
          </w:p>
        </w:tc>
      </w:tr>
      <w:tr w:rsidR="00DF25BA">
        <w:trPr>
          <w:trHeight w:val="243"/>
        </w:trPr>
        <w:tc>
          <w:tcPr>
            <w:tcW w:w="4020" w:type="dxa"/>
            <w:tcBorders>
              <w:left w:val="single" w:sz="8" w:space="0" w:color="auto"/>
              <w:bottom w:val="single" w:sz="8" w:space="0" w:color="auto"/>
              <w:right w:val="single" w:sz="8" w:space="0" w:color="auto"/>
            </w:tcBorders>
            <w:vAlign w:val="bottom"/>
          </w:tcPr>
          <w:p w:rsidR="00DF25BA" w:rsidRDefault="00C07486">
            <w:pPr>
              <w:spacing w:line="242" w:lineRule="exact"/>
              <w:ind w:left="120"/>
              <w:rPr>
                <w:sz w:val="20"/>
                <w:szCs w:val="20"/>
              </w:rPr>
            </w:pPr>
            <w:r>
              <w:rPr>
                <w:rFonts w:eastAsia="Times New Roman"/>
              </w:rPr>
              <w:t>- реконструкция водозаборов</w:t>
            </w:r>
          </w:p>
        </w:tc>
        <w:tc>
          <w:tcPr>
            <w:tcW w:w="80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0</w:t>
            </w:r>
          </w:p>
        </w:tc>
        <w:tc>
          <w:tcPr>
            <w:tcW w:w="82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0</w:t>
            </w:r>
          </w:p>
        </w:tc>
        <w:tc>
          <w:tcPr>
            <w:tcW w:w="80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0</w:t>
            </w:r>
          </w:p>
        </w:tc>
        <w:tc>
          <w:tcPr>
            <w:tcW w:w="82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0</w:t>
            </w:r>
          </w:p>
        </w:tc>
        <w:tc>
          <w:tcPr>
            <w:tcW w:w="80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0</w:t>
            </w:r>
          </w:p>
        </w:tc>
        <w:tc>
          <w:tcPr>
            <w:tcW w:w="82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19088</w:t>
            </w:r>
          </w:p>
        </w:tc>
        <w:tc>
          <w:tcPr>
            <w:tcW w:w="80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19814</w:t>
            </w:r>
          </w:p>
        </w:tc>
        <w:tc>
          <w:tcPr>
            <w:tcW w:w="82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20567</w:t>
            </w:r>
          </w:p>
        </w:tc>
        <w:tc>
          <w:tcPr>
            <w:tcW w:w="80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20937</w:t>
            </w:r>
          </w:p>
        </w:tc>
        <w:tc>
          <w:tcPr>
            <w:tcW w:w="82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21314</w:t>
            </w:r>
          </w:p>
        </w:tc>
        <w:tc>
          <w:tcPr>
            <w:tcW w:w="80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0</w:t>
            </w:r>
          </w:p>
        </w:tc>
        <w:tc>
          <w:tcPr>
            <w:tcW w:w="82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0</w:t>
            </w:r>
          </w:p>
        </w:tc>
        <w:tc>
          <w:tcPr>
            <w:tcW w:w="80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0</w:t>
            </w:r>
          </w:p>
        </w:tc>
        <w:tc>
          <w:tcPr>
            <w:tcW w:w="940" w:type="dxa"/>
            <w:tcBorders>
              <w:bottom w:val="single" w:sz="8" w:space="0" w:color="auto"/>
              <w:right w:val="single" w:sz="8" w:space="0" w:color="auto"/>
            </w:tcBorders>
            <w:vAlign w:val="bottom"/>
          </w:tcPr>
          <w:p w:rsidR="00DF25BA" w:rsidRDefault="00C07486">
            <w:pPr>
              <w:spacing w:line="242" w:lineRule="exact"/>
              <w:ind w:right="10"/>
              <w:jc w:val="right"/>
              <w:rPr>
                <w:sz w:val="20"/>
                <w:szCs w:val="20"/>
              </w:rPr>
            </w:pPr>
            <w:r>
              <w:rPr>
                <w:rFonts w:eastAsia="Times New Roman"/>
              </w:rPr>
              <w:t>101720</w:t>
            </w:r>
          </w:p>
        </w:tc>
      </w:tr>
      <w:tr w:rsidR="00DF25BA">
        <w:trPr>
          <w:trHeight w:val="243"/>
        </w:trPr>
        <w:tc>
          <w:tcPr>
            <w:tcW w:w="4020" w:type="dxa"/>
            <w:tcBorders>
              <w:left w:val="single" w:sz="8" w:space="0" w:color="auto"/>
              <w:bottom w:val="single" w:sz="8" w:space="0" w:color="auto"/>
              <w:right w:val="single" w:sz="8" w:space="0" w:color="auto"/>
            </w:tcBorders>
            <w:vAlign w:val="bottom"/>
          </w:tcPr>
          <w:p w:rsidR="00DF25BA" w:rsidRDefault="00C07486">
            <w:pPr>
              <w:spacing w:line="242" w:lineRule="exact"/>
              <w:ind w:left="120"/>
              <w:rPr>
                <w:sz w:val="20"/>
                <w:szCs w:val="20"/>
              </w:rPr>
            </w:pPr>
            <w:r>
              <w:rPr>
                <w:rFonts w:eastAsia="Times New Roman"/>
              </w:rPr>
              <w:t>НДС</w:t>
            </w:r>
          </w:p>
        </w:tc>
        <w:tc>
          <w:tcPr>
            <w:tcW w:w="80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3051</w:t>
            </w:r>
          </w:p>
        </w:tc>
        <w:tc>
          <w:tcPr>
            <w:tcW w:w="82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0</w:t>
            </w:r>
          </w:p>
        </w:tc>
        <w:tc>
          <w:tcPr>
            <w:tcW w:w="80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0</w:t>
            </w:r>
          </w:p>
        </w:tc>
        <w:tc>
          <w:tcPr>
            <w:tcW w:w="82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1486</w:t>
            </w:r>
          </w:p>
        </w:tc>
        <w:tc>
          <w:tcPr>
            <w:tcW w:w="80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1543</w:t>
            </w:r>
          </w:p>
        </w:tc>
        <w:tc>
          <w:tcPr>
            <w:tcW w:w="82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5182</w:t>
            </w:r>
          </w:p>
        </w:tc>
        <w:tc>
          <w:tcPr>
            <w:tcW w:w="80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5229</w:t>
            </w:r>
          </w:p>
        </w:tc>
        <w:tc>
          <w:tcPr>
            <w:tcW w:w="82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5427</w:t>
            </w:r>
          </w:p>
        </w:tc>
        <w:tc>
          <w:tcPr>
            <w:tcW w:w="80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5525</w:t>
            </w:r>
          </w:p>
        </w:tc>
        <w:tc>
          <w:tcPr>
            <w:tcW w:w="82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5624</w:t>
            </w:r>
          </w:p>
        </w:tc>
        <w:tc>
          <w:tcPr>
            <w:tcW w:w="80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4289</w:t>
            </w:r>
          </w:p>
        </w:tc>
        <w:tc>
          <w:tcPr>
            <w:tcW w:w="82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1853</w:t>
            </w:r>
          </w:p>
        </w:tc>
        <w:tc>
          <w:tcPr>
            <w:tcW w:w="80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3409</w:t>
            </w:r>
          </w:p>
        </w:tc>
        <w:tc>
          <w:tcPr>
            <w:tcW w:w="940" w:type="dxa"/>
            <w:tcBorders>
              <w:bottom w:val="single" w:sz="8" w:space="0" w:color="auto"/>
              <w:right w:val="single" w:sz="8" w:space="0" w:color="auto"/>
            </w:tcBorders>
            <w:vAlign w:val="bottom"/>
          </w:tcPr>
          <w:p w:rsidR="00DF25BA" w:rsidRDefault="00C07486">
            <w:pPr>
              <w:spacing w:line="242" w:lineRule="exact"/>
              <w:ind w:right="10"/>
              <w:jc w:val="right"/>
              <w:rPr>
                <w:sz w:val="20"/>
                <w:szCs w:val="20"/>
              </w:rPr>
            </w:pPr>
            <w:r>
              <w:rPr>
                <w:rFonts w:eastAsia="Times New Roman"/>
              </w:rPr>
              <w:t>42619</w:t>
            </w:r>
          </w:p>
        </w:tc>
      </w:tr>
      <w:tr w:rsidR="00DF25BA">
        <w:trPr>
          <w:trHeight w:val="243"/>
        </w:trPr>
        <w:tc>
          <w:tcPr>
            <w:tcW w:w="4020" w:type="dxa"/>
            <w:tcBorders>
              <w:left w:val="single" w:sz="8" w:space="0" w:color="auto"/>
              <w:bottom w:val="single" w:sz="8" w:space="0" w:color="auto"/>
              <w:right w:val="single" w:sz="8" w:space="0" w:color="auto"/>
            </w:tcBorders>
            <w:vAlign w:val="bottom"/>
          </w:tcPr>
          <w:p w:rsidR="00DF25BA" w:rsidRDefault="00C07486">
            <w:pPr>
              <w:spacing w:line="242" w:lineRule="exact"/>
              <w:ind w:left="60"/>
              <w:rPr>
                <w:sz w:val="20"/>
                <w:szCs w:val="20"/>
              </w:rPr>
            </w:pPr>
            <w:r>
              <w:rPr>
                <w:rFonts w:eastAsia="Times New Roman"/>
              </w:rPr>
              <w:t>Всего с НДС</w:t>
            </w:r>
          </w:p>
        </w:tc>
        <w:tc>
          <w:tcPr>
            <w:tcW w:w="80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20000</w:t>
            </w:r>
          </w:p>
        </w:tc>
        <w:tc>
          <w:tcPr>
            <w:tcW w:w="82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0</w:t>
            </w:r>
          </w:p>
        </w:tc>
        <w:tc>
          <w:tcPr>
            <w:tcW w:w="80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0</w:t>
            </w:r>
          </w:p>
        </w:tc>
        <w:tc>
          <w:tcPr>
            <w:tcW w:w="82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9743</w:t>
            </w:r>
          </w:p>
        </w:tc>
        <w:tc>
          <w:tcPr>
            <w:tcW w:w="80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10113</w:t>
            </w:r>
          </w:p>
        </w:tc>
        <w:tc>
          <w:tcPr>
            <w:tcW w:w="82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33973</w:t>
            </w:r>
          </w:p>
        </w:tc>
        <w:tc>
          <w:tcPr>
            <w:tcW w:w="80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34277</w:t>
            </w:r>
          </w:p>
        </w:tc>
        <w:tc>
          <w:tcPr>
            <w:tcW w:w="82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35579</w:t>
            </w:r>
          </w:p>
        </w:tc>
        <w:tc>
          <w:tcPr>
            <w:tcW w:w="80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36220</w:t>
            </w:r>
          </w:p>
        </w:tc>
        <w:tc>
          <w:tcPr>
            <w:tcW w:w="82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36872</w:t>
            </w:r>
          </w:p>
        </w:tc>
        <w:tc>
          <w:tcPr>
            <w:tcW w:w="80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28116</w:t>
            </w:r>
          </w:p>
        </w:tc>
        <w:tc>
          <w:tcPr>
            <w:tcW w:w="82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12147</w:t>
            </w:r>
          </w:p>
        </w:tc>
        <w:tc>
          <w:tcPr>
            <w:tcW w:w="800" w:type="dxa"/>
            <w:tcBorders>
              <w:bottom w:val="single" w:sz="8" w:space="0" w:color="auto"/>
              <w:right w:val="single" w:sz="8" w:space="0" w:color="auto"/>
            </w:tcBorders>
            <w:vAlign w:val="bottom"/>
          </w:tcPr>
          <w:p w:rsidR="00DF25BA" w:rsidRDefault="00C07486">
            <w:pPr>
              <w:spacing w:line="242" w:lineRule="exact"/>
              <w:ind w:right="30"/>
              <w:jc w:val="right"/>
              <w:rPr>
                <w:sz w:val="20"/>
                <w:szCs w:val="20"/>
              </w:rPr>
            </w:pPr>
            <w:r>
              <w:rPr>
                <w:rFonts w:eastAsia="Times New Roman"/>
              </w:rPr>
              <w:t>22351</w:t>
            </w:r>
          </w:p>
        </w:tc>
        <w:tc>
          <w:tcPr>
            <w:tcW w:w="940" w:type="dxa"/>
            <w:tcBorders>
              <w:bottom w:val="single" w:sz="8" w:space="0" w:color="auto"/>
              <w:right w:val="single" w:sz="8" w:space="0" w:color="auto"/>
            </w:tcBorders>
            <w:vAlign w:val="bottom"/>
          </w:tcPr>
          <w:p w:rsidR="00DF25BA" w:rsidRDefault="00C07486">
            <w:pPr>
              <w:spacing w:line="242" w:lineRule="exact"/>
              <w:ind w:right="10"/>
              <w:jc w:val="right"/>
              <w:rPr>
                <w:sz w:val="20"/>
                <w:szCs w:val="20"/>
              </w:rPr>
            </w:pPr>
            <w:r>
              <w:rPr>
                <w:rFonts w:eastAsia="Times New Roman"/>
              </w:rPr>
              <w:t>279390</w:t>
            </w:r>
          </w:p>
        </w:tc>
      </w:tr>
    </w:tbl>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75" w:lineRule="exact"/>
        <w:rPr>
          <w:sz w:val="20"/>
          <w:szCs w:val="20"/>
        </w:rPr>
      </w:pPr>
    </w:p>
    <w:p w:rsidR="00DF25BA" w:rsidRDefault="00C07486">
      <w:pPr>
        <w:ind w:left="14740"/>
        <w:rPr>
          <w:sz w:val="20"/>
          <w:szCs w:val="20"/>
        </w:rPr>
      </w:pPr>
      <w:r>
        <w:rPr>
          <w:rFonts w:eastAsia="Times New Roman"/>
          <w:sz w:val="28"/>
          <w:szCs w:val="28"/>
        </w:rPr>
        <w:t>98</w:t>
      </w:r>
    </w:p>
    <w:p w:rsidR="00DF25BA" w:rsidRDefault="00DF25BA">
      <w:pPr>
        <w:sectPr w:rsidR="00DF25BA">
          <w:pgSz w:w="16840" w:h="11906" w:orient="landscape"/>
          <w:pgMar w:top="1245" w:right="378" w:bottom="0" w:left="980" w:header="0" w:footer="0" w:gutter="0"/>
          <w:cols w:space="720" w:equalWidth="0">
            <w:col w:w="15480"/>
          </w:cols>
        </w:sectPr>
      </w:pPr>
    </w:p>
    <w:p w:rsidR="00DF25BA" w:rsidRDefault="00C07486">
      <w:pPr>
        <w:ind w:right="-399"/>
        <w:jc w:val="center"/>
        <w:rPr>
          <w:sz w:val="20"/>
          <w:szCs w:val="20"/>
        </w:rPr>
      </w:pPr>
      <w:r>
        <w:rPr>
          <w:rFonts w:eastAsia="Times New Roman"/>
          <w:sz w:val="28"/>
          <w:szCs w:val="28"/>
        </w:rPr>
        <w:lastRenderedPageBreak/>
        <w:t>99</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366" w:lineRule="exact"/>
        <w:rPr>
          <w:sz w:val="20"/>
          <w:szCs w:val="20"/>
        </w:rPr>
      </w:pPr>
    </w:p>
    <w:p w:rsidR="00DF25BA" w:rsidRDefault="00C07486">
      <w:pPr>
        <w:ind w:left="13440"/>
        <w:rPr>
          <w:sz w:val="20"/>
          <w:szCs w:val="20"/>
        </w:rPr>
      </w:pPr>
      <w:r>
        <w:rPr>
          <w:rFonts w:eastAsia="Times New Roman"/>
          <w:sz w:val="28"/>
          <w:szCs w:val="28"/>
        </w:rPr>
        <w:t>Таблица 6.31</w:t>
      </w:r>
    </w:p>
    <w:p w:rsidR="00DF25BA" w:rsidRDefault="00DF25BA">
      <w:pPr>
        <w:spacing w:line="120" w:lineRule="exact"/>
        <w:rPr>
          <w:sz w:val="20"/>
          <w:szCs w:val="20"/>
        </w:rPr>
      </w:pPr>
    </w:p>
    <w:p w:rsidR="00DF25BA" w:rsidRDefault="00C07486">
      <w:pPr>
        <w:ind w:left="1140"/>
        <w:rPr>
          <w:sz w:val="20"/>
          <w:szCs w:val="20"/>
        </w:rPr>
      </w:pPr>
      <w:r>
        <w:rPr>
          <w:rFonts w:eastAsia="Times New Roman"/>
          <w:sz w:val="28"/>
          <w:szCs w:val="28"/>
        </w:rPr>
        <w:t>Программа инвестиций в совершенствование системы централизованного водоотведения в населенных пунктах</w:t>
      </w:r>
    </w:p>
    <w:p w:rsidR="00DF25BA" w:rsidRDefault="00C07486">
      <w:pPr>
        <w:ind w:left="2380"/>
        <w:rPr>
          <w:sz w:val="20"/>
          <w:szCs w:val="20"/>
        </w:rPr>
      </w:pPr>
      <w:r>
        <w:rPr>
          <w:rFonts w:eastAsia="Times New Roman"/>
          <w:sz w:val="28"/>
          <w:szCs w:val="28"/>
        </w:rPr>
        <w:t>муниципального образования в неизменных ценах 4-го квартала 2016 г., без НДС, тыс. руб.</w:t>
      </w:r>
    </w:p>
    <w:p w:rsidR="00DF25BA" w:rsidRDefault="00DF25BA">
      <w:pPr>
        <w:spacing w:line="107" w:lineRule="exact"/>
        <w:rPr>
          <w:sz w:val="20"/>
          <w:szCs w:val="20"/>
        </w:rPr>
      </w:pPr>
    </w:p>
    <w:tbl>
      <w:tblPr>
        <w:tblW w:w="0" w:type="auto"/>
        <w:tblInd w:w="10" w:type="dxa"/>
        <w:tblLayout w:type="fixed"/>
        <w:tblCellMar>
          <w:left w:w="0" w:type="dxa"/>
          <w:right w:w="0" w:type="dxa"/>
        </w:tblCellMar>
        <w:tblLook w:val="04A0"/>
      </w:tblPr>
      <w:tblGrid>
        <w:gridCol w:w="2720"/>
        <w:gridCol w:w="940"/>
        <w:gridCol w:w="820"/>
        <w:gridCol w:w="820"/>
        <w:gridCol w:w="800"/>
        <w:gridCol w:w="1140"/>
        <w:gridCol w:w="860"/>
        <w:gridCol w:w="1120"/>
        <w:gridCol w:w="1000"/>
        <w:gridCol w:w="860"/>
        <w:gridCol w:w="820"/>
        <w:gridCol w:w="800"/>
        <w:gridCol w:w="800"/>
        <w:gridCol w:w="760"/>
        <w:gridCol w:w="1080"/>
      </w:tblGrid>
      <w:tr w:rsidR="00DF25BA">
        <w:trPr>
          <w:trHeight w:val="322"/>
        </w:trPr>
        <w:tc>
          <w:tcPr>
            <w:tcW w:w="2720" w:type="dxa"/>
            <w:tcBorders>
              <w:top w:val="single" w:sz="8" w:space="0" w:color="auto"/>
              <w:left w:val="single" w:sz="8" w:space="0" w:color="auto"/>
              <w:bottom w:val="single" w:sz="8" w:space="0" w:color="auto"/>
              <w:right w:val="single" w:sz="8" w:space="0" w:color="auto"/>
            </w:tcBorders>
            <w:vAlign w:val="bottom"/>
          </w:tcPr>
          <w:p w:rsidR="00DF25BA" w:rsidRDefault="00C07486">
            <w:pPr>
              <w:ind w:left="720"/>
              <w:rPr>
                <w:sz w:val="20"/>
                <w:szCs w:val="20"/>
              </w:rPr>
            </w:pPr>
            <w:r>
              <w:rPr>
                <w:rFonts w:eastAsia="Times New Roman"/>
              </w:rPr>
              <w:t>Мероприятия</w:t>
            </w:r>
          </w:p>
        </w:tc>
        <w:tc>
          <w:tcPr>
            <w:tcW w:w="940" w:type="dxa"/>
            <w:tcBorders>
              <w:top w:val="single" w:sz="8" w:space="0" w:color="auto"/>
              <w:bottom w:val="single" w:sz="8" w:space="0" w:color="auto"/>
              <w:right w:val="single" w:sz="8" w:space="0" w:color="auto"/>
            </w:tcBorders>
            <w:vAlign w:val="bottom"/>
          </w:tcPr>
          <w:p w:rsidR="00DF25BA" w:rsidRDefault="00C07486">
            <w:pPr>
              <w:ind w:right="150"/>
              <w:jc w:val="right"/>
              <w:rPr>
                <w:sz w:val="20"/>
                <w:szCs w:val="20"/>
              </w:rPr>
            </w:pPr>
            <w:r>
              <w:rPr>
                <w:rFonts w:eastAsia="Times New Roman"/>
              </w:rPr>
              <w:t>2018</w:t>
            </w:r>
          </w:p>
        </w:tc>
        <w:tc>
          <w:tcPr>
            <w:tcW w:w="820" w:type="dxa"/>
            <w:tcBorders>
              <w:top w:val="single" w:sz="8" w:space="0" w:color="auto"/>
              <w:bottom w:val="single" w:sz="8" w:space="0" w:color="auto"/>
              <w:right w:val="single" w:sz="8" w:space="0" w:color="auto"/>
            </w:tcBorders>
            <w:vAlign w:val="bottom"/>
          </w:tcPr>
          <w:p w:rsidR="00DF25BA" w:rsidRDefault="00C07486">
            <w:pPr>
              <w:ind w:right="110"/>
              <w:jc w:val="right"/>
              <w:rPr>
                <w:sz w:val="20"/>
                <w:szCs w:val="20"/>
              </w:rPr>
            </w:pPr>
            <w:r>
              <w:rPr>
                <w:rFonts w:eastAsia="Times New Roman"/>
              </w:rPr>
              <w:t>2019</w:t>
            </w:r>
          </w:p>
        </w:tc>
        <w:tc>
          <w:tcPr>
            <w:tcW w:w="820" w:type="dxa"/>
            <w:tcBorders>
              <w:top w:val="single" w:sz="8" w:space="0" w:color="auto"/>
              <w:bottom w:val="single" w:sz="8" w:space="0" w:color="auto"/>
              <w:right w:val="single" w:sz="8" w:space="0" w:color="auto"/>
            </w:tcBorders>
            <w:vAlign w:val="bottom"/>
          </w:tcPr>
          <w:p w:rsidR="00DF25BA" w:rsidRDefault="00C07486">
            <w:pPr>
              <w:ind w:right="110"/>
              <w:jc w:val="right"/>
              <w:rPr>
                <w:sz w:val="20"/>
                <w:szCs w:val="20"/>
              </w:rPr>
            </w:pPr>
            <w:r>
              <w:rPr>
                <w:rFonts w:eastAsia="Times New Roman"/>
              </w:rPr>
              <w:t>2020</w:t>
            </w:r>
          </w:p>
        </w:tc>
        <w:tc>
          <w:tcPr>
            <w:tcW w:w="800" w:type="dxa"/>
            <w:tcBorders>
              <w:top w:val="single" w:sz="8" w:space="0" w:color="auto"/>
              <w:bottom w:val="single" w:sz="8" w:space="0" w:color="auto"/>
              <w:right w:val="single" w:sz="8" w:space="0" w:color="auto"/>
            </w:tcBorders>
            <w:vAlign w:val="bottom"/>
          </w:tcPr>
          <w:p w:rsidR="00DF25BA" w:rsidRDefault="00C07486">
            <w:pPr>
              <w:ind w:right="90"/>
              <w:jc w:val="right"/>
              <w:rPr>
                <w:sz w:val="20"/>
                <w:szCs w:val="20"/>
              </w:rPr>
            </w:pPr>
            <w:r>
              <w:rPr>
                <w:rFonts w:eastAsia="Times New Roman"/>
              </w:rPr>
              <w:t>2021</w:t>
            </w:r>
          </w:p>
        </w:tc>
        <w:tc>
          <w:tcPr>
            <w:tcW w:w="1140" w:type="dxa"/>
            <w:tcBorders>
              <w:top w:val="single" w:sz="8" w:space="0" w:color="auto"/>
              <w:bottom w:val="single" w:sz="8" w:space="0" w:color="auto"/>
              <w:right w:val="single" w:sz="8" w:space="0" w:color="auto"/>
            </w:tcBorders>
            <w:vAlign w:val="bottom"/>
          </w:tcPr>
          <w:p w:rsidR="00DF25BA" w:rsidRDefault="00C07486">
            <w:pPr>
              <w:ind w:right="250"/>
              <w:jc w:val="right"/>
              <w:rPr>
                <w:sz w:val="20"/>
                <w:szCs w:val="20"/>
              </w:rPr>
            </w:pPr>
            <w:r>
              <w:rPr>
                <w:rFonts w:eastAsia="Times New Roman"/>
              </w:rPr>
              <w:t>2022</w:t>
            </w:r>
          </w:p>
        </w:tc>
        <w:tc>
          <w:tcPr>
            <w:tcW w:w="860" w:type="dxa"/>
            <w:tcBorders>
              <w:top w:val="single" w:sz="8" w:space="0" w:color="auto"/>
              <w:bottom w:val="single" w:sz="8" w:space="0" w:color="auto"/>
              <w:right w:val="single" w:sz="8" w:space="0" w:color="auto"/>
            </w:tcBorders>
            <w:vAlign w:val="bottom"/>
          </w:tcPr>
          <w:p w:rsidR="00DF25BA" w:rsidRDefault="00C07486">
            <w:pPr>
              <w:ind w:right="110"/>
              <w:jc w:val="right"/>
              <w:rPr>
                <w:sz w:val="20"/>
                <w:szCs w:val="20"/>
              </w:rPr>
            </w:pPr>
            <w:r>
              <w:rPr>
                <w:rFonts w:eastAsia="Times New Roman"/>
              </w:rPr>
              <w:t>2023</w:t>
            </w:r>
          </w:p>
        </w:tc>
        <w:tc>
          <w:tcPr>
            <w:tcW w:w="1120" w:type="dxa"/>
            <w:tcBorders>
              <w:top w:val="single" w:sz="8" w:space="0" w:color="auto"/>
              <w:bottom w:val="single" w:sz="8" w:space="0" w:color="auto"/>
              <w:right w:val="single" w:sz="8" w:space="0" w:color="auto"/>
            </w:tcBorders>
            <w:vAlign w:val="bottom"/>
          </w:tcPr>
          <w:p w:rsidR="00DF25BA" w:rsidRDefault="00C07486">
            <w:pPr>
              <w:ind w:right="250"/>
              <w:jc w:val="right"/>
              <w:rPr>
                <w:sz w:val="20"/>
                <w:szCs w:val="20"/>
              </w:rPr>
            </w:pPr>
            <w:r>
              <w:rPr>
                <w:rFonts w:eastAsia="Times New Roman"/>
              </w:rPr>
              <w:t>2024</w:t>
            </w:r>
          </w:p>
        </w:tc>
        <w:tc>
          <w:tcPr>
            <w:tcW w:w="1000" w:type="dxa"/>
            <w:tcBorders>
              <w:top w:val="single" w:sz="8" w:space="0" w:color="auto"/>
              <w:bottom w:val="single" w:sz="8" w:space="0" w:color="auto"/>
              <w:right w:val="single" w:sz="8" w:space="0" w:color="auto"/>
            </w:tcBorders>
            <w:vAlign w:val="bottom"/>
          </w:tcPr>
          <w:p w:rsidR="00DF25BA" w:rsidRDefault="00C07486">
            <w:pPr>
              <w:ind w:right="190"/>
              <w:jc w:val="right"/>
              <w:rPr>
                <w:sz w:val="20"/>
                <w:szCs w:val="20"/>
              </w:rPr>
            </w:pPr>
            <w:r>
              <w:rPr>
                <w:rFonts w:eastAsia="Times New Roman"/>
              </w:rPr>
              <w:t>2025</w:t>
            </w:r>
          </w:p>
        </w:tc>
        <w:tc>
          <w:tcPr>
            <w:tcW w:w="860" w:type="dxa"/>
            <w:tcBorders>
              <w:top w:val="single" w:sz="8" w:space="0" w:color="auto"/>
              <w:bottom w:val="single" w:sz="8" w:space="0" w:color="auto"/>
              <w:right w:val="single" w:sz="8" w:space="0" w:color="auto"/>
            </w:tcBorders>
            <w:vAlign w:val="bottom"/>
          </w:tcPr>
          <w:p w:rsidR="00DF25BA" w:rsidRDefault="00C07486">
            <w:pPr>
              <w:ind w:right="110"/>
              <w:jc w:val="right"/>
              <w:rPr>
                <w:sz w:val="20"/>
                <w:szCs w:val="20"/>
              </w:rPr>
            </w:pPr>
            <w:r>
              <w:rPr>
                <w:rFonts w:eastAsia="Times New Roman"/>
              </w:rPr>
              <w:t>2026</w:t>
            </w:r>
          </w:p>
        </w:tc>
        <w:tc>
          <w:tcPr>
            <w:tcW w:w="820" w:type="dxa"/>
            <w:tcBorders>
              <w:top w:val="single" w:sz="8" w:space="0" w:color="auto"/>
              <w:bottom w:val="single" w:sz="8" w:space="0" w:color="auto"/>
              <w:right w:val="single" w:sz="8" w:space="0" w:color="auto"/>
            </w:tcBorders>
            <w:vAlign w:val="bottom"/>
          </w:tcPr>
          <w:p w:rsidR="00DF25BA" w:rsidRDefault="00C07486">
            <w:pPr>
              <w:ind w:right="90"/>
              <w:jc w:val="right"/>
              <w:rPr>
                <w:sz w:val="20"/>
                <w:szCs w:val="20"/>
              </w:rPr>
            </w:pPr>
            <w:r>
              <w:rPr>
                <w:rFonts w:eastAsia="Times New Roman"/>
              </w:rPr>
              <w:t>2027</w:t>
            </w:r>
          </w:p>
        </w:tc>
        <w:tc>
          <w:tcPr>
            <w:tcW w:w="800" w:type="dxa"/>
            <w:tcBorders>
              <w:top w:val="single" w:sz="8" w:space="0" w:color="auto"/>
              <w:bottom w:val="single" w:sz="8" w:space="0" w:color="auto"/>
              <w:right w:val="single" w:sz="8" w:space="0" w:color="auto"/>
            </w:tcBorders>
            <w:vAlign w:val="bottom"/>
          </w:tcPr>
          <w:p w:rsidR="00DF25BA" w:rsidRDefault="00C07486">
            <w:pPr>
              <w:ind w:right="90"/>
              <w:jc w:val="right"/>
              <w:rPr>
                <w:sz w:val="20"/>
                <w:szCs w:val="20"/>
              </w:rPr>
            </w:pPr>
            <w:r>
              <w:rPr>
                <w:rFonts w:eastAsia="Times New Roman"/>
              </w:rPr>
              <w:t>2028</w:t>
            </w:r>
          </w:p>
        </w:tc>
        <w:tc>
          <w:tcPr>
            <w:tcW w:w="800" w:type="dxa"/>
            <w:tcBorders>
              <w:top w:val="single" w:sz="8" w:space="0" w:color="auto"/>
              <w:bottom w:val="single" w:sz="8" w:space="0" w:color="auto"/>
              <w:right w:val="single" w:sz="8" w:space="0" w:color="auto"/>
            </w:tcBorders>
            <w:vAlign w:val="bottom"/>
          </w:tcPr>
          <w:p w:rsidR="00DF25BA" w:rsidRDefault="00C07486">
            <w:pPr>
              <w:ind w:right="90"/>
              <w:jc w:val="right"/>
              <w:rPr>
                <w:sz w:val="20"/>
                <w:szCs w:val="20"/>
              </w:rPr>
            </w:pPr>
            <w:r>
              <w:rPr>
                <w:rFonts w:eastAsia="Times New Roman"/>
              </w:rPr>
              <w:t>2029</w:t>
            </w:r>
          </w:p>
        </w:tc>
        <w:tc>
          <w:tcPr>
            <w:tcW w:w="760" w:type="dxa"/>
            <w:tcBorders>
              <w:top w:val="single" w:sz="8" w:space="0" w:color="auto"/>
              <w:bottom w:val="single" w:sz="8" w:space="0" w:color="auto"/>
              <w:right w:val="single" w:sz="8" w:space="0" w:color="auto"/>
            </w:tcBorders>
            <w:vAlign w:val="bottom"/>
          </w:tcPr>
          <w:p w:rsidR="00DF25BA" w:rsidRDefault="00C07486">
            <w:pPr>
              <w:ind w:right="70"/>
              <w:jc w:val="right"/>
              <w:rPr>
                <w:sz w:val="20"/>
                <w:szCs w:val="20"/>
              </w:rPr>
            </w:pPr>
            <w:r>
              <w:rPr>
                <w:rFonts w:eastAsia="Times New Roman"/>
              </w:rPr>
              <w:t>2030</w:t>
            </w:r>
          </w:p>
        </w:tc>
        <w:tc>
          <w:tcPr>
            <w:tcW w:w="1080" w:type="dxa"/>
            <w:tcBorders>
              <w:top w:val="single" w:sz="8" w:space="0" w:color="auto"/>
              <w:bottom w:val="single" w:sz="8" w:space="0" w:color="auto"/>
              <w:right w:val="single" w:sz="8" w:space="0" w:color="auto"/>
            </w:tcBorders>
            <w:vAlign w:val="bottom"/>
          </w:tcPr>
          <w:p w:rsidR="00DF25BA" w:rsidRDefault="00C07486">
            <w:pPr>
              <w:ind w:right="170"/>
              <w:jc w:val="right"/>
              <w:rPr>
                <w:sz w:val="20"/>
                <w:szCs w:val="20"/>
              </w:rPr>
            </w:pPr>
            <w:r>
              <w:rPr>
                <w:rFonts w:eastAsia="Times New Roman"/>
              </w:rPr>
              <w:t>Всего</w:t>
            </w:r>
          </w:p>
        </w:tc>
      </w:tr>
      <w:tr w:rsidR="00DF25BA">
        <w:trPr>
          <w:trHeight w:val="290"/>
        </w:trPr>
        <w:tc>
          <w:tcPr>
            <w:tcW w:w="2720" w:type="dxa"/>
            <w:tcBorders>
              <w:left w:val="single" w:sz="8" w:space="0" w:color="auto"/>
              <w:bottom w:val="single" w:sz="8" w:space="0" w:color="auto"/>
              <w:right w:val="single" w:sz="8" w:space="0" w:color="auto"/>
            </w:tcBorders>
            <w:vAlign w:val="bottom"/>
          </w:tcPr>
          <w:p w:rsidR="00DF25BA" w:rsidRDefault="00C07486">
            <w:pPr>
              <w:ind w:left="120"/>
              <w:rPr>
                <w:sz w:val="20"/>
                <w:szCs w:val="20"/>
              </w:rPr>
            </w:pPr>
            <w:r>
              <w:rPr>
                <w:rFonts w:eastAsia="Times New Roman"/>
              </w:rPr>
              <w:t>Строительство сетей</w:t>
            </w:r>
          </w:p>
        </w:tc>
        <w:tc>
          <w:tcPr>
            <w:tcW w:w="94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0</w:t>
            </w:r>
          </w:p>
        </w:tc>
        <w:tc>
          <w:tcPr>
            <w:tcW w:w="82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0</w:t>
            </w:r>
          </w:p>
        </w:tc>
        <w:tc>
          <w:tcPr>
            <w:tcW w:w="820" w:type="dxa"/>
            <w:tcBorders>
              <w:bottom w:val="single" w:sz="8" w:space="0" w:color="auto"/>
              <w:right w:val="single" w:sz="8" w:space="0" w:color="auto"/>
            </w:tcBorders>
            <w:vAlign w:val="bottom"/>
          </w:tcPr>
          <w:p w:rsidR="00DF25BA" w:rsidRDefault="00C07486">
            <w:pPr>
              <w:ind w:right="30"/>
              <w:jc w:val="right"/>
              <w:rPr>
                <w:sz w:val="20"/>
                <w:szCs w:val="20"/>
              </w:rPr>
            </w:pPr>
            <w:r>
              <w:rPr>
                <w:rFonts w:eastAsia="Times New Roman"/>
              </w:rPr>
              <w:t>0</w:t>
            </w:r>
          </w:p>
        </w:tc>
        <w:tc>
          <w:tcPr>
            <w:tcW w:w="80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8515</w:t>
            </w:r>
          </w:p>
        </w:tc>
        <w:tc>
          <w:tcPr>
            <w:tcW w:w="114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8515</w:t>
            </w:r>
          </w:p>
        </w:tc>
        <w:tc>
          <w:tcPr>
            <w:tcW w:w="860" w:type="dxa"/>
            <w:tcBorders>
              <w:bottom w:val="single" w:sz="8" w:space="0" w:color="auto"/>
              <w:right w:val="single" w:sz="8" w:space="0" w:color="auto"/>
            </w:tcBorders>
            <w:vAlign w:val="bottom"/>
          </w:tcPr>
          <w:p w:rsidR="00DF25BA" w:rsidRDefault="00C07486">
            <w:pPr>
              <w:ind w:right="30"/>
              <w:jc w:val="right"/>
              <w:rPr>
                <w:sz w:val="20"/>
                <w:szCs w:val="20"/>
              </w:rPr>
            </w:pPr>
            <w:r>
              <w:rPr>
                <w:rFonts w:eastAsia="Times New Roman"/>
              </w:rPr>
              <w:t>8515</w:t>
            </w:r>
          </w:p>
        </w:tc>
        <w:tc>
          <w:tcPr>
            <w:tcW w:w="112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8515</w:t>
            </w:r>
          </w:p>
        </w:tc>
        <w:tc>
          <w:tcPr>
            <w:tcW w:w="100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8515</w:t>
            </w:r>
          </w:p>
        </w:tc>
        <w:tc>
          <w:tcPr>
            <w:tcW w:w="86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8515</w:t>
            </w:r>
          </w:p>
        </w:tc>
        <w:tc>
          <w:tcPr>
            <w:tcW w:w="82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8515</w:t>
            </w:r>
          </w:p>
        </w:tc>
        <w:tc>
          <w:tcPr>
            <w:tcW w:w="80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8515</w:t>
            </w:r>
          </w:p>
        </w:tc>
        <w:tc>
          <w:tcPr>
            <w:tcW w:w="800" w:type="dxa"/>
            <w:tcBorders>
              <w:bottom w:val="single" w:sz="8" w:space="0" w:color="auto"/>
              <w:right w:val="single" w:sz="8" w:space="0" w:color="auto"/>
            </w:tcBorders>
            <w:vAlign w:val="bottom"/>
          </w:tcPr>
          <w:p w:rsidR="00DF25BA" w:rsidRDefault="00C07486">
            <w:pPr>
              <w:ind w:right="30"/>
              <w:jc w:val="right"/>
              <w:rPr>
                <w:sz w:val="20"/>
                <w:szCs w:val="20"/>
              </w:rPr>
            </w:pPr>
            <w:r>
              <w:rPr>
                <w:rFonts w:eastAsia="Times New Roman"/>
              </w:rPr>
              <w:t>8515</w:t>
            </w:r>
          </w:p>
        </w:tc>
        <w:tc>
          <w:tcPr>
            <w:tcW w:w="76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8515</w:t>
            </w:r>
          </w:p>
        </w:tc>
        <w:tc>
          <w:tcPr>
            <w:tcW w:w="108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85149</w:t>
            </w:r>
          </w:p>
        </w:tc>
      </w:tr>
      <w:tr w:rsidR="00DF25BA">
        <w:trPr>
          <w:trHeight w:val="291"/>
        </w:trPr>
        <w:tc>
          <w:tcPr>
            <w:tcW w:w="2720" w:type="dxa"/>
            <w:tcBorders>
              <w:left w:val="single" w:sz="8" w:space="0" w:color="auto"/>
              <w:bottom w:val="single" w:sz="8" w:space="0" w:color="auto"/>
              <w:right w:val="single" w:sz="8" w:space="0" w:color="auto"/>
            </w:tcBorders>
            <w:vAlign w:val="bottom"/>
          </w:tcPr>
          <w:p w:rsidR="00DF25BA" w:rsidRDefault="00C07486">
            <w:pPr>
              <w:ind w:left="120"/>
              <w:rPr>
                <w:sz w:val="20"/>
                <w:szCs w:val="20"/>
              </w:rPr>
            </w:pPr>
            <w:r>
              <w:rPr>
                <w:rFonts w:eastAsia="Times New Roman"/>
              </w:rPr>
              <w:t>Реконструкция сетей</w:t>
            </w:r>
          </w:p>
        </w:tc>
        <w:tc>
          <w:tcPr>
            <w:tcW w:w="94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22584,4</w:t>
            </w:r>
          </w:p>
        </w:tc>
        <w:tc>
          <w:tcPr>
            <w:tcW w:w="82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9526,8</w:t>
            </w:r>
          </w:p>
        </w:tc>
        <w:tc>
          <w:tcPr>
            <w:tcW w:w="820" w:type="dxa"/>
            <w:tcBorders>
              <w:bottom w:val="single" w:sz="8" w:space="0" w:color="auto"/>
              <w:right w:val="single" w:sz="8" w:space="0" w:color="auto"/>
            </w:tcBorders>
            <w:vAlign w:val="bottom"/>
          </w:tcPr>
          <w:p w:rsidR="00DF25BA" w:rsidRDefault="00C07486">
            <w:pPr>
              <w:ind w:right="30"/>
              <w:jc w:val="right"/>
              <w:rPr>
                <w:sz w:val="20"/>
                <w:szCs w:val="20"/>
              </w:rPr>
            </w:pPr>
            <w:r>
              <w:rPr>
                <w:rFonts w:eastAsia="Times New Roman"/>
              </w:rPr>
              <w:t>0</w:t>
            </w:r>
          </w:p>
        </w:tc>
        <w:tc>
          <w:tcPr>
            <w:tcW w:w="80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0</w:t>
            </w:r>
          </w:p>
        </w:tc>
        <w:tc>
          <w:tcPr>
            <w:tcW w:w="114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0</w:t>
            </w:r>
          </w:p>
        </w:tc>
        <w:tc>
          <w:tcPr>
            <w:tcW w:w="860" w:type="dxa"/>
            <w:tcBorders>
              <w:bottom w:val="single" w:sz="8" w:space="0" w:color="auto"/>
              <w:right w:val="single" w:sz="8" w:space="0" w:color="auto"/>
            </w:tcBorders>
            <w:vAlign w:val="bottom"/>
          </w:tcPr>
          <w:p w:rsidR="00DF25BA" w:rsidRDefault="00C07486">
            <w:pPr>
              <w:ind w:right="30"/>
              <w:jc w:val="right"/>
              <w:rPr>
                <w:sz w:val="20"/>
                <w:szCs w:val="20"/>
              </w:rPr>
            </w:pPr>
            <w:r>
              <w:rPr>
                <w:rFonts w:eastAsia="Times New Roman"/>
              </w:rPr>
              <w:t>0</w:t>
            </w:r>
          </w:p>
        </w:tc>
        <w:tc>
          <w:tcPr>
            <w:tcW w:w="112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0</w:t>
            </w:r>
          </w:p>
        </w:tc>
        <w:tc>
          <w:tcPr>
            <w:tcW w:w="100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0</w:t>
            </w:r>
          </w:p>
        </w:tc>
        <w:tc>
          <w:tcPr>
            <w:tcW w:w="86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0</w:t>
            </w:r>
          </w:p>
        </w:tc>
        <w:tc>
          <w:tcPr>
            <w:tcW w:w="820" w:type="dxa"/>
            <w:tcBorders>
              <w:bottom w:val="single" w:sz="8" w:space="0" w:color="auto"/>
              <w:right w:val="single" w:sz="8" w:space="0" w:color="auto"/>
            </w:tcBorders>
            <w:vAlign w:val="bottom"/>
          </w:tcPr>
          <w:p w:rsidR="00DF25BA" w:rsidRDefault="00C07486">
            <w:pPr>
              <w:ind w:right="30"/>
              <w:jc w:val="right"/>
              <w:rPr>
                <w:sz w:val="20"/>
                <w:szCs w:val="20"/>
              </w:rPr>
            </w:pPr>
            <w:r>
              <w:rPr>
                <w:rFonts w:eastAsia="Times New Roman"/>
              </w:rPr>
              <w:t>0</w:t>
            </w:r>
          </w:p>
        </w:tc>
        <w:tc>
          <w:tcPr>
            <w:tcW w:w="800" w:type="dxa"/>
            <w:tcBorders>
              <w:bottom w:val="single" w:sz="8" w:space="0" w:color="auto"/>
              <w:right w:val="single" w:sz="8" w:space="0" w:color="auto"/>
            </w:tcBorders>
            <w:vAlign w:val="bottom"/>
          </w:tcPr>
          <w:p w:rsidR="00DF25BA" w:rsidRDefault="00C07486">
            <w:pPr>
              <w:ind w:right="30"/>
              <w:jc w:val="right"/>
              <w:rPr>
                <w:sz w:val="20"/>
                <w:szCs w:val="20"/>
              </w:rPr>
            </w:pPr>
            <w:r>
              <w:rPr>
                <w:rFonts w:eastAsia="Times New Roman"/>
              </w:rPr>
              <w:t>0</w:t>
            </w:r>
          </w:p>
        </w:tc>
        <w:tc>
          <w:tcPr>
            <w:tcW w:w="800" w:type="dxa"/>
            <w:tcBorders>
              <w:bottom w:val="single" w:sz="8" w:space="0" w:color="auto"/>
              <w:right w:val="single" w:sz="8" w:space="0" w:color="auto"/>
            </w:tcBorders>
            <w:vAlign w:val="bottom"/>
          </w:tcPr>
          <w:p w:rsidR="00DF25BA" w:rsidRDefault="00C07486">
            <w:pPr>
              <w:ind w:right="30"/>
              <w:jc w:val="right"/>
              <w:rPr>
                <w:sz w:val="20"/>
                <w:szCs w:val="20"/>
              </w:rPr>
            </w:pPr>
            <w:r>
              <w:rPr>
                <w:rFonts w:eastAsia="Times New Roman"/>
              </w:rPr>
              <w:t>0</w:t>
            </w:r>
          </w:p>
        </w:tc>
        <w:tc>
          <w:tcPr>
            <w:tcW w:w="76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19007</w:t>
            </w:r>
          </w:p>
        </w:tc>
        <w:tc>
          <w:tcPr>
            <w:tcW w:w="108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51118</w:t>
            </w:r>
          </w:p>
        </w:tc>
      </w:tr>
      <w:tr w:rsidR="00DF25BA">
        <w:trPr>
          <w:trHeight w:val="290"/>
        </w:trPr>
        <w:tc>
          <w:tcPr>
            <w:tcW w:w="2720" w:type="dxa"/>
            <w:tcBorders>
              <w:left w:val="single" w:sz="8" w:space="0" w:color="auto"/>
              <w:bottom w:val="single" w:sz="8" w:space="0" w:color="auto"/>
              <w:right w:val="single" w:sz="8" w:space="0" w:color="auto"/>
            </w:tcBorders>
            <w:vAlign w:val="bottom"/>
          </w:tcPr>
          <w:p w:rsidR="00DF25BA" w:rsidRDefault="00C07486">
            <w:pPr>
              <w:ind w:left="120"/>
              <w:rPr>
                <w:sz w:val="20"/>
                <w:szCs w:val="20"/>
              </w:rPr>
            </w:pPr>
            <w:r>
              <w:rPr>
                <w:rFonts w:eastAsia="Times New Roman"/>
              </w:rPr>
              <w:t>реконструкция КHС</w:t>
            </w:r>
          </w:p>
        </w:tc>
        <w:tc>
          <w:tcPr>
            <w:tcW w:w="94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0</w:t>
            </w:r>
          </w:p>
        </w:tc>
        <w:tc>
          <w:tcPr>
            <w:tcW w:w="82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0</w:t>
            </w:r>
          </w:p>
        </w:tc>
        <w:tc>
          <w:tcPr>
            <w:tcW w:w="820" w:type="dxa"/>
            <w:tcBorders>
              <w:bottom w:val="single" w:sz="8" w:space="0" w:color="auto"/>
              <w:right w:val="single" w:sz="8" w:space="0" w:color="auto"/>
            </w:tcBorders>
            <w:vAlign w:val="bottom"/>
          </w:tcPr>
          <w:p w:rsidR="00DF25BA" w:rsidRDefault="00C07486">
            <w:pPr>
              <w:ind w:right="30"/>
              <w:jc w:val="right"/>
              <w:rPr>
                <w:sz w:val="20"/>
                <w:szCs w:val="20"/>
              </w:rPr>
            </w:pPr>
            <w:r>
              <w:rPr>
                <w:rFonts w:eastAsia="Times New Roman"/>
              </w:rPr>
              <w:t>0</w:t>
            </w:r>
          </w:p>
        </w:tc>
        <w:tc>
          <w:tcPr>
            <w:tcW w:w="80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0</w:t>
            </w:r>
          </w:p>
        </w:tc>
        <w:tc>
          <w:tcPr>
            <w:tcW w:w="114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0</w:t>
            </w:r>
          </w:p>
        </w:tc>
        <w:tc>
          <w:tcPr>
            <w:tcW w:w="860" w:type="dxa"/>
            <w:tcBorders>
              <w:bottom w:val="single" w:sz="8" w:space="0" w:color="auto"/>
              <w:right w:val="single" w:sz="8" w:space="0" w:color="auto"/>
            </w:tcBorders>
            <w:vAlign w:val="bottom"/>
          </w:tcPr>
          <w:p w:rsidR="00DF25BA" w:rsidRDefault="00C07486">
            <w:pPr>
              <w:ind w:right="30"/>
              <w:jc w:val="right"/>
              <w:rPr>
                <w:sz w:val="20"/>
                <w:szCs w:val="20"/>
              </w:rPr>
            </w:pPr>
            <w:r>
              <w:rPr>
                <w:rFonts w:eastAsia="Times New Roman"/>
              </w:rPr>
              <w:t>0</w:t>
            </w:r>
          </w:p>
        </w:tc>
        <w:tc>
          <w:tcPr>
            <w:tcW w:w="112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0</w:t>
            </w:r>
          </w:p>
        </w:tc>
        <w:tc>
          <w:tcPr>
            <w:tcW w:w="100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0</w:t>
            </w:r>
          </w:p>
        </w:tc>
        <w:tc>
          <w:tcPr>
            <w:tcW w:w="86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0</w:t>
            </w:r>
          </w:p>
        </w:tc>
        <w:tc>
          <w:tcPr>
            <w:tcW w:w="820" w:type="dxa"/>
            <w:tcBorders>
              <w:bottom w:val="single" w:sz="8" w:space="0" w:color="auto"/>
              <w:right w:val="single" w:sz="8" w:space="0" w:color="auto"/>
            </w:tcBorders>
            <w:vAlign w:val="bottom"/>
          </w:tcPr>
          <w:p w:rsidR="00DF25BA" w:rsidRDefault="00C07486">
            <w:pPr>
              <w:ind w:right="30"/>
              <w:jc w:val="right"/>
              <w:rPr>
                <w:sz w:val="20"/>
                <w:szCs w:val="20"/>
              </w:rPr>
            </w:pPr>
            <w:r>
              <w:rPr>
                <w:rFonts w:eastAsia="Times New Roman"/>
              </w:rPr>
              <w:t>0</w:t>
            </w:r>
          </w:p>
        </w:tc>
        <w:tc>
          <w:tcPr>
            <w:tcW w:w="80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20489</w:t>
            </w:r>
          </w:p>
        </w:tc>
        <w:tc>
          <w:tcPr>
            <w:tcW w:w="800" w:type="dxa"/>
            <w:tcBorders>
              <w:bottom w:val="single" w:sz="8" w:space="0" w:color="auto"/>
              <w:right w:val="single" w:sz="8" w:space="0" w:color="auto"/>
            </w:tcBorders>
            <w:vAlign w:val="bottom"/>
          </w:tcPr>
          <w:p w:rsidR="00DF25BA" w:rsidRDefault="00C07486">
            <w:pPr>
              <w:ind w:right="30"/>
              <w:jc w:val="right"/>
              <w:rPr>
                <w:sz w:val="20"/>
                <w:szCs w:val="20"/>
              </w:rPr>
            </w:pPr>
            <w:r>
              <w:rPr>
                <w:rFonts w:eastAsia="Times New Roman"/>
              </w:rPr>
              <w:t>12842</w:t>
            </w:r>
          </w:p>
        </w:tc>
        <w:tc>
          <w:tcPr>
            <w:tcW w:w="76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4348</w:t>
            </w:r>
          </w:p>
        </w:tc>
        <w:tc>
          <w:tcPr>
            <w:tcW w:w="108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37679</w:t>
            </w:r>
          </w:p>
        </w:tc>
      </w:tr>
      <w:tr w:rsidR="00DF25BA">
        <w:trPr>
          <w:trHeight w:val="290"/>
        </w:trPr>
        <w:tc>
          <w:tcPr>
            <w:tcW w:w="2720" w:type="dxa"/>
            <w:tcBorders>
              <w:left w:val="single" w:sz="8" w:space="0" w:color="auto"/>
              <w:bottom w:val="single" w:sz="8" w:space="0" w:color="auto"/>
              <w:right w:val="single" w:sz="8" w:space="0" w:color="auto"/>
            </w:tcBorders>
            <w:vAlign w:val="bottom"/>
          </w:tcPr>
          <w:p w:rsidR="00DF25BA" w:rsidRDefault="00C07486">
            <w:pPr>
              <w:ind w:left="120"/>
              <w:rPr>
                <w:sz w:val="20"/>
                <w:szCs w:val="20"/>
              </w:rPr>
            </w:pPr>
            <w:r>
              <w:rPr>
                <w:rFonts w:eastAsia="Times New Roman"/>
              </w:rPr>
              <w:t>реконструкция КОС</w:t>
            </w:r>
          </w:p>
        </w:tc>
        <w:tc>
          <w:tcPr>
            <w:tcW w:w="94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0</w:t>
            </w:r>
          </w:p>
        </w:tc>
        <w:tc>
          <w:tcPr>
            <w:tcW w:w="82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0</w:t>
            </w:r>
          </w:p>
        </w:tc>
        <w:tc>
          <w:tcPr>
            <w:tcW w:w="820" w:type="dxa"/>
            <w:tcBorders>
              <w:bottom w:val="single" w:sz="8" w:space="0" w:color="auto"/>
              <w:right w:val="single" w:sz="8" w:space="0" w:color="auto"/>
            </w:tcBorders>
            <w:vAlign w:val="bottom"/>
          </w:tcPr>
          <w:p w:rsidR="00DF25BA" w:rsidRDefault="00C07486">
            <w:pPr>
              <w:ind w:right="30"/>
              <w:jc w:val="right"/>
              <w:rPr>
                <w:sz w:val="20"/>
                <w:szCs w:val="20"/>
              </w:rPr>
            </w:pPr>
            <w:r>
              <w:rPr>
                <w:rFonts w:eastAsia="Times New Roman"/>
              </w:rPr>
              <w:t>0</w:t>
            </w:r>
          </w:p>
        </w:tc>
        <w:tc>
          <w:tcPr>
            <w:tcW w:w="80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0</w:t>
            </w:r>
          </w:p>
        </w:tc>
        <w:tc>
          <w:tcPr>
            <w:tcW w:w="114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51787</w:t>
            </w:r>
          </w:p>
        </w:tc>
        <w:tc>
          <w:tcPr>
            <w:tcW w:w="860" w:type="dxa"/>
            <w:tcBorders>
              <w:bottom w:val="single" w:sz="8" w:space="0" w:color="auto"/>
              <w:right w:val="single" w:sz="8" w:space="0" w:color="auto"/>
            </w:tcBorders>
            <w:vAlign w:val="bottom"/>
          </w:tcPr>
          <w:p w:rsidR="00DF25BA" w:rsidRDefault="00C07486">
            <w:pPr>
              <w:ind w:right="30"/>
              <w:jc w:val="right"/>
              <w:rPr>
                <w:sz w:val="20"/>
                <w:szCs w:val="20"/>
              </w:rPr>
            </w:pPr>
            <w:r>
              <w:rPr>
                <w:rFonts w:eastAsia="Times New Roman"/>
              </w:rPr>
              <w:t>51787</w:t>
            </w:r>
          </w:p>
        </w:tc>
        <w:tc>
          <w:tcPr>
            <w:tcW w:w="112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51787</w:t>
            </w:r>
          </w:p>
        </w:tc>
        <w:tc>
          <w:tcPr>
            <w:tcW w:w="100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51787</w:t>
            </w:r>
          </w:p>
        </w:tc>
        <w:tc>
          <w:tcPr>
            <w:tcW w:w="86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51787</w:t>
            </w:r>
          </w:p>
        </w:tc>
        <w:tc>
          <w:tcPr>
            <w:tcW w:w="82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51787</w:t>
            </w:r>
          </w:p>
        </w:tc>
        <w:tc>
          <w:tcPr>
            <w:tcW w:w="800" w:type="dxa"/>
            <w:tcBorders>
              <w:bottom w:val="single" w:sz="8" w:space="0" w:color="auto"/>
              <w:right w:val="single" w:sz="8" w:space="0" w:color="auto"/>
            </w:tcBorders>
            <w:vAlign w:val="bottom"/>
          </w:tcPr>
          <w:p w:rsidR="00DF25BA" w:rsidRDefault="00C07486">
            <w:pPr>
              <w:ind w:right="30"/>
              <w:jc w:val="right"/>
              <w:rPr>
                <w:sz w:val="20"/>
                <w:szCs w:val="20"/>
              </w:rPr>
            </w:pPr>
            <w:r>
              <w:rPr>
                <w:rFonts w:eastAsia="Times New Roman"/>
              </w:rPr>
              <w:t>0</w:t>
            </w:r>
          </w:p>
        </w:tc>
        <w:tc>
          <w:tcPr>
            <w:tcW w:w="800" w:type="dxa"/>
            <w:tcBorders>
              <w:bottom w:val="single" w:sz="8" w:space="0" w:color="auto"/>
              <w:right w:val="single" w:sz="8" w:space="0" w:color="auto"/>
            </w:tcBorders>
            <w:vAlign w:val="bottom"/>
          </w:tcPr>
          <w:p w:rsidR="00DF25BA" w:rsidRDefault="00C07486">
            <w:pPr>
              <w:ind w:right="30"/>
              <w:jc w:val="right"/>
              <w:rPr>
                <w:sz w:val="20"/>
                <w:szCs w:val="20"/>
              </w:rPr>
            </w:pPr>
            <w:r>
              <w:rPr>
                <w:rFonts w:eastAsia="Times New Roman"/>
              </w:rPr>
              <w:t>0</w:t>
            </w:r>
          </w:p>
        </w:tc>
        <w:tc>
          <w:tcPr>
            <w:tcW w:w="76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0</w:t>
            </w:r>
          </w:p>
        </w:tc>
        <w:tc>
          <w:tcPr>
            <w:tcW w:w="108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310724</w:t>
            </w:r>
          </w:p>
        </w:tc>
      </w:tr>
      <w:tr w:rsidR="00DF25BA">
        <w:trPr>
          <w:trHeight w:val="291"/>
        </w:trPr>
        <w:tc>
          <w:tcPr>
            <w:tcW w:w="2720" w:type="dxa"/>
            <w:tcBorders>
              <w:left w:val="single" w:sz="8" w:space="0" w:color="auto"/>
              <w:bottom w:val="single" w:sz="8" w:space="0" w:color="auto"/>
              <w:right w:val="single" w:sz="8" w:space="0" w:color="auto"/>
            </w:tcBorders>
            <w:vAlign w:val="bottom"/>
          </w:tcPr>
          <w:p w:rsidR="00DF25BA" w:rsidRDefault="00C07486">
            <w:pPr>
              <w:ind w:left="120"/>
              <w:rPr>
                <w:sz w:val="20"/>
                <w:szCs w:val="20"/>
              </w:rPr>
            </w:pPr>
            <w:r>
              <w:rPr>
                <w:rFonts w:eastAsia="Times New Roman"/>
              </w:rPr>
              <w:t>Всего</w:t>
            </w:r>
          </w:p>
        </w:tc>
        <w:tc>
          <w:tcPr>
            <w:tcW w:w="94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22584</w:t>
            </w:r>
          </w:p>
        </w:tc>
        <w:tc>
          <w:tcPr>
            <w:tcW w:w="82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9527</w:t>
            </w:r>
          </w:p>
        </w:tc>
        <w:tc>
          <w:tcPr>
            <w:tcW w:w="820" w:type="dxa"/>
            <w:tcBorders>
              <w:bottom w:val="single" w:sz="8" w:space="0" w:color="auto"/>
              <w:right w:val="single" w:sz="8" w:space="0" w:color="auto"/>
            </w:tcBorders>
            <w:vAlign w:val="bottom"/>
          </w:tcPr>
          <w:p w:rsidR="00DF25BA" w:rsidRDefault="00C07486">
            <w:pPr>
              <w:ind w:right="30"/>
              <w:jc w:val="right"/>
              <w:rPr>
                <w:sz w:val="20"/>
                <w:szCs w:val="20"/>
              </w:rPr>
            </w:pPr>
            <w:r>
              <w:rPr>
                <w:rFonts w:eastAsia="Times New Roman"/>
              </w:rPr>
              <w:t>0</w:t>
            </w:r>
          </w:p>
        </w:tc>
        <w:tc>
          <w:tcPr>
            <w:tcW w:w="80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8515</w:t>
            </w:r>
          </w:p>
        </w:tc>
        <w:tc>
          <w:tcPr>
            <w:tcW w:w="114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60302</w:t>
            </w:r>
          </w:p>
        </w:tc>
        <w:tc>
          <w:tcPr>
            <w:tcW w:w="860" w:type="dxa"/>
            <w:tcBorders>
              <w:bottom w:val="single" w:sz="8" w:space="0" w:color="auto"/>
              <w:right w:val="single" w:sz="8" w:space="0" w:color="auto"/>
            </w:tcBorders>
            <w:vAlign w:val="bottom"/>
          </w:tcPr>
          <w:p w:rsidR="00DF25BA" w:rsidRDefault="00C07486">
            <w:pPr>
              <w:ind w:right="30"/>
              <w:jc w:val="right"/>
              <w:rPr>
                <w:sz w:val="20"/>
                <w:szCs w:val="20"/>
              </w:rPr>
            </w:pPr>
            <w:r>
              <w:rPr>
                <w:rFonts w:eastAsia="Times New Roman"/>
              </w:rPr>
              <w:t>60302</w:t>
            </w:r>
          </w:p>
        </w:tc>
        <w:tc>
          <w:tcPr>
            <w:tcW w:w="112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60302</w:t>
            </w:r>
          </w:p>
        </w:tc>
        <w:tc>
          <w:tcPr>
            <w:tcW w:w="100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60302</w:t>
            </w:r>
          </w:p>
        </w:tc>
        <w:tc>
          <w:tcPr>
            <w:tcW w:w="86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60302</w:t>
            </w:r>
          </w:p>
        </w:tc>
        <w:tc>
          <w:tcPr>
            <w:tcW w:w="82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60302</w:t>
            </w:r>
          </w:p>
        </w:tc>
        <w:tc>
          <w:tcPr>
            <w:tcW w:w="80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29004</w:t>
            </w:r>
          </w:p>
        </w:tc>
        <w:tc>
          <w:tcPr>
            <w:tcW w:w="800" w:type="dxa"/>
            <w:tcBorders>
              <w:bottom w:val="single" w:sz="8" w:space="0" w:color="auto"/>
              <w:right w:val="single" w:sz="8" w:space="0" w:color="auto"/>
            </w:tcBorders>
            <w:vAlign w:val="bottom"/>
          </w:tcPr>
          <w:p w:rsidR="00DF25BA" w:rsidRDefault="00C07486">
            <w:pPr>
              <w:ind w:right="30"/>
              <w:jc w:val="right"/>
              <w:rPr>
                <w:sz w:val="20"/>
                <w:szCs w:val="20"/>
              </w:rPr>
            </w:pPr>
            <w:r>
              <w:rPr>
                <w:rFonts w:eastAsia="Times New Roman"/>
              </w:rPr>
              <w:t>21357</w:t>
            </w:r>
          </w:p>
        </w:tc>
        <w:tc>
          <w:tcPr>
            <w:tcW w:w="76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31870</w:t>
            </w:r>
          </w:p>
        </w:tc>
        <w:tc>
          <w:tcPr>
            <w:tcW w:w="1080" w:type="dxa"/>
            <w:tcBorders>
              <w:bottom w:val="single" w:sz="8" w:space="0" w:color="auto"/>
              <w:right w:val="single" w:sz="8" w:space="0" w:color="auto"/>
            </w:tcBorders>
            <w:vAlign w:val="bottom"/>
          </w:tcPr>
          <w:p w:rsidR="00DF25BA" w:rsidRDefault="00C07486">
            <w:pPr>
              <w:ind w:right="10"/>
              <w:jc w:val="right"/>
              <w:rPr>
                <w:sz w:val="20"/>
                <w:szCs w:val="20"/>
              </w:rPr>
            </w:pPr>
            <w:r>
              <w:rPr>
                <w:rFonts w:eastAsia="Times New Roman"/>
              </w:rPr>
              <w:t>484670</w:t>
            </w:r>
          </w:p>
        </w:tc>
      </w:tr>
    </w:tbl>
    <w:p w:rsidR="00DF25BA" w:rsidRDefault="00DF25BA">
      <w:pPr>
        <w:spacing w:line="112" w:lineRule="exact"/>
        <w:rPr>
          <w:sz w:val="20"/>
          <w:szCs w:val="20"/>
        </w:rPr>
      </w:pPr>
    </w:p>
    <w:p w:rsidR="00DF25BA" w:rsidRDefault="00C07486">
      <w:pPr>
        <w:ind w:left="13440"/>
        <w:rPr>
          <w:sz w:val="20"/>
          <w:szCs w:val="20"/>
        </w:rPr>
      </w:pPr>
      <w:r>
        <w:rPr>
          <w:rFonts w:eastAsia="Times New Roman"/>
          <w:sz w:val="28"/>
          <w:szCs w:val="28"/>
        </w:rPr>
        <w:t>Таблица 6.32</w:t>
      </w:r>
    </w:p>
    <w:p w:rsidR="00DF25BA" w:rsidRDefault="00DF25BA">
      <w:pPr>
        <w:spacing w:line="120" w:lineRule="exact"/>
        <w:rPr>
          <w:sz w:val="20"/>
          <w:szCs w:val="20"/>
        </w:rPr>
      </w:pPr>
    </w:p>
    <w:p w:rsidR="00DF25BA" w:rsidRDefault="00C07486">
      <w:pPr>
        <w:ind w:left="800"/>
        <w:rPr>
          <w:sz w:val="20"/>
          <w:szCs w:val="20"/>
        </w:rPr>
      </w:pPr>
      <w:r>
        <w:rPr>
          <w:rFonts w:eastAsia="Times New Roman"/>
          <w:sz w:val="28"/>
          <w:szCs w:val="28"/>
        </w:rPr>
        <w:t>График финансирования мероприятий по строительству и реконструкции системы централизованного водоотведения</w:t>
      </w:r>
    </w:p>
    <w:p w:rsidR="00DF25BA" w:rsidRDefault="00C07486">
      <w:pPr>
        <w:ind w:right="-379"/>
        <w:jc w:val="center"/>
        <w:rPr>
          <w:sz w:val="20"/>
          <w:szCs w:val="20"/>
        </w:rPr>
      </w:pPr>
      <w:r>
        <w:rPr>
          <w:rFonts w:eastAsia="Times New Roman"/>
          <w:sz w:val="28"/>
          <w:szCs w:val="28"/>
        </w:rPr>
        <w:t>в прогнозных ценах, тыс. руб.</w:t>
      </w:r>
    </w:p>
    <w:p w:rsidR="00DF25BA" w:rsidRDefault="00DF25BA">
      <w:pPr>
        <w:spacing w:line="107" w:lineRule="exact"/>
        <w:rPr>
          <w:sz w:val="20"/>
          <w:szCs w:val="20"/>
        </w:rPr>
      </w:pPr>
    </w:p>
    <w:tbl>
      <w:tblPr>
        <w:tblW w:w="0" w:type="auto"/>
        <w:tblInd w:w="10" w:type="dxa"/>
        <w:tblLayout w:type="fixed"/>
        <w:tblCellMar>
          <w:left w:w="0" w:type="dxa"/>
          <w:right w:w="0" w:type="dxa"/>
        </w:tblCellMar>
        <w:tblLook w:val="04A0"/>
      </w:tblPr>
      <w:tblGrid>
        <w:gridCol w:w="2460"/>
        <w:gridCol w:w="920"/>
        <w:gridCol w:w="840"/>
        <w:gridCol w:w="860"/>
        <w:gridCol w:w="860"/>
        <w:gridCol w:w="840"/>
        <w:gridCol w:w="860"/>
        <w:gridCol w:w="1000"/>
        <w:gridCol w:w="980"/>
        <w:gridCol w:w="1000"/>
        <w:gridCol w:w="980"/>
        <w:gridCol w:w="1000"/>
        <w:gridCol w:w="860"/>
        <w:gridCol w:w="960"/>
        <w:gridCol w:w="860"/>
        <w:gridCol w:w="30"/>
      </w:tblGrid>
      <w:tr w:rsidR="00DF25BA">
        <w:trPr>
          <w:trHeight w:val="264"/>
        </w:trPr>
        <w:tc>
          <w:tcPr>
            <w:tcW w:w="2460" w:type="dxa"/>
            <w:tcBorders>
              <w:top w:val="single" w:sz="8" w:space="0" w:color="auto"/>
              <w:left w:val="single" w:sz="8" w:space="0" w:color="auto"/>
              <w:right w:val="single" w:sz="8" w:space="0" w:color="auto"/>
            </w:tcBorders>
            <w:vAlign w:val="bottom"/>
          </w:tcPr>
          <w:p w:rsidR="00DF25BA" w:rsidRDefault="00C07486">
            <w:pPr>
              <w:jc w:val="center"/>
              <w:rPr>
                <w:sz w:val="20"/>
                <w:szCs w:val="20"/>
              </w:rPr>
            </w:pPr>
            <w:r>
              <w:rPr>
                <w:rFonts w:eastAsia="Times New Roman"/>
              </w:rPr>
              <w:t>Наименование</w:t>
            </w:r>
          </w:p>
        </w:tc>
        <w:tc>
          <w:tcPr>
            <w:tcW w:w="920" w:type="dxa"/>
            <w:vMerge w:val="restart"/>
            <w:tcBorders>
              <w:top w:val="single" w:sz="8" w:space="0" w:color="auto"/>
              <w:right w:val="single" w:sz="8" w:space="0" w:color="auto"/>
            </w:tcBorders>
            <w:vAlign w:val="bottom"/>
          </w:tcPr>
          <w:p w:rsidR="00DF25BA" w:rsidRDefault="00C07486">
            <w:pPr>
              <w:ind w:right="149"/>
              <w:jc w:val="right"/>
              <w:rPr>
                <w:sz w:val="20"/>
                <w:szCs w:val="20"/>
              </w:rPr>
            </w:pPr>
            <w:r>
              <w:rPr>
                <w:rFonts w:eastAsia="Times New Roman"/>
                <w:sz w:val="24"/>
                <w:szCs w:val="24"/>
              </w:rPr>
              <w:t>2018</w:t>
            </w:r>
          </w:p>
        </w:tc>
        <w:tc>
          <w:tcPr>
            <w:tcW w:w="840" w:type="dxa"/>
            <w:vMerge w:val="restart"/>
            <w:tcBorders>
              <w:top w:val="single" w:sz="8" w:space="0" w:color="auto"/>
              <w:right w:val="single" w:sz="8" w:space="0" w:color="auto"/>
            </w:tcBorders>
            <w:vAlign w:val="bottom"/>
          </w:tcPr>
          <w:p w:rsidR="00DF25BA" w:rsidRDefault="00C07486">
            <w:pPr>
              <w:ind w:right="109"/>
              <w:jc w:val="right"/>
              <w:rPr>
                <w:sz w:val="20"/>
                <w:szCs w:val="20"/>
              </w:rPr>
            </w:pPr>
            <w:r>
              <w:rPr>
                <w:rFonts w:eastAsia="Times New Roman"/>
                <w:sz w:val="24"/>
                <w:szCs w:val="24"/>
              </w:rPr>
              <w:t>2019</w:t>
            </w:r>
          </w:p>
        </w:tc>
        <w:tc>
          <w:tcPr>
            <w:tcW w:w="860" w:type="dxa"/>
            <w:vMerge w:val="restart"/>
            <w:tcBorders>
              <w:top w:val="single" w:sz="8" w:space="0" w:color="auto"/>
              <w:right w:val="single" w:sz="8" w:space="0" w:color="auto"/>
            </w:tcBorders>
            <w:vAlign w:val="bottom"/>
          </w:tcPr>
          <w:p w:rsidR="00DF25BA" w:rsidRDefault="00C07486">
            <w:pPr>
              <w:ind w:right="109"/>
              <w:jc w:val="right"/>
              <w:rPr>
                <w:sz w:val="20"/>
                <w:szCs w:val="20"/>
              </w:rPr>
            </w:pPr>
            <w:r>
              <w:rPr>
                <w:rFonts w:eastAsia="Times New Roman"/>
                <w:sz w:val="24"/>
                <w:szCs w:val="24"/>
              </w:rPr>
              <w:t>2020</w:t>
            </w:r>
          </w:p>
        </w:tc>
        <w:tc>
          <w:tcPr>
            <w:tcW w:w="860" w:type="dxa"/>
            <w:vMerge w:val="restart"/>
            <w:tcBorders>
              <w:top w:val="single" w:sz="8" w:space="0" w:color="auto"/>
              <w:right w:val="single" w:sz="8" w:space="0" w:color="auto"/>
            </w:tcBorders>
            <w:vAlign w:val="bottom"/>
          </w:tcPr>
          <w:p w:rsidR="00DF25BA" w:rsidRDefault="00C07486">
            <w:pPr>
              <w:ind w:right="109"/>
              <w:jc w:val="right"/>
              <w:rPr>
                <w:sz w:val="20"/>
                <w:szCs w:val="20"/>
              </w:rPr>
            </w:pPr>
            <w:r>
              <w:rPr>
                <w:rFonts w:eastAsia="Times New Roman"/>
                <w:sz w:val="24"/>
                <w:szCs w:val="24"/>
              </w:rPr>
              <w:t>2021</w:t>
            </w:r>
          </w:p>
        </w:tc>
        <w:tc>
          <w:tcPr>
            <w:tcW w:w="840" w:type="dxa"/>
            <w:vMerge w:val="restart"/>
            <w:tcBorders>
              <w:top w:val="single" w:sz="8" w:space="0" w:color="auto"/>
              <w:right w:val="single" w:sz="8" w:space="0" w:color="auto"/>
            </w:tcBorders>
            <w:vAlign w:val="bottom"/>
          </w:tcPr>
          <w:p w:rsidR="00DF25BA" w:rsidRDefault="00C07486">
            <w:pPr>
              <w:ind w:right="109"/>
              <w:jc w:val="right"/>
              <w:rPr>
                <w:sz w:val="20"/>
                <w:szCs w:val="20"/>
              </w:rPr>
            </w:pPr>
            <w:r>
              <w:rPr>
                <w:rFonts w:eastAsia="Times New Roman"/>
                <w:sz w:val="24"/>
                <w:szCs w:val="24"/>
              </w:rPr>
              <w:t>2022</w:t>
            </w:r>
          </w:p>
        </w:tc>
        <w:tc>
          <w:tcPr>
            <w:tcW w:w="860" w:type="dxa"/>
            <w:vMerge w:val="restart"/>
            <w:tcBorders>
              <w:top w:val="single" w:sz="8" w:space="0" w:color="auto"/>
              <w:right w:val="single" w:sz="8" w:space="0" w:color="auto"/>
            </w:tcBorders>
            <w:vAlign w:val="bottom"/>
          </w:tcPr>
          <w:p w:rsidR="00DF25BA" w:rsidRDefault="00C07486">
            <w:pPr>
              <w:ind w:right="109"/>
              <w:jc w:val="right"/>
              <w:rPr>
                <w:sz w:val="20"/>
                <w:szCs w:val="20"/>
              </w:rPr>
            </w:pPr>
            <w:r>
              <w:rPr>
                <w:rFonts w:eastAsia="Times New Roman"/>
                <w:sz w:val="24"/>
                <w:szCs w:val="24"/>
              </w:rPr>
              <w:t>2023</w:t>
            </w:r>
          </w:p>
        </w:tc>
        <w:tc>
          <w:tcPr>
            <w:tcW w:w="1000" w:type="dxa"/>
            <w:vMerge w:val="restart"/>
            <w:tcBorders>
              <w:top w:val="single" w:sz="8" w:space="0" w:color="auto"/>
              <w:right w:val="single" w:sz="8" w:space="0" w:color="auto"/>
            </w:tcBorders>
            <w:vAlign w:val="bottom"/>
          </w:tcPr>
          <w:p w:rsidR="00DF25BA" w:rsidRDefault="00C07486">
            <w:pPr>
              <w:ind w:right="189"/>
              <w:jc w:val="right"/>
              <w:rPr>
                <w:sz w:val="20"/>
                <w:szCs w:val="20"/>
              </w:rPr>
            </w:pPr>
            <w:r>
              <w:rPr>
                <w:rFonts w:eastAsia="Times New Roman"/>
                <w:sz w:val="24"/>
                <w:szCs w:val="24"/>
              </w:rPr>
              <w:t>2024</w:t>
            </w:r>
          </w:p>
        </w:tc>
        <w:tc>
          <w:tcPr>
            <w:tcW w:w="980" w:type="dxa"/>
            <w:vMerge w:val="restart"/>
            <w:tcBorders>
              <w:top w:val="single" w:sz="8" w:space="0" w:color="auto"/>
              <w:right w:val="single" w:sz="8" w:space="0" w:color="auto"/>
            </w:tcBorders>
            <w:vAlign w:val="bottom"/>
          </w:tcPr>
          <w:p w:rsidR="00DF25BA" w:rsidRDefault="00C07486">
            <w:pPr>
              <w:ind w:right="169"/>
              <w:jc w:val="right"/>
              <w:rPr>
                <w:sz w:val="20"/>
                <w:szCs w:val="20"/>
              </w:rPr>
            </w:pPr>
            <w:r>
              <w:rPr>
                <w:rFonts w:eastAsia="Times New Roman"/>
                <w:sz w:val="24"/>
                <w:szCs w:val="24"/>
              </w:rPr>
              <w:t>2025</w:t>
            </w:r>
          </w:p>
        </w:tc>
        <w:tc>
          <w:tcPr>
            <w:tcW w:w="1000" w:type="dxa"/>
            <w:vMerge w:val="restart"/>
            <w:tcBorders>
              <w:top w:val="single" w:sz="8" w:space="0" w:color="auto"/>
              <w:right w:val="single" w:sz="8" w:space="0" w:color="auto"/>
            </w:tcBorders>
            <w:vAlign w:val="bottom"/>
          </w:tcPr>
          <w:p w:rsidR="00DF25BA" w:rsidRDefault="00C07486">
            <w:pPr>
              <w:ind w:right="189"/>
              <w:jc w:val="right"/>
              <w:rPr>
                <w:sz w:val="20"/>
                <w:szCs w:val="20"/>
              </w:rPr>
            </w:pPr>
            <w:r>
              <w:rPr>
                <w:rFonts w:eastAsia="Times New Roman"/>
                <w:sz w:val="24"/>
                <w:szCs w:val="24"/>
              </w:rPr>
              <w:t>2026</w:t>
            </w:r>
          </w:p>
        </w:tc>
        <w:tc>
          <w:tcPr>
            <w:tcW w:w="980" w:type="dxa"/>
            <w:vMerge w:val="restart"/>
            <w:tcBorders>
              <w:top w:val="single" w:sz="8" w:space="0" w:color="auto"/>
              <w:right w:val="single" w:sz="8" w:space="0" w:color="auto"/>
            </w:tcBorders>
            <w:vAlign w:val="bottom"/>
          </w:tcPr>
          <w:p w:rsidR="00DF25BA" w:rsidRDefault="00C07486">
            <w:pPr>
              <w:ind w:right="169"/>
              <w:jc w:val="right"/>
              <w:rPr>
                <w:sz w:val="20"/>
                <w:szCs w:val="20"/>
              </w:rPr>
            </w:pPr>
            <w:r>
              <w:rPr>
                <w:rFonts w:eastAsia="Times New Roman"/>
                <w:sz w:val="24"/>
                <w:szCs w:val="24"/>
              </w:rPr>
              <w:t>2027</w:t>
            </w:r>
          </w:p>
        </w:tc>
        <w:tc>
          <w:tcPr>
            <w:tcW w:w="1000" w:type="dxa"/>
            <w:vMerge w:val="restart"/>
            <w:tcBorders>
              <w:top w:val="single" w:sz="8" w:space="0" w:color="auto"/>
              <w:right w:val="single" w:sz="8" w:space="0" w:color="auto"/>
            </w:tcBorders>
            <w:vAlign w:val="bottom"/>
          </w:tcPr>
          <w:p w:rsidR="00DF25BA" w:rsidRDefault="00C07486">
            <w:pPr>
              <w:ind w:right="169"/>
              <w:jc w:val="right"/>
              <w:rPr>
                <w:sz w:val="20"/>
                <w:szCs w:val="20"/>
              </w:rPr>
            </w:pPr>
            <w:r>
              <w:rPr>
                <w:rFonts w:eastAsia="Times New Roman"/>
                <w:sz w:val="24"/>
                <w:szCs w:val="24"/>
              </w:rPr>
              <w:t>2028</w:t>
            </w:r>
          </w:p>
        </w:tc>
        <w:tc>
          <w:tcPr>
            <w:tcW w:w="860" w:type="dxa"/>
            <w:vMerge w:val="restart"/>
            <w:tcBorders>
              <w:top w:val="single" w:sz="8" w:space="0" w:color="auto"/>
              <w:right w:val="single" w:sz="8" w:space="0" w:color="auto"/>
            </w:tcBorders>
            <w:vAlign w:val="bottom"/>
          </w:tcPr>
          <w:p w:rsidR="00DF25BA" w:rsidRDefault="00C07486">
            <w:pPr>
              <w:ind w:right="109"/>
              <w:jc w:val="right"/>
              <w:rPr>
                <w:sz w:val="20"/>
                <w:szCs w:val="20"/>
              </w:rPr>
            </w:pPr>
            <w:r>
              <w:rPr>
                <w:rFonts w:eastAsia="Times New Roman"/>
                <w:sz w:val="24"/>
                <w:szCs w:val="24"/>
              </w:rPr>
              <w:t>2029</w:t>
            </w:r>
          </w:p>
        </w:tc>
        <w:tc>
          <w:tcPr>
            <w:tcW w:w="960" w:type="dxa"/>
            <w:vMerge w:val="restart"/>
            <w:tcBorders>
              <w:top w:val="single" w:sz="8" w:space="0" w:color="auto"/>
              <w:right w:val="single" w:sz="8" w:space="0" w:color="auto"/>
            </w:tcBorders>
            <w:vAlign w:val="bottom"/>
          </w:tcPr>
          <w:p w:rsidR="00DF25BA" w:rsidRDefault="00C07486">
            <w:pPr>
              <w:ind w:right="169"/>
              <w:jc w:val="right"/>
              <w:rPr>
                <w:sz w:val="20"/>
                <w:szCs w:val="20"/>
              </w:rPr>
            </w:pPr>
            <w:r>
              <w:rPr>
                <w:rFonts w:eastAsia="Times New Roman"/>
                <w:sz w:val="24"/>
                <w:szCs w:val="24"/>
              </w:rPr>
              <w:t>2030</w:t>
            </w:r>
          </w:p>
        </w:tc>
        <w:tc>
          <w:tcPr>
            <w:tcW w:w="860" w:type="dxa"/>
            <w:vMerge w:val="restart"/>
            <w:tcBorders>
              <w:top w:val="single" w:sz="8" w:space="0" w:color="auto"/>
              <w:right w:val="single" w:sz="8" w:space="0" w:color="auto"/>
            </w:tcBorders>
            <w:vAlign w:val="bottom"/>
          </w:tcPr>
          <w:p w:rsidR="00DF25BA" w:rsidRDefault="00C07486">
            <w:pPr>
              <w:ind w:right="48"/>
              <w:jc w:val="right"/>
              <w:rPr>
                <w:sz w:val="20"/>
                <w:szCs w:val="20"/>
              </w:rPr>
            </w:pPr>
            <w:r>
              <w:rPr>
                <w:rFonts w:eastAsia="Times New Roman"/>
                <w:sz w:val="24"/>
                <w:szCs w:val="24"/>
              </w:rPr>
              <w:t>Всего</w:t>
            </w:r>
          </w:p>
        </w:tc>
        <w:tc>
          <w:tcPr>
            <w:tcW w:w="0" w:type="dxa"/>
            <w:vAlign w:val="bottom"/>
          </w:tcPr>
          <w:p w:rsidR="00DF25BA" w:rsidRDefault="00DF25BA">
            <w:pPr>
              <w:rPr>
                <w:sz w:val="1"/>
                <w:szCs w:val="1"/>
              </w:rPr>
            </w:pPr>
          </w:p>
        </w:tc>
      </w:tr>
      <w:tr w:rsidR="00DF25BA">
        <w:trPr>
          <w:trHeight w:val="260"/>
        </w:trPr>
        <w:tc>
          <w:tcPr>
            <w:tcW w:w="2460" w:type="dxa"/>
            <w:tcBorders>
              <w:left w:val="single" w:sz="8" w:space="0" w:color="auto"/>
              <w:bottom w:val="single" w:sz="8" w:space="0" w:color="auto"/>
              <w:right w:val="single" w:sz="8" w:space="0" w:color="auto"/>
            </w:tcBorders>
            <w:vAlign w:val="bottom"/>
          </w:tcPr>
          <w:p w:rsidR="00DF25BA" w:rsidRDefault="00C07486">
            <w:pPr>
              <w:jc w:val="center"/>
              <w:rPr>
                <w:sz w:val="20"/>
                <w:szCs w:val="20"/>
              </w:rPr>
            </w:pPr>
            <w:r>
              <w:rPr>
                <w:rFonts w:eastAsia="Times New Roman"/>
              </w:rPr>
              <w:t>показателя</w:t>
            </w:r>
          </w:p>
        </w:tc>
        <w:tc>
          <w:tcPr>
            <w:tcW w:w="920" w:type="dxa"/>
            <w:vMerge/>
            <w:tcBorders>
              <w:bottom w:val="single" w:sz="8" w:space="0" w:color="auto"/>
              <w:right w:val="single" w:sz="8" w:space="0" w:color="auto"/>
            </w:tcBorders>
            <w:vAlign w:val="bottom"/>
          </w:tcPr>
          <w:p w:rsidR="00DF25BA" w:rsidRDefault="00DF25BA"/>
        </w:tc>
        <w:tc>
          <w:tcPr>
            <w:tcW w:w="840" w:type="dxa"/>
            <w:vMerge/>
            <w:tcBorders>
              <w:bottom w:val="single" w:sz="8" w:space="0" w:color="auto"/>
              <w:right w:val="single" w:sz="8" w:space="0" w:color="auto"/>
            </w:tcBorders>
            <w:vAlign w:val="bottom"/>
          </w:tcPr>
          <w:p w:rsidR="00DF25BA" w:rsidRDefault="00DF25BA"/>
        </w:tc>
        <w:tc>
          <w:tcPr>
            <w:tcW w:w="860" w:type="dxa"/>
            <w:vMerge/>
            <w:tcBorders>
              <w:bottom w:val="single" w:sz="8" w:space="0" w:color="auto"/>
              <w:right w:val="single" w:sz="8" w:space="0" w:color="auto"/>
            </w:tcBorders>
            <w:vAlign w:val="bottom"/>
          </w:tcPr>
          <w:p w:rsidR="00DF25BA" w:rsidRDefault="00DF25BA"/>
        </w:tc>
        <w:tc>
          <w:tcPr>
            <w:tcW w:w="860" w:type="dxa"/>
            <w:vMerge/>
            <w:tcBorders>
              <w:bottom w:val="single" w:sz="8" w:space="0" w:color="auto"/>
              <w:right w:val="single" w:sz="8" w:space="0" w:color="auto"/>
            </w:tcBorders>
            <w:vAlign w:val="bottom"/>
          </w:tcPr>
          <w:p w:rsidR="00DF25BA" w:rsidRDefault="00DF25BA"/>
        </w:tc>
        <w:tc>
          <w:tcPr>
            <w:tcW w:w="840" w:type="dxa"/>
            <w:vMerge/>
            <w:tcBorders>
              <w:bottom w:val="single" w:sz="8" w:space="0" w:color="auto"/>
              <w:right w:val="single" w:sz="8" w:space="0" w:color="auto"/>
            </w:tcBorders>
            <w:vAlign w:val="bottom"/>
          </w:tcPr>
          <w:p w:rsidR="00DF25BA" w:rsidRDefault="00DF25BA"/>
        </w:tc>
        <w:tc>
          <w:tcPr>
            <w:tcW w:w="860" w:type="dxa"/>
            <w:vMerge/>
            <w:tcBorders>
              <w:bottom w:val="single" w:sz="8" w:space="0" w:color="auto"/>
              <w:right w:val="single" w:sz="8" w:space="0" w:color="auto"/>
            </w:tcBorders>
            <w:vAlign w:val="bottom"/>
          </w:tcPr>
          <w:p w:rsidR="00DF25BA" w:rsidRDefault="00DF25BA"/>
        </w:tc>
        <w:tc>
          <w:tcPr>
            <w:tcW w:w="1000" w:type="dxa"/>
            <w:vMerge/>
            <w:tcBorders>
              <w:bottom w:val="single" w:sz="8" w:space="0" w:color="auto"/>
              <w:right w:val="single" w:sz="8" w:space="0" w:color="auto"/>
            </w:tcBorders>
            <w:vAlign w:val="bottom"/>
          </w:tcPr>
          <w:p w:rsidR="00DF25BA" w:rsidRDefault="00DF25BA"/>
        </w:tc>
        <w:tc>
          <w:tcPr>
            <w:tcW w:w="980" w:type="dxa"/>
            <w:vMerge/>
            <w:tcBorders>
              <w:bottom w:val="single" w:sz="8" w:space="0" w:color="auto"/>
              <w:right w:val="single" w:sz="8" w:space="0" w:color="auto"/>
            </w:tcBorders>
            <w:vAlign w:val="bottom"/>
          </w:tcPr>
          <w:p w:rsidR="00DF25BA" w:rsidRDefault="00DF25BA"/>
        </w:tc>
        <w:tc>
          <w:tcPr>
            <w:tcW w:w="1000" w:type="dxa"/>
            <w:vMerge/>
            <w:tcBorders>
              <w:bottom w:val="single" w:sz="8" w:space="0" w:color="auto"/>
              <w:right w:val="single" w:sz="8" w:space="0" w:color="auto"/>
            </w:tcBorders>
            <w:vAlign w:val="bottom"/>
          </w:tcPr>
          <w:p w:rsidR="00DF25BA" w:rsidRDefault="00DF25BA"/>
        </w:tc>
        <w:tc>
          <w:tcPr>
            <w:tcW w:w="980" w:type="dxa"/>
            <w:vMerge/>
            <w:tcBorders>
              <w:bottom w:val="single" w:sz="8" w:space="0" w:color="auto"/>
              <w:right w:val="single" w:sz="8" w:space="0" w:color="auto"/>
            </w:tcBorders>
            <w:vAlign w:val="bottom"/>
          </w:tcPr>
          <w:p w:rsidR="00DF25BA" w:rsidRDefault="00DF25BA"/>
        </w:tc>
        <w:tc>
          <w:tcPr>
            <w:tcW w:w="1000" w:type="dxa"/>
            <w:vMerge/>
            <w:tcBorders>
              <w:bottom w:val="single" w:sz="8" w:space="0" w:color="auto"/>
              <w:right w:val="single" w:sz="8" w:space="0" w:color="auto"/>
            </w:tcBorders>
            <w:vAlign w:val="bottom"/>
          </w:tcPr>
          <w:p w:rsidR="00DF25BA" w:rsidRDefault="00DF25BA"/>
        </w:tc>
        <w:tc>
          <w:tcPr>
            <w:tcW w:w="860" w:type="dxa"/>
            <w:vMerge/>
            <w:tcBorders>
              <w:bottom w:val="single" w:sz="8" w:space="0" w:color="auto"/>
              <w:right w:val="single" w:sz="8" w:space="0" w:color="auto"/>
            </w:tcBorders>
            <w:vAlign w:val="bottom"/>
          </w:tcPr>
          <w:p w:rsidR="00DF25BA" w:rsidRDefault="00DF25BA"/>
        </w:tc>
        <w:tc>
          <w:tcPr>
            <w:tcW w:w="960" w:type="dxa"/>
            <w:vMerge/>
            <w:tcBorders>
              <w:bottom w:val="single" w:sz="8" w:space="0" w:color="auto"/>
              <w:right w:val="single" w:sz="8" w:space="0" w:color="auto"/>
            </w:tcBorders>
            <w:vAlign w:val="bottom"/>
          </w:tcPr>
          <w:p w:rsidR="00DF25BA" w:rsidRDefault="00DF25BA"/>
        </w:tc>
        <w:tc>
          <w:tcPr>
            <w:tcW w:w="860" w:type="dxa"/>
            <w:vMerge/>
            <w:tcBorders>
              <w:bottom w:val="single" w:sz="8" w:space="0" w:color="auto"/>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48"/>
        </w:trPr>
        <w:tc>
          <w:tcPr>
            <w:tcW w:w="2460" w:type="dxa"/>
            <w:tcBorders>
              <w:left w:val="single" w:sz="8" w:space="0" w:color="auto"/>
              <w:right w:val="single" w:sz="8" w:space="0" w:color="auto"/>
            </w:tcBorders>
            <w:vAlign w:val="bottom"/>
          </w:tcPr>
          <w:p w:rsidR="00DF25BA" w:rsidRDefault="00C07486">
            <w:pPr>
              <w:spacing w:line="247" w:lineRule="exact"/>
              <w:ind w:left="120"/>
              <w:rPr>
                <w:sz w:val="20"/>
                <w:szCs w:val="20"/>
              </w:rPr>
            </w:pPr>
            <w:r>
              <w:rPr>
                <w:rFonts w:eastAsia="Times New Roman"/>
              </w:rPr>
              <w:t>Индексы-дефляторы</w:t>
            </w:r>
          </w:p>
        </w:tc>
        <w:tc>
          <w:tcPr>
            <w:tcW w:w="92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100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00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00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96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58"/>
        </w:trPr>
        <w:tc>
          <w:tcPr>
            <w:tcW w:w="2460" w:type="dxa"/>
            <w:tcBorders>
              <w:left w:val="single" w:sz="8" w:space="0" w:color="auto"/>
              <w:bottom w:val="single" w:sz="8" w:space="0" w:color="auto"/>
              <w:right w:val="single" w:sz="8" w:space="0" w:color="auto"/>
            </w:tcBorders>
            <w:vAlign w:val="bottom"/>
          </w:tcPr>
          <w:p w:rsidR="00DF25BA" w:rsidRDefault="00C07486">
            <w:pPr>
              <w:ind w:left="60"/>
              <w:rPr>
                <w:sz w:val="20"/>
                <w:szCs w:val="20"/>
              </w:rPr>
            </w:pPr>
            <w:r>
              <w:rPr>
                <w:rFonts w:eastAsia="Times New Roman"/>
              </w:rPr>
              <w:t>инвестиций</w:t>
            </w:r>
          </w:p>
        </w:tc>
        <w:tc>
          <w:tcPr>
            <w:tcW w:w="920" w:type="dxa"/>
            <w:tcBorders>
              <w:bottom w:val="single" w:sz="8" w:space="0" w:color="auto"/>
              <w:right w:val="single" w:sz="8" w:space="0" w:color="auto"/>
            </w:tcBorders>
            <w:vAlign w:val="bottom"/>
          </w:tcPr>
          <w:p w:rsidR="00DF25BA" w:rsidRDefault="00C07486">
            <w:pPr>
              <w:ind w:right="129"/>
              <w:jc w:val="right"/>
              <w:rPr>
                <w:sz w:val="20"/>
                <w:szCs w:val="20"/>
              </w:rPr>
            </w:pPr>
            <w:r>
              <w:rPr>
                <w:rFonts w:eastAsia="Times New Roman"/>
              </w:rPr>
              <w:t>1,061</w:t>
            </w:r>
          </w:p>
        </w:tc>
        <w:tc>
          <w:tcPr>
            <w:tcW w:w="840" w:type="dxa"/>
            <w:tcBorders>
              <w:bottom w:val="single" w:sz="8" w:space="0" w:color="auto"/>
              <w:right w:val="single" w:sz="8" w:space="0" w:color="auto"/>
            </w:tcBorders>
            <w:vAlign w:val="bottom"/>
          </w:tcPr>
          <w:p w:rsidR="00DF25BA" w:rsidRDefault="00C07486">
            <w:pPr>
              <w:ind w:right="89"/>
              <w:jc w:val="right"/>
              <w:rPr>
                <w:sz w:val="20"/>
                <w:szCs w:val="20"/>
              </w:rPr>
            </w:pPr>
            <w:r>
              <w:rPr>
                <w:rFonts w:eastAsia="Times New Roman"/>
              </w:rPr>
              <w:t>1,054</w:t>
            </w:r>
          </w:p>
        </w:tc>
        <w:tc>
          <w:tcPr>
            <w:tcW w:w="860" w:type="dxa"/>
            <w:tcBorders>
              <w:bottom w:val="single" w:sz="8" w:space="0" w:color="auto"/>
              <w:right w:val="single" w:sz="8" w:space="0" w:color="auto"/>
            </w:tcBorders>
            <w:vAlign w:val="bottom"/>
          </w:tcPr>
          <w:p w:rsidR="00DF25BA" w:rsidRDefault="00C07486">
            <w:pPr>
              <w:ind w:right="109"/>
              <w:jc w:val="right"/>
              <w:rPr>
                <w:sz w:val="20"/>
                <w:szCs w:val="20"/>
              </w:rPr>
            </w:pPr>
            <w:r>
              <w:rPr>
                <w:rFonts w:eastAsia="Times New Roman"/>
              </w:rPr>
              <w:t>1,037</w:t>
            </w:r>
          </w:p>
        </w:tc>
        <w:tc>
          <w:tcPr>
            <w:tcW w:w="860" w:type="dxa"/>
            <w:tcBorders>
              <w:bottom w:val="single" w:sz="8" w:space="0" w:color="auto"/>
              <w:right w:val="single" w:sz="8" w:space="0" w:color="auto"/>
            </w:tcBorders>
            <w:vAlign w:val="bottom"/>
          </w:tcPr>
          <w:p w:rsidR="00DF25BA" w:rsidRDefault="00C07486">
            <w:pPr>
              <w:ind w:right="109"/>
              <w:jc w:val="right"/>
              <w:rPr>
                <w:sz w:val="20"/>
                <w:szCs w:val="20"/>
              </w:rPr>
            </w:pPr>
            <w:r>
              <w:rPr>
                <w:rFonts w:eastAsia="Times New Roman"/>
              </w:rPr>
              <w:t>1,038</w:t>
            </w:r>
          </w:p>
        </w:tc>
        <w:tc>
          <w:tcPr>
            <w:tcW w:w="840" w:type="dxa"/>
            <w:tcBorders>
              <w:bottom w:val="single" w:sz="8" w:space="0" w:color="auto"/>
              <w:right w:val="single" w:sz="8" w:space="0" w:color="auto"/>
            </w:tcBorders>
            <w:vAlign w:val="bottom"/>
          </w:tcPr>
          <w:p w:rsidR="00DF25BA" w:rsidRDefault="00C07486">
            <w:pPr>
              <w:ind w:right="89"/>
              <w:jc w:val="right"/>
              <w:rPr>
                <w:sz w:val="20"/>
                <w:szCs w:val="20"/>
              </w:rPr>
            </w:pPr>
            <w:r>
              <w:rPr>
                <w:rFonts w:eastAsia="Times New Roman"/>
              </w:rPr>
              <w:t>1,038</w:t>
            </w:r>
          </w:p>
        </w:tc>
        <w:tc>
          <w:tcPr>
            <w:tcW w:w="860" w:type="dxa"/>
            <w:tcBorders>
              <w:bottom w:val="single" w:sz="8" w:space="0" w:color="auto"/>
              <w:right w:val="single" w:sz="8" w:space="0" w:color="auto"/>
            </w:tcBorders>
            <w:vAlign w:val="bottom"/>
          </w:tcPr>
          <w:p w:rsidR="00DF25BA" w:rsidRDefault="00C07486">
            <w:pPr>
              <w:ind w:right="89"/>
              <w:jc w:val="right"/>
              <w:rPr>
                <w:sz w:val="20"/>
                <w:szCs w:val="20"/>
              </w:rPr>
            </w:pPr>
            <w:r>
              <w:rPr>
                <w:rFonts w:eastAsia="Times New Roman"/>
              </w:rPr>
              <w:t>1,038</w:t>
            </w:r>
          </w:p>
        </w:tc>
        <w:tc>
          <w:tcPr>
            <w:tcW w:w="1000" w:type="dxa"/>
            <w:tcBorders>
              <w:bottom w:val="single" w:sz="8" w:space="0" w:color="auto"/>
              <w:right w:val="single" w:sz="8" w:space="0" w:color="auto"/>
            </w:tcBorders>
            <w:vAlign w:val="bottom"/>
          </w:tcPr>
          <w:p w:rsidR="00DF25BA" w:rsidRDefault="00C07486">
            <w:pPr>
              <w:ind w:right="169"/>
              <w:jc w:val="right"/>
              <w:rPr>
                <w:sz w:val="20"/>
                <w:szCs w:val="20"/>
              </w:rPr>
            </w:pPr>
            <w:r>
              <w:rPr>
                <w:rFonts w:eastAsia="Times New Roman"/>
              </w:rPr>
              <w:t>1,038</w:t>
            </w:r>
          </w:p>
        </w:tc>
        <w:tc>
          <w:tcPr>
            <w:tcW w:w="980" w:type="dxa"/>
            <w:tcBorders>
              <w:bottom w:val="single" w:sz="8" w:space="0" w:color="auto"/>
              <w:right w:val="single" w:sz="8" w:space="0" w:color="auto"/>
            </w:tcBorders>
            <w:vAlign w:val="bottom"/>
          </w:tcPr>
          <w:p w:rsidR="00DF25BA" w:rsidRDefault="00C07486">
            <w:pPr>
              <w:ind w:right="169"/>
              <w:jc w:val="right"/>
              <w:rPr>
                <w:sz w:val="20"/>
                <w:szCs w:val="20"/>
              </w:rPr>
            </w:pPr>
            <w:r>
              <w:rPr>
                <w:rFonts w:eastAsia="Times New Roman"/>
              </w:rPr>
              <w:t>1,038</w:t>
            </w:r>
          </w:p>
        </w:tc>
        <w:tc>
          <w:tcPr>
            <w:tcW w:w="1000" w:type="dxa"/>
            <w:tcBorders>
              <w:bottom w:val="single" w:sz="8" w:space="0" w:color="auto"/>
              <w:right w:val="single" w:sz="8" w:space="0" w:color="auto"/>
            </w:tcBorders>
            <w:vAlign w:val="bottom"/>
          </w:tcPr>
          <w:p w:rsidR="00DF25BA" w:rsidRDefault="00C07486">
            <w:pPr>
              <w:ind w:right="169"/>
              <w:jc w:val="right"/>
              <w:rPr>
                <w:sz w:val="20"/>
                <w:szCs w:val="20"/>
              </w:rPr>
            </w:pPr>
            <w:r>
              <w:rPr>
                <w:rFonts w:eastAsia="Times New Roman"/>
              </w:rPr>
              <w:t>1,018</w:t>
            </w:r>
          </w:p>
        </w:tc>
        <w:tc>
          <w:tcPr>
            <w:tcW w:w="980" w:type="dxa"/>
            <w:tcBorders>
              <w:bottom w:val="single" w:sz="8" w:space="0" w:color="auto"/>
              <w:right w:val="single" w:sz="8" w:space="0" w:color="auto"/>
            </w:tcBorders>
            <w:vAlign w:val="bottom"/>
          </w:tcPr>
          <w:p w:rsidR="00DF25BA" w:rsidRDefault="00C07486">
            <w:pPr>
              <w:ind w:right="169"/>
              <w:jc w:val="right"/>
              <w:rPr>
                <w:sz w:val="20"/>
                <w:szCs w:val="20"/>
              </w:rPr>
            </w:pPr>
            <w:r>
              <w:rPr>
                <w:rFonts w:eastAsia="Times New Roman"/>
              </w:rPr>
              <w:t>1,018</w:t>
            </w:r>
          </w:p>
        </w:tc>
        <w:tc>
          <w:tcPr>
            <w:tcW w:w="1000" w:type="dxa"/>
            <w:tcBorders>
              <w:bottom w:val="single" w:sz="8" w:space="0" w:color="auto"/>
              <w:right w:val="single" w:sz="8" w:space="0" w:color="auto"/>
            </w:tcBorders>
            <w:vAlign w:val="bottom"/>
          </w:tcPr>
          <w:p w:rsidR="00DF25BA" w:rsidRDefault="00C07486">
            <w:pPr>
              <w:ind w:right="169"/>
              <w:jc w:val="right"/>
              <w:rPr>
                <w:sz w:val="20"/>
                <w:szCs w:val="20"/>
              </w:rPr>
            </w:pPr>
            <w:r>
              <w:rPr>
                <w:rFonts w:eastAsia="Times New Roman"/>
              </w:rPr>
              <w:t>1,018</w:t>
            </w:r>
          </w:p>
        </w:tc>
        <w:tc>
          <w:tcPr>
            <w:tcW w:w="860" w:type="dxa"/>
            <w:tcBorders>
              <w:bottom w:val="single" w:sz="8" w:space="0" w:color="auto"/>
              <w:right w:val="single" w:sz="8" w:space="0" w:color="auto"/>
            </w:tcBorders>
            <w:vAlign w:val="bottom"/>
          </w:tcPr>
          <w:p w:rsidR="00DF25BA" w:rsidRDefault="00C07486">
            <w:pPr>
              <w:ind w:right="109"/>
              <w:jc w:val="right"/>
              <w:rPr>
                <w:sz w:val="20"/>
                <w:szCs w:val="20"/>
              </w:rPr>
            </w:pPr>
            <w:r>
              <w:rPr>
                <w:rFonts w:eastAsia="Times New Roman"/>
              </w:rPr>
              <w:t>1,018</w:t>
            </w:r>
          </w:p>
        </w:tc>
        <w:tc>
          <w:tcPr>
            <w:tcW w:w="960" w:type="dxa"/>
            <w:tcBorders>
              <w:bottom w:val="single" w:sz="8" w:space="0" w:color="auto"/>
              <w:right w:val="single" w:sz="8" w:space="0" w:color="auto"/>
            </w:tcBorders>
            <w:vAlign w:val="bottom"/>
          </w:tcPr>
          <w:p w:rsidR="00DF25BA" w:rsidRDefault="00C07486">
            <w:pPr>
              <w:ind w:right="149"/>
              <w:jc w:val="right"/>
              <w:rPr>
                <w:sz w:val="20"/>
                <w:szCs w:val="20"/>
              </w:rPr>
            </w:pPr>
            <w:r>
              <w:rPr>
                <w:rFonts w:eastAsia="Times New Roman"/>
              </w:rPr>
              <w:t>1,018</w:t>
            </w:r>
          </w:p>
        </w:tc>
        <w:tc>
          <w:tcPr>
            <w:tcW w:w="860" w:type="dxa"/>
            <w:tcBorders>
              <w:bottom w:val="single" w:sz="8" w:space="0" w:color="auto"/>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48"/>
        </w:trPr>
        <w:tc>
          <w:tcPr>
            <w:tcW w:w="2460" w:type="dxa"/>
            <w:tcBorders>
              <w:left w:val="single" w:sz="8" w:space="0" w:color="auto"/>
              <w:right w:val="single" w:sz="8" w:space="0" w:color="auto"/>
            </w:tcBorders>
            <w:vAlign w:val="bottom"/>
          </w:tcPr>
          <w:p w:rsidR="00DF25BA" w:rsidRDefault="00C07486">
            <w:pPr>
              <w:spacing w:line="247" w:lineRule="exact"/>
              <w:ind w:left="60"/>
              <w:rPr>
                <w:sz w:val="20"/>
                <w:szCs w:val="20"/>
              </w:rPr>
            </w:pPr>
            <w:r>
              <w:rPr>
                <w:rFonts w:eastAsia="Times New Roman"/>
              </w:rPr>
              <w:t>Капитальные затраты (в</w:t>
            </w:r>
          </w:p>
        </w:tc>
        <w:tc>
          <w:tcPr>
            <w:tcW w:w="92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100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00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00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96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57"/>
        </w:trPr>
        <w:tc>
          <w:tcPr>
            <w:tcW w:w="2460" w:type="dxa"/>
            <w:tcBorders>
              <w:left w:val="single" w:sz="8" w:space="0" w:color="auto"/>
              <w:bottom w:val="single" w:sz="8" w:space="0" w:color="auto"/>
              <w:right w:val="single" w:sz="8" w:space="0" w:color="auto"/>
            </w:tcBorders>
            <w:vAlign w:val="bottom"/>
          </w:tcPr>
          <w:p w:rsidR="00DF25BA" w:rsidRDefault="00C07486">
            <w:pPr>
              <w:ind w:left="60"/>
              <w:rPr>
                <w:sz w:val="20"/>
                <w:szCs w:val="20"/>
              </w:rPr>
            </w:pPr>
            <w:r>
              <w:rPr>
                <w:rFonts w:eastAsia="Times New Roman"/>
              </w:rPr>
              <w:t>ценах 2016г.), без НДС</w:t>
            </w:r>
          </w:p>
        </w:tc>
        <w:tc>
          <w:tcPr>
            <w:tcW w:w="920" w:type="dxa"/>
            <w:tcBorders>
              <w:bottom w:val="single" w:sz="8" w:space="0" w:color="auto"/>
              <w:right w:val="single" w:sz="8" w:space="0" w:color="auto"/>
            </w:tcBorders>
            <w:vAlign w:val="bottom"/>
          </w:tcPr>
          <w:p w:rsidR="00DF25BA" w:rsidRDefault="00C07486">
            <w:pPr>
              <w:ind w:right="29"/>
              <w:jc w:val="right"/>
              <w:rPr>
                <w:sz w:val="20"/>
                <w:szCs w:val="20"/>
              </w:rPr>
            </w:pPr>
            <w:r>
              <w:rPr>
                <w:rFonts w:eastAsia="Times New Roman"/>
              </w:rPr>
              <w:t>22584</w:t>
            </w:r>
          </w:p>
        </w:tc>
        <w:tc>
          <w:tcPr>
            <w:tcW w:w="840" w:type="dxa"/>
            <w:tcBorders>
              <w:bottom w:val="single" w:sz="8" w:space="0" w:color="auto"/>
              <w:right w:val="single" w:sz="8" w:space="0" w:color="auto"/>
            </w:tcBorders>
            <w:vAlign w:val="bottom"/>
          </w:tcPr>
          <w:p w:rsidR="00DF25BA" w:rsidRDefault="00C07486">
            <w:pPr>
              <w:ind w:right="29"/>
              <w:jc w:val="right"/>
              <w:rPr>
                <w:sz w:val="20"/>
                <w:szCs w:val="20"/>
              </w:rPr>
            </w:pPr>
            <w:r>
              <w:rPr>
                <w:rFonts w:eastAsia="Times New Roman"/>
              </w:rPr>
              <w:t>9527</w:t>
            </w:r>
          </w:p>
        </w:tc>
        <w:tc>
          <w:tcPr>
            <w:tcW w:w="860" w:type="dxa"/>
            <w:tcBorders>
              <w:bottom w:val="single" w:sz="8" w:space="0" w:color="auto"/>
              <w:right w:val="single" w:sz="8" w:space="0" w:color="auto"/>
            </w:tcBorders>
            <w:vAlign w:val="bottom"/>
          </w:tcPr>
          <w:p w:rsidR="00DF25BA" w:rsidRDefault="00C07486">
            <w:pPr>
              <w:ind w:right="29"/>
              <w:jc w:val="right"/>
              <w:rPr>
                <w:sz w:val="20"/>
                <w:szCs w:val="20"/>
              </w:rPr>
            </w:pPr>
            <w:r>
              <w:rPr>
                <w:rFonts w:eastAsia="Times New Roman"/>
              </w:rPr>
              <w:t>0</w:t>
            </w:r>
          </w:p>
        </w:tc>
        <w:tc>
          <w:tcPr>
            <w:tcW w:w="860" w:type="dxa"/>
            <w:tcBorders>
              <w:bottom w:val="single" w:sz="8" w:space="0" w:color="auto"/>
              <w:right w:val="single" w:sz="8" w:space="0" w:color="auto"/>
            </w:tcBorders>
            <w:vAlign w:val="bottom"/>
          </w:tcPr>
          <w:p w:rsidR="00DF25BA" w:rsidRDefault="00C07486">
            <w:pPr>
              <w:ind w:right="29"/>
              <w:jc w:val="right"/>
              <w:rPr>
                <w:sz w:val="20"/>
                <w:szCs w:val="20"/>
              </w:rPr>
            </w:pPr>
            <w:r>
              <w:rPr>
                <w:rFonts w:eastAsia="Times New Roman"/>
              </w:rPr>
              <w:t>8515</w:t>
            </w:r>
          </w:p>
        </w:tc>
        <w:tc>
          <w:tcPr>
            <w:tcW w:w="840" w:type="dxa"/>
            <w:tcBorders>
              <w:bottom w:val="single" w:sz="8" w:space="0" w:color="auto"/>
              <w:right w:val="single" w:sz="8" w:space="0" w:color="auto"/>
            </w:tcBorders>
            <w:vAlign w:val="bottom"/>
          </w:tcPr>
          <w:p w:rsidR="00DF25BA" w:rsidRDefault="00C07486">
            <w:pPr>
              <w:ind w:right="9"/>
              <w:jc w:val="right"/>
              <w:rPr>
                <w:sz w:val="20"/>
                <w:szCs w:val="20"/>
              </w:rPr>
            </w:pPr>
            <w:r>
              <w:rPr>
                <w:rFonts w:eastAsia="Times New Roman"/>
              </w:rPr>
              <w:t>60302</w:t>
            </w:r>
          </w:p>
        </w:tc>
        <w:tc>
          <w:tcPr>
            <w:tcW w:w="860" w:type="dxa"/>
            <w:tcBorders>
              <w:bottom w:val="single" w:sz="8" w:space="0" w:color="auto"/>
              <w:right w:val="single" w:sz="8" w:space="0" w:color="auto"/>
            </w:tcBorders>
            <w:vAlign w:val="bottom"/>
          </w:tcPr>
          <w:p w:rsidR="00DF25BA" w:rsidRDefault="00C07486">
            <w:pPr>
              <w:ind w:right="29"/>
              <w:jc w:val="right"/>
              <w:rPr>
                <w:sz w:val="20"/>
                <w:szCs w:val="20"/>
              </w:rPr>
            </w:pPr>
            <w:r>
              <w:rPr>
                <w:rFonts w:eastAsia="Times New Roman"/>
              </w:rPr>
              <w:t>60302</w:t>
            </w:r>
          </w:p>
        </w:tc>
        <w:tc>
          <w:tcPr>
            <w:tcW w:w="1000" w:type="dxa"/>
            <w:tcBorders>
              <w:bottom w:val="single" w:sz="8" w:space="0" w:color="auto"/>
              <w:right w:val="single" w:sz="8" w:space="0" w:color="auto"/>
            </w:tcBorders>
            <w:vAlign w:val="bottom"/>
          </w:tcPr>
          <w:p w:rsidR="00DF25BA" w:rsidRDefault="00C07486">
            <w:pPr>
              <w:ind w:right="29"/>
              <w:jc w:val="right"/>
              <w:rPr>
                <w:sz w:val="20"/>
                <w:szCs w:val="20"/>
              </w:rPr>
            </w:pPr>
            <w:r>
              <w:rPr>
                <w:rFonts w:eastAsia="Times New Roman"/>
              </w:rPr>
              <w:t>60302</w:t>
            </w:r>
          </w:p>
        </w:tc>
        <w:tc>
          <w:tcPr>
            <w:tcW w:w="980" w:type="dxa"/>
            <w:tcBorders>
              <w:bottom w:val="single" w:sz="8" w:space="0" w:color="auto"/>
              <w:right w:val="single" w:sz="8" w:space="0" w:color="auto"/>
            </w:tcBorders>
            <w:vAlign w:val="bottom"/>
          </w:tcPr>
          <w:p w:rsidR="00DF25BA" w:rsidRDefault="00C07486">
            <w:pPr>
              <w:ind w:right="29"/>
              <w:jc w:val="right"/>
              <w:rPr>
                <w:sz w:val="20"/>
                <w:szCs w:val="20"/>
              </w:rPr>
            </w:pPr>
            <w:r>
              <w:rPr>
                <w:rFonts w:eastAsia="Times New Roman"/>
              </w:rPr>
              <w:t>60302</w:t>
            </w:r>
          </w:p>
        </w:tc>
        <w:tc>
          <w:tcPr>
            <w:tcW w:w="1000" w:type="dxa"/>
            <w:tcBorders>
              <w:bottom w:val="single" w:sz="8" w:space="0" w:color="auto"/>
              <w:right w:val="single" w:sz="8" w:space="0" w:color="auto"/>
            </w:tcBorders>
            <w:vAlign w:val="bottom"/>
          </w:tcPr>
          <w:p w:rsidR="00DF25BA" w:rsidRDefault="00C07486">
            <w:pPr>
              <w:ind w:right="29"/>
              <w:jc w:val="right"/>
              <w:rPr>
                <w:sz w:val="20"/>
                <w:szCs w:val="20"/>
              </w:rPr>
            </w:pPr>
            <w:r>
              <w:rPr>
                <w:rFonts w:eastAsia="Times New Roman"/>
              </w:rPr>
              <w:t>60302</w:t>
            </w:r>
          </w:p>
        </w:tc>
        <w:tc>
          <w:tcPr>
            <w:tcW w:w="980" w:type="dxa"/>
            <w:tcBorders>
              <w:bottom w:val="single" w:sz="8" w:space="0" w:color="auto"/>
              <w:right w:val="single" w:sz="8" w:space="0" w:color="auto"/>
            </w:tcBorders>
            <w:vAlign w:val="bottom"/>
          </w:tcPr>
          <w:p w:rsidR="00DF25BA" w:rsidRDefault="00C07486">
            <w:pPr>
              <w:ind w:right="9"/>
              <w:jc w:val="right"/>
              <w:rPr>
                <w:sz w:val="20"/>
                <w:szCs w:val="20"/>
              </w:rPr>
            </w:pPr>
            <w:r>
              <w:rPr>
                <w:rFonts w:eastAsia="Times New Roman"/>
              </w:rPr>
              <w:t>60302</w:t>
            </w:r>
          </w:p>
        </w:tc>
        <w:tc>
          <w:tcPr>
            <w:tcW w:w="1000" w:type="dxa"/>
            <w:tcBorders>
              <w:bottom w:val="single" w:sz="8" w:space="0" w:color="auto"/>
              <w:right w:val="single" w:sz="8" w:space="0" w:color="auto"/>
            </w:tcBorders>
            <w:vAlign w:val="bottom"/>
          </w:tcPr>
          <w:p w:rsidR="00DF25BA" w:rsidRDefault="00C07486">
            <w:pPr>
              <w:ind w:right="29"/>
              <w:jc w:val="right"/>
              <w:rPr>
                <w:sz w:val="20"/>
                <w:szCs w:val="20"/>
              </w:rPr>
            </w:pPr>
            <w:r>
              <w:rPr>
                <w:rFonts w:eastAsia="Times New Roman"/>
              </w:rPr>
              <w:t>29004</w:t>
            </w:r>
          </w:p>
        </w:tc>
        <w:tc>
          <w:tcPr>
            <w:tcW w:w="860" w:type="dxa"/>
            <w:tcBorders>
              <w:bottom w:val="single" w:sz="8" w:space="0" w:color="auto"/>
              <w:right w:val="single" w:sz="8" w:space="0" w:color="auto"/>
            </w:tcBorders>
            <w:vAlign w:val="bottom"/>
          </w:tcPr>
          <w:p w:rsidR="00DF25BA" w:rsidRDefault="00C07486">
            <w:pPr>
              <w:ind w:right="29"/>
              <w:jc w:val="right"/>
              <w:rPr>
                <w:sz w:val="20"/>
                <w:szCs w:val="20"/>
              </w:rPr>
            </w:pPr>
            <w:r>
              <w:rPr>
                <w:rFonts w:eastAsia="Times New Roman"/>
              </w:rPr>
              <w:t>21357</w:t>
            </w:r>
          </w:p>
        </w:tc>
        <w:tc>
          <w:tcPr>
            <w:tcW w:w="960" w:type="dxa"/>
            <w:tcBorders>
              <w:bottom w:val="single" w:sz="8" w:space="0" w:color="auto"/>
              <w:right w:val="single" w:sz="8" w:space="0" w:color="auto"/>
            </w:tcBorders>
            <w:vAlign w:val="bottom"/>
          </w:tcPr>
          <w:p w:rsidR="00DF25BA" w:rsidRDefault="00C07486">
            <w:pPr>
              <w:ind w:right="29"/>
              <w:jc w:val="right"/>
              <w:rPr>
                <w:sz w:val="20"/>
                <w:szCs w:val="20"/>
              </w:rPr>
            </w:pPr>
            <w:r>
              <w:rPr>
                <w:rFonts w:eastAsia="Times New Roman"/>
              </w:rPr>
              <w:t>31870</w:t>
            </w:r>
          </w:p>
        </w:tc>
        <w:tc>
          <w:tcPr>
            <w:tcW w:w="86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rPr>
              <w:t>484670</w:t>
            </w:r>
          </w:p>
        </w:tc>
        <w:tc>
          <w:tcPr>
            <w:tcW w:w="0" w:type="dxa"/>
            <w:vAlign w:val="bottom"/>
          </w:tcPr>
          <w:p w:rsidR="00DF25BA" w:rsidRDefault="00DF25BA">
            <w:pPr>
              <w:rPr>
                <w:sz w:val="1"/>
                <w:szCs w:val="1"/>
              </w:rPr>
            </w:pPr>
          </w:p>
        </w:tc>
      </w:tr>
      <w:tr w:rsidR="00DF25BA">
        <w:trPr>
          <w:trHeight w:val="239"/>
        </w:trPr>
        <w:tc>
          <w:tcPr>
            <w:tcW w:w="2460" w:type="dxa"/>
            <w:tcBorders>
              <w:left w:val="single" w:sz="8" w:space="0" w:color="auto"/>
              <w:right w:val="single" w:sz="8" w:space="0" w:color="auto"/>
            </w:tcBorders>
            <w:vAlign w:val="bottom"/>
          </w:tcPr>
          <w:p w:rsidR="00DF25BA" w:rsidRDefault="00C07486">
            <w:pPr>
              <w:spacing w:line="240" w:lineRule="exact"/>
              <w:ind w:left="120"/>
              <w:rPr>
                <w:sz w:val="20"/>
                <w:szCs w:val="20"/>
              </w:rPr>
            </w:pPr>
            <w:r>
              <w:rPr>
                <w:rFonts w:eastAsia="Times New Roman"/>
              </w:rPr>
              <w:t>Капитальные   затраты</w:t>
            </w:r>
          </w:p>
        </w:tc>
        <w:tc>
          <w:tcPr>
            <w:tcW w:w="920" w:type="dxa"/>
            <w:tcBorders>
              <w:right w:val="single" w:sz="8" w:space="0" w:color="auto"/>
            </w:tcBorders>
            <w:vAlign w:val="bottom"/>
          </w:tcPr>
          <w:p w:rsidR="00DF25BA" w:rsidRDefault="00DF25BA">
            <w:pPr>
              <w:rPr>
                <w:sz w:val="20"/>
                <w:szCs w:val="20"/>
              </w:rPr>
            </w:pPr>
          </w:p>
        </w:tc>
        <w:tc>
          <w:tcPr>
            <w:tcW w:w="840" w:type="dxa"/>
            <w:tcBorders>
              <w:right w:val="single" w:sz="8" w:space="0" w:color="auto"/>
            </w:tcBorders>
            <w:vAlign w:val="bottom"/>
          </w:tcPr>
          <w:p w:rsidR="00DF25BA" w:rsidRDefault="00DF25BA">
            <w:pPr>
              <w:rPr>
                <w:sz w:val="20"/>
                <w:szCs w:val="20"/>
              </w:rPr>
            </w:pPr>
          </w:p>
        </w:tc>
        <w:tc>
          <w:tcPr>
            <w:tcW w:w="860" w:type="dxa"/>
            <w:tcBorders>
              <w:right w:val="single" w:sz="8" w:space="0" w:color="auto"/>
            </w:tcBorders>
            <w:vAlign w:val="bottom"/>
          </w:tcPr>
          <w:p w:rsidR="00DF25BA" w:rsidRDefault="00DF25BA">
            <w:pPr>
              <w:rPr>
                <w:sz w:val="20"/>
                <w:szCs w:val="20"/>
              </w:rPr>
            </w:pPr>
          </w:p>
        </w:tc>
        <w:tc>
          <w:tcPr>
            <w:tcW w:w="860" w:type="dxa"/>
            <w:tcBorders>
              <w:right w:val="single" w:sz="8" w:space="0" w:color="auto"/>
            </w:tcBorders>
            <w:vAlign w:val="bottom"/>
          </w:tcPr>
          <w:p w:rsidR="00DF25BA" w:rsidRDefault="00DF25BA">
            <w:pPr>
              <w:rPr>
                <w:sz w:val="20"/>
                <w:szCs w:val="20"/>
              </w:rPr>
            </w:pPr>
          </w:p>
        </w:tc>
        <w:tc>
          <w:tcPr>
            <w:tcW w:w="840" w:type="dxa"/>
            <w:tcBorders>
              <w:right w:val="single" w:sz="8" w:space="0" w:color="auto"/>
            </w:tcBorders>
            <w:vAlign w:val="bottom"/>
          </w:tcPr>
          <w:p w:rsidR="00DF25BA" w:rsidRDefault="00DF25BA">
            <w:pPr>
              <w:rPr>
                <w:sz w:val="20"/>
                <w:szCs w:val="20"/>
              </w:rPr>
            </w:pPr>
          </w:p>
        </w:tc>
        <w:tc>
          <w:tcPr>
            <w:tcW w:w="860" w:type="dxa"/>
            <w:tcBorders>
              <w:right w:val="single" w:sz="8" w:space="0" w:color="auto"/>
            </w:tcBorders>
            <w:vAlign w:val="bottom"/>
          </w:tcPr>
          <w:p w:rsidR="00DF25BA" w:rsidRDefault="00DF25BA">
            <w:pPr>
              <w:rPr>
                <w:sz w:val="20"/>
                <w:szCs w:val="20"/>
              </w:rPr>
            </w:pPr>
          </w:p>
        </w:tc>
        <w:tc>
          <w:tcPr>
            <w:tcW w:w="1000" w:type="dxa"/>
            <w:tcBorders>
              <w:right w:val="single" w:sz="8" w:space="0" w:color="auto"/>
            </w:tcBorders>
            <w:vAlign w:val="bottom"/>
          </w:tcPr>
          <w:p w:rsidR="00DF25BA" w:rsidRDefault="00DF25BA">
            <w:pPr>
              <w:rPr>
                <w:sz w:val="20"/>
                <w:szCs w:val="20"/>
              </w:rPr>
            </w:pPr>
          </w:p>
        </w:tc>
        <w:tc>
          <w:tcPr>
            <w:tcW w:w="980" w:type="dxa"/>
            <w:tcBorders>
              <w:right w:val="single" w:sz="8" w:space="0" w:color="auto"/>
            </w:tcBorders>
            <w:vAlign w:val="bottom"/>
          </w:tcPr>
          <w:p w:rsidR="00DF25BA" w:rsidRDefault="00DF25BA">
            <w:pPr>
              <w:rPr>
                <w:sz w:val="20"/>
                <w:szCs w:val="20"/>
              </w:rPr>
            </w:pPr>
          </w:p>
        </w:tc>
        <w:tc>
          <w:tcPr>
            <w:tcW w:w="1000" w:type="dxa"/>
            <w:tcBorders>
              <w:right w:val="single" w:sz="8" w:space="0" w:color="auto"/>
            </w:tcBorders>
            <w:vAlign w:val="bottom"/>
          </w:tcPr>
          <w:p w:rsidR="00DF25BA" w:rsidRDefault="00DF25BA">
            <w:pPr>
              <w:rPr>
                <w:sz w:val="20"/>
                <w:szCs w:val="20"/>
              </w:rPr>
            </w:pPr>
          </w:p>
        </w:tc>
        <w:tc>
          <w:tcPr>
            <w:tcW w:w="980" w:type="dxa"/>
            <w:tcBorders>
              <w:right w:val="single" w:sz="8" w:space="0" w:color="auto"/>
            </w:tcBorders>
            <w:vAlign w:val="bottom"/>
          </w:tcPr>
          <w:p w:rsidR="00DF25BA" w:rsidRDefault="00DF25BA">
            <w:pPr>
              <w:rPr>
                <w:sz w:val="20"/>
                <w:szCs w:val="20"/>
              </w:rPr>
            </w:pPr>
          </w:p>
        </w:tc>
        <w:tc>
          <w:tcPr>
            <w:tcW w:w="1000" w:type="dxa"/>
            <w:tcBorders>
              <w:right w:val="single" w:sz="8" w:space="0" w:color="auto"/>
            </w:tcBorders>
            <w:vAlign w:val="bottom"/>
          </w:tcPr>
          <w:p w:rsidR="00DF25BA" w:rsidRDefault="00DF25BA">
            <w:pPr>
              <w:rPr>
                <w:sz w:val="20"/>
                <w:szCs w:val="20"/>
              </w:rPr>
            </w:pPr>
          </w:p>
        </w:tc>
        <w:tc>
          <w:tcPr>
            <w:tcW w:w="860" w:type="dxa"/>
            <w:tcBorders>
              <w:right w:val="single" w:sz="8" w:space="0" w:color="auto"/>
            </w:tcBorders>
            <w:vAlign w:val="bottom"/>
          </w:tcPr>
          <w:p w:rsidR="00DF25BA" w:rsidRDefault="00DF25BA">
            <w:pPr>
              <w:rPr>
                <w:sz w:val="20"/>
                <w:szCs w:val="20"/>
              </w:rPr>
            </w:pPr>
          </w:p>
        </w:tc>
        <w:tc>
          <w:tcPr>
            <w:tcW w:w="960" w:type="dxa"/>
            <w:tcBorders>
              <w:right w:val="single" w:sz="8" w:space="0" w:color="auto"/>
            </w:tcBorders>
            <w:vAlign w:val="bottom"/>
          </w:tcPr>
          <w:p w:rsidR="00DF25BA" w:rsidRDefault="00DF25BA">
            <w:pPr>
              <w:rPr>
                <w:sz w:val="20"/>
                <w:szCs w:val="20"/>
              </w:rPr>
            </w:pPr>
          </w:p>
        </w:tc>
        <w:tc>
          <w:tcPr>
            <w:tcW w:w="860" w:type="dxa"/>
            <w:tcBorders>
              <w:right w:val="single" w:sz="8" w:space="0" w:color="auto"/>
            </w:tcBorders>
            <w:vAlign w:val="bottom"/>
          </w:tcPr>
          <w:p w:rsidR="00DF25BA" w:rsidRDefault="00DF25BA">
            <w:pPr>
              <w:rPr>
                <w:sz w:val="20"/>
                <w:szCs w:val="20"/>
              </w:rPr>
            </w:pPr>
          </w:p>
        </w:tc>
        <w:tc>
          <w:tcPr>
            <w:tcW w:w="0" w:type="dxa"/>
            <w:vAlign w:val="bottom"/>
          </w:tcPr>
          <w:p w:rsidR="00DF25BA" w:rsidRDefault="00DF25BA">
            <w:pPr>
              <w:rPr>
                <w:sz w:val="1"/>
                <w:szCs w:val="1"/>
              </w:rPr>
            </w:pPr>
          </w:p>
        </w:tc>
      </w:tr>
      <w:tr w:rsidR="00DF25BA">
        <w:trPr>
          <w:trHeight w:val="252"/>
        </w:trPr>
        <w:tc>
          <w:tcPr>
            <w:tcW w:w="2460" w:type="dxa"/>
            <w:tcBorders>
              <w:left w:val="single" w:sz="8" w:space="0" w:color="auto"/>
              <w:right w:val="single" w:sz="8" w:space="0" w:color="auto"/>
            </w:tcBorders>
            <w:vAlign w:val="bottom"/>
          </w:tcPr>
          <w:p w:rsidR="00DF25BA" w:rsidRDefault="00C07486">
            <w:pPr>
              <w:ind w:left="120"/>
              <w:rPr>
                <w:sz w:val="20"/>
                <w:szCs w:val="20"/>
              </w:rPr>
            </w:pPr>
            <w:r>
              <w:rPr>
                <w:rFonts w:eastAsia="Times New Roman"/>
              </w:rPr>
              <w:t>(в  прогнозных  ценах,</w:t>
            </w:r>
          </w:p>
        </w:tc>
        <w:tc>
          <w:tcPr>
            <w:tcW w:w="92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100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00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00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96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52"/>
        </w:trPr>
        <w:tc>
          <w:tcPr>
            <w:tcW w:w="2460" w:type="dxa"/>
            <w:tcBorders>
              <w:left w:val="single" w:sz="8" w:space="0" w:color="auto"/>
              <w:right w:val="single" w:sz="8" w:space="0" w:color="auto"/>
            </w:tcBorders>
            <w:vAlign w:val="bottom"/>
          </w:tcPr>
          <w:p w:rsidR="00DF25BA" w:rsidRDefault="00C07486">
            <w:pPr>
              <w:ind w:left="120"/>
              <w:rPr>
                <w:sz w:val="20"/>
                <w:szCs w:val="20"/>
              </w:rPr>
            </w:pPr>
            <w:r>
              <w:rPr>
                <w:rFonts w:eastAsia="Times New Roman"/>
              </w:rPr>
              <w:t>всего, без НДС, в том</w:t>
            </w:r>
          </w:p>
        </w:tc>
        <w:tc>
          <w:tcPr>
            <w:tcW w:w="92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100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00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00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96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58"/>
        </w:trPr>
        <w:tc>
          <w:tcPr>
            <w:tcW w:w="2460" w:type="dxa"/>
            <w:tcBorders>
              <w:left w:val="single" w:sz="8" w:space="0" w:color="auto"/>
              <w:bottom w:val="single" w:sz="8" w:space="0" w:color="auto"/>
              <w:right w:val="single" w:sz="8" w:space="0" w:color="auto"/>
            </w:tcBorders>
            <w:vAlign w:val="bottom"/>
          </w:tcPr>
          <w:p w:rsidR="00DF25BA" w:rsidRDefault="00C07486">
            <w:pPr>
              <w:ind w:left="120"/>
              <w:rPr>
                <w:sz w:val="20"/>
                <w:szCs w:val="20"/>
              </w:rPr>
            </w:pPr>
            <w:r>
              <w:rPr>
                <w:rFonts w:eastAsia="Times New Roman"/>
              </w:rPr>
              <w:t>числе:</w:t>
            </w:r>
          </w:p>
        </w:tc>
        <w:tc>
          <w:tcPr>
            <w:tcW w:w="920" w:type="dxa"/>
            <w:tcBorders>
              <w:bottom w:val="single" w:sz="8" w:space="0" w:color="auto"/>
              <w:right w:val="single" w:sz="8" w:space="0" w:color="auto"/>
            </w:tcBorders>
            <w:vAlign w:val="bottom"/>
          </w:tcPr>
          <w:p w:rsidR="00DF25BA" w:rsidRDefault="00C07486">
            <w:pPr>
              <w:ind w:right="29"/>
              <w:jc w:val="right"/>
              <w:rPr>
                <w:sz w:val="20"/>
                <w:szCs w:val="20"/>
              </w:rPr>
            </w:pPr>
            <w:r>
              <w:rPr>
                <w:rFonts w:eastAsia="Times New Roman"/>
              </w:rPr>
              <w:t>25424</w:t>
            </w:r>
          </w:p>
        </w:tc>
        <w:tc>
          <w:tcPr>
            <w:tcW w:w="840" w:type="dxa"/>
            <w:tcBorders>
              <w:bottom w:val="single" w:sz="8" w:space="0" w:color="auto"/>
              <w:right w:val="single" w:sz="8" w:space="0" w:color="auto"/>
            </w:tcBorders>
            <w:vAlign w:val="bottom"/>
          </w:tcPr>
          <w:p w:rsidR="00DF25BA" w:rsidRDefault="00C07486">
            <w:pPr>
              <w:ind w:right="29"/>
              <w:jc w:val="right"/>
              <w:rPr>
                <w:sz w:val="20"/>
                <w:szCs w:val="20"/>
              </w:rPr>
            </w:pPr>
            <w:r>
              <w:rPr>
                <w:rFonts w:eastAsia="Times New Roman"/>
              </w:rPr>
              <w:t>11304</w:t>
            </w:r>
          </w:p>
        </w:tc>
        <w:tc>
          <w:tcPr>
            <w:tcW w:w="860" w:type="dxa"/>
            <w:tcBorders>
              <w:bottom w:val="single" w:sz="8" w:space="0" w:color="auto"/>
              <w:right w:val="single" w:sz="8" w:space="0" w:color="auto"/>
            </w:tcBorders>
            <w:vAlign w:val="bottom"/>
          </w:tcPr>
          <w:p w:rsidR="00DF25BA" w:rsidRDefault="00C07486">
            <w:pPr>
              <w:ind w:right="29"/>
              <w:jc w:val="right"/>
              <w:rPr>
                <w:sz w:val="20"/>
                <w:szCs w:val="20"/>
              </w:rPr>
            </w:pPr>
            <w:r>
              <w:rPr>
                <w:rFonts w:eastAsia="Times New Roman"/>
              </w:rPr>
              <w:t>0</w:t>
            </w:r>
          </w:p>
        </w:tc>
        <w:tc>
          <w:tcPr>
            <w:tcW w:w="860" w:type="dxa"/>
            <w:tcBorders>
              <w:bottom w:val="single" w:sz="8" w:space="0" w:color="auto"/>
              <w:right w:val="single" w:sz="8" w:space="0" w:color="auto"/>
            </w:tcBorders>
            <w:vAlign w:val="bottom"/>
          </w:tcPr>
          <w:p w:rsidR="00DF25BA" w:rsidRDefault="00C07486">
            <w:pPr>
              <w:ind w:right="29"/>
              <w:jc w:val="right"/>
              <w:rPr>
                <w:sz w:val="20"/>
                <w:szCs w:val="20"/>
              </w:rPr>
            </w:pPr>
            <w:r>
              <w:rPr>
                <w:rFonts w:eastAsia="Times New Roman"/>
              </w:rPr>
              <w:t>10875</w:t>
            </w:r>
          </w:p>
        </w:tc>
        <w:tc>
          <w:tcPr>
            <w:tcW w:w="840" w:type="dxa"/>
            <w:tcBorders>
              <w:bottom w:val="single" w:sz="8" w:space="0" w:color="auto"/>
              <w:right w:val="single" w:sz="8" w:space="0" w:color="auto"/>
            </w:tcBorders>
            <w:vAlign w:val="bottom"/>
          </w:tcPr>
          <w:p w:rsidR="00DF25BA" w:rsidRDefault="00C07486">
            <w:pPr>
              <w:ind w:right="9"/>
              <w:jc w:val="right"/>
              <w:rPr>
                <w:sz w:val="20"/>
                <w:szCs w:val="20"/>
              </w:rPr>
            </w:pPr>
            <w:r>
              <w:rPr>
                <w:rFonts w:eastAsia="Times New Roman"/>
              </w:rPr>
              <w:t>79943</w:t>
            </w:r>
          </w:p>
        </w:tc>
        <w:tc>
          <w:tcPr>
            <w:tcW w:w="860" w:type="dxa"/>
            <w:tcBorders>
              <w:bottom w:val="single" w:sz="8" w:space="0" w:color="auto"/>
              <w:right w:val="single" w:sz="8" w:space="0" w:color="auto"/>
            </w:tcBorders>
            <w:vAlign w:val="bottom"/>
          </w:tcPr>
          <w:p w:rsidR="00DF25BA" w:rsidRDefault="00C07486">
            <w:pPr>
              <w:ind w:right="29"/>
              <w:jc w:val="right"/>
              <w:rPr>
                <w:sz w:val="20"/>
                <w:szCs w:val="20"/>
              </w:rPr>
            </w:pPr>
            <w:r>
              <w:rPr>
                <w:rFonts w:eastAsia="Times New Roman"/>
              </w:rPr>
              <w:t>82980</w:t>
            </w:r>
          </w:p>
        </w:tc>
        <w:tc>
          <w:tcPr>
            <w:tcW w:w="1000" w:type="dxa"/>
            <w:tcBorders>
              <w:bottom w:val="single" w:sz="8" w:space="0" w:color="auto"/>
              <w:right w:val="single" w:sz="8" w:space="0" w:color="auto"/>
            </w:tcBorders>
            <w:vAlign w:val="bottom"/>
          </w:tcPr>
          <w:p w:rsidR="00DF25BA" w:rsidRDefault="00C07486">
            <w:pPr>
              <w:ind w:right="29"/>
              <w:jc w:val="right"/>
              <w:rPr>
                <w:sz w:val="20"/>
                <w:szCs w:val="20"/>
              </w:rPr>
            </w:pPr>
            <w:r>
              <w:rPr>
                <w:rFonts w:eastAsia="Times New Roman"/>
              </w:rPr>
              <w:t>86134</w:t>
            </w:r>
          </w:p>
        </w:tc>
        <w:tc>
          <w:tcPr>
            <w:tcW w:w="980" w:type="dxa"/>
            <w:tcBorders>
              <w:bottom w:val="single" w:sz="8" w:space="0" w:color="auto"/>
              <w:right w:val="single" w:sz="8" w:space="0" w:color="auto"/>
            </w:tcBorders>
            <w:vAlign w:val="bottom"/>
          </w:tcPr>
          <w:p w:rsidR="00DF25BA" w:rsidRDefault="00C07486">
            <w:pPr>
              <w:ind w:right="29"/>
              <w:jc w:val="right"/>
              <w:rPr>
                <w:sz w:val="20"/>
                <w:szCs w:val="20"/>
              </w:rPr>
            </w:pPr>
            <w:r>
              <w:rPr>
                <w:rFonts w:eastAsia="Times New Roman"/>
              </w:rPr>
              <w:t>89407</w:t>
            </w:r>
          </w:p>
        </w:tc>
        <w:tc>
          <w:tcPr>
            <w:tcW w:w="1000" w:type="dxa"/>
            <w:tcBorders>
              <w:bottom w:val="single" w:sz="8" w:space="0" w:color="auto"/>
              <w:right w:val="single" w:sz="8" w:space="0" w:color="auto"/>
            </w:tcBorders>
            <w:vAlign w:val="bottom"/>
          </w:tcPr>
          <w:p w:rsidR="00DF25BA" w:rsidRDefault="00C07486">
            <w:pPr>
              <w:ind w:right="29"/>
              <w:jc w:val="right"/>
              <w:rPr>
                <w:sz w:val="20"/>
                <w:szCs w:val="20"/>
              </w:rPr>
            </w:pPr>
            <w:r>
              <w:rPr>
                <w:rFonts w:eastAsia="Times New Roman"/>
              </w:rPr>
              <w:t>91016</w:t>
            </w:r>
          </w:p>
        </w:tc>
        <w:tc>
          <w:tcPr>
            <w:tcW w:w="980" w:type="dxa"/>
            <w:tcBorders>
              <w:bottom w:val="single" w:sz="8" w:space="0" w:color="auto"/>
              <w:right w:val="single" w:sz="8" w:space="0" w:color="auto"/>
            </w:tcBorders>
            <w:vAlign w:val="bottom"/>
          </w:tcPr>
          <w:p w:rsidR="00DF25BA" w:rsidRDefault="00C07486">
            <w:pPr>
              <w:ind w:right="9"/>
              <w:jc w:val="right"/>
              <w:rPr>
                <w:sz w:val="20"/>
                <w:szCs w:val="20"/>
              </w:rPr>
            </w:pPr>
            <w:r>
              <w:rPr>
                <w:rFonts w:eastAsia="Times New Roman"/>
              </w:rPr>
              <w:t>92654</w:t>
            </w:r>
          </w:p>
        </w:tc>
        <w:tc>
          <w:tcPr>
            <w:tcW w:w="1000" w:type="dxa"/>
            <w:tcBorders>
              <w:bottom w:val="single" w:sz="8" w:space="0" w:color="auto"/>
              <w:right w:val="single" w:sz="8" w:space="0" w:color="auto"/>
            </w:tcBorders>
            <w:vAlign w:val="bottom"/>
          </w:tcPr>
          <w:p w:rsidR="00DF25BA" w:rsidRDefault="00C07486">
            <w:pPr>
              <w:ind w:right="29"/>
              <w:jc w:val="right"/>
              <w:rPr>
                <w:sz w:val="20"/>
                <w:szCs w:val="20"/>
              </w:rPr>
            </w:pPr>
            <w:r>
              <w:rPr>
                <w:rFonts w:eastAsia="Times New Roman"/>
              </w:rPr>
              <w:t>45367</w:t>
            </w:r>
          </w:p>
        </w:tc>
        <w:tc>
          <w:tcPr>
            <w:tcW w:w="860" w:type="dxa"/>
            <w:tcBorders>
              <w:bottom w:val="single" w:sz="8" w:space="0" w:color="auto"/>
              <w:right w:val="single" w:sz="8" w:space="0" w:color="auto"/>
            </w:tcBorders>
            <w:vAlign w:val="bottom"/>
          </w:tcPr>
          <w:p w:rsidR="00DF25BA" w:rsidRDefault="00C07486">
            <w:pPr>
              <w:ind w:right="29"/>
              <w:jc w:val="right"/>
              <w:rPr>
                <w:sz w:val="20"/>
                <w:szCs w:val="20"/>
              </w:rPr>
            </w:pPr>
            <w:r>
              <w:rPr>
                <w:rFonts w:eastAsia="Times New Roman"/>
              </w:rPr>
              <w:t>34007</w:t>
            </w:r>
          </w:p>
        </w:tc>
        <w:tc>
          <w:tcPr>
            <w:tcW w:w="960" w:type="dxa"/>
            <w:tcBorders>
              <w:bottom w:val="single" w:sz="8" w:space="0" w:color="auto"/>
              <w:right w:val="single" w:sz="8" w:space="0" w:color="auto"/>
            </w:tcBorders>
            <w:vAlign w:val="bottom"/>
          </w:tcPr>
          <w:p w:rsidR="00DF25BA" w:rsidRDefault="00C07486">
            <w:pPr>
              <w:ind w:right="29"/>
              <w:jc w:val="right"/>
              <w:rPr>
                <w:sz w:val="20"/>
                <w:szCs w:val="20"/>
              </w:rPr>
            </w:pPr>
            <w:r>
              <w:rPr>
                <w:rFonts w:eastAsia="Times New Roman"/>
              </w:rPr>
              <w:t>51660</w:t>
            </w:r>
          </w:p>
        </w:tc>
        <w:tc>
          <w:tcPr>
            <w:tcW w:w="86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rPr>
              <w:t>700769</w:t>
            </w:r>
          </w:p>
        </w:tc>
        <w:tc>
          <w:tcPr>
            <w:tcW w:w="0" w:type="dxa"/>
            <w:vAlign w:val="bottom"/>
          </w:tcPr>
          <w:p w:rsidR="00DF25BA" w:rsidRDefault="00DF25BA">
            <w:pPr>
              <w:rPr>
                <w:sz w:val="1"/>
                <w:szCs w:val="1"/>
              </w:rPr>
            </w:pPr>
          </w:p>
        </w:tc>
      </w:tr>
      <w:tr w:rsidR="00DF25BA">
        <w:trPr>
          <w:trHeight w:val="243"/>
        </w:trPr>
        <w:tc>
          <w:tcPr>
            <w:tcW w:w="2460" w:type="dxa"/>
            <w:tcBorders>
              <w:left w:val="single" w:sz="8" w:space="0" w:color="auto"/>
              <w:bottom w:val="single" w:sz="8" w:space="0" w:color="auto"/>
              <w:right w:val="single" w:sz="8" w:space="0" w:color="auto"/>
            </w:tcBorders>
            <w:vAlign w:val="bottom"/>
          </w:tcPr>
          <w:p w:rsidR="00DF25BA" w:rsidRDefault="00C07486">
            <w:pPr>
              <w:spacing w:line="242" w:lineRule="exact"/>
              <w:ind w:left="120"/>
              <w:rPr>
                <w:sz w:val="20"/>
                <w:szCs w:val="20"/>
              </w:rPr>
            </w:pPr>
            <w:r>
              <w:rPr>
                <w:rFonts w:eastAsia="Times New Roman"/>
              </w:rPr>
              <w:t>- строительство сетей</w:t>
            </w:r>
          </w:p>
        </w:tc>
        <w:tc>
          <w:tcPr>
            <w:tcW w:w="920" w:type="dxa"/>
            <w:tcBorders>
              <w:bottom w:val="single" w:sz="8" w:space="0" w:color="auto"/>
              <w:right w:val="single" w:sz="8" w:space="0" w:color="auto"/>
            </w:tcBorders>
            <w:vAlign w:val="bottom"/>
          </w:tcPr>
          <w:p w:rsidR="00DF25BA" w:rsidRDefault="00C07486">
            <w:pPr>
              <w:spacing w:line="242" w:lineRule="exact"/>
              <w:ind w:right="29"/>
              <w:jc w:val="right"/>
              <w:rPr>
                <w:sz w:val="20"/>
                <w:szCs w:val="20"/>
              </w:rPr>
            </w:pPr>
            <w:r>
              <w:rPr>
                <w:rFonts w:eastAsia="Times New Roman"/>
              </w:rPr>
              <w:t>0</w:t>
            </w:r>
          </w:p>
        </w:tc>
        <w:tc>
          <w:tcPr>
            <w:tcW w:w="840" w:type="dxa"/>
            <w:tcBorders>
              <w:bottom w:val="single" w:sz="8" w:space="0" w:color="auto"/>
              <w:right w:val="single" w:sz="8" w:space="0" w:color="auto"/>
            </w:tcBorders>
            <w:vAlign w:val="bottom"/>
          </w:tcPr>
          <w:p w:rsidR="00DF25BA" w:rsidRDefault="00C07486">
            <w:pPr>
              <w:spacing w:line="242" w:lineRule="exact"/>
              <w:ind w:right="29"/>
              <w:jc w:val="right"/>
              <w:rPr>
                <w:sz w:val="20"/>
                <w:szCs w:val="20"/>
              </w:rPr>
            </w:pPr>
            <w:r>
              <w:rPr>
                <w:rFonts w:eastAsia="Times New Roman"/>
              </w:rPr>
              <w:t>0</w:t>
            </w:r>
          </w:p>
        </w:tc>
        <w:tc>
          <w:tcPr>
            <w:tcW w:w="860" w:type="dxa"/>
            <w:tcBorders>
              <w:bottom w:val="single" w:sz="8" w:space="0" w:color="auto"/>
              <w:right w:val="single" w:sz="8" w:space="0" w:color="auto"/>
            </w:tcBorders>
            <w:vAlign w:val="bottom"/>
          </w:tcPr>
          <w:p w:rsidR="00DF25BA" w:rsidRDefault="00C07486">
            <w:pPr>
              <w:spacing w:line="242" w:lineRule="exact"/>
              <w:ind w:right="29"/>
              <w:jc w:val="right"/>
              <w:rPr>
                <w:sz w:val="20"/>
                <w:szCs w:val="20"/>
              </w:rPr>
            </w:pPr>
            <w:r>
              <w:rPr>
                <w:rFonts w:eastAsia="Times New Roman"/>
              </w:rPr>
              <w:t>0</w:t>
            </w:r>
          </w:p>
        </w:tc>
        <w:tc>
          <w:tcPr>
            <w:tcW w:w="860" w:type="dxa"/>
            <w:tcBorders>
              <w:bottom w:val="single" w:sz="8" w:space="0" w:color="auto"/>
              <w:right w:val="single" w:sz="8" w:space="0" w:color="auto"/>
            </w:tcBorders>
            <w:vAlign w:val="bottom"/>
          </w:tcPr>
          <w:p w:rsidR="00DF25BA" w:rsidRDefault="00C07486">
            <w:pPr>
              <w:spacing w:line="242" w:lineRule="exact"/>
              <w:ind w:right="29"/>
              <w:jc w:val="right"/>
              <w:rPr>
                <w:sz w:val="20"/>
                <w:szCs w:val="20"/>
              </w:rPr>
            </w:pPr>
            <w:r>
              <w:rPr>
                <w:rFonts w:eastAsia="Times New Roman"/>
              </w:rPr>
              <w:t>10875</w:t>
            </w:r>
          </w:p>
        </w:tc>
        <w:tc>
          <w:tcPr>
            <w:tcW w:w="840" w:type="dxa"/>
            <w:tcBorders>
              <w:bottom w:val="single" w:sz="8" w:space="0" w:color="auto"/>
              <w:right w:val="single" w:sz="8" w:space="0" w:color="auto"/>
            </w:tcBorders>
            <w:vAlign w:val="bottom"/>
          </w:tcPr>
          <w:p w:rsidR="00DF25BA" w:rsidRDefault="00C07486">
            <w:pPr>
              <w:spacing w:line="242" w:lineRule="exact"/>
              <w:ind w:right="9"/>
              <w:jc w:val="right"/>
              <w:rPr>
                <w:sz w:val="20"/>
                <w:szCs w:val="20"/>
              </w:rPr>
            </w:pPr>
            <w:r>
              <w:rPr>
                <w:rFonts w:eastAsia="Times New Roman"/>
              </w:rPr>
              <w:t>11288</w:t>
            </w:r>
          </w:p>
        </w:tc>
        <w:tc>
          <w:tcPr>
            <w:tcW w:w="860" w:type="dxa"/>
            <w:tcBorders>
              <w:bottom w:val="single" w:sz="8" w:space="0" w:color="auto"/>
              <w:right w:val="single" w:sz="8" w:space="0" w:color="auto"/>
            </w:tcBorders>
            <w:vAlign w:val="bottom"/>
          </w:tcPr>
          <w:p w:rsidR="00DF25BA" w:rsidRDefault="00C07486">
            <w:pPr>
              <w:spacing w:line="242" w:lineRule="exact"/>
              <w:ind w:right="29"/>
              <w:jc w:val="right"/>
              <w:rPr>
                <w:sz w:val="20"/>
                <w:szCs w:val="20"/>
              </w:rPr>
            </w:pPr>
            <w:r>
              <w:rPr>
                <w:rFonts w:eastAsia="Times New Roman"/>
              </w:rPr>
              <w:t>11717</w:t>
            </w:r>
          </w:p>
        </w:tc>
        <w:tc>
          <w:tcPr>
            <w:tcW w:w="1000" w:type="dxa"/>
            <w:tcBorders>
              <w:bottom w:val="single" w:sz="8" w:space="0" w:color="auto"/>
              <w:right w:val="single" w:sz="8" w:space="0" w:color="auto"/>
            </w:tcBorders>
            <w:vAlign w:val="bottom"/>
          </w:tcPr>
          <w:p w:rsidR="00DF25BA" w:rsidRDefault="00C07486">
            <w:pPr>
              <w:spacing w:line="242" w:lineRule="exact"/>
              <w:ind w:right="29"/>
              <w:jc w:val="right"/>
              <w:rPr>
                <w:sz w:val="20"/>
                <w:szCs w:val="20"/>
              </w:rPr>
            </w:pPr>
            <w:r>
              <w:rPr>
                <w:rFonts w:eastAsia="Times New Roman"/>
              </w:rPr>
              <w:t>12162</w:t>
            </w:r>
          </w:p>
        </w:tc>
        <w:tc>
          <w:tcPr>
            <w:tcW w:w="980" w:type="dxa"/>
            <w:tcBorders>
              <w:bottom w:val="single" w:sz="8" w:space="0" w:color="auto"/>
              <w:right w:val="single" w:sz="8" w:space="0" w:color="auto"/>
            </w:tcBorders>
            <w:vAlign w:val="bottom"/>
          </w:tcPr>
          <w:p w:rsidR="00DF25BA" w:rsidRDefault="00C07486">
            <w:pPr>
              <w:spacing w:line="242" w:lineRule="exact"/>
              <w:ind w:right="29"/>
              <w:jc w:val="right"/>
              <w:rPr>
                <w:sz w:val="20"/>
                <w:szCs w:val="20"/>
              </w:rPr>
            </w:pPr>
            <w:r>
              <w:rPr>
                <w:rFonts w:eastAsia="Times New Roman"/>
              </w:rPr>
              <w:t>12625</w:t>
            </w:r>
          </w:p>
        </w:tc>
        <w:tc>
          <w:tcPr>
            <w:tcW w:w="1000" w:type="dxa"/>
            <w:tcBorders>
              <w:bottom w:val="single" w:sz="8" w:space="0" w:color="auto"/>
              <w:right w:val="single" w:sz="8" w:space="0" w:color="auto"/>
            </w:tcBorders>
            <w:vAlign w:val="bottom"/>
          </w:tcPr>
          <w:p w:rsidR="00DF25BA" w:rsidRDefault="00C07486">
            <w:pPr>
              <w:spacing w:line="242" w:lineRule="exact"/>
              <w:ind w:right="29"/>
              <w:jc w:val="right"/>
              <w:rPr>
                <w:sz w:val="20"/>
                <w:szCs w:val="20"/>
              </w:rPr>
            </w:pPr>
            <w:r>
              <w:rPr>
                <w:rFonts w:eastAsia="Times New Roman"/>
              </w:rPr>
              <w:t>12852</w:t>
            </w:r>
          </w:p>
        </w:tc>
        <w:tc>
          <w:tcPr>
            <w:tcW w:w="980" w:type="dxa"/>
            <w:tcBorders>
              <w:bottom w:val="single" w:sz="8" w:space="0" w:color="auto"/>
              <w:right w:val="single" w:sz="8" w:space="0" w:color="auto"/>
            </w:tcBorders>
            <w:vAlign w:val="bottom"/>
          </w:tcPr>
          <w:p w:rsidR="00DF25BA" w:rsidRDefault="00C07486">
            <w:pPr>
              <w:spacing w:line="242" w:lineRule="exact"/>
              <w:ind w:right="9"/>
              <w:jc w:val="right"/>
              <w:rPr>
                <w:sz w:val="20"/>
                <w:szCs w:val="20"/>
              </w:rPr>
            </w:pPr>
            <w:r>
              <w:rPr>
                <w:rFonts w:eastAsia="Times New Roman"/>
              </w:rPr>
              <w:t>13083</w:t>
            </w:r>
          </w:p>
        </w:tc>
        <w:tc>
          <w:tcPr>
            <w:tcW w:w="1000" w:type="dxa"/>
            <w:tcBorders>
              <w:bottom w:val="single" w:sz="8" w:space="0" w:color="auto"/>
              <w:right w:val="single" w:sz="8" w:space="0" w:color="auto"/>
            </w:tcBorders>
            <w:vAlign w:val="bottom"/>
          </w:tcPr>
          <w:p w:rsidR="00DF25BA" w:rsidRDefault="00C07486">
            <w:pPr>
              <w:spacing w:line="242" w:lineRule="exact"/>
              <w:ind w:right="29"/>
              <w:jc w:val="right"/>
              <w:rPr>
                <w:sz w:val="20"/>
                <w:szCs w:val="20"/>
              </w:rPr>
            </w:pPr>
            <w:r>
              <w:rPr>
                <w:rFonts w:eastAsia="Times New Roman"/>
              </w:rPr>
              <w:t>13319</w:t>
            </w:r>
          </w:p>
        </w:tc>
        <w:tc>
          <w:tcPr>
            <w:tcW w:w="860" w:type="dxa"/>
            <w:tcBorders>
              <w:bottom w:val="single" w:sz="8" w:space="0" w:color="auto"/>
              <w:right w:val="single" w:sz="8" w:space="0" w:color="auto"/>
            </w:tcBorders>
            <w:vAlign w:val="bottom"/>
          </w:tcPr>
          <w:p w:rsidR="00DF25BA" w:rsidRDefault="00C07486">
            <w:pPr>
              <w:spacing w:line="242" w:lineRule="exact"/>
              <w:ind w:right="29"/>
              <w:jc w:val="right"/>
              <w:rPr>
                <w:sz w:val="20"/>
                <w:szCs w:val="20"/>
              </w:rPr>
            </w:pPr>
            <w:r>
              <w:rPr>
                <w:rFonts w:eastAsia="Times New Roman"/>
              </w:rPr>
              <w:t>13558</w:t>
            </w:r>
          </w:p>
        </w:tc>
        <w:tc>
          <w:tcPr>
            <w:tcW w:w="960" w:type="dxa"/>
            <w:tcBorders>
              <w:bottom w:val="single" w:sz="8" w:space="0" w:color="auto"/>
              <w:right w:val="single" w:sz="8" w:space="0" w:color="auto"/>
            </w:tcBorders>
            <w:vAlign w:val="bottom"/>
          </w:tcPr>
          <w:p w:rsidR="00DF25BA" w:rsidRDefault="00C07486">
            <w:pPr>
              <w:spacing w:line="242" w:lineRule="exact"/>
              <w:ind w:right="29"/>
              <w:jc w:val="right"/>
              <w:rPr>
                <w:sz w:val="20"/>
                <w:szCs w:val="20"/>
              </w:rPr>
            </w:pPr>
            <w:r>
              <w:rPr>
                <w:rFonts w:eastAsia="Times New Roman"/>
              </w:rPr>
              <w:t>13802</w:t>
            </w:r>
          </w:p>
        </w:tc>
        <w:tc>
          <w:tcPr>
            <w:tcW w:w="860" w:type="dxa"/>
            <w:tcBorders>
              <w:bottom w:val="single" w:sz="8" w:space="0" w:color="auto"/>
              <w:right w:val="single" w:sz="8" w:space="0" w:color="auto"/>
            </w:tcBorders>
            <w:vAlign w:val="bottom"/>
          </w:tcPr>
          <w:p w:rsidR="00DF25BA" w:rsidRDefault="00C07486">
            <w:pPr>
              <w:spacing w:line="242" w:lineRule="exact"/>
              <w:jc w:val="right"/>
              <w:rPr>
                <w:sz w:val="20"/>
                <w:szCs w:val="20"/>
              </w:rPr>
            </w:pPr>
            <w:r>
              <w:rPr>
                <w:rFonts w:eastAsia="Times New Roman"/>
              </w:rPr>
              <w:t>125281</w:t>
            </w:r>
          </w:p>
        </w:tc>
        <w:tc>
          <w:tcPr>
            <w:tcW w:w="0" w:type="dxa"/>
            <w:vAlign w:val="bottom"/>
          </w:tcPr>
          <w:p w:rsidR="00DF25BA" w:rsidRDefault="00DF25BA">
            <w:pPr>
              <w:rPr>
                <w:sz w:val="1"/>
                <w:szCs w:val="1"/>
              </w:rPr>
            </w:pPr>
          </w:p>
        </w:tc>
      </w:tr>
      <w:tr w:rsidR="00DF25BA">
        <w:trPr>
          <w:trHeight w:val="243"/>
        </w:trPr>
        <w:tc>
          <w:tcPr>
            <w:tcW w:w="2460" w:type="dxa"/>
            <w:tcBorders>
              <w:left w:val="single" w:sz="8" w:space="0" w:color="auto"/>
              <w:bottom w:val="single" w:sz="8" w:space="0" w:color="auto"/>
              <w:right w:val="single" w:sz="8" w:space="0" w:color="auto"/>
            </w:tcBorders>
            <w:vAlign w:val="bottom"/>
          </w:tcPr>
          <w:p w:rsidR="00DF25BA" w:rsidRDefault="00C07486">
            <w:pPr>
              <w:spacing w:line="242" w:lineRule="exact"/>
              <w:ind w:left="120"/>
              <w:rPr>
                <w:sz w:val="20"/>
                <w:szCs w:val="20"/>
              </w:rPr>
            </w:pPr>
            <w:r>
              <w:rPr>
                <w:rFonts w:eastAsia="Times New Roman"/>
              </w:rPr>
              <w:t>- реконструкция сетей</w:t>
            </w:r>
          </w:p>
        </w:tc>
        <w:tc>
          <w:tcPr>
            <w:tcW w:w="920" w:type="dxa"/>
            <w:tcBorders>
              <w:bottom w:val="single" w:sz="8" w:space="0" w:color="auto"/>
              <w:right w:val="single" w:sz="8" w:space="0" w:color="auto"/>
            </w:tcBorders>
            <w:vAlign w:val="bottom"/>
          </w:tcPr>
          <w:p w:rsidR="00DF25BA" w:rsidRDefault="00C07486">
            <w:pPr>
              <w:spacing w:line="242" w:lineRule="exact"/>
              <w:ind w:right="29"/>
              <w:jc w:val="right"/>
              <w:rPr>
                <w:sz w:val="20"/>
                <w:szCs w:val="20"/>
              </w:rPr>
            </w:pPr>
            <w:r>
              <w:rPr>
                <w:rFonts w:eastAsia="Times New Roman"/>
              </w:rPr>
              <w:t>25424</w:t>
            </w:r>
          </w:p>
        </w:tc>
        <w:tc>
          <w:tcPr>
            <w:tcW w:w="840" w:type="dxa"/>
            <w:tcBorders>
              <w:bottom w:val="single" w:sz="8" w:space="0" w:color="auto"/>
              <w:right w:val="single" w:sz="8" w:space="0" w:color="auto"/>
            </w:tcBorders>
            <w:vAlign w:val="bottom"/>
          </w:tcPr>
          <w:p w:rsidR="00DF25BA" w:rsidRDefault="00C07486">
            <w:pPr>
              <w:spacing w:line="242" w:lineRule="exact"/>
              <w:ind w:right="29"/>
              <w:jc w:val="right"/>
              <w:rPr>
                <w:sz w:val="20"/>
                <w:szCs w:val="20"/>
              </w:rPr>
            </w:pPr>
            <w:r>
              <w:rPr>
                <w:rFonts w:eastAsia="Times New Roman"/>
              </w:rPr>
              <w:t>11304</w:t>
            </w:r>
          </w:p>
        </w:tc>
        <w:tc>
          <w:tcPr>
            <w:tcW w:w="860" w:type="dxa"/>
            <w:tcBorders>
              <w:bottom w:val="single" w:sz="8" w:space="0" w:color="auto"/>
              <w:right w:val="single" w:sz="8" w:space="0" w:color="auto"/>
            </w:tcBorders>
            <w:vAlign w:val="bottom"/>
          </w:tcPr>
          <w:p w:rsidR="00DF25BA" w:rsidRDefault="00C07486">
            <w:pPr>
              <w:spacing w:line="242" w:lineRule="exact"/>
              <w:ind w:right="29"/>
              <w:jc w:val="right"/>
              <w:rPr>
                <w:sz w:val="20"/>
                <w:szCs w:val="20"/>
              </w:rPr>
            </w:pPr>
            <w:r>
              <w:rPr>
                <w:rFonts w:eastAsia="Times New Roman"/>
              </w:rPr>
              <w:t>0</w:t>
            </w:r>
          </w:p>
        </w:tc>
        <w:tc>
          <w:tcPr>
            <w:tcW w:w="860" w:type="dxa"/>
            <w:tcBorders>
              <w:bottom w:val="single" w:sz="8" w:space="0" w:color="auto"/>
              <w:right w:val="single" w:sz="8" w:space="0" w:color="auto"/>
            </w:tcBorders>
            <w:vAlign w:val="bottom"/>
          </w:tcPr>
          <w:p w:rsidR="00DF25BA" w:rsidRDefault="00C07486">
            <w:pPr>
              <w:spacing w:line="242" w:lineRule="exact"/>
              <w:ind w:right="29"/>
              <w:jc w:val="right"/>
              <w:rPr>
                <w:sz w:val="20"/>
                <w:szCs w:val="20"/>
              </w:rPr>
            </w:pPr>
            <w:r>
              <w:rPr>
                <w:rFonts w:eastAsia="Times New Roman"/>
              </w:rPr>
              <w:t>0</w:t>
            </w:r>
          </w:p>
        </w:tc>
        <w:tc>
          <w:tcPr>
            <w:tcW w:w="840" w:type="dxa"/>
            <w:tcBorders>
              <w:bottom w:val="single" w:sz="8" w:space="0" w:color="auto"/>
              <w:right w:val="single" w:sz="8" w:space="0" w:color="auto"/>
            </w:tcBorders>
            <w:vAlign w:val="bottom"/>
          </w:tcPr>
          <w:p w:rsidR="00DF25BA" w:rsidRDefault="00C07486">
            <w:pPr>
              <w:spacing w:line="242" w:lineRule="exact"/>
              <w:ind w:right="29"/>
              <w:jc w:val="right"/>
              <w:rPr>
                <w:sz w:val="20"/>
                <w:szCs w:val="20"/>
              </w:rPr>
            </w:pPr>
            <w:r>
              <w:rPr>
                <w:rFonts w:eastAsia="Times New Roman"/>
              </w:rPr>
              <w:t>0</w:t>
            </w:r>
          </w:p>
        </w:tc>
        <w:tc>
          <w:tcPr>
            <w:tcW w:w="860" w:type="dxa"/>
            <w:tcBorders>
              <w:bottom w:val="single" w:sz="8" w:space="0" w:color="auto"/>
              <w:right w:val="single" w:sz="8" w:space="0" w:color="auto"/>
            </w:tcBorders>
            <w:vAlign w:val="bottom"/>
          </w:tcPr>
          <w:p w:rsidR="00DF25BA" w:rsidRDefault="00C07486">
            <w:pPr>
              <w:spacing w:line="242" w:lineRule="exact"/>
              <w:ind w:right="29"/>
              <w:jc w:val="right"/>
              <w:rPr>
                <w:sz w:val="20"/>
                <w:szCs w:val="20"/>
              </w:rPr>
            </w:pPr>
            <w:r>
              <w:rPr>
                <w:rFonts w:eastAsia="Times New Roman"/>
              </w:rPr>
              <w:t>0</w:t>
            </w:r>
          </w:p>
        </w:tc>
        <w:tc>
          <w:tcPr>
            <w:tcW w:w="1000" w:type="dxa"/>
            <w:tcBorders>
              <w:bottom w:val="single" w:sz="8" w:space="0" w:color="auto"/>
              <w:right w:val="single" w:sz="8" w:space="0" w:color="auto"/>
            </w:tcBorders>
            <w:vAlign w:val="bottom"/>
          </w:tcPr>
          <w:p w:rsidR="00DF25BA" w:rsidRDefault="00C07486">
            <w:pPr>
              <w:spacing w:line="242" w:lineRule="exact"/>
              <w:ind w:right="29"/>
              <w:jc w:val="right"/>
              <w:rPr>
                <w:sz w:val="20"/>
                <w:szCs w:val="20"/>
              </w:rPr>
            </w:pPr>
            <w:r>
              <w:rPr>
                <w:rFonts w:eastAsia="Times New Roman"/>
              </w:rPr>
              <w:t>0</w:t>
            </w:r>
          </w:p>
        </w:tc>
        <w:tc>
          <w:tcPr>
            <w:tcW w:w="980" w:type="dxa"/>
            <w:tcBorders>
              <w:bottom w:val="single" w:sz="8" w:space="0" w:color="auto"/>
              <w:right w:val="single" w:sz="8" w:space="0" w:color="auto"/>
            </w:tcBorders>
            <w:vAlign w:val="bottom"/>
          </w:tcPr>
          <w:p w:rsidR="00DF25BA" w:rsidRDefault="00C07486">
            <w:pPr>
              <w:spacing w:line="242" w:lineRule="exact"/>
              <w:ind w:right="29"/>
              <w:jc w:val="right"/>
              <w:rPr>
                <w:sz w:val="20"/>
                <w:szCs w:val="20"/>
              </w:rPr>
            </w:pPr>
            <w:r>
              <w:rPr>
                <w:rFonts w:eastAsia="Times New Roman"/>
              </w:rPr>
              <w:t>0</w:t>
            </w:r>
          </w:p>
        </w:tc>
        <w:tc>
          <w:tcPr>
            <w:tcW w:w="1000" w:type="dxa"/>
            <w:tcBorders>
              <w:bottom w:val="single" w:sz="8" w:space="0" w:color="auto"/>
              <w:right w:val="single" w:sz="8" w:space="0" w:color="auto"/>
            </w:tcBorders>
            <w:vAlign w:val="bottom"/>
          </w:tcPr>
          <w:p w:rsidR="00DF25BA" w:rsidRDefault="00C07486">
            <w:pPr>
              <w:spacing w:line="242" w:lineRule="exact"/>
              <w:ind w:right="29"/>
              <w:jc w:val="right"/>
              <w:rPr>
                <w:sz w:val="20"/>
                <w:szCs w:val="20"/>
              </w:rPr>
            </w:pPr>
            <w:r>
              <w:rPr>
                <w:rFonts w:eastAsia="Times New Roman"/>
              </w:rPr>
              <w:t>0</w:t>
            </w:r>
          </w:p>
        </w:tc>
        <w:tc>
          <w:tcPr>
            <w:tcW w:w="980" w:type="dxa"/>
            <w:tcBorders>
              <w:bottom w:val="single" w:sz="8" w:space="0" w:color="auto"/>
              <w:right w:val="single" w:sz="8" w:space="0" w:color="auto"/>
            </w:tcBorders>
            <w:vAlign w:val="bottom"/>
          </w:tcPr>
          <w:p w:rsidR="00DF25BA" w:rsidRDefault="00C07486">
            <w:pPr>
              <w:spacing w:line="242" w:lineRule="exact"/>
              <w:ind w:right="29"/>
              <w:jc w:val="right"/>
              <w:rPr>
                <w:sz w:val="20"/>
                <w:szCs w:val="20"/>
              </w:rPr>
            </w:pPr>
            <w:r>
              <w:rPr>
                <w:rFonts w:eastAsia="Times New Roman"/>
              </w:rPr>
              <w:t>0</w:t>
            </w:r>
          </w:p>
        </w:tc>
        <w:tc>
          <w:tcPr>
            <w:tcW w:w="1000" w:type="dxa"/>
            <w:tcBorders>
              <w:bottom w:val="single" w:sz="8" w:space="0" w:color="auto"/>
              <w:right w:val="single" w:sz="8" w:space="0" w:color="auto"/>
            </w:tcBorders>
            <w:vAlign w:val="bottom"/>
          </w:tcPr>
          <w:p w:rsidR="00DF25BA" w:rsidRDefault="00C07486">
            <w:pPr>
              <w:spacing w:line="242" w:lineRule="exact"/>
              <w:ind w:right="29"/>
              <w:jc w:val="right"/>
              <w:rPr>
                <w:sz w:val="20"/>
                <w:szCs w:val="20"/>
              </w:rPr>
            </w:pPr>
            <w:r>
              <w:rPr>
                <w:rFonts w:eastAsia="Times New Roman"/>
              </w:rPr>
              <w:t>0</w:t>
            </w:r>
          </w:p>
        </w:tc>
        <w:tc>
          <w:tcPr>
            <w:tcW w:w="860" w:type="dxa"/>
            <w:tcBorders>
              <w:bottom w:val="single" w:sz="8" w:space="0" w:color="auto"/>
              <w:right w:val="single" w:sz="8" w:space="0" w:color="auto"/>
            </w:tcBorders>
            <w:vAlign w:val="bottom"/>
          </w:tcPr>
          <w:p w:rsidR="00DF25BA" w:rsidRDefault="00C07486">
            <w:pPr>
              <w:spacing w:line="242" w:lineRule="exact"/>
              <w:ind w:right="29"/>
              <w:jc w:val="right"/>
              <w:rPr>
                <w:sz w:val="20"/>
                <w:szCs w:val="20"/>
              </w:rPr>
            </w:pPr>
            <w:r>
              <w:rPr>
                <w:rFonts w:eastAsia="Times New Roman"/>
              </w:rPr>
              <w:t>0</w:t>
            </w:r>
          </w:p>
        </w:tc>
        <w:tc>
          <w:tcPr>
            <w:tcW w:w="960" w:type="dxa"/>
            <w:tcBorders>
              <w:bottom w:val="single" w:sz="8" w:space="0" w:color="auto"/>
              <w:right w:val="single" w:sz="8" w:space="0" w:color="auto"/>
            </w:tcBorders>
            <w:vAlign w:val="bottom"/>
          </w:tcPr>
          <w:p w:rsidR="00DF25BA" w:rsidRDefault="00C07486">
            <w:pPr>
              <w:spacing w:line="242" w:lineRule="exact"/>
              <w:ind w:right="29"/>
              <w:jc w:val="right"/>
              <w:rPr>
                <w:sz w:val="20"/>
                <w:szCs w:val="20"/>
              </w:rPr>
            </w:pPr>
            <w:r>
              <w:rPr>
                <w:rFonts w:eastAsia="Times New Roman"/>
              </w:rPr>
              <w:t>30809</w:t>
            </w:r>
          </w:p>
        </w:tc>
        <w:tc>
          <w:tcPr>
            <w:tcW w:w="860" w:type="dxa"/>
            <w:tcBorders>
              <w:bottom w:val="single" w:sz="8" w:space="0" w:color="auto"/>
              <w:right w:val="single" w:sz="8" w:space="0" w:color="auto"/>
            </w:tcBorders>
            <w:vAlign w:val="bottom"/>
          </w:tcPr>
          <w:p w:rsidR="00DF25BA" w:rsidRDefault="00C07486">
            <w:pPr>
              <w:spacing w:line="242" w:lineRule="exact"/>
              <w:jc w:val="right"/>
              <w:rPr>
                <w:sz w:val="20"/>
                <w:szCs w:val="20"/>
              </w:rPr>
            </w:pPr>
            <w:r>
              <w:rPr>
                <w:rFonts w:eastAsia="Times New Roman"/>
              </w:rPr>
              <w:t>67537</w:t>
            </w:r>
          </w:p>
        </w:tc>
        <w:tc>
          <w:tcPr>
            <w:tcW w:w="0" w:type="dxa"/>
            <w:vAlign w:val="bottom"/>
          </w:tcPr>
          <w:p w:rsidR="00DF25BA" w:rsidRDefault="00DF25BA">
            <w:pPr>
              <w:rPr>
                <w:sz w:val="1"/>
                <w:szCs w:val="1"/>
              </w:rPr>
            </w:pPr>
          </w:p>
        </w:tc>
      </w:tr>
      <w:tr w:rsidR="00DF25BA">
        <w:trPr>
          <w:trHeight w:val="241"/>
        </w:trPr>
        <w:tc>
          <w:tcPr>
            <w:tcW w:w="2460" w:type="dxa"/>
            <w:tcBorders>
              <w:left w:val="single" w:sz="8" w:space="0" w:color="auto"/>
              <w:right w:val="single" w:sz="8" w:space="0" w:color="auto"/>
            </w:tcBorders>
            <w:vAlign w:val="bottom"/>
          </w:tcPr>
          <w:p w:rsidR="00DF25BA" w:rsidRDefault="00C07486">
            <w:pPr>
              <w:spacing w:line="241" w:lineRule="exact"/>
              <w:ind w:left="120"/>
              <w:rPr>
                <w:sz w:val="20"/>
                <w:szCs w:val="20"/>
              </w:rPr>
            </w:pPr>
            <w:r>
              <w:rPr>
                <w:rFonts w:eastAsia="Times New Roman"/>
              </w:rPr>
              <w:t>-  реконструкция  КОС</w:t>
            </w:r>
          </w:p>
        </w:tc>
        <w:tc>
          <w:tcPr>
            <w:tcW w:w="920" w:type="dxa"/>
            <w:tcBorders>
              <w:right w:val="single" w:sz="8" w:space="0" w:color="auto"/>
            </w:tcBorders>
            <w:vAlign w:val="bottom"/>
          </w:tcPr>
          <w:p w:rsidR="00DF25BA" w:rsidRDefault="00DF25BA">
            <w:pPr>
              <w:rPr>
                <w:sz w:val="20"/>
                <w:szCs w:val="20"/>
              </w:rPr>
            </w:pPr>
          </w:p>
        </w:tc>
        <w:tc>
          <w:tcPr>
            <w:tcW w:w="840" w:type="dxa"/>
            <w:tcBorders>
              <w:right w:val="single" w:sz="8" w:space="0" w:color="auto"/>
            </w:tcBorders>
            <w:vAlign w:val="bottom"/>
          </w:tcPr>
          <w:p w:rsidR="00DF25BA" w:rsidRDefault="00DF25BA">
            <w:pPr>
              <w:rPr>
                <w:sz w:val="20"/>
                <w:szCs w:val="20"/>
              </w:rPr>
            </w:pPr>
          </w:p>
        </w:tc>
        <w:tc>
          <w:tcPr>
            <w:tcW w:w="860" w:type="dxa"/>
            <w:tcBorders>
              <w:right w:val="single" w:sz="8" w:space="0" w:color="auto"/>
            </w:tcBorders>
            <w:vAlign w:val="bottom"/>
          </w:tcPr>
          <w:p w:rsidR="00DF25BA" w:rsidRDefault="00DF25BA">
            <w:pPr>
              <w:rPr>
                <w:sz w:val="20"/>
                <w:szCs w:val="20"/>
              </w:rPr>
            </w:pPr>
          </w:p>
        </w:tc>
        <w:tc>
          <w:tcPr>
            <w:tcW w:w="860" w:type="dxa"/>
            <w:tcBorders>
              <w:right w:val="single" w:sz="8" w:space="0" w:color="auto"/>
            </w:tcBorders>
            <w:vAlign w:val="bottom"/>
          </w:tcPr>
          <w:p w:rsidR="00DF25BA" w:rsidRDefault="00DF25BA">
            <w:pPr>
              <w:rPr>
                <w:sz w:val="20"/>
                <w:szCs w:val="20"/>
              </w:rPr>
            </w:pPr>
          </w:p>
        </w:tc>
        <w:tc>
          <w:tcPr>
            <w:tcW w:w="840" w:type="dxa"/>
            <w:tcBorders>
              <w:right w:val="single" w:sz="8" w:space="0" w:color="auto"/>
            </w:tcBorders>
            <w:vAlign w:val="bottom"/>
          </w:tcPr>
          <w:p w:rsidR="00DF25BA" w:rsidRDefault="00DF25BA">
            <w:pPr>
              <w:rPr>
                <w:sz w:val="20"/>
                <w:szCs w:val="20"/>
              </w:rPr>
            </w:pPr>
          </w:p>
        </w:tc>
        <w:tc>
          <w:tcPr>
            <w:tcW w:w="860" w:type="dxa"/>
            <w:tcBorders>
              <w:right w:val="single" w:sz="8" w:space="0" w:color="auto"/>
            </w:tcBorders>
            <w:vAlign w:val="bottom"/>
          </w:tcPr>
          <w:p w:rsidR="00DF25BA" w:rsidRDefault="00DF25BA">
            <w:pPr>
              <w:rPr>
                <w:sz w:val="20"/>
                <w:szCs w:val="20"/>
              </w:rPr>
            </w:pPr>
          </w:p>
        </w:tc>
        <w:tc>
          <w:tcPr>
            <w:tcW w:w="1000" w:type="dxa"/>
            <w:tcBorders>
              <w:right w:val="single" w:sz="8" w:space="0" w:color="auto"/>
            </w:tcBorders>
            <w:vAlign w:val="bottom"/>
          </w:tcPr>
          <w:p w:rsidR="00DF25BA" w:rsidRDefault="00DF25BA">
            <w:pPr>
              <w:rPr>
                <w:sz w:val="20"/>
                <w:szCs w:val="20"/>
              </w:rPr>
            </w:pPr>
          </w:p>
        </w:tc>
        <w:tc>
          <w:tcPr>
            <w:tcW w:w="980" w:type="dxa"/>
            <w:tcBorders>
              <w:right w:val="single" w:sz="8" w:space="0" w:color="auto"/>
            </w:tcBorders>
            <w:vAlign w:val="bottom"/>
          </w:tcPr>
          <w:p w:rsidR="00DF25BA" w:rsidRDefault="00DF25BA">
            <w:pPr>
              <w:rPr>
                <w:sz w:val="20"/>
                <w:szCs w:val="20"/>
              </w:rPr>
            </w:pPr>
          </w:p>
        </w:tc>
        <w:tc>
          <w:tcPr>
            <w:tcW w:w="1000" w:type="dxa"/>
            <w:tcBorders>
              <w:right w:val="single" w:sz="8" w:space="0" w:color="auto"/>
            </w:tcBorders>
            <w:vAlign w:val="bottom"/>
          </w:tcPr>
          <w:p w:rsidR="00DF25BA" w:rsidRDefault="00DF25BA">
            <w:pPr>
              <w:rPr>
                <w:sz w:val="20"/>
                <w:szCs w:val="20"/>
              </w:rPr>
            </w:pPr>
          </w:p>
        </w:tc>
        <w:tc>
          <w:tcPr>
            <w:tcW w:w="980" w:type="dxa"/>
            <w:tcBorders>
              <w:right w:val="single" w:sz="8" w:space="0" w:color="auto"/>
            </w:tcBorders>
            <w:vAlign w:val="bottom"/>
          </w:tcPr>
          <w:p w:rsidR="00DF25BA" w:rsidRDefault="00DF25BA">
            <w:pPr>
              <w:rPr>
                <w:sz w:val="20"/>
                <w:szCs w:val="20"/>
              </w:rPr>
            </w:pPr>
          </w:p>
        </w:tc>
        <w:tc>
          <w:tcPr>
            <w:tcW w:w="1000" w:type="dxa"/>
            <w:tcBorders>
              <w:right w:val="single" w:sz="8" w:space="0" w:color="auto"/>
            </w:tcBorders>
            <w:vAlign w:val="bottom"/>
          </w:tcPr>
          <w:p w:rsidR="00DF25BA" w:rsidRDefault="00DF25BA">
            <w:pPr>
              <w:rPr>
                <w:sz w:val="20"/>
                <w:szCs w:val="20"/>
              </w:rPr>
            </w:pPr>
          </w:p>
        </w:tc>
        <w:tc>
          <w:tcPr>
            <w:tcW w:w="860" w:type="dxa"/>
            <w:tcBorders>
              <w:right w:val="single" w:sz="8" w:space="0" w:color="auto"/>
            </w:tcBorders>
            <w:vAlign w:val="bottom"/>
          </w:tcPr>
          <w:p w:rsidR="00DF25BA" w:rsidRDefault="00DF25BA">
            <w:pPr>
              <w:rPr>
                <w:sz w:val="20"/>
                <w:szCs w:val="20"/>
              </w:rPr>
            </w:pPr>
          </w:p>
        </w:tc>
        <w:tc>
          <w:tcPr>
            <w:tcW w:w="960" w:type="dxa"/>
            <w:tcBorders>
              <w:right w:val="single" w:sz="8" w:space="0" w:color="auto"/>
            </w:tcBorders>
            <w:vAlign w:val="bottom"/>
          </w:tcPr>
          <w:p w:rsidR="00DF25BA" w:rsidRDefault="00DF25BA">
            <w:pPr>
              <w:rPr>
                <w:sz w:val="20"/>
                <w:szCs w:val="20"/>
              </w:rPr>
            </w:pPr>
          </w:p>
        </w:tc>
        <w:tc>
          <w:tcPr>
            <w:tcW w:w="860" w:type="dxa"/>
            <w:tcBorders>
              <w:right w:val="single" w:sz="8" w:space="0" w:color="auto"/>
            </w:tcBorders>
            <w:vAlign w:val="bottom"/>
          </w:tcPr>
          <w:p w:rsidR="00DF25BA" w:rsidRDefault="00DF25BA">
            <w:pPr>
              <w:rPr>
                <w:sz w:val="20"/>
                <w:szCs w:val="20"/>
              </w:rPr>
            </w:pPr>
          </w:p>
        </w:tc>
        <w:tc>
          <w:tcPr>
            <w:tcW w:w="0" w:type="dxa"/>
            <w:vAlign w:val="bottom"/>
          </w:tcPr>
          <w:p w:rsidR="00DF25BA" w:rsidRDefault="00DF25BA">
            <w:pPr>
              <w:rPr>
                <w:sz w:val="1"/>
                <w:szCs w:val="1"/>
              </w:rPr>
            </w:pPr>
          </w:p>
        </w:tc>
      </w:tr>
      <w:tr w:rsidR="00DF25BA">
        <w:trPr>
          <w:trHeight w:val="256"/>
        </w:trPr>
        <w:tc>
          <w:tcPr>
            <w:tcW w:w="2460" w:type="dxa"/>
            <w:tcBorders>
              <w:left w:val="single" w:sz="8" w:space="0" w:color="auto"/>
              <w:bottom w:val="single" w:sz="8" w:space="0" w:color="auto"/>
              <w:right w:val="single" w:sz="8" w:space="0" w:color="auto"/>
            </w:tcBorders>
            <w:vAlign w:val="bottom"/>
          </w:tcPr>
          <w:p w:rsidR="00DF25BA" w:rsidRDefault="00C07486">
            <w:pPr>
              <w:ind w:left="120"/>
              <w:rPr>
                <w:sz w:val="20"/>
                <w:szCs w:val="20"/>
              </w:rPr>
            </w:pPr>
            <w:r>
              <w:rPr>
                <w:rFonts w:eastAsia="Times New Roman"/>
              </w:rPr>
              <w:t>и КНС</w:t>
            </w:r>
          </w:p>
        </w:tc>
        <w:tc>
          <w:tcPr>
            <w:tcW w:w="920" w:type="dxa"/>
            <w:tcBorders>
              <w:bottom w:val="single" w:sz="8" w:space="0" w:color="auto"/>
              <w:right w:val="single" w:sz="8" w:space="0" w:color="auto"/>
            </w:tcBorders>
            <w:vAlign w:val="bottom"/>
          </w:tcPr>
          <w:p w:rsidR="00DF25BA" w:rsidRDefault="00C07486">
            <w:pPr>
              <w:ind w:right="29"/>
              <w:jc w:val="right"/>
              <w:rPr>
                <w:sz w:val="20"/>
                <w:szCs w:val="20"/>
              </w:rPr>
            </w:pPr>
            <w:r>
              <w:rPr>
                <w:rFonts w:eastAsia="Times New Roman"/>
              </w:rPr>
              <w:t>0</w:t>
            </w:r>
          </w:p>
        </w:tc>
        <w:tc>
          <w:tcPr>
            <w:tcW w:w="840" w:type="dxa"/>
            <w:tcBorders>
              <w:bottom w:val="single" w:sz="8" w:space="0" w:color="auto"/>
              <w:right w:val="single" w:sz="8" w:space="0" w:color="auto"/>
            </w:tcBorders>
            <w:vAlign w:val="bottom"/>
          </w:tcPr>
          <w:p w:rsidR="00DF25BA" w:rsidRDefault="00C07486">
            <w:pPr>
              <w:ind w:right="29"/>
              <w:jc w:val="right"/>
              <w:rPr>
                <w:sz w:val="20"/>
                <w:szCs w:val="20"/>
              </w:rPr>
            </w:pPr>
            <w:r>
              <w:rPr>
                <w:rFonts w:eastAsia="Times New Roman"/>
              </w:rPr>
              <w:t>0</w:t>
            </w:r>
          </w:p>
        </w:tc>
        <w:tc>
          <w:tcPr>
            <w:tcW w:w="860" w:type="dxa"/>
            <w:tcBorders>
              <w:bottom w:val="single" w:sz="8" w:space="0" w:color="auto"/>
              <w:right w:val="single" w:sz="8" w:space="0" w:color="auto"/>
            </w:tcBorders>
            <w:vAlign w:val="bottom"/>
          </w:tcPr>
          <w:p w:rsidR="00DF25BA" w:rsidRDefault="00C07486">
            <w:pPr>
              <w:ind w:right="29"/>
              <w:jc w:val="right"/>
              <w:rPr>
                <w:sz w:val="20"/>
                <w:szCs w:val="20"/>
              </w:rPr>
            </w:pPr>
            <w:r>
              <w:rPr>
                <w:rFonts w:eastAsia="Times New Roman"/>
              </w:rPr>
              <w:t>0</w:t>
            </w:r>
          </w:p>
        </w:tc>
        <w:tc>
          <w:tcPr>
            <w:tcW w:w="860" w:type="dxa"/>
            <w:tcBorders>
              <w:bottom w:val="single" w:sz="8" w:space="0" w:color="auto"/>
              <w:right w:val="single" w:sz="8" w:space="0" w:color="auto"/>
            </w:tcBorders>
            <w:vAlign w:val="bottom"/>
          </w:tcPr>
          <w:p w:rsidR="00DF25BA" w:rsidRDefault="00C07486">
            <w:pPr>
              <w:ind w:right="29"/>
              <w:jc w:val="right"/>
              <w:rPr>
                <w:sz w:val="20"/>
                <w:szCs w:val="20"/>
              </w:rPr>
            </w:pPr>
            <w:r>
              <w:rPr>
                <w:rFonts w:eastAsia="Times New Roman"/>
              </w:rPr>
              <w:t>0</w:t>
            </w:r>
          </w:p>
        </w:tc>
        <w:tc>
          <w:tcPr>
            <w:tcW w:w="840" w:type="dxa"/>
            <w:tcBorders>
              <w:bottom w:val="single" w:sz="8" w:space="0" w:color="auto"/>
              <w:right w:val="single" w:sz="8" w:space="0" w:color="auto"/>
            </w:tcBorders>
            <w:vAlign w:val="bottom"/>
          </w:tcPr>
          <w:p w:rsidR="00DF25BA" w:rsidRDefault="00C07486">
            <w:pPr>
              <w:ind w:right="9"/>
              <w:jc w:val="right"/>
              <w:rPr>
                <w:sz w:val="20"/>
                <w:szCs w:val="20"/>
              </w:rPr>
            </w:pPr>
            <w:r>
              <w:rPr>
                <w:rFonts w:eastAsia="Times New Roman"/>
              </w:rPr>
              <w:t>68654</w:t>
            </w:r>
          </w:p>
        </w:tc>
        <w:tc>
          <w:tcPr>
            <w:tcW w:w="860" w:type="dxa"/>
            <w:tcBorders>
              <w:bottom w:val="single" w:sz="8" w:space="0" w:color="auto"/>
              <w:right w:val="single" w:sz="8" w:space="0" w:color="auto"/>
            </w:tcBorders>
            <w:vAlign w:val="bottom"/>
          </w:tcPr>
          <w:p w:rsidR="00DF25BA" w:rsidRDefault="00C07486">
            <w:pPr>
              <w:ind w:right="29"/>
              <w:jc w:val="right"/>
              <w:rPr>
                <w:sz w:val="20"/>
                <w:szCs w:val="20"/>
              </w:rPr>
            </w:pPr>
            <w:r>
              <w:rPr>
                <w:rFonts w:eastAsia="Times New Roman"/>
              </w:rPr>
              <w:t>71263</w:t>
            </w:r>
          </w:p>
        </w:tc>
        <w:tc>
          <w:tcPr>
            <w:tcW w:w="1000" w:type="dxa"/>
            <w:tcBorders>
              <w:bottom w:val="single" w:sz="8" w:space="0" w:color="auto"/>
              <w:right w:val="single" w:sz="8" w:space="0" w:color="auto"/>
            </w:tcBorders>
            <w:vAlign w:val="bottom"/>
          </w:tcPr>
          <w:p w:rsidR="00DF25BA" w:rsidRDefault="00C07486">
            <w:pPr>
              <w:ind w:right="29"/>
              <w:jc w:val="right"/>
              <w:rPr>
                <w:sz w:val="20"/>
                <w:szCs w:val="20"/>
              </w:rPr>
            </w:pPr>
            <w:r>
              <w:rPr>
                <w:rFonts w:eastAsia="Times New Roman"/>
              </w:rPr>
              <w:t>73971</w:t>
            </w:r>
          </w:p>
        </w:tc>
        <w:tc>
          <w:tcPr>
            <w:tcW w:w="980" w:type="dxa"/>
            <w:tcBorders>
              <w:bottom w:val="single" w:sz="8" w:space="0" w:color="auto"/>
              <w:right w:val="single" w:sz="8" w:space="0" w:color="auto"/>
            </w:tcBorders>
            <w:vAlign w:val="bottom"/>
          </w:tcPr>
          <w:p w:rsidR="00DF25BA" w:rsidRDefault="00C07486">
            <w:pPr>
              <w:ind w:right="29"/>
              <w:jc w:val="right"/>
              <w:rPr>
                <w:sz w:val="20"/>
                <w:szCs w:val="20"/>
              </w:rPr>
            </w:pPr>
            <w:r>
              <w:rPr>
                <w:rFonts w:eastAsia="Times New Roman"/>
              </w:rPr>
              <w:t>76782</w:t>
            </w:r>
          </w:p>
        </w:tc>
        <w:tc>
          <w:tcPr>
            <w:tcW w:w="1000" w:type="dxa"/>
            <w:tcBorders>
              <w:bottom w:val="single" w:sz="8" w:space="0" w:color="auto"/>
              <w:right w:val="single" w:sz="8" w:space="0" w:color="auto"/>
            </w:tcBorders>
            <w:vAlign w:val="bottom"/>
          </w:tcPr>
          <w:p w:rsidR="00DF25BA" w:rsidRDefault="00C07486">
            <w:pPr>
              <w:ind w:right="29"/>
              <w:jc w:val="right"/>
              <w:rPr>
                <w:sz w:val="20"/>
                <w:szCs w:val="20"/>
              </w:rPr>
            </w:pPr>
            <w:r>
              <w:rPr>
                <w:rFonts w:eastAsia="Times New Roman"/>
              </w:rPr>
              <w:t>78164</w:t>
            </w:r>
          </w:p>
        </w:tc>
        <w:tc>
          <w:tcPr>
            <w:tcW w:w="980" w:type="dxa"/>
            <w:tcBorders>
              <w:bottom w:val="single" w:sz="8" w:space="0" w:color="auto"/>
              <w:right w:val="single" w:sz="8" w:space="0" w:color="auto"/>
            </w:tcBorders>
            <w:vAlign w:val="bottom"/>
          </w:tcPr>
          <w:p w:rsidR="00DF25BA" w:rsidRDefault="00C07486">
            <w:pPr>
              <w:ind w:right="9"/>
              <w:jc w:val="right"/>
              <w:rPr>
                <w:sz w:val="20"/>
                <w:szCs w:val="20"/>
              </w:rPr>
            </w:pPr>
            <w:r>
              <w:rPr>
                <w:rFonts w:eastAsia="Times New Roman"/>
              </w:rPr>
              <w:t>79571</w:t>
            </w:r>
          </w:p>
        </w:tc>
        <w:tc>
          <w:tcPr>
            <w:tcW w:w="1000" w:type="dxa"/>
            <w:tcBorders>
              <w:bottom w:val="single" w:sz="8" w:space="0" w:color="auto"/>
              <w:right w:val="single" w:sz="8" w:space="0" w:color="auto"/>
            </w:tcBorders>
            <w:vAlign w:val="bottom"/>
          </w:tcPr>
          <w:p w:rsidR="00DF25BA" w:rsidRDefault="00C07486">
            <w:pPr>
              <w:ind w:right="29"/>
              <w:jc w:val="right"/>
              <w:rPr>
                <w:sz w:val="20"/>
                <w:szCs w:val="20"/>
              </w:rPr>
            </w:pPr>
            <w:r>
              <w:rPr>
                <w:rFonts w:eastAsia="Times New Roman"/>
              </w:rPr>
              <w:t>32049</w:t>
            </w:r>
          </w:p>
        </w:tc>
        <w:tc>
          <w:tcPr>
            <w:tcW w:w="860" w:type="dxa"/>
            <w:tcBorders>
              <w:bottom w:val="single" w:sz="8" w:space="0" w:color="auto"/>
              <w:right w:val="single" w:sz="8" w:space="0" w:color="auto"/>
            </w:tcBorders>
            <w:vAlign w:val="bottom"/>
          </w:tcPr>
          <w:p w:rsidR="00DF25BA" w:rsidRDefault="00C07486">
            <w:pPr>
              <w:ind w:right="29"/>
              <w:jc w:val="right"/>
              <w:rPr>
                <w:sz w:val="20"/>
                <w:szCs w:val="20"/>
              </w:rPr>
            </w:pPr>
            <w:r>
              <w:rPr>
                <w:rFonts w:eastAsia="Times New Roman"/>
              </w:rPr>
              <w:t>20448</w:t>
            </w:r>
          </w:p>
        </w:tc>
        <w:tc>
          <w:tcPr>
            <w:tcW w:w="960" w:type="dxa"/>
            <w:tcBorders>
              <w:bottom w:val="single" w:sz="8" w:space="0" w:color="auto"/>
              <w:right w:val="single" w:sz="8" w:space="0" w:color="auto"/>
            </w:tcBorders>
            <w:vAlign w:val="bottom"/>
          </w:tcPr>
          <w:p w:rsidR="00DF25BA" w:rsidRDefault="00C07486">
            <w:pPr>
              <w:ind w:right="29"/>
              <w:jc w:val="right"/>
              <w:rPr>
                <w:sz w:val="20"/>
                <w:szCs w:val="20"/>
              </w:rPr>
            </w:pPr>
            <w:r>
              <w:rPr>
                <w:rFonts w:eastAsia="Times New Roman"/>
              </w:rPr>
              <w:t>7048</w:t>
            </w:r>
          </w:p>
        </w:tc>
        <w:tc>
          <w:tcPr>
            <w:tcW w:w="860" w:type="dxa"/>
            <w:tcBorders>
              <w:bottom w:val="single" w:sz="8" w:space="0" w:color="auto"/>
              <w:right w:val="single" w:sz="8" w:space="0" w:color="auto"/>
            </w:tcBorders>
            <w:vAlign w:val="bottom"/>
          </w:tcPr>
          <w:p w:rsidR="00DF25BA" w:rsidRDefault="00C07486">
            <w:pPr>
              <w:jc w:val="right"/>
              <w:rPr>
                <w:sz w:val="20"/>
                <w:szCs w:val="20"/>
              </w:rPr>
            </w:pPr>
            <w:r>
              <w:rPr>
                <w:rFonts w:eastAsia="Times New Roman"/>
              </w:rPr>
              <w:t>507951</w:t>
            </w:r>
          </w:p>
        </w:tc>
        <w:tc>
          <w:tcPr>
            <w:tcW w:w="0" w:type="dxa"/>
            <w:vAlign w:val="bottom"/>
          </w:tcPr>
          <w:p w:rsidR="00DF25BA" w:rsidRDefault="00DF25BA">
            <w:pPr>
              <w:rPr>
                <w:sz w:val="1"/>
                <w:szCs w:val="1"/>
              </w:rPr>
            </w:pPr>
          </w:p>
        </w:tc>
      </w:tr>
      <w:tr w:rsidR="00DF25BA">
        <w:trPr>
          <w:trHeight w:val="244"/>
        </w:trPr>
        <w:tc>
          <w:tcPr>
            <w:tcW w:w="2460" w:type="dxa"/>
            <w:tcBorders>
              <w:left w:val="single" w:sz="8" w:space="0" w:color="auto"/>
              <w:bottom w:val="single" w:sz="8" w:space="0" w:color="auto"/>
              <w:right w:val="single" w:sz="8" w:space="0" w:color="auto"/>
            </w:tcBorders>
            <w:vAlign w:val="bottom"/>
          </w:tcPr>
          <w:p w:rsidR="00DF25BA" w:rsidRDefault="00C07486">
            <w:pPr>
              <w:spacing w:line="242" w:lineRule="exact"/>
              <w:ind w:left="60"/>
              <w:rPr>
                <w:sz w:val="20"/>
                <w:szCs w:val="20"/>
              </w:rPr>
            </w:pPr>
            <w:r>
              <w:rPr>
                <w:rFonts w:eastAsia="Times New Roman"/>
              </w:rPr>
              <w:t>Всего без НДС</w:t>
            </w:r>
          </w:p>
        </w:tc>
        <w:tc>
          <w:tcPr>
            <w:tcW w:w="920" w:type="dxa"/>
            <w:tcBorders>
              <w:bottom w:val="single" w:sz="8" w:space="0" w:color="auto"/>
              <w:right w:val="single" w:sz="8" w:space="0" w:color="auto"/>
            </w:tcBorders>
            <w:vAlign w:val="bottom"/>
          </w:tcPr>
          <w:p w:rsidR="00DF25BA" w:rsidRDefault="00C07486">
            <w:pPr>
              <w:spacing w:line="242" w:lineRule="exact"/>
              <w:ind w:right="29"/>
              <w:jc w:val="right"/>
              <w:rPr>
                <w:sz w:val="20"/>
                <w:szCs w:val="20"/>
              </w:rPr>
            </w:pPr>
            <w:r>
              <w:rPr>
                <w:rFonts w:eastAsia="Times New Roman"/>
              </w:rPr>
              <w:t>4576</w:t>
            </w:r>
          </w:p>
        </w:tc>
        <w:tc>
          <w:tcPr>
            <w:tcW w:w="840" w:type="dxa"/>
            <w:tcBorders>
              <w:bottom w:val="single" w:sz="8" w:space="0" w:color="auto"/>
              <w:right w:val="single" w:sz="8" w:space="0" w:color="auto"/>
            </w:tcBorders>
            <w:vAlign w:val="bottom"/>
          </w:tcPr>
          <w:p w:rsidR="00DF25BA" w:rsidRDefault="00C07486">
            <w:pPr>
              <w:spacing w:line="242" w:lineRule="exact"/>
              <w:ind w:right="29"/>
              <w:jc w:val="right"/>
              <w:rPr>
                <w:sz w:val="20"/>
                <w:szCs w:val="20"/>
              </w:rPr>
            </w:pPr>
            <w:r>
              <w:rPr>
                <w:rFonts w:eastAsia="Times New Roman"/>
              </w:rPr>
              <w:t>2035</w:t>
            </w:r>
          </w:p>
        </w:tc>
        <w:tc>
          <w:tcPr>
            <w:tcW w:w="860" w:type="dxa"/>
            <w:tcBorders>
              <w:bottom w:val="single" w:sz="8" w:space="0" w:color="auto"/>
              <w:right w:val="single" w:sz="8" w:space="0" w:color="auto"/>
            </w:tcBorders>
            <w:vAlign w:val="bottom"/>
          </w:tcPr>
          <w:p w:rsidR="00DF25BA" w:rsidRDefault="00C07486">
            <w:pPr>
              <w:spacing w:line="242" w:lineRule="exact"/>
              <w:ind w:right="29"/>
              <w:jc w:val="right"/>
              <w:rPr>
                <w:sz w:val="20"/>
                <w:szCs w:val="20"/>
              </w:rPr>
            </w:pPr>
            <w:r>
              <w:rPr>
                <w:rFonts w:eastAsia="Times New Roman"/>
              </w:rPr>
              <w:t>0</w:t>
            </w:r>
          </w:p>
        </w:tc>
        <w:tc>
          <w:tcPr>
            <w:tcW w:w="860" w:type="dxa"/>
            <w:tcBorders>
              <w:bottom w:val="single" w:sz="8" w:space="0" w:color="auto"/>
              <w:right w:val="single" w:sz="8" w:space="0" w:color="auto"/>
            </w:tcBorders>
            <w:vAlign w:val="bottom"/>
          </w:tcPr>
          <w:p w:rsidR="00DF25BA" w:rsidRDefault="00C07486">
            <w:pPr>
              <w:spacing w:line="242" w:lineRule="exact"/>
              <w:ind w:right="29"/>
              <w:jc w:val="right"/>
              <w:rPr>
                <w:sz w:val="20"/>
                <w:szCs w:val="20"/>
              </w:rPr>
            </w:pPr>
            <w:r>
              <w:rPr>
                <w:rFonts w:eastAsia="Times New Roman"/>
              </w:rPr>
              <w:t>1957</w:t>
            </w:r>
          </w:p>
        </w:tc>
        <w:tc>
          <w:tcPr>
            <w:tcW w:w="840" w:type="dxa"/>
            <w:tcBorders>
              <w:bottom w:val="single" w:sz="8" w:space="0" w:color="auto"/>
              <w:right w:val="single" w:sz="8" w:space="0" w:color="auto"/>
            </w:tcBorders>
            <w:vAlign w:val="bottom"/>
          </w:tcPr>
          <w:p w:rsidR="00DF25BA" w:rsidRDefault="00C07486">
            <w:pPr>
              <w:spacing w:line="242" w:lineRule="exact"/>
              <w:ind w:right="9"/>
              <w:jc w:val="right"/>
              <w:rPr>
                <w:sz w:val="20"/>
                <w:szCs w:val="20"/>
              </w:rPr>
            </w:pPr>
            <w:r>
              <w:rPr>
                <w:rFonts w:eastAsia="Times New Roman"/>
              </w:rPr>
              <w:t>14390</w:t>
            </w:r>
          </w:p>
        </w:tc>
        <w:tc>
          <w:tcPr>
            <w:tcW w:w="860" w:type="dxa"/>
            <w:tcBorders>
              <w:bottom w:val="single" w:sz="8" w:space="0" w:color="auto"/>
              <w:right w:val="single" w:sz="8" w:space="0" w:color="auto"/>
            </w:tcBorders>
            <w:vAlign w:val="bottom"/>
          </w:tcPr>
          <w:p w:rsidR="00DF25BA" w:rsidRDefault="00C07486">
            <w:pPr>
              <w:spacing w:line="242" w:lineRule="exact"/>
              <w:ind w:right="29"/>
              <w:jc w:val="right"/>
              <w:rPr>
                <w:sz w:val="20"/>
                <w:szCs w:val="20"/>
              </w:rPr>
            </w:pPr>
            <w:r>
              <w:rPr>
                <w:rFonts w:eastAsia="Times New Roman"/>
              </w:rPr>
              <w:t>14936</w:t>
            </w:r>
          </w:p>
        </w:tc>
        <w:tc>
          <w:tcPr>
            <w:tcW w:w="1000" w:type="dxa"/>
            <w:tcBorders>
              <w:bottom w:val="single" w:sz="8" w:space="0" w:color="auto"/>
              <w:right w:val="single" w:sz="8" w:space="0" w:color="auto"/>
            </w:tcBorders>
            <w:vAlign w:val="bottom"/>
          </w:tcPr>
          <w:p w:rsidR="00DF25BA" w:rsidRDefault="00C07486">
            <w:pPr>
              <w:spacing w:line="242" w:lineRule="exact"/>
              <w:ind w:right="29"/>
              <w:jc w:val="right"/>
              <w:rPr>
                <w:sz w:val="20"/>
                <w:szCs w:val="20"/>
              </w:rPr>
            </w:pPr>
            <w:r>
              <w:rPr>
                <w:rFonts w:eastAsia="Times New Roman"/>
              </w:rPr>
              <w:t>15504</w:t>
            </w:r>
          </w:p>
        </w:tc>
        <w:tc>
          <w:tcPr>
            <w:tcW w:w="980" w:type="dxa"/>
            <w:tcBorders>
              <w:bottom w:val="single" w:sz="8" w:space="0" w:color="auto"/>
              <w:right w:val="single" w:sz="8" w:space="0" w:color="auto"/>
            </w:tcBorders>
            <w:vAlign w:val="bottom"/>
          </w:tcPr>
          <w:p w:rsidR="00DF25BA" w:rsidRDefault="00C07486">
            <w:pPr>
              <w:spacing w:line="242" w:lineRule="exact"/>
              <w:ind w:right="29"/>
              <w:jc w:val="right"/>
              <w:rPr>
                <w:sz w:val="20"/>
                <w:szCs w:val="20"/>
              </w:rPr>
            </w:pPr>
            <w:r>
              <w:rPr>
                <w:rFonts w:eastAsia="Times New Roman"/>
              </w:rPr>
              <w:t>16093</w:t>
            </w:r>
          </w:p>
        </w:tc>
        <w:tc>
          <w:tcPr>
            <w:tcW w:w="1000" w:type="dxa"/>
            <w:tcBorders>
              <w:bottom w:val="single" w:sz="8" w:space="0" w:color="auto"/>
              <w:right w:val="single" w:sz="8" w:space="0" w:color="auto"/>
            </w:tcBorders>
            <w:vAlign w:val="bottom"/>
          </w:tcPr>
          <w:p w:rsidR="00DF25BA" w:rsidRDefault="00C07486">
            <w:pPr>
              <w:spacing w:line="242" w:lineRule="exact"/>
              <w:ind w:right="29"/>
              <w:jc w:val="right"/>
              <w:rPr>
                <w:sz w:val="20"/>
                <w:szCs w:val="20"/>
              </w:rPr>
            </w:pPr>
            <w:r>
              <w:rPr>
                <w:rFonts w:eastAsia="Times New Roman"/>
              </w:rPr>
              <w:t>16383</w:t>
            </w:r>
          </w:p>
        </w:tc>
        <w:tc>
          <w:tcPr>
            <w:tcW w:w="980" w:type="dxa"/>
            <w:tcBorders>
              <w:bottom w:val="single" w:sz="8" w:space="0" w:color="auto"/>
              <w:right w:val="single" w:sz="8" w:space="0" w:color="auto"/>
            </w:tcBorders>
            <w:vAlign w:val="bottom"/>
          </w:tcPr>
          <w:p w:rsidR="00DF25BA" w:rsidRDefault="00C07486">
            <w:pPr>
              <w:spacing w:line="242" w:lineRule="exact"/>
              <w:ind w:right="9"/>
              <w:jc w:val="right"/>
              <w:rPr>
                <w:sz w:val="20"/>
                <w:szCs w:val="20"/>
              </w:rPr>
            </w:pPr>
            <w:r>
              <w:rPr>
                <w:rFonts w:eastAsia="Times New Roman"/>
              </w:rPr>
              <w:t>16678</w:t>
            </w:r>
          </w:p>
        </w:tc>
        <w:tc>
          <w:tcPr>
            <w:tcW w:w="1000" w:type="dxa"/>
            <w:tcBorders>
              <w:bottom w:val="single" w:sz="8" w:space="0" w:color="auto"/>
              <w:right w:val="single" w:sz="8" w:space="0" w:color="auto"/>
            </w:tcBorders>
            <w:vAlign w:val="bottom"/>
          </w:tcPr>
          <w:p w:rsidR="00DF25BA" w:rsidRDefault="00C07486">
            <w:pPr>
              <w:spacing w:line="242" w:lineRule="exact"/>
              <w:ind w:right="29"/>
              <w:jc w:val="right"/>
              <w:rPr>
                <w:sz w:val="20"/>
                <w:szCs w:val="20"/>
              </w:rPr>
            </w:pPr>
            <w:r>
              <w:rPr>
                <w:rFonts w:eastAsia="Times New Roman"/>
              </w:rPr>
              <w:t>8166</w:t>
            </w:r>
          </w:p>
        </w:tc>
        <w:tc>
          <w:tcPr>
            <w:tcW w:w="860" w:type="dxa"/>
            <w:tcBorders>
              <w:bottom w:val="single" w:sz="8" w:space="0" w:color="auto"/>
              <w:right w:val="single" w:sz="8" w:space="0" w:color="auto"/>
            </w:tcBorders>
            <w:vAlign w:val="bottom"/>
          </w:tcPr>
          <w:p w:rsidR="00DF25BA" w:rsidRDefault="00C07486">
            <w:pPr>
              <w:spacing w:line="242" w:lineRule="exact"/>
              <w:ind w:right="29"/>
              <w:jc w:val="right"/>
              <w:rPr>
                <w:sz w:val="20"/>
                <w:szCs w:val="20"/>
              </w:rPr>
            </w:pPr>
            <w:r>
              <w:rPr>
                <w:rFonts w:eastAsia="Times New Roman"/>
              </w:rPr>
              <w:t>6121</w:t>
            </w:r>
          </w:p>
        </w:tc>
        <w:tc>
          <w:tcPr>
            <w:tcW w:w="960" w:type="dxa"/>
            <w:tcBorders>
              <w:bottom w:val="single" w:sz="8" w:space="0" w:color="auto"/>
              <w:right w:val="single" w:sz="8" w:space="0" w:color="auto"/>
            </w:tcBorders>
            <w:vAlign w:val="bottom"/>
          </w:tcPr>
          <w:p w:rsidR="00DF25BA" w:rsidRDefault="00C07486">
            <w:pPr>
              <w:spacing w:line="242" w:lineRule="exact"/>
              <w:ind w:right="29"/>
              <w:jc w:val="right"/>
              <w:rPr>
                <w:sz w:val="20"/>
                <w:szCs w:val="20"/>
              </w:rPr>
            </w:pPr>
            <w:r>
              <w:rPr>
                <w:rFonts w:eastAsia="Times New Roman"/>
              </w:rPr>
              <w:t>9299</w:t>
            </w:r>
          </w:p>
        </w:tc>
        <w:tc>
          <w:tcPr>
            <w:tcW w:w="860" w:type="dxa"/>
            <w:tcBorders>
              <w:bottom w:val="single" w:sz="8" w:space="0" w:color="auto"/>
              <w:right w:val="single" w:sz="8" w:space="0" w:color="auto"/>
            </w:tcBorders>
            <w:vAlign w:val="bottom"/>
          </w:tcPr>
          <w:p w:rsidR="00DF25BA" w:rsidRDefault="00C07486">
            <w:pPr>
              <w:spacing w:line="242" w:lineRule="exact"/>
              <w:jc w:val="right"/>
              <w:rPr>
                <w:sz w:val="20"/>
                <w:szCs w:val="20"/>
              </w:rPr>
            </w:pPr>
            <w:r>
              <w:rPr>
                <w:rFonts w:eastAsia="Times New Roman"/>
              </w:rPr>
              <w:t>126138</w:t>
            </w:r>
          </w:p>
        </w:tc>
        <w:tc>
          <w:tcPr>
            <w:tcW w:w="0" w:type="dxa"/>
            <w:vAlign w:val="bottom"/>
          </w:tcPr>
          <w:p w:rsidR="00DF25BA" w:rsidRDefault="00DF25BA">
            <w:pPr>
              <w:rPr>
                <w:sz w:val="1"/>
                <w:szCs w:val="1"/>
              </w:rPr>
            </w:pPr>
          </w:p>
        </w:tc>
      </w:tr>
      <w:tr w:rsidR="00DF25BA">
        <w:trPr>
          <w:trHeight w:val="243"/>
        </w:trPr>
        <w:tc>
          <w:tcPr>
            <w:tcW w:w="2460" w:type="dxa"/>
            <w:tcBorders>
              <w:left w:val="single" w:sz="8" w:space="0" w:color="auto"/>
              <w:bottom w:val="single" w:sz="8" w:space="0" w:color="auto"/>
              <w:right w:val="single" w:sz="8" w:space="0" w:color="auto"/>
            </w:tcBorders>
            <w:vAlign w:val="bottom"/>
          </w:tcPr>
          <w:p w:rsidR="00DF25BA" w:rsidRDefault="00C07486">
            <w:pPr>
              <w:spacing w:line="242" w:lineRule="exact"/>
              <w:ind w:left="60"/>
              <w:rPr>
                <w:sz w:val="20"/>
                <w:szCs w:val="20"/>
              </w:rPr>
            </w:pPr>
            <w:r>
              <w:rPr>
                <w:rFonts w:eastAsia="Times New Roman"/>
              </w:rPr>
              <w:t>Всего с НДС</w:t>
            </w:r>
          </w:p>
        </w:tc>
        <w:tc>
          <w:tcPr>
            <w:tcW w:w="920" w:type="dxa"/>
            <w:tcBorders>
              <w:bottom w:val="single" w:sz="8" w:space="0" w:color="auto"/>
              <w:right w:val="single" w:sz="8" w:space="0" w:color="auto"/>
            </w:tcBorders>
            <w:vAlign w:val="bottom"/>
          </w:tcPr>
          <w:p w:rsidR="00DF25BA" w:rsidRDefault="00C07486">
            <w:pPr>
              <w:spacing w:line="242" w:lineRule="exact"/>
              <w:ind w:right="29"/>
              <w:jc w:val="right"/>
              <w:rPr>
                <w:sz w:val="20"/>
                <w:szCs w:val="20"/>
              </w:rPr>
            </w:pPr>
            <w:r>
              <w:rPr>
                <w:rFonts w:eastAsia="Times New Roman"/>
              </w:rPr>
              <w:t>30000</w:t>
            </w:r>
          </w:p>
        </w:tc>
        <w:tc>
          <w:tcPr>
            <w:tcW w:w="840" w:type="dxa"/>
            <w:tcBorders>
              <w:bottom w:val="single" w:sz="8" w:space="0" w:color="auto"/>
              <w:right w:val="single" w:sz="8" w:space="0" w:color="auto"/>
            </w:tcBorders>
            <w:vAlign w:val="bottom"/>
          </w:tcPr>
          <w:p w:rsidR="00DF25BA" w:rsidRDefault="00C07486">
            <w:pPr>
              <w:spacing w:line="242" w:lineRule="exact"/>
              <w:ind w:right="29"/>
              <w:jc w:val="right"/>
              <w:rPr>
                <w:sz w:val="20"/>
                <w:szCs w:val="20"/>
              </w:rPr>
            </w:pPr>
            <w:r>
              <w:rPr>
                <w:rFonts w:eastAsia="Times New Roman"/>
              </w:rPr>
              <w:t>13338</w:t>
            </w:r>
          </w:p>
        </w:tc>
        <w:tc>
          <w:tcPr>
            <w:tcW w:w="860" w:type="dxa"/>
            <w:tcBorders>
              <w:bottom w:val="single" w:sz="8" w:space="0" w:color="auto"/>
              <w:right w:val="single" w:sz="8" w:space="0" w:color="auto"/>
            </w:tcBorders>
            <w:vAlign w:val="bottom"/>
          </w:tcPr>
          <w:p w:rsidR="00DF25BA" w:rsidRDefault="00C07486">
            <w:pPr>
              <w:spacing w:line="242" w:lineRule="exact"/>
              <w:ind w:right="29"/>
              <w:jc w:val="right"/>
              <w:rPr>
                <w:sz w:val="20"/>
                <w:szCs w:val="20"/>
              </w:rPr>
            </w:pPr>
            <w:r>
              <w:rPr>
                <w:rFonts w:eastAsia="Times New Roman"/>
              </w:rPr>
              <w:t>0</w:t>
            </w:r>
          </w:p>
        </w:tc>
        <w:tc>
          <w:tcPr>
            <w:tcW w:w="860" w:type="dxa"/>
            <w:tcBorders>
              <w:bottom w:val="single" w:sz="8" w:space="0" w:color="auto"/>
              <w:right w:val="single" w:sz="8" w:space="0" w:color="auto"/>
            </w:tcBorders>
            <w:vAlign w:val="bottom"/>
          </w:tcPr>
          <w:p w:rsidR="00DF25BA" w:rsidRDefault="00C07486">
            <w:pPr>
              <w:spacing w:line="242" w:lineRule="exact"/>
              <w:ind w:right="29"/>
              <w:jc w:val="right"/>
              <w:rPr>
                <w:sz w:val="20"/>
                <w:szCs w:val="20"/>
              </w:rPr>
            </w:pPr>
            <w:r>
              <w:rPr>
                <w:rFonts w:eastAsia="Times New Roman"/>
              </w:rPr>
              <w:t>12832</w:t>
            </w:r>
          </w:p>
        </w:tc>
        <w:tc>
          <w:tcPr>
            <w:tcW w:w="840" w:type="dxa"/>
            <w:tcBorders>
              <w:bottom w:val="single" w:sz="8" w:space="0" w:color="auto"/>
              <w:right w:val="single" w:sz="8" w:space="0" w:color="auto"/>
            </w:tcBorders>
            <w:vAlign w:val="bottom"/>
          </w:tcPr>
          <w:p w:rsidR="00DF25BA" w:rsidRDefault="00C07486">
            <w:pPr>
              <w:spacing w:line="242" w:lineRule="exact"/>
              <w:ind w:right="9"/>
              <w:jc w:val="right"/>
              <w:rPr>
                <w:sz w:val="20"/>
                <w:szCs w:val="20"/>
              </w:rPr>
            </w:pPr>
            <w:r>
              <w:rPr>
                <w:rFonts w:eastAsia="Times New Roman"/>
              </w:rPr>
              <w:t>94332</w:t>
            </w:r>
          </w:p>
        </w:tc>
        <w:tc>
          <w:tcPr>
            <w:tcW w:w="860" w:type="dxa"/>
            <w:tcBorders>
              <w:bottom w:val="single" w:sz="8" w:space="0" w:color="auto"/>
              <w:right w:val="single" w:sz="8" w:space="0" w:color="auto"/>
            </w:tcBorders>
            <w:vAlign w:val="bottom"/>
          </w:tcPr>
          <w:p w:rsidR="00DF25BA" w:rsidRDefault="00C07486">
            <w:pPr>
              <w:spacing w:line="242" w:lineRule="exact"/>
              <w:ind w:right="29"/>
              <w:jc w:val="right"/>
              <w:rPr>
                <w:sz w:val="20"/>
                <w:szCs w:val="20"/>
              </w:rPr>
            </w:pPr>
            <w:r>
              <w:rPr>
                <w:rFonts w:eastAsia="Times New Roman"/>
              </w:rPr>
              <w:t>97917</w:t>
            </w:r>
          </w:p>
        </w:tc>
        <w:tc>
          <w:tcPr>
            <w:tcW w:w="1000" w:type="dxa"/>
            <w:tcBorders>
              <w:bottom w:val="single" w:sz="8" w:space="0" w:color="auto"/>
              <w:right w:val="single" w:sz="8" w:space="0" w:color="auto"/>
            </w:tcBorders>
            <w:vAlign w:val="bottom"/>
          </w:tcPr>
          <w:p w:rsidR="00DF25BA" w:rsidRDefault="00C07486">
            <w:pPr>
              <w:spacing w:line="242" w:lineRule="exact"/>
              <w:ind w:right="29"/>
              <w:jc w:val="right"/>
              <w:rPr>
                <w:sz w:val="20"/>
                <w:szCs w:val="20"/>
              </w:rPr>
            </w:pPr>
            <w:r>
              <w:rPr>
                <w:rFonts w:eastAsia="Times New Roman"/>
              </w:rPr>
              <w:t>101638</w:t>
            </w:r>
          </w:p>
        </w:tc>
        <w:tc>
          <w:tcPr>
            <w:tcW w:w="980" w:type="dxa"/>
            <w:tcBorders>
              <w:bottom w:val="single" w:sz="8" w:space="0" w:color="auto"/>
              <w:right w:val="single" w:sz="8" w:space="0" w:color="auto"/>
            </w:tcBorders>
            <w:vAlign w:val="bottom"/>
          </w:tcPr>
          <w:p w:rsidR="00DF25BA" w:rsidRDefault="00C07486">
            <w:pPr>
              <w:spacing w:line="242" w:lineRule="exact"/>
              <w:ind w:right="29"/>
              <w:jc w:val="right"/>
              <w:rPr>
                <w:sz w:val="20"/>
                <w:szCs w:val="20"/>
              </w:rPr>
            </w:pPr>
            <w:r>
              <w:rPr>
                <w:rFonts w:eastAsia="Times New Roman"/>
              </w:rPr>
              <w:t>105500</w:t>
            </w:r>
          </w:p>
        </w:tc>
        <w:tc>
          <w:tcPr>
            <w:tcW w:w="1000" w:type="dxa"/>
            <w:tcBorders>
              <w:bottom w:val="single" w:sz="8" w:space="0" w:color="auto"/>
              <w:right w:val="single" w:sz="8" w:space="0" w:color="auto"/>
            </w:tcBorders>
            <w:vAlign w:val="bottom"/>
          </w:tcPr>
          <w:p w:rsidR="00DF25BA" w:rsidRDefault="00C07486">
            <w:pPr>
              <w:spacing w:line="242" w:lineRule="exact"/>
              <w:ind w:right="29"/>
              <w:jc w:val="right"/>
              <w:rPr>
                <w:sz w:val="20"/>
                <w:szCs w:val="20"/>
              </w:rPr>
            </w:pPr>
            <w:r>
              <w:rPr>
                <w:rFonts w:eastAsia="Times New Roman"/>
              </w:rPr>
              <w:t>107399</w:t>
            </w:r>
          </w:p>
        </w:tc>
        <w:tc>
          <w:tcPr>
            <w:tcW w:w="980" w:type="dxa"/>
            <w:tcBorders>
              <w:bottom w:val="single" w:sz="8" w:space="0" w:color="auto"/>
              <w:right w:val="single" w:sz="8" w:space="0" w:color="auto"/>
            </w:tcBorders>
            <w:vAlign w:val="bottom"/>
          </w:tcPr>
          <w:p w:rsidR="00DF25BA" w:rsidRDefault="00C07486">
            <w:pPr>
              <w:spacing w:line="242" w:lineRule="exact"/>
              <w:ind w:right="9"/>
              <w:jc w:val="right"/>
              <w:rPr>
                <w:sz w:val="20"/>
                <w:szCs w:val="20"/>
              </w:rPr>
            </w:pPr>
            <w:r>
              <w:rPr>
                <w:rFonts w:eastAsia="Times New Roman"/>
              </w:rPr>
              <w:t>109332</w:t>
            </w:r>
          </w:p>
        </w:tc>
        <w:tc>
          <w:tcPr>
            <w:tcW w:w="1000" w:type="dxa"/>
            <w:tcBorders>
              <w:bottom w:val="single" w:sz="8" w:space="0" w:color="auto"/>
              <w:right w:val="single" w:sz="8" w:space="0" w:color="auto"/>
            </w:tcBorders>
            <w:vAlign w:val="bottom"/>
          </w:tcPr>
          <w:p w:rsidR="00DF25BA" w:rsidRDefault="00C07486">
            <w:pPr>
              <w:spacing w:line="242" w:lineRule="exact"/>
              <w:ind w:right="29"/>
              <w:jc w:val="right"/>
              <w:rPr>
                <w:sz w:val="20"/>
                <w:szCs w:val="20"/>
              </w:rPr>
            </w:pPr>
            <w:r>
              <w:rPr>
                <w:rFonts w:eastAsia="Times New Roman"/>
              </w:rPr>
              <w:t>53533</w:t>
            </w:r>
          </w:p>
        </w:tc>
        <w:tc>
          <w:tcPr>
            <w:tcW w:w="860" w:type="dxa"/>
            <w:tcBorders>
              <w:bottom w:val="single" w:sz="8" w:space="0" w:color="auto"/>
              <w:right w:val="single" w:sz="8" w:space="0" w:color="auto"/>
            </w:tcBorders>
            <w:vAlign w:val="bottom"/>
          </w:tcPr>
          <w:p w:rsidR="00DF25BA" w:rsidRDefault="00C07486">
            <w:pPr>
              <w:spacing w:line="242" w:lineRule="exact"/>
              <w:ind w:right="29"/>
              <w:jc w:val="right"/>
              <w:rPr>
                <w:sz w:val="20"/>
                <w:szCs w:val="20"/>
              </w:rPr>
            </w:pPr>
            <w:r>
              <w:rPr>
                <w:rFonts w:eastAsia="Times New Roman"/>
              </w:rPr>
              <w:t>40128</w:t>
            </w:r>
          </w:p>
        </w:tc>
        <w:tc>
          <w:tcPr>
            <w:tcW w:w="960" w:type="dxa"/>
            <w:tcBorders>
              <w:bottom w:val="single" w:sz="8" w:space="0" w:color="auto"/>
              <w:right w:val="single" w:sz="8" w:space="0" w:color="auto"/>
            </w:tcBorders>
            <w:vAlign w:val="bottom"/>
          </w:tcPr>
          <w:p w:rsidR="00DF25BA" w:rsidRDefault="00C07486">
            <w:pPr>
              <w:spacing w:line="242" w:lineRule="exact"/>
              <w:ind w:right="29"/>
              <w:jc w:val="right"/>
              <w:rPr>
                <w:sz w:val="20"/>
                <w:szCs w:val="20"/>
              </w:rPr>
            </w:pPr>
            <w:r>
              <w:rPr>
                <w:rFonts w:eastAsia="Times New Roman"/>
              </w:rPr>
              <w:t>60958</w:t>
            </w:r>
          </w:p>
        </w:tc>
        <w:tc>
          <w:tcPr>
            <w:tcW w:w="860" w:type="dxa"/>
            <w:tcBorders>
              <w:bottom w:val="single" w:sz="8" w:space="0" w:color="auto"/>
              <w:right w:val="single" w:sz="8" w:space="0" w:color="auto"/>
            </w:tcBorders>
            <w:vAlign w:val="bottom"/>
          </w:tcPr>
          <w:p w:rsidR="00DF25BA" w:rsidRDefault="00C07486">
            <w:pPr>
              <w:spacing w:line="242" w:lineRule="exact"/>
              <w:jc w:val="right"/>
              <w:rPr>
                <w:sz w:val="20"/>
                <w:szCs w:val="20"/>
              </w:rPr>
            </w:pPr>
            <w:r>
              <w:rPr>
                <w:rFonts w:eastAsia="Times New Roman"/>
              </w:rPr>
              <w:t>826908</w:t>
            </w:r>
          </w:p>
        </w:tc>
        <w:tc>
          <w:tcPr>
            <w:tcW w:w="0" w:type="dxa"/>
            <w:vAlign w:val="bottom"/>
          </w:tcPr>
          <w:p w:rsidR="00DF25BA" w:rsidRDefault="00DF25BA">
            <w:pPr>
              <w:rPr>
                <w:sz w:val="1"/>
                <w:szCs w:val="1"/>
              </w:rPr>
            </w:pPr>
          </w:p>
        </w:tc>
      </w:tr>
    </w:tbl>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8" w:lineRule="exact"/>
        <w:rPr>
          <w:sz w:val="20"/>
          <w:szCs w:val="20"/>
        </w:rPr>
      </w:pPr>
    </w:p>
    <w:p w:rsidR="00DF25BA" w:rsidRDefault="00C07486">
      <w:pPr>
        <w:ind w:left="14740"/>
        <w:rPr>
          <w:sz w:val="20"/>
          <w:szCs w:val="20"/>
        </w:rPr>
      </w:pPr>
      <w:r>
        <w:rPr>
          <w:rFonts w:eastAsia="Times New Roman"/>
          <w:sz w:val="28"/>
          <w:szCs w:val="28"/>
        </w:rPr>
        <w:t>99</w:t>
      </w:r>
    </w:p>
    <w:p w:rsidR="00DF25BA" w:rsidRDefault="00DF25BA">
      <w:pPr>
        <w:sectPr w:rsidR="00DF25BA">
          <w:pgSz w:w="16840" w:h="11906" w:orient="landscape"/>
          <w:pgMar w:top="558" w:right="518" w:bottom="0" w:left="980" w:header="0" w:footer="0" w:gutter="0"/>
          <w:cols w:space="720" w:equalWidth="0">
            <w:col w:w="15340"/>
          </w:cols>
        </w:sectPr>
      </w:pPr>
    </w:p>
    <w:p w:rsidR="00DF25BA" w:rsidRDefault="00C07486">
      <w:pPr>
        <w:spacing w:line="237" w:lineRule="auto"/>
        <w:ind w:left="3100" w:hanging="719"/>
        <w:jc w:val="both"/>
        <w:rPr>
          <w:sz w:val="20"/>
          <w:szCs w:val="20"/>
        </w:rPr>
      </w:pPr>
      <w:r>
        <w:rPr>
          <w:rFonts w:eastAsia="Times New Roman"/>
          <w:b/>
          <w:bCs/>
          <w:sz w:val="28"/>
          <w:szCs w:val="28"/>
        </w:rPr>
        <w:lastRenderedPageBreak/>
        <w:t>6.6.5. Перечень</w:t>
      </w:r>
      <w:r>
        <w:rPr>
          <w:sz w:val="20"/>
          <w:szCs w:val="20"/>
        </w:rPr>
        <w:t xml:space="preserve"> </w:t>
      </w:r>
      <w:r>
        <w:rPr>
          <w:rFonts w:eastAsia="Times New Roman"/>
          <w:b/>
          <w:bCs/>
          <w:sz w:val="28"/>
          <w:szCs w:val="28"/>
        </w:rPr>
        <w:t>инвестиционных проектов в сфере организации деятельности по сбору (в том числе раздельному сбору) и транспортированию твердых коммунальных отходов</w:t>
      </w:r>
    </w:p>
    <w:p w:rsidR="00DF25BA" w:rsidRDefault="00DF25BA">
      <w:pPr>
        <w:spacing w:line="252" w:lineRule="exact"/>
        <w:rPr>
          <w:sz w:val="20"/>
          <w:szCs w:val="20"/>
        </w:rPr>
      </w:pPr>
    </w:p>
    <w:p w:rsidR="00DF25BA" w:rsidRDefault="00C07486">
      <w:pPr>
        <w:spacing w:line="238" w:lineRule="auto"/>
        <w:ind w:left="260" w:firstLine="708"/>
        <w:jc w:val="both"/>
        <w:rPr>
          <w:sz w:val="20"/>
          <w:szCs w:val="20"/>
        </w:rPr>
      </w:pPr>
      <w:r>
        <w:rPr>
          <w:rFonts w:eastAsia="Times New Roman"/>
          <w:sz w:val="28"/>
          <w:szCs w:val="28"/>
        </w:rPr>
        <w:t>Инвестиционные проекты в сфере организации деятельности по сбору (в том числе раздельному сбору) и транспортированию твердых коммунальных отходов на период разработки Программы – отсутствуют, и не включены в программы по утилизации, обезвреживанию и захоронению твердых бытовых отходов.</w:t>
      </w:r>
    </w:p>
    <w:p w:rsidR="00DF25BA" w:rsidRDefault="00DF25BA">
      <w:pPr>
        <w:spacing w:line="15" w:lineRule="exact"/>
        <w:rPr>
          <w:sz w:val="20"/>
          <w:szCs w:val="20"/>
        </w:rPr>
      </w:pPr>
    </w:p>
    <w:p w:rsidR="00DF25BA" w:rsidRDefault="00C07486">
      <w:pPr>
        <w:numPr>
          <w:ilvl w:val="1"/>
          <w:numId w:val="91"/>
        </w:numPr>
        <w:tabs>
          <w:tab w:val="left" w:pos="1304"/>
        </w:tabs>
        <w:spacing w:line="238" w:lineRule="auto"/>
        <w:ind w:left="260" w:firstLine="710"/>
        <w:jc w:val="both"/>
        <w:rPr>
          <w:rFonts w:eastAsia="Times New Roman"/>
          <w:sz w:val="28"/>
          <w:szCs w:val="28"/>
        </w:rPr>
      </w:pPr>
      <w:r>
        <w:rPr>
          <w:rFonts w:eastAsia="Times New Roman"/>
          <w:sz w:val="28"/>
          <w:szCs w:val="28"/>
        </w:rPr>
        <w:t>случае если у организаций, оказывающих услуги по утилизации, обезвреживанию и захоронению твердых бытовых отходов, имеются подготовленные бизнес-планы или укрупненные инвестиционные проекты, которые не были включены в программы по утилизации, обезвреживанию и захоронению твердых бытовых отходов, программы в области энергосбережения и повышения энергетической эффективности, то при утверждении программы указанные инвестиционные проекты утверждаются</w:t>
      </w:r>
    </w:p>
    <w:p w:rsidR="00DF25BA" w:rsidRDefault="00DF25BA">
      <w:pPr>
        <w:spacing w:line="18" w:lineRule="exact"/>
        <w:rPr>
          <w:rFonts w:eastAsia="Times New Roman"/>
          <w:sz w:val="28"/>
          <w:szCs w:val="28"/>
        </w:rPr>
      </w:pPr>
    </w:p>
    <w:p w:rsidR="00DF25BA" w:rsidRDefault="00C07486">
      <w:pPr>
        <w:numPr>
          <w:ilvl w:val="0"/>
          <w:numId w:val="91"/>
        </w:numPr>
        <w:tabs>
          <w:tab w:val="left" w:pos="723"/>
        </w:tabs>
        <w:spacing w:line="236" w:lineRule="auto"/>
        <w:ind w:left="260" w:firstLine="2"/>
        <w:jc w:val="both"/>
        <w:rPr>
          <w:rFonts w:eastAsia="Times New Roman"/>
          <w:sz w:val="28"/>
          <w:szCs w:val="28"/>
        </w:rPr>
      </w:pPr>
      <w:r>
        <w:rPr>
          <w:rFonts w:eastAsia="Times New Roman"/>
          <w:sz w:val="28"/>
          <w:szCs w:val="28"/>
        </w:rPr>
        <w:t>составе программы после внесения в установленном порядке соответствующих изменений в программы по утилизации, обезвреживанию и захоронению твердых бытовых отходов.</w:t>
      </w:r>
    </w:p>
    <w:p w:rsidR="00DF25BA" w:rsidRDefault="00DF25BA">
      <w:pPr>
        <w:spacing w:line="260" w:lineRule="exact"/>
        <w:rPr>
          <w:sz w:val="20"/>
          <w:szCs w:val="20"/>
        </w:rPr>
      </w:pPr>
    </w:p>
    <w:p w:rsidR="00DF25BA" w:rsidRDefault="00C07486">
      <w:pPr>
        <w:ind w:left="1540" w:hanging="577"/>
        <w:rPr>
          <w:sz w:val="20"/>
          <w:szCs w:val="20"/>
        </w:rPr>
      </w:pPr>
      <w:r>
        <w:rPr>
          <w:rFonts w:eastAsia="Times New Roman"/>
          <w:b/>
          <w:bCs/>
          <w:sz w:val="28"/>
          <w:szCs w:val="28"/>
        </w:rPr>
        <w:t>6.7. Предложения</w:t>
      </w:r>
      <w:r>
        <w:rPr>
          <w:sz w:val="20"/>
          <w:szCs w:val="20"/>
        </w:rPr>
        <w:t xml:space="preserve"> </w:t>
      </w:r>
      <w:r>
        <w:rPr>
          <w:rFonts w:eastAsia="Times New Roman"/>
          <w:b/>
          <w:bCs/>
          <w:sz w:val="28"/>
          <w:szCs w:val="28"/>
        </w:rPr>
        <w:t>по организации реализации инвестиционных проектов</w:t>
      </w:r>
    </w:p>
    <w:p w:rsidR="00DF25BA" w:rsidRDefault="00DF25BA">
      <w:pPr>
        <w:spacing w:line="200" w:lineRule="exact"/>
        <w:rPr>
          <w:sz w:val="20"/>
          <w:szCs w:val="20"/>
        </w:rPr>
      </w:pPr>
    </w:p>
    <w:p w:rsidR="00DF25BA" w:rsidRDefault="00DF25BA">
      <w:pPr>
        <w:spacing w:line="359" w:lineRule="exact"/>
        <w:rPr>
          <w:sz w:val="20"/>
          <w:szCs w:val="20"/>
        </w:rPr>
      </w:pPr>
    </w:p>
    <w:p w:rsidR="00DF25BA" w:rsidRDefault="00C07486">
      <w:pPr>
        <w:spacing w:line="238" w:lineRule="auto"/>
        <w:ind w:left="260" w:firstLine="708"/>
        <w:jc w:val="both"/>
        <w:rPr>
          <w:sz w:val="20"/>
          <w:szCs w:val="20"/>
        </w:rPr>
      </w:pPr>
      <w:r>
        <w:rPr>
          <w:rFonts w:eastAsia="Times New Roman"/>
          <w:sz w:val="28"/>
          <w:szCs w:val="28"/>
        </w:rPr>
        <w:t>Согласно требованиям Федерального закона от 30.12.2004 № 210-ФЗ «Об основах регулирования тарифов организаций коммунального комплекса» на основании программы комплексного развития систем коммунальной инфраструктуры органы местного самоуправления разрабатывают технические задания на разработку инвестиционных программ организаций коммунального комплекса, на основании которых организации разрабатывают инвестиционные программы и определяют финансовые потребности на их реализацию.</w:t>
      </w:r>
    </w:p>
    <w:p w:rsidR="00DF25BA" w:rsidRDefault="00DF25BA">
      <w:pPr>
        <w:spacing w:line="21" w:lineRule="exact"/>
        <w:rPr>
          <w:sz w:val="20"/>
          <w:szCs w:val="20"/>
        </w:rPr>
      </w:pPr>
    </w:p>
    <w:p w:rsidR="00DF25BA" w:rsidRDefault="00C07486">
      <w:pPr>
        <w:spacing w:line="236" w:lineRule="auto"/>
        <w:ind w:left="260" w:firstLine="708"/>
        <w:jc w:val="both"/>
        <w:rPr>
          <w:sz w:val="20"/>
          <w:szCs w:val="20"/>
        </w:rPr>
      </w:pPr>
      <w:r>
        <w:rPr>
          <w:rFonts w:eastAsia="Times New Roman"/>
          <w:sz w:val="28"/>
          <w:szCs w:val="28"/>
        </w:rPr>
        <w:t>Источниками покрытия финансовых потребностей инвестиционных программ являются надбавки к тарифам для потребителей и плата за подключение к сетям инженерной инфраструктуры.</w:t>
      </w:r>
    </w:p>
    <w:p w:rsidR="00DF25BA" w:rsidRDefault="00DF25BA">
      <w:pPr>
        <w:spacing w:line="1" w:lineRule="exact"/>
        <w:rPr>
          <w:sz w:val="20"/>
          <w:szCs w:val="20"/>
        </w:rPr>
      </w:pPr>
    </w:p>
    <w:p w:rsidR="00DF25BA" w:rsidRDefault="00C07486">
      <w:pPr>
        <w:ind w:left="980"/>
        <w:rPr>
          <w:sz w:val="20"/>
          <w:szCs w:val="20"/>
        </w:rPr>
      </w:pPr>
      <w:r>
        <w:rPr>
          <w:rFonts w:eastAsia="Times New Roman"/>
          <w:sz w:val="28"/>
          <w:szCs w:val="28"/>
        </w:rPr>
        <w:t>Предложения о размере надбавки к ценам (тарифам) для потребителей</w:t>
      </w:r>
    </w:p>
    <w:p w:rsidR="00DF25BA" w:rsidRDefault="00DF25BA">
      <w:pPr>
        <w:spacing w:line="16" w:lineRule="exact"/>
        <w:rPr>
          <w:sz w:val="20"/>
          <w:szCs w:val="20"/>
        </w:rPr>
      </w:pPr>
    </w:p>
    <w:p w:rsidR="00DF25BA" w:rsidRDefault="00C07486">
      <w:pPr>
        <w:numPr>
          <w:ilvl w:val="0"/>
          <w:numId w:val="92"/>
        </w:numPr>
        <w:tabs>
          <w:tab w:val="left" w:pos="552"/>
        </w:tabs>
        <w:spacing w:line="237" w:lineRule="auto"/>
        <w:ind w:left="260" w:firstLine="2"/>
        <w:jc w:val="both"/>
        <w:rPr>
          <w:rFonts w:eastAsia="Times New Roman"/>
          <w:sz w:val="28"/>
          <w:szCs w:val="28"/>
        </w:rPr>
      </w:pPr>
      <w:r>
        <w:rPr>
          <w:rFonts w:eastAsia="Times New Roman"/>
          <w:sz w:val="28"/>
          <w:szCs w:val="28"/>
        </w:rPr>
        <w:t>соответствующей надбавке к тарифам на товары и услуги организации коммунального комплекса, а также предложения о размерах тарифа на подключение к системе коммунальной инфраструктуры и тарифа организации коммунального комплекса на подключение подготавливает орган регулирования.</w:t>
      </w:r>
    </w:p>
    <w:p w:rsidR="00DF25BA" w:rsidRDefault="00DF25BA">
      <w:pPr>
        <w:spacing w:line="18" w:lineRule="exact"/>
        <w:rPr>
          <w:rFonts w:eastAsia="Times New Roman"/>
          <w:sz w:val="28"/>
          <w:szCs w:val="28"/>
        </w:rPr>
      </w:pPr>
    </w:p>
    <w:p w:rsidR="00DF25BA" w:rsidRDefault="00C07486">
      <w:pPr>
        <w:spacing w:line="237" w:lineRule="auto"/>
        <w:ind w:left="260" w:firstLine="708"/>
        <w:jc w:val="both"/>
        <w:rPr>
          <w:rFonts w:eastAsia="Times New Roman"/>
          <w:sz w:val="28"/>
          <w:szCs w:val="28"/>
        </w:rPr>
      </w:pPr>
      <w:r>
        <w:rPr>
          <w:rFonts w:eastAsia="Times New Roman"/>
          <w:sz w:val="28"/>
          <w:szCs w:val="28"/>
        </w:rPr>
        <w:t>Источниками покрытия финансовых потребностей инвестиционных программ организаций - производителей товаров и услуг в сфере теплоснабжения определяются согласно Правилам, утвержденным Постановлением Правительства РФ от 23.07.2007 № 464 «Об утверждении</w:t>
      </w:r>
    </w:p>
    <w:p w:rsidR="00DF25BA" w:rsidRDefault="00DF25BA">
      <w:pPr>
        <w:spacing w:line="200" w:lineRule="exact"/>
        <w:rPr>
          <w:sz w:val="20"/>
          <w:szCs w:val="20"/>
        </w:rPr>
      </w:pPr>
    </w:p>
    <w:p w:rsidR="00DF25BA" w:rsidRDefault="00DF25BA">
      <w:pPr>
        <w:spacing w:line="382" w:lineRule="exact"/>
        <w:rPr>
          <w:sz w:val="20"/>
          <w:szCs w:val="20"/>
        </w:rPr>
      </w:pPr>
    </w:p>
    <w:p w:rsidR="00DF25BA" w:rsidRDefault="00C07486">
      <w:pPr>
        <w:ind w:left="9200"/>
        <w:rPr>
          <w:sz w:val="20"/>
          <w:szCs w:val="20"/>
        </w:rPr>
      </w:pPr>
      <w:r>
        <w:rPr>
          <w:rFonts w:eastAsia="Times New Roman"/>
          <w:sz w:val="28"/>
          <w:szCs w:val="28"/>
        </w:rPr>
        <w:t>100</w:t>
      </w:r>
    </w:p>
    <w:p w:rsidR="00DF25BA" w:rsidRDefault="00DF25BA">
      <w:pPr>
        <w:sectPr w:rsidR="00DF25BA">
          <w:pgSz w:w="11900" w:h="16838"/>
          <w:pgMar w:top="1384" w:right="846" w:bottom="0" w:left="1440" w:header="0" w:footer="0" w:gutter="0"/>
          <w:cols w:space="720" w:equalWidth="0">
            <w:col w:w="9620"/>
          </w:cols>
        </w:sectPr>
      </w:pPr>
    </w:p>
    <w:p w:rsidR="00DF25BA" w:rsidRDefault="00C07486">
      <w:pPr>
        <w:ind w:right="-259"/>
        <w:jc w:val="center"/>
        <w:rPr>
          <w:sz w:val="20"/>
          <w:szCs w:val="20"/>
        </w:rPr>
      </w:pPr>
      <w:r>
        <w:rPr>
          <w:rFonts w:eastAsia="Times New Roman"/>
          <w:sz w:val="28"/>
          <w:szCs w:val="28"/>
        </w:rPr>
        <w:lastRenderedPageBreak/>
        <w:t>101</w:t>
      </w:r>
    </w:p>
    <w:p w:rsidR="00DF25BA" w:rsidRDefault="00DF25BA">
      <w:pPr>
        <w:spacing w:line="338" w:lineRule="exact"/>
        <w:rPr>
          <w:sz w:val="20"/>
          <w:szCs w:val="20"/>
        </w:rPr>
      </w:pPr>
    </w:p>
    <w:p w:rsidR="00DF25BA" w:rsidRDefault="00C07486">
      <w:pPr>
        <w:spacing w:line="236" w:lineRule="auto"/>
        <w:ind w:left="260"/>
        <w:jc w:val="both"/>
        <w:rPr>
          <w:sz w:val="20"/>
          <w:szCs w:val="20"/>
        </w:rPr>
      </w:pPr>
      <w:r>
        <w:rPr>
          <w:rFonts w:eastAsia="Times New Roman"/>
          <w:sz w:val="28"/>
          <w:szCs w:val="28"/>
        </w:rPr>
        <w:t>правил финансирования инвестиционных программ организаций коммунального комплекса - производителей товаров и услуг в сфере теплоснабжения».</w:t>
      </w:r>
    </w:p>
    <w:p w:rsidR="00DF25BA" w:rsidRDefault="00DF25BA">
      <w:pPr>
        <w:spacing w:line="15" w:lineRule="exact"/>
        <w:rPr>
          <w:sz w:val="20"/>
          <w:szCs w:val="20"/>
        </w:rPr>
      </w:pPr>
    </w:p>
    <w:p w:rsidR="00DF25BA" w:rsidRDefault="00C07486">
      <w:pPr>
        <w:spacing w:line="237" w:lineRule="auto"/>
        <w:ind w:left="260" w:firstLine="708"/>
        <w:jc w:val="both"/>
        <w:rPr>
          <w:sz w:val="20"/>
          <w:szCs w:val="20"/>
        </w:rPr>
      </w:pPr>
      <w:r>
        <w:rPr>
          <w:rFonts w:eastAsia="Times New Roman"/>
          <w:sz w:val="28"/>
          <w:szCs w:val="28"/>
        </w:rPr>
        <w:t>Правила утверждения инвестиционных программ субъектов электроэнергетики, в уставных капиталах которых участвует государство, и сетевых организаций утверждены Постановлением Правительства РФ от 01.12.2009 № 977.</w:t>
      </w:r>
    </w:p>
    <w:p w:rsidR="00DF25BA" w:rsidRDefault="00DF25BA">
      <w:pPr>
        <w:spacing w:line="17" w:lineRule="exact"/>
        <w:rPr>
          <w:sz w:val="20"/>
          <w:szCs w:val="20"/>
        </w:rPr>
      </w:pPr>
    </w:p>
    <w:p w:rsidR="00DF25BA" w:rsidRDefault="00C07486">
      <w:pPr>
        <w:spacing w:line="236" w:lineRule="auto"/>
        <w:ind w:left="260" w:firstLine="708"/>
        <w:jc w:val="both"/>
        <w:rPr>
          <w:sz w:val="20"/>
          <w:szCs w:val="20"/>
        </w:rPr>
      </w:pPr>
      <w:r>
        <w:rPr>
          <w:rFonts w:eastAsia="Times New Roman"/>
          <w:sz w:val="28"/>
          <w:szCs w:val="28"/>
        </w:rPr>
        <w:t>Источниками покрытия финансовых потребностей инвестиционных программ субъектов электроэнергетики являются инвестиционные ресурсы, включаемые в регулируемые тарифы.</w:t>
      </w:r>
    </w:p>
    <w:p w:rsidR="00DF25BA" w:rsidRDefault="00DF25BA">
      <w:pPr>
        <w:spacing w:line="2" w:lineRule="exact"/>
        <w:rPr>
          <w:sz w:val="20"/>
          <w:szCs w:val="20"/>
        </w:rPr>
      </w:pPr>
    </w:p>
    <w:p w:rsidR="00DF25BA" w:rsidRDefault="00C07486">
      <w:pPr>
        <w:ind w:left="980"/>
        <w:rPr>
          <w:sz w:val="20"/>
          <w:szCs w:val="20"/>
        </w:rPr>
      </w:pPr>
      <w:r>
        <w:rPr>
          <w:rFonts w:eastAsia="Times New Roman"/>
          <w:sz w:val="28"/>
          <w:szCs w:val="28"/>
        </w:rPr>
        <w:t>Программой  предусматривается  покрытие  финансовых  потребностей</w:t>
      </w:r>
    </w:p>
    <w:p w:rsidR="00DF25BA" w:rsidRDefault="00DF25BA">
      <w:pPr>
        <w:spacing w:line="13" w:lineRule="exact"/>
        <w:rPr>
          <w:sz w:val="20"/>
          <w:szCs w:val="20"/>
        </w:rPr>
      </w:pPr>
    </w:p>
    <w:p w:rsidR="00DF25BA" w:rsidRDefault="00C07486">
      <w:pPr>
        <w:spacing w:line="238" w:lineRule="auto"/>
        <w:ind w:left="260"/>
        <w:jc w:val="both"/>
        <w:rPr>
          <w:sz w:val="20"/>
          <w:szCs w:val="20"/>
        </w:rPr>
      </w:pPr>
      <w:r>
        <w:rPr>
          <w:rFonts w:eastAsia="Times New Roman"/>
          <w:sz w:val="28"/>
          <w:szCs w:val="28"/>
        </w:rPr>
        <w:t>на реализацию мероприятий за счет собственных средств ресурсоснабжающих организаций, а в случае формирования инвестиционной программы, при необходимости, за счет надбавок к тарифам для потребителей и за счет платы за подключение к сетям инженерной инфраструктуры, которые утверждает орган регулирования.</w:t>
      </w:r>
    </w:p>
    <w:p w:rsidR="00DF25BA" w:rsidRDefault="00DF25BA">
      <w:pPr>
        <w:spacing w:line="259" w:lineRule="exact"/>
        <w:rPr>
          <w:sz w:val="20"/>
          <w:szCs w:val="20"/>
        </w:rPr>
      </w:pPr>
    </w:p>
    <w:p w:rsidR="00DF25BA" w:rsidRDefault="00C07486">
      <w:pPr>
        <w:ind w:left="1540" w:hanging="568"/>
        <w:jc w:val="both"/>
        <w:rPr>
          <w:sz w:val="20"/>
          <w:szCs w:val="20"/>
        </w:rPr>
      </w:pPr>
      <w:r>
        <w:rPr>
          <w:rFonts w:eastAsia="Times New Roman"/>
          <w:b/>
          <w:bCs/>
          <w:sz w:val="28"/>
          <w:szCs w:val="28"/>
        </w:rPr>
        <w:t>6.8. Обоснование</w:t>
      </w:r>
      <w:r>
        <w:rPr>
          <w:sz w:val="20"/>
          <w:szCs w:val="20"/>
        </w:rPr>
        <w:t xml:space="preserve"> </w:t>
      </w:r>
      <w:r>
        <w:rPr>
          <w:rFonts w:eastAsia="Times New Roman"/>
          <w:b/>
          <w:bCs/>
          <w:sz w:val="28"/>
          <w:szCs w:val="28"/>
        </w:rPr>
        <w:t>использования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DF25BA" w:rsidRDefault="00DF25BA">
      <w:pPr>
        <w:spacing w:line="200" w:lineRule="exact"/>
        <w:rPr>
          <w:sz w:val="20"/>
          <w:szCs w:val="20"/>
        </w:rPr>
      </w:pPr>
    </w:p>
    <w:p w:rsidR="00DF25BA" w:rsidRDefault="00DF25BA">
      <w:pPr>
        <w:spacing w:line="358" w:lineRule="exact"/>
        <w:rPr>
          <w:sz w:val="20"/>
          <w:szCs w:val="20"/>
        </w:rPr>
      </w:pPr>
    </w:p>
    <w:p w:rsidR="00DF25BA" w:rsidRDefault="00C07486">
      <w:pPr>
        <w:spacing w:line="237" w:lineRule="auto"/>
        <w:ind w:left="260" w:firstLine="708"/>
        <w:jc w:val="both"/>
        <w:rPr>
          <w:sz w:val="20"/>
          <w:szCs w:val="20"/>
        </w:rPr>
      </w:pPr>
      <w:r>
        <w:rPr>
          <w:rFonts w:eastAsia="Times New Roman"/>
          <w:sz w:val="28"/>
          <w:szCs w:val="28"/>
        </w:rPr>
        <w:t>Программой не планируется использование в качестве источников финансирования инвестиционных проектов тарифов, платы за подключение (технологическое присоединение) объектов капитального строительства к системам коммунальной инфраструктуры.</w:t>
      </w:r>
    </w:p>
    <w:p w:rsidR="00DF25BA" w:rsidRDefault="00DF25BA">
      <w:pPr>
        <w:spacing w:line="259" w:lineRule="exact"/>
        <w:rPr>
          <w:sz w:val="20"/>
          <w:szCs w:val="20"/>
        </w:rPr>
      </w:pPr>
    </w:p>
    <w:p w:rsidR="00DF25BA" w:rsidRDefault="00C07486">
      <w:pPr>
        <w:spacing w:line="235" w:lineRule="auto"/>
        <w:ind w:left="1540" w:hanging="568"/>
        <w:rPr>
          <w:sz w:val="20"/>
          <w:szCs w:val="20"/>
        </w:rPr>
      </w:pPr>
      <w:r>
        <w:rPr>
          <w:rFonts w:eastAsia="Times New Roman"/>
          <w:b/>
          <w:bCs/>
          <w:sz w:val="28"/>
          <w:szCs w:val="28"/>
        </w:rPr>
        <w:t>6.9. Сведения</w:t>
      </w:r>
      <w:r>
        <w:rPr>
          <w:sz w:val="20"/>
          <w:szCs w:val="20"/>
        </w:rPr>
        <w:t xml:space="preserve"> </w:t>
      </w:r>
      <w:r>
        <w:rPr>
          <w:rFonts w:eastAsia="Times New Roman"/>
          <w:b/>
          <w:bCs/>
          <w:sz w:val="28"/>
          <w:szCs w:val="28"/>
        </w:rPr>
        <w:t>о действующих тарифах, утвержденных уполномоченным органом</w:t>
      </w:r>
    </w:p>
    <w:p w:rsidR="00DF25BA" w:rsidRDefault="00DF25BA">
      <w:pPr>
        <w:spacing w:line="251" w:lineRule="exact"/>
        <w:rPr>
          <w:sz w:val="20"/>
          <w:szCs w:val="20"/>
        </w:rPr>
      </w:pPr>
    </w:p>
    <w:p w:rsidR="00DF25BA" w:rsidRDefault="00C07486">
      <w:pPr>
        <w:spacing w:line="238" w:lineRule="auto"/>
        <w:ind w:left="260" w:firstLine="720"/>
        <w:jc w:val="both"/>
        <w:rPr>
          <w:sz w:val="20"/>
          <w:szCs w:val="20"/>
        </w:rPr>
      </w:pPr>
      <w:r>
        <w:rPr>
          <w:rFonts w:eastAsia="Times New Roman"/>
          <w:sz w:val="28"/>
          <w:szCs w:val="28"/>
        </w:rPr>
        <w:t>Согласно подпункту "к" пункта 5 постановления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 при разработке программы необходимо учитывать действующие тарифы, утвержденные уполномоченными органами.</w:t>
      </w:r>
    </w:p>
    <w:p w:rsidR="00DF25BA" w:rsidRDefault="00DF25BA">
      <w:pPr>
        <w:spacing w:line="16" w:lineRule="exact"/>
        <w:rPr>
          <w:sz w:val="20"/>
          <w:szCs w:val="20"/>
        </w:rPr>
      </w:pPr>
    </w:p>
    <w:p w:rsidR="00DF25BA" w:rsidRDefault="00C07486">
      <w:pPr>
        <w:spacing w:line="238" w:lineRule="auto"/>
        <w:ind w:left="260" w:firstLine="708"/>
        <w:jc w:val="both"/>
        <w:rPr>
          <w:sz w:val="20"/>
          <w:szCs w:val="20"/>
        </w:rPr>
      </w:pPr>
      <w:r>
        <w:rPr>
          <w:rFonts w:eastAsia="Times New Roman"/>
          <w:sz w:val="28"/>
          <w:szCs w:val="28"/>
        </w:rPr>
        <w:t>На 2018 – 2019 годы прогноз тарифов сформирован исходя из «Сценарных условий, основных параметров прогноза социально-экономического развития Российской Федерации и предельных уровней цен (тарифов) на услуги компаний инфраструктурного сектора на 2017 год и плановый период 2018-2019 годов», разработанных Минэкономразвития России.</w:t>
      </w:r>
    </w:p>
    <w:p w:rsidR="00DF25BA" w:rsidRDefault="00DF25BA">
      <w:pPr>
        <w:spacing w:line="17" w:lineRule="exact"/>
        <w:rPr>
          <w:sz w:val="20"/>
          <w:szCs w:val="20"/>
        </w:rPr>
      </w:pPr>
    </w:p>
    <w:p w:rsidR="00DF25BA" w:rsidRDefault="00C07486">
      <w:pPr>
        <w:spacing w:line="236" w:lineRule="auto"/>
        <w:ind w:left="260" w:firstLine="708"/>
        <w:jc w:val="both"/>
        <w:rPr>
          <w:sz w:val="20"/>
          <w:szCs w:val="20"/>
        </w:rPr>
      </w:pPr>
      <w:r>
        <w:rPr>
          <w:rFonts w:eastAsia="Times New Roman"/>
          <w:sz w:val="28"/>
          <w:szCs w:val="28"/>
        </w:rPr>
        <w:t>Информация о тарифах, утвержденных на момент разработки Программы и планируемых тарифах на услуги коммунального комплекса Ленинградской области 2018-2020 гг. представлены на официальном сайте</w:t>
      </w:r>
    </w:p>
    <w:p w:rsidR="00DF25BA" w:rsidRDefault="00DF25BA">
      <w:pPr>
        <w:spacing w:line="200" w:lineRule="exact"/>
        <w:rPr>
          <w:sz w:val="20"/>
          <w:szCs w:val="20"/>
        </w:rPr>
      </w:pPr>
    </w:p>
    <w:p w:rsidR="00DF25BA" w:rsidRDefault="00DF25BA">
      <w:pPr>
        <w:spacing w:line="303" w:lineRule="exact"/>
        <w:rPr>
          <w:sz w:val="20"/>
          <w:szCs w:val="20"/>
        </w:rPr>
      </w:pPr>
    </w:p>
    <w:p w:rsidR="00DF25BA" w:rsidRDefault="00C07486">
      <w:pPr>
        <w:ind w:left="9200"/>
        <w:rPr>
          <w:sz w:val="20"/>
          <w:szCs w:val="20"/>
        </w:rPr>
      </w:pPr>
      <w:r>
        <w:rPr>
          <w:rFonts w:eastAsia="Times New Roman"/>
          <w:sz w:val="28"/>
          <w:szCs w:val="28"/>
        </w:rPr>
        <w:t>101</w:t>
      </w:r>
    </w:p>
    <w:p w:rsidR="00DF25BA" w:rsidRDefault="00DF25BA">
      <w:pPr>
        <w:sectPr w:rsidR="00DF25BA">
          <w:pgSz w:w="11900" w:h="16838"/>
          <w:pgMar w:top="558" w:right="846" w:bottom="0" w:left="1440" w:header="0" w:footer="0" w:gutter="0"/>
          <w:cols w:space="720" w:equalWidth="0">
            <w:col w:w="9620"/>
          </w:cols>
        </w:sectPr>
      </w:pPr>
    </w:p>
    <w:p w:rsidR="00DF25BA" w:rsidRDefault="00C07486">
      <w:pPr>
        <w:ind w:right="-259"/>
        <w:jc w:val="center"/>
        <w:rPr>
          <w:sz w:val="20"/>
          <w:szCs w:val="20"/>
        </w:rPr>
      </w:pPr>
      <w:r>
        <w:rPr>
          <w:rFonts w:eastAsia="Times New Roman"/>
          <w:sz w:val="28"/>
          <w:szCs w:val="28"/>
        </w:rPr>
        <w:lastRenderedPageBreak/>
        <w:t>102</w:t>
      </w:r>
    </w:p>
    <w:p w:rsidR="00DF25BA" w:rsidRDefault="00DF25BA">
      <w:pPr>
        <w:spacing w:line="324" w:lineRule="exact"/>
        <w:rPr>
          <w:sz w:val="20"/>
          <w:szCs w:val="20"/>
        </w:rPr>
      </w:pPr>
    </w:p>
    <w:p w:rsidR="00DF25BA" w:rsidRDefault="00C07486">
      <w:pPr>
        <w:tabs>
          <w:tab w:val="left" w:pos="1600"/>
          <w:tab w:val="left" w:pos="2160"/>
          <w:tab w:val="left" w:pos="3440"/>
          <w:tab w:val="left" w:pos="3860"/>
          <w:tab w:val="left" w:pos="5100"/>
          <w:tab w:val="left" w:pos="6480"/>
          <w:tab w:val="left" w:pos="8580"/>
        </w:tabs>
        <w:ind w:left="260"/>
        <w:rPr>
          <w:sz w:val="20"/>
          <w:szCs w:val="20"/>
        </w:rPr>
      </w:pPr>
      <w:r>
        <w:rPr>
          <w:rFonts w:eastAsia="Times New Roman"/>
          <w:sz w:val="28"/>
          <w:szCs w:val="28"/>
        </w:rPr>
        <w:t>комитета</w:t>
      </w:r>
      <w:r>
        <w:rPr>
          <w:rFonts w:eastAsia="Times New Roman"/>
          <w:sz w:val="28"/>
          <w:szCs w:val="28"/>
        </w:rPr>
        <w:tab/>
        <w:t>по</w:t>
      </w:r>
      <w:r>
        <w:rPr>
          <w:rFonts w:eastAsia="Times New Roman"/>
          <w:sz w:val="28"/>
          <w:szCs w:val="28"/>
        </w:rPr>
        <w:tab/>
        <w:t>тарифам</w:t>
      </w:r>
      <w:r>
        <w:rPr>
          <w:rFonts w:eastAsia="Times New Roman"/>
          <w:sz w:val="28"/>
          <w:szCs w:val="28"/>
        </w:rPr>
        <w:tab/>
        <w:t>и</w:t>
      </w:r>
      <w:r>
        <w:rPr>
          <w:rFonts w:eastAsia="Times New Roman"/>
          <w:sz w:val="28"/>
          <w:szCs w:val="28"/>
        </w:rPr>
        <w:tab/>
        <w:t>ценовой</w:t>
      </w:r>
      <w:r>
        <w:rPr>
          <w:rFonts w:eastAsia="Times New Roman"/>
          <w:sz w:val="28"/>
          <w:szCs w:val="28"/>
        </w:rPr>
        <w:tab/>
        <w:t>политике</w:t>
      </w:r>
      <w:r>
        <w:rPr>
          <w:rFonts w:eastAsia="Times New Roman"/>
          <w:sz w:val="28"/>
          <w:szCs w:val="28"/>
        </w:rPr>
        <w:tab/>
        <w:t>Ленинградской</w:t>
      </w:r>
      <w:r>
        <w:rPr>
          <w:sz w:val="20"/>
          <w:szCs w:val="20"/>
        </w:rPr>
        <w:tab/>
      </w:r>
      <w:r>
        <w:rPr>
          <w:rFonts w:eastAsia="Times New Roman"/>
          <w:sz w:val="27"/>
          <w:szCs w:val="27"/>
        </w:rPr>
        <w:t>области:</w:t>
      </w:r>
    </w:p>
    <w:p w:rsidR="00DF25BA" w:rsidRDefault="00C07486">
      <w:pPr>
        <w:ind w:left="260"/>
        <w:rPr>
          <w:sz w:val="20"/>
          <w:szCs w:val="20"/>
        </w:rPr>
      </w:pPr>
      <w:r>
        <w:rPr>
          <w:rFonts w:eastAsia="Times New Roman"/>
          <w:color w:val="0563C1"/>
          <w:sz w:val="28"/>
          <w:szCs w:val="28"/>
          <w:u w:val="single"/>
        </w:rPr>
        <w:t>http://tarif.lenobl.ru/tarif</w:t>
      </w:r>
      <w:r>
        <w:rPr>
          <w:rFonts w:eastAsia="Times New Roman"/>
          <w:color w:val="000000"/>
          <w:sz w:val="28"/>
          <w:szCs w:val="28"/>
        </w:rPr>
        <w:t>.</w:t>
      </w:r>
    </w:p>
    <w:p w:rsidR="00DF25BA" w:rsidRDefault="00DF25BA">
      <w:pPr>
        <w:spacing w:line="258" w:lineRule="exact"/>
        <w:rPr>
          <w:sz w:val="20"/>
          <w:szCs w:val="20"/>
        </w:rPr>
      </w:pPr>
    </w:p>
    <w:p w:rsidR="00DF25BA" w:rsidRDefault="00C07486">
      <w:pPr>
        <w:spacing w:line="234" w:lineRule="auto"/>
        <w:ind w:left="980"/>
        <w:jc w:val="right"/>
        <w:rPr>
          <w:sz w:val="20"/>
          <w:szCs w:val="20"/>
        </w:rPr>
      </w:pPr>
      <w:r>
        <w:rPr>
          <w:rFonts w:eastAsia="Times New Roman"/>
          <w:b/>
          <w:bCs/>
          <w:sz w:val="28"/>
          <w:szCs w:val="28"/>
        </w:rPr>
        <w:t>6.10. Результаты   оценки   совокупного   платежа   граждан   за коммунальные услуги на соответствие критериям доступности</w:t>
      </w:r>
    </w:p>
    <w:p w:rsidR="00DF25BA" w:rsidRDefault="00DF25BA">
      <w:pPr>
        <w:spacing w:line="251" w:lineRule="exact"/>
        <w:rPr>
          <w:sz w:val="20"/>
          <w:szCs w:val="20"/>
        </w:rPr>
      </w:pPr>
    </w:p>
    <w:p w:rsidR="00DF25BA" w:rsidRDefault="00C07486">
      <w:pPr>
        <w:spacing w:line="238" w:lineRule="auto"/>
        <w:ind w:left="260" w:firstLine="720"/>
        <w:jc w:val="both"/>
        <w:rPr>
          <w:sz w:val="20"/>
          <w:szCs w:val="20"/>
        </w:rPr>
      </w:pPr>
      <w:r>
        <w:rPr>
          <w:rFonts w:eastAsia="Times New Roman"/>
          <w:sz w:val="28"/>
          <w:szCs w:val="28"/>
        </w:rPr>
        <w:t>В соответствии с Федеральным законом от 30 декабря 2004 года № 210-ФЗ «Об основах регулирования тарифов организаций коммунального комплекса», постановлением Правительства Российской Федерации от 14 июля 2008 года № 520 «Об основах ценообразования и порядке регулирования тарифов, надбавок и предельных индексов в сфере деятельности организаций коммунального комплекса», Положением о</w:t>
      </w:r>
    </w:p>
    <w:p w:rsidR="00DF25BA" w:rsidRDefault="00DF25BA">
      <w:pPr>
        <w:spacing w:line="17" w:lineRule="exact"/>
        <w:rPr>
          <w:sz w:val="20"/>
          <w:szCs w:val="20"/>
        </w:rPr>
      </w:pPr>
    </w:p>
    <w:p w:rsidR="00DF25BA" w:rsidRDefault="00C07486">
      <w:pPr>
        <w:spacing w:line="234" w:lineRule="auto"/>
        <w:ind w:left="260"/>
        <w:jc w:val="both"/>
        <w:rPr>
          <w:sz w:val="20"/>
          <w:szCs w:val="20"/>
        </w:rPr>
      </w:pPr>
      <w:r>
        <w:rPr>
          <w:rFonts w:eastAsia="Times New Roman"/>
          <w:sz w:val="28"/>
          <w:szCs w:val="28"/>
        </w:rPr>
        <w:t>комитете по ценовой и тарифной политике Ленинградской области, утвержденном постановлением Правительства Ленинградской области от</w:t>
      </w:r>
    </w:p>
    <w:p w:rsidR="00DF25BA" w:rsidRDefault="00DF25BA">
      <w:pPr>
        <w:spacing w:line="15" w:lineRule="exact"/>
        <w:rPr>
          <w:sz w:val="20"/>
          <w:szCs w:val="20"/>
        </w:rPr>
      </w:pPr>
    </w:p>
    <w:p w:rsidR="00DF25BA" w:rsidRDefault="00C07486">
      <w:pPr>
        <w:spacing w:line="238" w:lineRule="auto"/>
        <w:ind w:left="260"/>
        <w:jc w:val="both"/>
        <w:rPr>
          <w:sz w:val="20"/>
          <w:szCs w:val="20"/>
        </w:rPr>
      </w:pPr>
      <w:r>
        <w:rPr>
          <w:rFonts w:eastAsia="Times New Roman"/>
          <w:sz w:val="28"/>
          <w:szCs w:val="28"/>
        </w:rPr>
        <w:t>09.09.2013 № 161, комитет по ценовой и тарифной, в целях проведения в установленном порядке оценки доступности для абонентов и потребителей платы за коммунальные услуги, в том числе оценки совокупного платежа граждан за коммунальные услуги, с учетом затрат на реализацию программ на соответствие критериям доступности, постановлением Ленинградской области от 2 октября 2014 года № 35/1 установил систему критериев, используемых для определения доступности для потребителей услуг организаций коммунального комплекса.</w:t>
      </w:r>
    </w:p>
    <w:p w:rsidR="00DF25BA" w:rsidRDefault="00DF25BA">
      <w:pPr>
        <w:spacing w:line="24" w:lineRule="exact"/>
        <w:rPr>
          <w:sz w:val="20"/>
          <w:szCs w:val="20"/>
        </w:rPr>
      </w:pPr>
    </w:p>
    <w:p w:rsidR="00DF25BA" w:rsidRDefault="00C07486">
      <w:pPr>
        <w:spacing w:line="234" w:lineRule="auto"/>
        <w:ind w:left="260" w:firstLine="720"/>
        <w:jc w:val="both"/>
        <w:rPr>
          <w:sz w:val="20"/>
          <w:szCs w:val="20"/>
        </w:rPr>
      </w:pPr>
      <w:r>
        <w:rPr>
          <w:rFonts w:eastAsia="Times New Roman"/>
          <w:sz w:val="28"/>
          <w:szCs w:val="28"/>
        </w:rPr>
        <w:t>Система критериев применяется для определения доступности для потребителей услуг организаций коммунального комплекса.</w:t>
      </w:r>
    </w:p>
    <w:p w:rsidR="00DF25BA" w:rsidRDefault="00DF25BA">
      <w:pPr>
        <w:spacing w:line="15" w:lineRule="exact"/>
        <w:rPr>
          <w:sz w:val="20"/>
          <w:szCs w:val="20"/>
        </w:rPr>
      </w:pPr>
    </w:p>
    <w:p w:rsidR="00DF25BA" w:rsidRDefault="00C07486">
      <w:pPr>
        <w:spacing w:line="236" w:lineRule="auto"/>
        <w:ind w:left="260" w:firstLine="720"/>
        <w:jc w:val="both"/>
        <w:rPr>
          <w:sz w:val="20"/>
          <w:szCs w:val="20"/>
        </w:rPr>
      </w:pPr>
      <w:r>
        <w:rPr>
          <w:rFonts w:eastAsia="Times New Roman"/>
          <w:b/>
          <w:bCs/>
          <w:sz w:val="28"/>
          <w:szCs w:val="28"/>
        </w:rPr>
        <w:t xml:space="preserve">Критерий экономической доступности услуг </w:t>
      </w:r>
      <w:r>
        <w:rPr>
          <w:rFonts w:eastAsia="Times New Roman"/>
          <w:sz w:val="28"/>
          <w:szCs w:val="28"/>
        </w:rPr>
        <w:t>для потребителей</w:t>
      </w:r>
      <w:r>
        <w:rPr>
          <w:rFonts w:eastAsia="Times New Roman"/>
          <w:b/>
          <w:bCs/>
          <w:sz w:val="28"/>
          <w:szCs w:val="28"/>
        </w:rPr>
        <w:t xml:space="preserve"> </w:t>
      </w:r>
      <w:r>
        <w:rPr>
          <w:rFonts w:eastAsia="Times New Roman"/>
          <w:sz w:val="28"/>
          <w:szCs w:val="28"/>
        </w:rPr>
        <w:t>отражает доступность оплаты потребителями стоимости услуг организаций коммунального комплекса.</w:t>
      </w:r>
    </w:p>
    <w:p w:rsidR="00DF25BA" w:rsidRDefault="00DF25BA">
      <w:pPr>
        <w:spacing w:line="15" w:lineRule="exact"/>
        <w:rPr>
          <w:sz w:val="20"/>
          <w:szCs w:val="20"/>
        </w:rPr>
      </w:pPr>
    </w:p>
    <w:p w:rsidR="00DF25BA" w:rsidRDefault="00C07486">
      <w:pPr>
        <w:spacing w:line="238" w:lineRule="auto"/>
        <w:ind w:left="260" w:firstLine="720"/>
        <w:jc w:val="both"/>
        <w:rPr>
          <w:sz w:val="20"/>
          <w:szCs w:val="20"/>
        </w:rPr>
      </w:pPr>
      <w:r>
        <w:rPr>
          <w:rFonts w:eastAsia="Times New Roman"/>
          <w:sz w:val="28"/>
          <w:szCs w:val="28"/>
        </w:rPr>
        <w:t>Для определения экономической доступности услуг оценивается динамика изменения тарифов на услуги на основе соответствия предельным индексам максимально возможного изменения установленных тарифов на услуги организаций коммунального комплекса, установленным на федеральном и региональном уровнях.</w:t>
      </w:r>
    </w:p>
    <w:p w:rsidR="00DF25BA" w:rsidRDefault="00DF25BA">
      <w:pPr>
        <w:spacing w:line="19" w:lineRule="exact"/>
        <w:rPr>
          <w:sz w:val="20"/>
          <w:szCs w:val="20"/>
        </w:rPr>
      </w:pPr>
    </w:p>
    <w:p w:rsidR="00DF25BA" w:rsidRDefault="00C07486">
      <w:pPr>
        <w:spacing w:line="235" w:lineRule="auto"/>
        <w:ind w:left="260" w:firstLine="720"/>
        <w:jc w:val="both"/>
        <w:rPr>
          <w:sz w:val="20"/>
          <w:szCs w:val="20"/>
        </w:rPr>
      </w:pPr>
      <w:r>
        <w:rPr>
          <w:rFonts w:eastAsia="Times New Roman"/>
          <w:b/>
          <w:bCs/>
          <w:sz w:val="28"/>
          <w:szCs w:val="28"/>
        </w:rPr>
        <w:t xml:space="preserve">Критерий физической доступности для потребителей услуг </w:t>
      </w:r>
      <w:r>
        <w:rPr>
          <w:rFonts w:eastAsia="Times New Roman"/>
          <w:sz w:val="28"/>
          <w:szCs w:val="28"/>
        </w:rPr>
        <w:t>определяется на основании коэффициента обеспечения потребности в коммунальной услуге, который рассчитывается как отношение</w:t>
      </w:r>
    </w:p>
    <w:p w:rsidR="00DF25BA" w:rsidRDefault="00DF25BA">
      <w:pPr>
        <w:spacing w:line="3" w:lineRule="exact"/>
        <w:rPr>
          <w:sz w:val="20"/>
          <w:szCs w:val="20"/>
        </w:rPr>
      </w:pPr>
    </w:p>
    <w:p w:rsidR="00DF25BA" w:rsidRDefault="00C07486">
      <w:pPr>
        <w:tabs>
          <w:tab w:val="left" w:pos="2920"/>
          <w:tab w:val="left" w:pos="4380"/>
          <w:tab w:val="left" w:pos="6360"/>
          <w:tab w:val="left" w:pos="8720"/>
        </w:tabs>
        <w:ind w:left="260"/>
        <w:rPr>
          <w:sz w:val="20"/>
          <w:szCs w:val="20"/>
        </w:rPr>
      </w:pPr>
      <w:r>
        <w:rPr>
          <w:rFonts w:eastAsia="Times New Roman"/>
          <w:sz w:val="28"/>
          <w:szCs w:val="28"/>
        </w:rPr>
        <w:t>прогнозируемого</w:t>
      </w:r>
      <w:r>
        <w:rPr>
          <w:sz w:val="20"/>
          <w:szCs w:val="20"/>
        </w:rPr>
        <w:tab/>
      </w:r>
      <w:r>
        <w:rPr>
          <w:rFonts w:eastAsia="Times New Roman"/>
          <w:sz w:val="28"/>
          <w:szCs w:val="28"/>
        </w:rPr>
        <w:t>объема</w:t>
      </w:r>
      <w:r>
        <w:rPr>
          <w:sz w:val="20"/>
          <w:szCs w:val="20"/>
        </w:rPr>
        <w:tab/>
      </w:r>
      <w:r>
        <w:rPr>
          <w:rFonts w:eastAsia="Times New Roman"/>
          <w:sz w:val="28"/>
          <w:szCs w:val="28"/>
        </w:rPr>
        <w:t>реализации</w:t>
      </w:r>
      <w:r>
        <w:rPr>
          <w:sz w:val="20"/>
          <w:szCs w:val="20"/>
        </w:rPr>
        <w:tab/>
      </w:r>
      <w:r>
        <w:rPr>
          <w:rFonts w:eastAsia="Times New Roman"/>
          <w:sz w:val="28"/>
          <w:szCs w:val="28"/>
        </w:rPr>
        <w:t>коммунальной</w:t>
      </w:r>
      <w:r>
        <w:rPr>
          <w:sz w:val="20"/>
          <w:szCs w:val="20"/>
        </w:rPr>
        <w:tab/>
      </w:r>
      <w:r>
        <w:rPr>
          <w:rFonts w:eastAsia="Times New Roman"/>
          <w:sz w:val="28"/>
          <w:szCs w:val="28"/>
        </w:rPr>
        <w:t>услуги,</w:t>
      </w:r>
    </w:p>
    <w:p w:rsidR="00DF25BA" w:rsidRDefault="00DF25BA">
      <w:pPr>
        <w:spacing w:line="13" w:lineRule="exact"/>
        <w:rPr>
          <w:sz w:val="20"/>
          <w:szCs w:val="20"/>
        </w:rPr>
      </w:pPr>
    </w:p>
    <w:p w:rsidR="00DF25BA" w:rsidRDefault="00C07486">
      <w:pPr>
        <w:spacing w:line="236" w:lineRule="auto"/>
        <w:ind w:left="260"/>
        <w:jc w:val="both"/>
        <w:rPr>
          <w:sz w:val="20"/>
          <w:szCs w:val="20"/>
        </w:rPr>
      </w:pPr>
      <w:r>
        <w:rPr>
          <w:rFonts w:eastAsia="Times New Roman"/>
          <w:sz w:val="28"/>
          <w:szCs w:val="28"/>
        </w:rPr>
        <w:t>предусмотренного производственной программой организации коммунального комплекса, к объему потребности потребителей данной услуги, предоставляемой по договорам, и должен быть равен или больше 1.</w:t>
      </w:r>
    </w:p>
    <w:p w:rsidR="00DF25BA" w:rsidRDefault="00DF25BA">
      <w:pPr>
        <w:spacing w:line="133" w:lineRule="exact"/>
        <w:rPr>
          <w:sz w:val="20"/>
          <w:szCs w:val="20"/>
        </w:rPr>
      </w:pPr>
    </w:p>
    <w:p w:rsidR="00DF25BA" w:rsidRDefault="00C07486">
      <w:pPr>
        <w:ind w:left="8060"/>
        <w:rPr>
          <w:sz w:val="20"/>
          <w:szCs w:val="20"/>
        </w:rPr>
      </w:pPr>
      <w:r>
        <w:rPr>
          <w:rFonts w:eastAsia="Times New Roman"/>
          <w:sz w:val="27"/>
          <w:szCs w:val="27"/>
        </w:rPr>
        <w:t>Таблица 6.33</w:t>
      </w:r>
    </w:p>
    <w:p w:rsidR="00DF25BA" w:rsidRDefault="00DF25BA">
      <w:pPr>
        <w:spacing w:line="133" w:lineRule="exact"/>
        <w:rPr>
          <w:sz w:val="20"/>
          <w:szCs w:val="20"/>
        </w:rPr>
      </w:pPr>
    </w:p>
    <w:p w:rsidR="00DF25BA" w:rsidRDefault="00C07486">
      <w:pPr>
        <w:spacing w:line="248" w:lineRule="auto"/>
        <w:ind w:left="340" w:right="100" w:firstLine="1102"/>
        <w:rPr>
          <w:sz w:val="20"/>
          <w:szCs w:val="20"/>
        </w:rPr>
      </w:pPr>
      <w:r>
        <w:rPr>
          <w:rFonts w:eastAsia="Times New Roman"/>
          <w:sz w:val="27"/>
          <w:szCs w:val="27"/>
        </w:rPr>
        <w:t>Установленные значения предельных (максимальных) индексов изменения размера вносимой гражданами платы за коммунальные услуги на</w:t>
      </w:r>
    </w:p>
    <w:p w:rsidR="00DF25BA" w:rsidRDefault="00C07486">
      <w:pPr>
        <w:spacing w:line="232" w:lineRule="auto"/>
        <w:ind w:right="-259"/>
        <w:jc w:val="center"/>
        <w:rPr>
          <w:sz w:val="20"/>
          <w:szCs w:val="20"/>
        </w:rPr>
      </w:pPr>
      <w:r>
        <w:rPr>
          <w:rFonts w:eastAsia="Times New Roman"/>
          <w:sz w:val="28"/>
          <w:szCs w:val="28"/>
        </w:rPr>
        <w:t>2018-2019 гг.</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64" w:lineRule="exact"/>
        <w:rPr>
          <w:sz w:val="20"/>
          <w:szCs w:val="20"/>
        </w:rPr>
      </w:pPr>
    </w:p>
    <w:p w:rsidR="00DF25BA" w:rsidRDefault="00C07486">
      <w:pPr>
        <w:ind w:left="9200"/>
        <w:rPr>
          <w:sz w:val="20"/>
          <w:szCs w:val="20"/>
        </w:rPr>
      </w:pPr>
      <w:r>
        <w:rPr>
          <w:rFonts w:eastAsia="Times New Roman"/>
          <w:sz w:val="28"/>
          <w:szCs w:val="28"/>
        </w:rPr>
        <w:t>102</w:t>
      </w:r>
    </w:p>
    <w:p w:rsidR="00DF25BA" w:rsidRDefault="00DF25BA">
      <w:pPr>
        <w:sectPr w:rsidR="00DF25BA">
          <w:pgSz w:w="11900" w:h="16838"/>
          <w:pgMar w:top="558" w:right="846" w:bottom="0" w:left="1440" w:header="0" w:footer="0" w:gutter="0"/>
          <w:cols w:space="720" w:equalWidth="0">
            <w:col w:w="9620"/>
          </w:cols>
        </w:sectPr>
      </w:pPr>
    </w:p>
    <w:p w:rsidR="00DF25BA" w:rsidRDefault="00C07486">
      <w:pPr>
        <w:ind w:right="380"/>
        <w:jc w:val="center"/>
        <w:rPr>
          <w:sz w:val="20"/>
          <w:szCs w:val="20"/>
        </w:rPr>
      </w:pPr>
      <w:r>
        <w:rPr>
          <w:rFonts w:eastAsia="Times New Roman"/>
          <w:sz w:val="28"/>
          <w:szCs w:val="28"/>
        </w:rPr>
        <w:lastRenderedPageBreak/>
        <w:t>103</w:t>
      </w:r>
    </w:p>
    <w:p w:rsidR="00DF25BA" w:rsidRDefault="00DF25BA">
      <w:pPr>
        <w:spacing w:line="311" w:lineRule="exact"/>
        <w:rPr>
          <w:sz w:val="20"/>
          <w:szCs w:val="20"/>
        </w:rPr>
      </w:pPr>
    </w:p>
    <w:tbl>
      <w:tblPr>
        <w:tblW w:w="0" w:type="auto"/>
        <w:tblInd w:w="50" w:type="dxa"/>
        <w:tblLayout w:type="fixed"/>
        <w:tblCellMar>
          <w:left w:w="0" w:type="dxa"/>
          <w:right w:w="0" w:type="dxa"/>
        </w:tblCellMar>
        <w:tblLook w:val="04A0"/>
      </w:tblPr>
      <w:tblGrid>
        <w:gridCol w:w="3240"/>
        <w:gridCol w:w="1780"/>
        <w:gridCol w:w="1560"/>
        <w:gridCol w:w="1420"/>
        <w:gridCol w:w="140"/>
        <w:gridCol w:w="1560"/>
        <w:gridCol w:w="30"/>
      </w:tblGrid>
      <w:tr w:rsidR="00DF25BA">
        <w:trPr>
          <w:trHeight w:val="324"/>
        </w:trPr>
        <w:tc>
          <w:tcPr>
            <w:tcW w:w="3240" w:type="dxa"/>
            <w:tcBorders>
              <w:top w:val="single" w:sz="8" w:space="0" w:color="auto"/>
              <w:left w:val="single" w:sz="8" w:space="0" w:color="auto"/>
              <w:right w:val="single" w:sz="8" w:space="0" w:color="auto"/>
            </w:tcBorders>
            <w:vAlign w:val="bottom"/>
          </w:tcPr>
          <w:p w:rsidR="00DF25BA" w:rsidRDefault="00DF25BA">
            <w:pPr>
              <w:rPr>
                <w:sz w:val="24"/>
                <w:szCs w:val="24"/>
              </w:rPr>
            </w:pPr>
          </w:p>
        </w:tc>
        <w:tc>
          <w:tcPr>
            <w:tcW w:w="6460" w:type="dxa"/>
            <w:gridSpan w:val="5"/>
            <w:tcBorders>
              <w:top w:val="single" w:sz="8" w:space="0" w:color="auto"/>
              <w:right w:val="single" w:sz="8" w:space="0" w:color="auto"/>
            </w:tcBorders>
            <w:vAlign w:val="bottom"/>
          </w:tcPr>
          <w:p w:rsidR="00DF25BA" w:rsidRDefault="00C07486">
            <w:pPr>
              <w:jc w:val="center"/>
              <w:rPr>
                <w:sz w:val="20"/>
                <w:szCs w:val="20"/>
              </w:rPr>
            </w:pPr>
            <w:r>
              <w:rPr>
                <w:rFonts w:eastAsia="Times New Roman"/>
                <w:sz w:val="28"/>
                <w:szCs w:val="28"/>
              </w:rPr>
              <w:t>Значения предельных (максимальных) индексов</w:t>
            </w:r>
          </w:p>
        </w:tc>
        <w:tc>
          <w:tcPr>
            <w:tcW w:w="0" w:type="dxa"/>
            <w:vAlign w:val="bottom"/>
          </w:tcPr>
          <w:p w:rsidR="00DF25BA" w:rsidRDefault="00DF25BA">
            <w:pPr>
              <w:rPr>
                <w:sz w:val="1"/>
                <w:szCs w:val="1"/>
              </w:rPr>
            </w:pPr>
          </w:p>
        </w:tc>
      </w:tr>
      <w:tr w:rsidR="00DF25BA">
        <w:trPr>
          <w:trHeight w:val="326"/>
        </w:trPr>
        <w:tc>
          <w:tcPr>
            <w:tcW w:w="3240" w:type="dxa"/>
            <w:tcBorders>
              <w:left w:val="single" w:sz="8" w:space="0" w:color="auto"/>
              <w:right w:val="single" w:sz="8" w:space="0" w:color="auto"/>
            </w:tcBorders>
            <w:vAlign w:val="bottom"/>
          </w:tcPr>
          <w:p w:rsidR="00DF25BA" w:rsidRDefault="00C07486">
            <w:pPr>
              <w:jc w:val="center"/>
              <w:rPr>
                <w:sz w:val="20"/>
                <w:szCs w:val="20"/>
              </w:rPr>
            </w:pPr>
            <w:r>
              <w:rPr>
                <w:rFonts w:eastAsia="Times New Roman"/>
                <w:sz w:val="28"/>
                <w:szCs w:val="28"/>
              </w:rPr>
              <w:t>Наименование</w:t>
            </w:r>
          </w:p>
        </w:tc>
        <w:tc>
          <w:tcPr>
            <w:tcW w:w="6460" w:type="dxa"/>
            <w:gridSpan w:val="5"/>
            <w:tcBorders>
              <w:right w:val="single" w:sz="8" w:space="0" w:color="auto"/>
            </w:tcBorders>
            <w:vAlign w:val="bottom"/>
          </w:tcPr>
          <w:p w:rsidR="00DF25BA" w:rsidRDefault="00C07486">
            <w:pPr>
              <w:jc w:val="center"/>
              <w:rPr>
                <w:sz w:val="20"/>
                <w:szCs w:val="20"/>
              </w:rPr>
            </w:pPr>
            <w:r>
              <w:rPr>
                <w:rFonts w:eastAsia="Times New Roman"/>
                <w:sz w:val="28"/>
                <w:szCs w:val="28"/>
              </w:rPr>
              <w:t>изменения размера вносимой гражданами платы за</w:t>
            </w:r>
          </w:p>
        </w:tc>
        <w:tc>
          <w:tcPr>
            <w:tcW w:w="0" w:type="dxa"/>
            <w:vAlign w:val="bottom"/>
          </w:tcPr>
          <w:p w:rsidR="00DF25BA" w:rsidRDefault="00DF25BA">
            <w:pPr>
              <w:rPr>
                <w:sz w:val="1"/>
                <w:szCs w:val="1"/>
              </w:rPr>
            </w:pPr>
          </w:p>
        </w:tc>
      </w:tr>
      <w:tr w:rsidR="00DF25BA">
        <w:trPr>
          <w:trHeight w:val="322"/>
        </w:trPr>
        <w:tc>
          <w:tcPr>
            <w:tcW w:w="3240" w:type="dxa"/>
            <w:tcBorders>
              <w:left w:val="single" w:sz="8" w:space="0" w:color="auto"/>
              <w:right w:val="single" w:sz="8" w:space="0" w:color="auto"/>
            </w:tcBorders>
            <w:vAlign w:val="bottom"/>
          </w:tcPr>
          <w:p w:rsidR="00DF25BA" w:rsidRDefault="00C07486">
            <w:pPr>
              <w:jc w:val="center"/>
              <w:rPr>
                <w:sz w:val="20"/>
                <w:szCs w:val="20"/>
              </w:rPr>
            </w:pPr>
            <w:r>
              <w:rPr>
                <w:rFonts w:eastAsia="Times New Roman"/>
                <w:w w:val="99"/>
                <w:sz w:val="28"/>
                <w:szCs w:val="28"/>
              </w:rPr>
              <w:t>муниципального</w:t>
            </w:r>
          </w:p>
        </w:tc>
        <w:tc>
          <w:tcPr>
            <w:tcW w:w="1780" w:type="dxa"/>
            <w:tcBorders>
              <w:bottom w:val="single" w:sz="8" w:space="0" w:color="auto"/>
            </w:tcBorders>
            <w:vAlign w:val="bottom"/>
          </w:tcPr>
          <w:p w:rsidR="00DF25BA" w:rsidRDefault="00DF25BA">
            <w:pPr>
              <w:rPr>
                <w:sz w:val="24"/>
                <w:szCs w:val="24"/>
              </w:rPr>
            </w:pPr>
          </w:p>
        </w:tc>
        <w:tc>
          <w:tcPr>
            <w:tcW w:w="2980" w:type="dxa"/>
            <w:gridSpan w:val="2"/>
            <w:tcBorders>
              <w:bottom w:val="single" w:sz="8" w:space="0" w:color="auto"/>
            </w:tcBorders>
            <w:vAlign w:val="bottom"/>
          </w:tcPr>
          <w:p w:rsidR="00DF25BA" w:rsidRDefault="00C07486">
            <w:pPr>
              <w:spacing w:line="317" w:lineRule="exact"/>
              <w:jc w:val="center"/>
              <w:rPr>
                <w:sz w:val="20"/>
                <w:szCs w:val="20"/>
              </w:rPr>
            </w:pPr>
            <w:r>
              <w:rPr>
                <w:rFonts w:eastAsia="Times New Roman"/>
                <w:w w:val="99"/>
                <w:sz w:val="28"/>
                <w:szCs w:val="28"/>
              </w:rPr>
              <w:t>коммунальные услуги</w:t>
            </w:r>
          </w:p>
        </w:tc>
        <w:tc>
          <w:tcPr>
            <w:tcW w:w="140" w:type="dxa"/>
            <w:tcBorders>
              <w:bottom w:val="single" w:sz="8" w:space="0" w:color="auto"/>
            </w:tcBorders>
            <w:vAlign w:val="bottom"/>
          </w:tcPr>
          <w:p w:rsidR="00DF25BA" w:rsidRDefault="00DF25BA">
            <w:pPr>
              <w:rPr>
                <w:sz w:val="24"/>
                <w:szCs w:val="24"/>
              </w:rPr>
            </w:pPr>
          </w:p>
        </w:tc>
        <w:tc>
          <w:tcPr>
            <w:tcW w:w="156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06"/>
        </w:trPr>
        <w:tc>
          <w:tcPr>
            <w:tcW w:w="3240" w:type="dxa"/>
            <w:tcBorders>
              <w:left w:val="single" w:sz="8" w:space="0" w:color="auto"/>
              <w:right w:val="single" w:sz="8" w:space="0" w:color="auto"/>
            </w:tcBorders>
            <w:vAlign w:val="bottom"/>
          </w:tcPr>
          <w:p w:rsidR="00DF25BA" w:rsidRDefault="00C07486">
            <w:pPr>
              <w:spacing w:line="301" w:lineRule="exact"/>
              <w:jc w:val="center"/>
              <w:rPr>
                <w:sz w:val="20"/>
                <w:szCs w:val="20"/>
              </w:rPr>
            </w:pPr>
            <w:r>
              <w:rPr>
                <w:rFonts w:eastAsia="Times New Roman"/>
                <w:w w:val="99"/>
                <w:sz w:val="28"/>
                <w:szCs w:val="28"/>
              </w:rPr>
              <w:t>образования</w:t>
            </w:r>
          </w:p>
        </w:tc>
        <w:tc>
          <w:tcPr>
            <w:tcW w:w="1780" w:type="dxa"/>
            <w:tcBorders>
              <w:right w:val="single" w:sz="8" w:space="0" w:color="auto"/>
            </w:tcBorders>
            <w:vAlign w:val="bottom"/>
          </w:tcPr>
          <w:p w:rsidR="00DF25BA" w:rsidRDefault="00C07486">
            <w:pPr>
              <w:spacing w:line="306" w:lineRule="exact"/>
              <w:jc w:val="center"/>
              <w:rPr>
                <w:sz w:val="20"/>
                <w:szCs w:val="20"/>
              </w:rPr>
            </w:pPr>
            <w:r>
              <w:rPr>
                <w:rFonts w:eastAsia="Times New Roman"/>
                <w:w w:val="99"/>
                <w:sz w:val="28"/>
                <w:szCs w:val="28"/>
              </w:rPr>
              <w:t>с 01.01 по</w:t>
            </w:r>
          </w:p>
        </w:tc>
        <w:tc>
          <w:tcPr>
            <w:tcW w:w="1560" w:type="dxa"/>
            <w:tcBorders>
              <w:right w:val="single" w:sz="8" w:space="0" w:color="auto"/>
            </w:tcBorders>
            <w:vAlign w:val="bottom"/>
          </w:tcPr>
          <w:p w:rsidR="00DF25BA" w:rsidRDefault="00C07486">
            <w:pPr>
              <w:spacing w:line="306" w:lineRule="exact"/>
              <w:jc w:val="center"/>
              <w:rPr>
                <w:sz w:val="20"/>
                <w:szCs w:val="20"/>
              </w:rPr>
            </w:pPr>
            <w:r>
              <w:rPr>
                <w:rFonts w:eastAsia="Times New Roman"/>
                <w:sz w:val="28"/>
                <w:szCs w:val="28"/>
              </w:rPr>
              <w:t>с 01.07 по</w:t>
            </w:r>
          </w:p>
        </w:tc>
        <w:tc>
          <w:tcPr>
            <w:tcW w:w="1420" w:type="dxa"/>
            <w:vAlign w:val="bottom"/>
          </w:tcPr>
          <w:p w:rsidR="00DF25BA" w:rsidRDefault="00C07486">
            <w:pPr>
              <w:spacing w:line="306" w:lineRule="exact"/>
              <w:jc w:val="center"/>
              <w:rPr>
                <w:sz w:val="20"/>
                <w:szCs w:val="20"/>
              </w:rPr>
            </w:pPr>
            <w:r>
              <w:rPr>
                <w:rFonts w:eastAsia="Times New Roman"/>
                <w:w w:val="99"/>
                <w:sz w:val="28"/>
                <w:szCs w:val="28"/>
              </w:rPr>
              <w:t>с 01.01 по</w:t>
            </w:r>
          </w:p>
        </w:tc>
        <w:tc>
          <w:tcPr>
            <w:tcW w:w="140" w:type="dxa"/>
            <w:tcBorders>
              <w:right w:val="single" w:sz="8" w:space="0" w:color="auto"/>
            </w:tcBorders>
            <w:vAlign w:val="bottom"/>
          </w:tcPr>
          <w:p w:rsidR="00DF25BA" w:rsidRDefault="00DF25BA">
            <w:pPr>
              <w:rPr>
                <w:sz w:val="24"/>
                <w:szCs w:val="24"/>
              </w:rPr>
            </w:pPr>
          </w:p>
        </w:tc>
        <w:tc>
          <w:tcPr>
            <w:tcW w:w="1560" w:type="dxa"/>
            <w:tcBorders>
              <w:right w:val="single" w:sz="8" w:space="0" w:color="auto"/>
            </w:tcBorders>
            <w:vAlign w:val="bottom"/>
          </w:tcPr>
          <w:p w:rsidR="00DF25BA" w:rsidRDefault="00C07486">
            <w:pPr>
              <w:spacing w:line="306" w:lineRule="exact"/>
              <w:jc w:val="center"/>
              <w:rPr>
                <w:sz w:val="20"/>
                <w:szCs w:val="20"/>
              </w:rPr>
            </w:pPr>
            <w:r>
              <w:rPr>
                <w:rFonts w:eastAsia="Times New Roman"/>
                <w:w w:val="99"/>
                <w:sz w:val="28"/>
                <w:szCs w:val="28"/>
              </w:rPr>
              <w:t>с 01.07 по</w:t>
            </w:r>
          </w:p>
        </w:tc>
        <w:tc>
          <w:tcPr>
            <w:tcW w:w="0" w:type="dxa"/>
            <w:vAlign w:val="bottom"/>
          </w:tcPr>
          <w:p w:rsidR="00DF25BA" w:rsidRDefault="00DF25BA">
            <w:pPr>
              <w:rPr>
                <w:sz w:val="1"/>
                <w:szCs w:val="1"/>
              </w:rPr>
            </w:pPr>
          </w:p>
        </w:tc>
      </w:tr>
      <w:tr w:rsidR="00DF25BA">
        <w:trPr>
          <w:trHeight w:val="328"/>
        </w:trPr>
        <w:tc>
          <w:tcPr>
            <w:tcW w:w="3240" w:type="dxa"/>
            <w:tcBorders>
              <w:left w:val="single" w:sz="8" w:space="0" w:color="auto"/>
              <w:bottom w:val="single" w:sz="8" w:space="0" w:color="auto"/>
              <w:right w:val="single" w:sz="8" w:space="0" w:color="auto"/>
            </w:tcBorders>
            <w:vAlign w:val="bottom"/>
          </w:tcPr>
          <w:p w:rsidR="00DF25BA" w:rsidRDefault="00DF25BA">
            <w:pPr>
              <w:rPr>
                <w:sz w:val="24"/>
                <w:szCs w:val="24"/>
              </w:rPr>
            </w:pPr>
          </w:p>
        </w:tc>
        <w:tc>
          <w:tcPr>
            <w:tcW w:w="178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8"/>
                <w:szCs w:val="28"/>
              </w:rPr>
              <w:t>30.06.2018</w:t>
            </w:r>
          </w:p>
        </w:tc>
        <w:tc>
          <w:tcPr>
            <w:tcW w:w="15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8"/>
                <w:sz w:val="28"/>
                <w:szCs w:val="28"/>
              </w:rPr>
              <w:t>31.12.2018</w:t>
            </w:r>
          </w:p>
        </w:tc>
        <w:tc>
          <w:tcPr>
            <w:tcW w:w="1420" w:type="dxa"/>
            <w:tcBorders>
              <w:bottom w:val="single" w:sz="8" w:space="0" w:color="auto"/>
            </w:tcBorders>
            <w:vAlign w:val="bottom"/>
          </w:tcPr>
          <w:p w:rsidR="00DF25BA" w:rsidRDefault="00C07486">
            <w:pPr>
              <w:jc w:val="center"/>
              <w:rPr>
                <w:sz w:val="20"/>
                <w:szCs w:val="20"/>
              </w:rPr>
            </w:pPr>
            <w:r>
              <w:rPr>
                <w:rFonts w:eastAsia="Times New Roman"/>
                <w:w w:val="99"/>
                <w:sz w:val="28"/>
                <w:szCs w:val="28"/>
              </w:rPr>
              <w:t>30.06.2019</w:t>
            </w:r>
          </w:p>
        </w:tc>
        <w:tc>
          <w:tcPr>
            <w:tcW w:w="140" w:type="dxa"/>
            <w:tcBorders>
              <w:bottom w:val="single" w:sz="8" w:space="0" w:color="auto"/>
              <w:right w:val="single" w:sz="8" w:space="0" w:color="auto"/>
            </w:tcBorders>
            <w:vAlign w:val="bottom"/>
          </w:tcPr>
          <w:p w:rsidR="00DF25BA" w:rsidRDefault="00DF25BA">
            <w:pPr>
              <w:rPr>
                <w:sz w:val="24"/>
                <w:szCs w:val="24"/>
              </w:rPr>
            </w:pPr>
          </w:p>
        </w:tc>
        <w:tc>
          <w:tcPr>
            <w:tcW w:w="15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8"/>
                <w:szCs w:val="28"/>
              </w:rPr>
              <w:t>31.12.2019</w:t>
            </w:r>
          </w:p>
        </w:tc>
        <w:tc>
          <w:tcPr>
            <w:tcW w:w="0" w:type="dxa"/>
            <w:vAlign w:val="bottom"/>
          </w:tcPr>
          <w:p w:rsidR="00DF25BA" w:rsidRDefault="00DF25BA">
            <w:pPr>
              <w:rPr>
                <w:sz w:val="1"/>
                <w:szCs w:val="1"/>
              </w:rPr>
            </w:pPr>
          </w:p>
        </w:tc>
      </w:tr>
      <w:tr w:rsidR="00DF25BA">
        <w:trPr>
          <w:trHeight w:val="308"/>
        </w:trPr>
        <w:tc>
          <w:tcPr>
            <w:tcW w:w="3240" w:type="dxa"/>
            <w:tcBorders>
              <w:left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sz w:val="28"/>
                <w:szCs w:val="28"/>
              </w:rPr>
              <w:t>Войсковицкое   сельское</w:t>
            </w:r>
          </w:p>
        </w:tc>
        <w:tc>
          <w:tcPr>
            <w:tcW w:w="1780" w:type="dxa"/>
            <w:vMerge w:val="restart"/>
            <w:tcBorders>
              <w:right w:val="single" w:sz="8" w:space="0" w:color="auto"/>
            </w:tcBorders>
            <w:vAlign w:val="bottom"/>
          </w:tcPr>
          <w:p w:rsidR="00DF25BA" w:rsidRDefault="00C07486">
            <w:pPr>
              <w:jc w:val="center"/>
              <w:rPr>
                <w:sz w:val="20"/>
                <w:szCs w:val="20"/>
              </w:rPr>
            </w:pPr>
            <w:r>
              <w:rPr>
                <w:rFonts w:eastAsia="Times New Roman"/>
                <w:w w:val="97"/>
                <w:sz w:val="28"/>
                <w:szCs w:val="28"/>
              </w:rPr>
              <w:t>0,0</w:t>
            </w:r>
          </w:p>
        </w:tc>
        <w:tc>
          <w:tcPr>
            <w:tcW w:w="156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6,1</w:t>
            </w:r>
          </w:p>
        </w:tc>
        <w:tc>
          <w:tcPr>
            <w:tcW w:w="1420" w:type="dxa"/>
            <w:vMerge w:val="restart"/>
            <w:vAlign w:val="bottom"/>
          </w:tcPr>
          <w:p w:rsidR="00DF25BA" w:rsidRDefault="00C07486">
            <w:pPr>
              <w:jc w:val="center"/>
              <w:rPr>
                <w:sz w:val="20"/>
                <w:szCs w:val="20"/>
              </w:rPr>
            </w:pPr>
            <w:r>
              <w:rPr>
                <w:rFonts w:eastAsia="Times New Roman"/>
                <w:w w:val="97"/>
                <w:sz w:val="28"/>
                <w:szCs w:val="28"/>
              </w:rPr>
              <w:t>0,0</w:t>
            </w:r>
          </w:p>
        </w:tc>
        <w:tc>
          <w:tcPr>
            <w:tcW w:w="140" w:type="dxa"/>
            <w:tcBorders>
              <w:right w:val="single" w:sz="8" w:space="0" w:color="auto"/>
            </w:tcBorders>
            <w:vAlign w:val="bottom"/>
          </w:tcPr>
          <w:p w:rsidR="00DF25BA" w:rsidRDefault="00DF25BA">
            <w:pPr>
              <w:rPr>
                <w:sz w:val="24"/>
                <w:szCs w:val="24"/>
              </w:rPr>
            </w:pPr>
          </w:p>
        </w:tc>
        <w:tc>
          <w:tcPr>
            <w:tcW w:w="156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6,1</w:t>
            </w:r>
          </w:p>
        </w:tc>
        <w:tc>
          <w:tcPr>
            <w:tcW w:w="0" w:type="dxa"/>
            <w:vAlign w:val="bottom"/>
          </w:tcPr>
          <w:p w:rsidR="00DF25BA" w:rsidRDefault="00DF25BA">
            <w:pPr>
              <w:rPr>
                <w:sz w:val="1"/>
                <w:szCs w:val="1"/>
              </w:rPr>
            </w:pPr>
          </w:p>
        </w:tc>
      </w:tr>
      <w:tr w:rsidR="00DF25BA">
        <w:trPr>
          <w:trHeight w:val="161"/>
        </w:trPr>
        <w:tc>
          <w:tcPr>
            <w:tcW w:w="3240" w:type="dxa"/>
            <w:vMerge w:val="restart"/>
            <w:tcBorders>
              <w:left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поселение</w:t>
            </w:r>
          </w:p>
        </w:tc>
        <w:tc>
          <w:tcPr>
            <w:tcW w:w="1780" w:type="dxa"/>
            <w:vMerge/>
            <w:tcBorders>
              <w:right w:val="single" w:sz="8" w:space="0" w:color="auto"/>
            </w:tcBorders>
            <w:vAlign w:val="bottom"/>
          </w:tcPr>
          <w:p w:rsidR="00DF25BA" w:rsidRDefault="00DF25BA">
            <w:pPr>
              <w:rPr>
                <w:sz w:val="13"/>
                <w:szCs w:val="13"/>
              </w:rPr>
            </w:pPr>
          </w:p>
        </w:tc>
        <w:tc>
          <w:tcPr>
            <w:tcW w:w="1560" w:type="dxa"/>
            <w:vMerge/>
            <w:tcBorders>
              <w:right w:val="single" w:sz="8" w:space="0" w:color="auto"/>
            </w:tcBorders>
            <w:vAlign w:val="bottom"/>
          </w:tcPr>
          <w:p w:rsidR="00DF25BA" w:rsidRDefault="00DF25BA">
            <w:pPr>
              <w:rPr>
                <w:sz w:val="13"/>
                <w:szCs w:val="13"/>
              </w:rPr>
            </w:pPr>
          </w:p>
        </w:tc>
        <w:tc>
          <w:tcPr>
            <w:tcW w:w="1420" w:type="dxa"/>
            <w:vMerge/>
            <w:vAlign w:val="bottom"/>
          </w:tcPr>
          <w:p w:rsidR="00DF25BA" w:rsidRDefault="00DF25BA">
            <w:pPr>
              <w:rPr>
                <w:sz w:val="13"/>
                <w:szCs w:val="13"/>
              </w:rPr>
            </w:pPr>
          </w:p>
        </w:tc>
        <w:tc>
          <w:tcPr>
            <w:tcW w:w="140" w:type="dxa"/>
            <w:tcBorders>
              <w:right w:val="single" w:sz="8" w:space="0" w:color="auto"/>
            </w:tcBorders>
            <w:vAlign w:val="bottom"/>
          </w:tcPr>
          <w:p w:rsidR="00DF25BA" w:rsidRDefault="00DF25BA">
            <w:pPr>
              <w:rPr>
                <w:sz w:val="13"/>
                <w:szCs w:val="13"/>
              </w:rPr>
            </w:pPr>
          </w:p>
        </w:tc>
        <w:tc>
          <w:tcPr>
            <w:tcW w:w="1560" w:type="dxa"/>
            <w:vMerge/>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4"/>
        </w:trPr>
        <w:tc>
          <w:tcPr>
            <w:tcW w:w="3240" w:type="dxa"/>
            <w:vMerge/>
            <w:tcBorders>
              <w:left w:val="single" w:sz="8" w:space="0" w:color="auto"/>
              <w:bottom w:val="single" w:sz="8" w:space="0" w:color="auto"/>
              <w:right w:val="single" w:sz="8" w:space="0" w:color="auto"/>
            </w:tcBorders>
            <w:vAlign w:val="bottom"/>
          </w:tcPr>
          <w:p w:rsidR="00DF25BA" w:rsidRDefault="00DF25BA">
            <w:pPr>
              <w:rPr>
                <w:sz w:val="14"/>
                <w:szCs w:val="14"/>
              </w:rPr>
            </w:pPr>
          </w:p>
        </w:tc>
        <w:tc>
          <w:tcPr>
            <w:tcW w:w="1780" w:type="dxa"/>
            <w:tcBorders>
              <w:bottom w:val="single" w:sz="8" w:space="0" w:color="auto"/>
              <w:right w:val="single" w:sz="8" w:space="0" w:color="auto"/>
            </w:tcBorders>
            <w:vAlign w:val="bottom"/>
          </w:tcPr>
          <w:p w:rsidR="00DF25BA" w:rsidRDefault="00DF25BA">
            <w:pPr>
              <w:rPr>
                <w:sz w:val="14"/>
                <w:szCs w:val="14"/>
              </w:rPr>
            </w:pPr>
          </w:p>
        </w:tc>
        <w:tc>
          <w:tcPr>
            <w:tcW w:w="1560" w:type="dxa"/>
            <w:tcBorders>
              <w:bottom w:val="single" w:sz="8" w:space="0" w:color="auto"/>
              <w:right w:val="single" w:sz="8" w:space="0" w:color="auto"/>
            </w:tcBorders>
            <w:vAlign w:val="bottom"/>
          </w:tcPr>
          <w:p w:rsidR="00DF25BA" w:rsidRDefault="00DF25BA">
            <w:pPr>
              <w:rPr>
                <w:sz w:val="14"/>
                <w:szCs w:val="14"/>
              </w:rPr>
            </w:pPr>
          </w:p>
        </w:tc>
        <w:tc>
          <w:tcPr>
            <w:tcW w:w="1420" w:type="dxa"/>
            <w:tcBorders>
              <w:bottom w:val="single" w:sz="8" w:space="0" w:color="auto"/>
            </w:tcBorders>
            <w:vAlign w:val="bottom"/>
          </w:tcPr>
          <w:p w:rsidR="00DF25BA" w:rsidRDefault="00DF25BA">
            <w:pPr>
              <w:rPr>
                <w:sz w:val="14"/>
                <w:szCs w:val="14"/>
              </w:rPr>
            </w:pPr>
          </w:p>
        </w:tc>
        <w:tc>
          <w:tcPr>
            <w:tcW w:w="140" w:type="dxa"/>
            <w:tcBorders>
              <w:bottom w:val="single" w:sz="8" w:space="0" w:color="auto"/>
              <w:right w:val="single" w:sz="8" w:space="0" w:color="auto"/>
            </w:tcBorders>
            <w:vAlign w:val="bottom"/>
          </w:tcPr>
          <w:p w:rsidR="00DF25BA" w:rsidRDefault="00DF25BA">
            <w:pPr>
              <w:rPr>
                <w:sz w:val="14"/>
                <w:szCs w:val="14"/>
              </w:rPr>
            </w:pPr>
          </w:p>
        </w:tc>
        <w:tc>
          <w:tcPr>
            <w:tcW w:w="1560" w:type="dxa"/>
            <w:tcBorders>
              <w:bottom w:val="single" w:sz="8" w:space="0" w:color="auto"/>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428"/>
        </w:trPr>
        <w:tc>
          <w:tcPr>
            <w:tcW w:w="3240" w:type="dxa"/>
            <w:vAlign w:val="bottom"/>
          </w:tcPr>
          <w:p w:rsidR="00DF25BA" w:rsidRDefault="00DF25BA">
            <w:pPr>
              <w:rPr>
                <w:sz w:val="24"/>
                <w:szCs w:val="24"/>
              </w:rPr>
            </w:pPr>
          </w:p>
        </w:tc>
        <w:tc>
          <w:tcPr>
            <w:tcW w:w="1780" w:type="dxa"/>
            <w:vAlign w:val="bottom"/>
          </w:tcPr>
          <w:p w:rsidR="00DF25BA" w:rsidRDefault="00DF25BA">
            <w:pPr>
              <w:rPr>
                <w:sz w:val="24"/>
                <w:szCs w:val="24"/>
              </w:rPr>
            </w:pPr>
          </w:p>
        </w:tc>
        <w:tc>
          <w:tcPr>
            <w:tcW w:w="1560" w:type="dxa"/>
            <w:vAlign w:val="bottom"/>
          </w:tcPr>
          <w:p w:rsidR="00DF25BA" w:rsidRDefault="00DF25BA">
            <w:pPr>
              <w:rPr>
                <w:sz w:val="24"/>
                <w:szCs w:val="24"/>
              </w:rPr>
            </w:pPr>
          </w:p>
        </w:tc>
        <w:tc>
          <w:tcPr>
            <w:tcW w:w="1420" w:type="dxa"/>
            <w:vAlign w:val="bottom"/>
          </w:tcPr>
          <w:p w:rsidR="00DF25BA" w:rsidRDefault="00DF25BA">
            <w:pPr>
              <w:rPr>
                <w:sz w:val="24"/>
                <w:szCs w:val="24"/>
              </w:rPr>
            </w:pPr>
          </w:p>
        </w:tc>
        <w:tc>
          <w:tcPr>
            <w:tcW w:w="1700" w:type="dxa"/>
            <w:gridSpan w:val="2"/>
            <w:vAlign w:val="bottom"/>
          </w:tcPr>
          <w:p w:rsidR="00DF25BA" w:rsidRDefault="00C07486">
            <w:pPr>
              <w:ind w:left="20"/>
              <w:rPr>
                <w:sz w:val="20"/>
                <w:szCs w:val="20"/>
              </w:rPr>
            </w:pPr>
            <w:r>
              <w:rPr>
                <w:rFonts w:eastAsia="Times New Roman"/>
                <w:sz w:val="28"/>
                <w:szCs w:val="28"/>
              </w:rPr>
              <w:t>Таблица 6.34</w:t>
            </w:r>
          </w:p>
        </w:tc>
        <w:tc>
          <w:tcPr>
            <w:tcW w:w="0" w:type="dxa"/>
            <w:vAlign w:val="bottom"/>
          </w:tcPr>
          <w:p w:rsidR="00DF25BA" w:rsidRDefault="00DF25BA">
            <w:pPr>
              <w:rPr>
                <w:sz w:val="1"/>
                <w:szCs w:val="1"/>
              </w:rPr>
            </w:pPr>
          </w:p>
        </w:tc>
      </w:tr>
    </w:tbl>
    <w:p w:rsidR="00DF25BA" w:rsidRDefault="00DF25BA">
      <w:pPr>
        <w:spacing w:line="133" w:lineRule="exact"/>
        <w:rPr>
          <w:sz w:val="20"/>
          <w:szCs w:val="20"/>
        </w:rPr>
      </w:pPr>
    </w:p>
    <w:p w:rsidR="00DF25BA" w:rsidRDefault="00C07486">
      <w:pPr>
        <w:spacing w:line="249" w:lineRule="auto"/>
        <w:ind w:left="380" w:right="760" w:firstLine="811"/>
        <w:rPr>
          <w:sz w:val="20"/>
          <w:szCs w:val="20"/>
        </w:rPr>
      </w:pPr>
      <w:r>
        <w:rPr>
          <w:rFonts w:eastAsia="Times New Roman"/>
          <w:sz w:val="27"/>
          <w:szCs w:val="27"/>
        </w:rPr>
        <w:t>Обоснование величины установленных предельных (максимальных) индексов изменения размера вносимой гражданами платы за коммунальные</w:t>
      </w:r>
    </w:p>
    <w:p w:rsidR="00DF25BA" w:rsidRDefault="00C07486">
      <w:pPr>
        <w:spacing w:line="231" w:lineRule="auto"/>
        <w:ind w:right="380"/>
        <w:jc w:val="center"/>
        <w:rPr>
          <w:sz w:val="20"/>
          <w:szCs w:val="20"/>
        </w:rPr>
      </w:pPr>
      <w:r>
        <w:rPr>
          <w:rFonts w:eastAsia="Times New Roman"/>
          <w:sz w:val="28"/>
          <w:szCs w:val="28"/>
        </w:rPr>
        <w:t>услуги в поселении на 2018 г. для населения проживающего в</w:t>
      </w:r>
    </w:p>
    <w:p w:rsidR="00DF25BA" w:rsidRDefault="00C07486">
      <w:pPr>
        <w:ind w:right="380"/>
        <w:jc w:val="center"/>
        <w:rPr>
          <w:sz w:val="20"/>
          <w:szCs w:val="20"/>
        </w:rPr>
      </w:pPr>
      <w:r>
        <w:rPr>
          <w:rFonts w:eastAsia="Times New Roman"/>
          <w:sz w:val="28"/>
          <w:szCs w:val="28"/>
        </w:rPr>
        <w:t>благоустроенных квартирах муниципального жилого фонда</w:t>
      </w:r>
    </w:p>
    <w:p w:rsidR="00DF25BA" w:rsidRDefault="00DF25BA">
      <w:pPr>
        <w:spacing w:line="107" w:lineRule="exact"/>
        <w:rPr>
          <w:sz w:val="20"/>
          <w:szCs w:val="20"/>
        </w:rPr>
      </w:pPr>
    </w:p>
    <w:tbl>
      <w:tblPr>
        <w:tblW w:w="0" w:type="auto"/>
        <w:tblInd w:w="50" w:type="dxa"/>
        <w:tblLayout w:type="fixed"/>
        <w:tblCellMar>
          <w:left w:w="0" w:type="dxa"/>
          <w:right w:w="0" w:type="dxa"/>
        </w:tblCellMar>
        <w:tblLook w:val="04A0"/>
      </w:tblPr>
      <w:tblGrid>
        <w:gridCol w:w="2780"/>
        <w:gridCol w:w="2440"/>
        <w:gridCol w:w="1480"/>
        <w:gridCol w:w="1480"/>
        <w:gridCol w:w="1560"/>
        <w:gridCol w:w="30"/>
      </w:tblGrid>
      <w:tr w:rsidR="00DF25BA">
        <w:trPr>
          <w:trHeight w:val="276"/>
        </w:trPr>
        <w:tc>
          <w:tcPr>
            <w:tcW w:w="2780" w:type="dxa"/>
            <w:vMerge w:val="restart"/>
            <w:tcBorders>
              <w:top w:val="single" w:sz="8" w:space="0" w:color="auto"/>
              <w:left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Набор коммунальных</w:t>
            </w:r>
          </w:p>
        </w:tc>
        <w:tc>
          <w:tcPr>
            <w:tcW w:w="2440" w:type="dxa"/>
            <w:tcBorders>
              <w:top w:val="single" w:sz="8" w:space="0" w:color="auto"/>
              <w:right w:val="single" w:sz="8" w:space="0" w:color="auto"/>
            </w:tcBorders>
            <w:vAlign w:val="bottom"/>
          </w:tcPr>
          <w:p w:rsidR="00DF25BA" w:rsidRDefault="00DF25BA">
            <w:pPr>
              <w:rPr>
                <w:sz w:val="23"/>
                <w:szCs w:val="23"/>
              </w:rPr>
            </w:pPr>
          </w:p>
        </w:tc>
        <w:tc>
          <w:tcPr>
            <w:tcW w:w="1480" w:type="dxa"/>
            <w:tcBorders>
              <w:top w:val="single" w:sz="8" w:space="0" w:color="auto"/>
              <w:right w:val="single" w:sz="8" w:space="0" w:color="auto"/>
            </w:tcBorders>
            <w:vAlign w:val="bottom"/>
          </w:tcPr>
          <w:p w:rsidR="00DF25BA" w:rsidRDefault="00C07486">
            <w:pPr>
              <w:jc w:val="center"/>
              <w:rPr>
                <w:sz w:val="20"/>
                <w:szCs w:val="20"/>
              </w:rPr>
            </w:pPr>
            <w:r>
              <w:rPr>
                <w:rFonts w:eastAsia="Times New Roman"/>
                <w:w w:val="98"/>
                <w:sz w:val="24"/>
                <w:szCs w:val="24"/>
              </w:rPr>
              <w:t>Размер</w:t>
            </w:r>
          </w:p>
        </w:tc>
        <w:tc>
          <w:tcPr>
            <w:tcW w:w="1480" w:type="dxa"/>
            <w:tcBorders>
              <w:top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Норматив</w:t>
            </w:r>
          </w:p>
        </w:tc>
        <w:tc>
          <w:tcPr>
            <w:tcW w:w="1560" w:type="dxa"/>
            <w:vMerge w:val="restart"/>
            <w:tcBorders>
              <w:top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Месячный</w:t>
            </w:r>
          </w:p>
        </w:tc>
        <w:tc>
          <w:tcPr>
            <w:tcW w:w="0" w:type="dxa"/>
            <w:vAlign w:val="bottom"/>
          </w:tcPr>
          <w:p w:rsidR="00DF25BA" w:rsidRDefault="00DF25BA">
            <w:pPr>
              <w:rPr>
                <w:sz w:val="1"/>
                <w:szCs w:val="1"/>
              </w:rPr>
            </w:pPr>
          </w:p>
        </w:tc>
      </w:tr>
      <w:tr w:rsidR="00DF25BA">
        <w:trPr>
          <w:trHeight w:val="139"/>
        </w:trPr>
        <w:tc>
          <w:tcPr>
            <w:tcW w:w="2780" w:type="dxa"/>
            <w:vMerge/>
            <w:tcBorders>
              <w:left w:val="single" w:sz="8" w:space="0" w:color="auto"/>
              <w:right w:val="single" w:sz="8" w:space="0" w:color="auto"/>
            </w:tcBorders>
            <w:vAlign w:val="bottom"/>
          </w:tcPr>
          <w:p w:rsidR="00DF25BA" w:rsidRDefault="00DF25BA">
            <w:pPr>
              <w:rPr>
                <w:sz w:val="12"/>
                <w:szCs w:val="12"/>
              </w:rPr>
            </w:pPr>
          </w:p>
        </w:tc>
        <w:tc>
          <w:tcPr>
            <w:tcW w:w="244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Тип норматива</w:t>
            </w:r>
          </w:p>
        </w:tc>
        <w:tc>
          <w:tcPr>
            <w:tcW w:w="148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тарифа с</w:t>
            </w:r>
          </w:p>
        </w:tc>
        <w:tc>
          <w:tcPr>
            <w:tcW w:w="148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потреблени</w:t>
            </w:r>
          </w:p>
        </w:tc>
        <w:tc>
          <w:tcPr>
            <w:tcW w:w="1560" w:type="dxa"/>
            <w:vMerge/>
            <w:tcBorders>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37"/>
        </w:trPr>
        <w:tc>
          <w:tcPr>
            <w:tcW w:w="278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услуг</w:t>
            </w:r>
          </w:p>
        </w:tc>
        <w:tc>
          <w:tcPr>
            <w:tcW w:w="2440" w:type="dxa"/>
            <w:vMerge/>
            <w:tcBorders>
              <w:right w:val="single" w:sz="8" w:space="0" w:color="auto"/>
            </w:tcBorders>
            <w:vAlign w:val="bottom"/>
          </w:tcPr>
          <w:p w:rsidR="00DF25BA" w:rsidRDefault="00DF25BA">
            <w:pPr>
              <w:rPr>
                <w:sz w:val="11"/>
                <w:szCs w:val="11"/>
              </w:rPr>
            </w:pPr>
          </w:p>
        </w:tc>
        <w:tc>
          <w:tcPr>
            <w:tcW w:w="1480" w:type="dxa"/>
            <w:vMerge/>
            <w:tcBorders>
              <w:right w:val="single" w:sz="8" w:space="0" w:color="auto"/>
            </w:tcBorders>
            <w:vAlign w:val="bottom"/>
          </w:tcPr>
          <w:p w:rsidR="00DF25BA" w:rsidRDefault="00DF25BA">
            <w:pPr>
              <w:rPr>
                <w:sz w:val="11"/>
                <w:szCs w:val="11"/>
              </w:rPr>
            </w:pPr>
          </w:p>
        </w:tc>
        <w:tc>
          <w:tcPr>
            <w:tcW w:w="1480" w:type="dxa"/>
            <w:vMerge/>
            <w:tcBorders>
              <w:right w:val="single" w:sz="8" w:space="0" w:color="auto"/>
            </w:tcBorders>
            <w:vAlign w:val="bottom"/>
          </w:tcPr>
          <w:p w:rsidR="00DF25BA" w:rsidRDefault="00DF25BA">
            <w:pPr>
              <w:rPr>
                <w:sz w:val="11"/>
                <w:szCs w:val="11"/>
              </w:rPr>
            </w:pPr>
          </w:p>
        </w:tc>
        <w:tc>
          <w:tcPr>
            <w:tcW w:w="156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расход</w:t>
            </w:r>
          </w:p>
        </w:tc>
        <w:tc>
          <w:tcPr>
            <w:tcW w:w="0" w:type="dxa"/>
            <w:vAlign w:val="bottom"/>
          </w:tcPr>
          <w:p w:rsidR="00DF25BA" w:rsidRDefault="00DF25BA">
            <w:pPr>
              <w:rPr>
                <w:sz w:val="1"/>
                <w:szCs w:val="1"/>
              </w:rPr>
            </w:pPr>
          </w:p>
        </w:tc>
      </w:tr>
      <w:tr w:rsidR="00DF25BA">
        <w:trPr>
          <w:trHeight w:val="139"/>
        </w:trPr>
        <w:tc>
          <w:tcPr>
            <w:tcW w:w="2780" w:type="dxa"/>
            <w:vMerge/>
            <w:tcBorders>
              <w:left w:val="single" w:sz="8" w:space="0" w:color="auto"/>
              <w:right w:val="single" w:sz="8" w:space="0" w:color="auto"/>
            </w:tcBorders>
            <w:vAlign w:val="bottom"/>
          </w:tcPr>
          <w:p w:rsidR="00DF25BA" w:rsidRDefault="00DF25BA">
            <w:pPr>
              <w:rPr>
                <w:sz w:val="12"/>
                <w:szCs w:val="12"/>
              </w:rPr>
            </w:pPr>
          </w:p>
        </w:tc>
        <w:tc>
          <w:tcPr>
            <w:tcW w:w="2440" w:type="dxa"/>
            <w:tcBorders>
              <w:right w:val="single" w:sz="8" w:space="0" w:color="auto"/>
            </w:tcBorders>
            <w:vAlign w:val="bottom"/>
          </w:tcPr>
          <w:p w:rsidR="00DF25BA" w:rsidRDefault="00DF25BA">
            <w:pPr>
              <w:rPr>
                <w:sz w:val="12"/>
                <w:szCs w:val="12"/>
              </w:rPr>
            </w:pPr>
          </w:p>
        </w:tc>
        <w:tc>
          <w:tcPr>
            <w:tcW w:w="14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01.11.2018</w:t>
            </w:r>
          </w:p>
        </w:tc>
        <w:tc>
          <w:tcPr>
            <w:tcW w:w="14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я в месяц</w:t>
            </w:r>
          </w:p>
        </w:tc>
        <w:tc>
          <w:tcPr>
            <w:tcW w:w="1560" w:type="dxa"/>
            <w:vMerge/>
            <w:tcBorders>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42"/>
        </w:trPr>
        <w:tc>
          <w:tcPr>
            <w:tcW w:w="2780" w:type="dxa"/>
            <w:tcBorders>
              <w:left w:val="single" w:sz="8" w:space="0" w:color="auto"/>
              <w:bottom w:val="single" w:sz="8" w:space="0" w:color="auto"/>
              <w:right w:val="single" w:sz="8" w:space="0" w:color="auto"/>
            </w:tcBorders>
            <w:vAlign w:val="bottom"/>
          </w:tcPr>
          <w:p w:rsidR="00DF25BA" w:rsidRDefault="00DF25BA">
            <w:pPr>
              <w:rPr>
                <w:sz w:val="12"/>
                <w:szCs w:val="12"/>
              </w:rPr>
            </w:pPr>
          </w:p>
        </w:tc>
        <w:tc>
          <w:tcPr>
            <w:tcW w:w="2440" w:type="dxa"/>
            <w:tcBorders>
              <w:bottom w:val="single" w:sz="8" w:space="0" w:color="auto"/>
              <w:right w:val="single" w:sz="8" w:space="0" w:color="auto"/>
            </w:tcBorders>
            <w:vAlign w:val="bottom"/>
          </w:tcPr>
          <w:p w:rsidR="00DF25BA" w:rsidRDefault="00DF25BA">
            <w:pPr>
              <w:rPr>
                <w:sz w:val="12"/>
                <w:szCs w:val="12"/>
              </w:rPr>
            </w:pPr>
          </w:p>
        </w:tc>
        <w:tc>
          <w:tcPr>
            <w:tcW w:w="1480" w:type="dxa"/>
            <w:vMerge/>
            <w:tcBorders>
              <w:bottom w:val="single" w:sz="8" w:space="0" w:color="auto"/>
              <w:right w:val="single" w:sz="8" w:space="0" w:color="auto"/>
            </w:tcBorders>
            <w:vAlign w:val="bottom"/>
          </w:tcPr>
          <w:p w:rsidR="00DF25BA" w:rsidRDefault="00DF25BA">
            <w:pPr>
              <w:rPr>
                <w:sz w:val="12"/>
                <w:szCs w:val="12"/>
              </w:rPr>
            </w:pPr>
          </w:p>
        </w:tc>
        <w:tc>
          <w:tcPr>
            <w:tcW w:w="1480" w:type="dxa"/>
            <w:vMerge/>
            <w:tcBorders>
              <w:bottom w:val="single" w:sz="8" w:space="0" w:color="auto"/>
              <w:right w:val="single" w:sz="8" w:space="0" w:color="auto"/>
            </w:tcBorders>
            <w:vAlign w:val="bottom"/>
          </w:tcPr>
          <w:p w:rsidR="00DF25BA" w:rsidRDefault="00DF25BA">
            <w:pPr>
              <w:rPr>
                <w:sz w:val="12"/>
                <w:szCs w:val="12"/>
              </w:rPr>
            </w:pPr>
          </w:p>
        </w:tc>
        <w:tc>
          <w:tcPr>
            <w:tcW w:w="1560" w:type="dxa"/>
            <w:tcBorders>
              <w:bottom w:val="single" w:sz="8" w:space="0" w:color="auto"/>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273"/>
        </w:trPr>
        <w:tc>
          <w:tcPr>
            <w:tcW w:w="2780" w:type="dxa"/>
            <w:tcBorders>
              <w:left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sz w:val="24"/>
                <w:szCs w:val="24"/>
              </w:rPr>
              <w:t>Холодное</w:t>
            </w:r>
          </w:p>
        </w:tc>
        <w:tc>
          <w:tcPr>
            <w:tcW w:w="2440" w:type="dxa"/>
            <w:tcBorders>
              <w:right w:val="single" w:sz="8" w:space="0" w:color="auto"/>
            </w:tcBorders>
            <w:vAlign w:val="bottom"/>
          </w:tcPr>
          <w:p w:rsidR="00DF25BA" w:rsidRDefault="00C07486">
            <w:pPr>
              <w:spacing w:line="272" w:lineRule="exact"/>
              <w:jc w:val="center"/>
              <w:rPr>
                <w:sz w:val="20"/>
                <w:szCs w:val="20"/>
              </w:rPr>
            </w:pPr>
            <w:r>
              <w:rPr>
                <w:rFonts w:eastAsia="Times New Roman"/>
                <w:sz w:val="23"/>
                <w:szCs w:val="23"/>
              </w:rPr>
              <w:t>м</w:t>
            </w:r>
            <w:r>
              <w:rPr>
                <w:rFonts w:eastAsia="Times New Roman"/>
                <w:sz w:val="31"/>
                <w:szCs w:val="31"/>
                <w:vertAlign w:val="superscript"/>
              </w:rPr>
              <w:t>3</w:t>
            </w:r>
            <w:r>
              <w:rPr>
                <w:rFonts w:eastAsia="Times New Roman"/>
                <w:sz w:val="23"/>
                <w:szCs w:val="23"/>
              </w:rPr>
              <w:t xml:space="preserve"> в месяц</w:t>
            </w:r>
          </w:p>
        </w:tc>
        <w:tc>
          <w:tcPr>
            <w:tcW w:w="14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28,32</w:t>
            </w:r>
          </w:p>
        </w:tc>
        <w:tc>
          <w:tcPr>
            <w:tcW w:w="14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6,18</w:t>
            </w:r>
          </w:p>
        </w:tc>
        <w:tc>
          <w:tcPr>
            <w:tcW w:w="15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175,0176</w:t>
            </w:r>
          </w:p>
        </w:tc>
        <w:tc>
          <w:tcPr>
            <w:tcW w:w="0" w:type="dxa"/>
            <w:vAlign w:val="bottom"/>
          </w:tcPr>
          <w:p w:rsidR="00DF25BA" w:rsidRDefault="00DF25BA">
            <w:pPr>
              <w:rPr>
                <w:sz w:val="1"/>
                <w:szCs w:val="1"/>
              </w:rPr>
            </w:pPr>
          </w:p>
        </w:tc>
      </w:tr>
      <w:tr w:rsidR="00DF25BA">
        <w:trPr>
          <w:trHeight w:val="127"/>
        </w:trPr>
        <w:tc>
          <w:tcPr>
            <w:tcW w:w="2780" w:type="dxa"/>
            <w:vMerge w:val="restart"/>
            <w:tcBorders>
              <w:left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sz w:val="24"/>
                <w:szCs w:val="24"/>
              </w:rPr>
              <w:t>водоснабжение</w:t>
            </w:r>
          </w:p>
        </w:tc>
        <w:tc>
          <w:tcPr>
            <w:tcW w:w="2440" w:type="dxa"/>
            <w:tcBorders>
              <w:right w:val="single" w:sz="8" w:space="0" w:color="auto"/>
            </w:tcBorders>
            <w:vAlign w:val="bottom"/>
          </w:tcPr>
          <w:p w:rsidR="00DF25BA" w:rsidRDefault="00DF25BA">
            <w:pPr>
              <w:rPr>
                <w:sz w:val="11"/>
                <w:szCs w:val="11"/>
              </w:rPr>
            </w:pPr>
          </w:p>
        </w:tc>
        <w:tc>
          <w:tcPr>
            <w:tcW w:w="1480" w:type="dxa"/>
            <w:vMerge/>
            <w:tcBorders>
              <w:right w:val="single" w:sz="8" w:space="0" w:color="auto"/>
            </w:tcBorders>
            <w:vAlign w:val="bottom"/>
          </w:tcPr>
          <w:p w:rsidR="00DF25BA" w:rsidRDefault="00DF25BA">
            <w:pPr>
              <w:rPr>
                <w:sz w:val="11"/>
                <w:szCs w:val="11"/>
              </w:rPr>
            </w:pPr>
          </w:p>
        </w:tc>
        <w:tc>
          <w:tcPr>
            <w:tcW w:w="1480" w:type="dxa"/>
            <w:vMerge/>
            <w:tcBorders>
              <w:right w:val="single" w:sz="8" w:space="0" w:color="auto"/>
            </w:tcBorders>
            <w:vAlign w:val="bottom"/>
          </w:tcPr>
          <w:p w:rsidR="00DF25BA" w:rsidRDefault="00DF25BA">
            <w:pPr>
              <w:rPr>
                <w:sz w:val="11"/>
                <w:szCs w:val="11"/>
              </w:rPr>
            </w:pPr>
          </w:p>
        </w:tc>
        <w:tc>
          <w:tcPr>
            <w:tcW w:w="1560" w:type="dxa"/>
            <w:vMerge/>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42"/>
        </w:trPr>
        <w:tc>
          <w:tcPr>
            <w:tcW w:w="2780" w:type="dxa"/>
            <w:vMerge/>
            <w:tcBorders>
              <w:left w:val="single" w:sz="8" w:space="0" w:color="auto"/>
              <w:bottom w:val="single" w:sz="8" w:space="0" w:color="auto"/>
              <w:right w:val="single" w:sz="8" w:space="0" w:color="auto"/>
            </w:tcBorders>
            <w:vAlign w:val="bottom"/>
          </w:tcPr>
          <w:p w:rsidR="00DF25BA" w:rsidRDefault="00DF25BA">
            <w:pPr>
              <w:rPr>
                <w:sz w:val="12"/>
                <w:szCs w:val="12"/>
              </w:rPr>
            </w:pPr>
          </w:p>
        </w:tc>
        <w:tc>
          <w:tcPr>
            <w:tcW w:w="2440" w:type="dxa"/>
            <w:tcBorders>
              <w:bottom w:val="single" w:sz="8" w:space="0" w:color="auto"/>
              <w:right w:val="single" w:sz="8" w:space="0" w:color="auto"/>
            </w:tcBorders>
            <w:vAlign w:val="bottom"/>
          </w:tcPr>
          <w:p w:rsidR="00DF25BA" w:rsidRDefault="00DF25BA">
            <w:pPr>
              <w:rPr>
                <w:sz w:val="12"/>
                <w:szCs w:val="12"/>
              </w:rPr>
            </w:pPr>
          </w:p>
        </w:tc>
        <w:tc>
          <w:tcPr>
            <w:tcW w:w="1480" w:type="dxa"/>
            <w:tcBorders>
              <w:bottom w:val="single" w:sz="8" w:space="0" w:color="auto"/>
              <w:right w:val="single" w:sz="8" w:space="0" w:color="auto"/>
            </w:tcBorders>
            <w:vAlign w:val="bottom"/>
          </w:tcPr>
          <w:p w:rsidR="00DF25BA" w:rsidRDefault="00DF25BA">
            <w:pPr>
              <w:rPr>
                <w:sz w:val="12"/>
                <w:szCs w:val="12"/>
              </w:rPr>
            </w:pPr>
          </w:p>
        </w:tc>
        <w:tc>
          <w:tcPr>
            <w:tcW w:w="1480" w:type="dxa"/>
            <w:tcBorders>
              <w:bottom w:val="single" w:sz="8" w:space="0" w:color="auto"/>
              <w:right w:val="single" w:sz="8" w:space="0" w:color="auto"/>
            </w:tcBorders>
            <w:vAlign w:val="bottom"/>
          </w:tcPr>
          <w:p w:rsidR="00DF25BA" w:rsidRDefault="00DF25BA">
            <w:pPr>
              <w:rPr>
                <w:sz w:val="12"/>
                <w:szCs w:val="12"/>
              </w:rPr>
            </w:pPr>
          </w:p>
        </w:tc>
        <w:tc>
          <w:tcPr>
            <w:tcW w:w="1560" w:type="dxa"/>
            <w:tcBorders>
              <w:bottom w:val="single" w:sz="8" w:space="0" w:color="auto"/>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275"/>
        </w:trPr>
        <w:tc>
          <w:tcPr>
            <w:tcW w:w="2780" w:type="dxa"/>
            <w:tcBorders>
              <w:left w:val="single" w:sz="8" w:space="0" w:color="auto"/>
              <w:right w:val="single" w:sz="8" w:space="0" w:color="auto"/>
            </w:tcBorders>
            <w:vAlign w:val="bottom"/>
          </w:tcPr>
          <w:p w:rsidR="00DF25BA" w:rsidRDefault="00DF25BA">
            <w:pPr>
              <w:rPr>
                <w:sz w:val="23"/>
                <w:szCs w:val="23"/>
              </w:rPr>
            </w:pPr>
          </w:p>
        </w:tc>
        <w:tc>
          <w:tcPr>
            <w:tcW w:w="2440" w:type="dxa"/>
            <w:tcBorders>
              <w:right w:val="single" w:sz="8" w:space="0" w:color="auto"/>
            </w:tcBorders>
            <w:vAlign w:val="bottom"/>
          </w:tcPr>
          <w:p w:rsidR="00DF25BA" w:rsidRDefault="00C07486">
            <w:pPr>
              <w:spacing w:line="275" w:lineRule="exact"/>
              <w:jc w:val="center"/>
              <w:rPr>
                <w:sz w:val="20"/>
                <w:szCs w:val="20"/>
              </w:rPr>
            </w:pPr>
            <w:r>
              <w:rPr>
                <w:rFonts w:eastAsia="Times New Roman"/>
                <w:sz w:val="23"/>
                <w:szCs w:val="23"/>
              </w:rPr>
              <w:t>м</w:t>
            </w:r>
            <w:r>
              <w:rPr>
                <w:rFonts w:eastAsia="Times New Roman"/>
                <w:sz w:val="31"/>
                <w:szCs w:val="31"/>
                <w:vertAlign w:val="superscript"/>
              </w:rPr>
              <w:t>3</w:t>
            </w:r>
            <w:r>
              <w:rPr>
                <w:rFonts w:eastAsia="Times New Roman"/>
                <w:sz w:val="23"/>
                <w:szCs w:val="23"/>
              </w:rPr>
              <w:t xml:space="preserve"> в месяц для</w:t>
            </w:r>
          </w:p>
        </w:tc>
        <w:tc>
          <w:tcPr>
            <w:tcW w:w="1480" w:type="dxa"/>
            <w:tcBorders>
              <w:right w:val="single" w:sz="8" w:space="0" w:color="auto"/>
            </w:tcBorders>
            <w:vAlign w:val="bottom"/>
          </w:tcPr>
          <w:p w:rsidR="00DF25BA" w:rsidRDefault="00DF25BA">
            <w:pPr>
              <w:rPr>
                <w:sz w:val="23"/>
                <w:szCs w:val="23"/>
              </w:rPr>
            </w:pPr>
          </w:p>
        </w:tc>
        <w:tc>
          <w:tcPr>
            <w:tcW w:w="1480" w:type="dxa"/>
            <w:tcBorders>
              <w:right w:val="single" w:sz="8" w:space="0" w:color="auto"/>
            </w:tcBorders>
            <w:vAlign w:val="bottom"/>
          </w:tcPr>
          <w:p w:rsidR="00DF25BA" w:rsidRDefault="00DF25BA">
            <w:pPr>
              <w:rPr>
                <w:sz w:val="23"/>
                <w:szCs w:val="23"/>
              </w:rPr>
            </w:pPr>
          </w:p>
        </w:tc>
        <w:tc>
          <w:tcPr>
            <w:tcW w:w="1560" w:type="dxa"/>
            <w:tcBorders>
              <w:right w:val="single" w:sz="8" w:space="0" w:color="auto"/>
            </w:tcBorders>
            <w:vAlign w:val="bottom"/>
          </w:tcPr>
          <w:p w:rsidR="00DF25BA" w:rsidRDefault="00DF25BA">
            <w:pPr>
              <w:rPr>
                <w:sz w:val="23"/>
                <w:szCs w:val="23"/>
              </w:rPr>
            </w:pPr>
          </w:p>
        </w:tc>
        <w:tc>
          <w:tcPr>
            <w:tcW w:w="0" w:type="dxa"/>
            <w:vAlign w:val="bottom"/>
          </w:tcPr>
          <w:p w:rsidR="00DF25BA" w:rsidRDefault="00DF25BA">
            <w:pPr>
              <w:rPr>
                <w:sz w:val="1"/>
                <w:szCs w:val="1"/>
              </w:rPr>
            </w:pPr>
          </w:p>
        </w:tc>
      </w:tr>
      <w:tr w:rsidR="00DF25BA">
        <w:trPr>
          <w:trHeight w:val="264"/>
        </w:trPr>
        <w:tc>
          <w:tcPr>
            <w:tcW w:w="2780" w:type="dxa"/>
            <w:tcBorders>
              <w:left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8"/>
                <w:sz w:val="24"/>
                <w:szCs w:val="24"/>
              </w:rPr>
              <w:t>Водоотведение</w:t>
            </w:r>
          </w:p>
        </w:tc>
        <w:tc>
          <w:tcPr>
            <w:tcW w:w="2440" w:type="dxa"/>
            <w:tcBorders>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жителей в МКД без</w:t>
            </w:r>
          </w:p>
        </w:tc>
        <w:tc>
          <w:tcPr>
            <w:tcW w:w="1480" w:type="dxa"/>
            <w:tcBorders>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33,58</w:t>
            </w:r>
          </w:p>
        </w:tc>
        <w:tc>
          <w:tcPr>
            <w:tcW w:w="1480" w:type="dxa"/>
            <w:tcBorders>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6,18</w:t>
            </w:r>
          </w:p>
        </w:tc>
        <w:tc>
          <w:tcPr>
            <w:tcW w:w="1560" w:type="dxa"/>
            <w:tcBorders>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207,5244</w:t>
            </w:r>
          </w:p>
        </w:tc>
        <w:tc>
          <w:tcPr>
            <w:tcW w:w="0" w:type="dxa"/>
            <w:vAlign w:val="bottom"/>
          </w:tcPr>
          <w:p w:rsidR="00DF25BA" w:rsidRDefault="00DF25BA">
            <w:pPr>
              <w:rPr>
                <w:sz w:val="1"/>
                <w:szCs w:val="1"/>
              </w:rPr>
            </w:pPr>
          </w:p>
        </w:tc>
      </w:tr>
      <w:tr w:rsidR="00DF25BA">
        <w:trPr>
          <w:trHeight w:val="281"/>
        </w:trPr>
        <w:tc>
          <w:tcPr>
            <w:tcW w:w="2780" w:type="dxa"/>
            <w:tcBorders>
              <w:left w:val="single" w:sz="8" w:space="0" w:color="auto"/>
              <w:bottom w:val="single" w:sz="8" w:space="0" w:color="auto"/>
              <w:right w:val="single" w:sz="8" w:space="0" w:color="auto"/>
            </w:tcBorders>
            <w:vAlign w:val="bottom"/>
          </w:tcPr>
          <w:p w:rsidR="00DF25BA" w:rsidRDefault="00DF25BA">
            <w:pPr>
              <w:rPr>
                <w:sz w:val="24"/>
                <w:szCs w:val="24"/>
              </w:rPr>
            </w:pPr>
          </w:p>
        </w:tc>
        <w:tc>
          <w:tcPr>
            <w:tcW w:w="24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ванны</w:t>
            </w:r>
          </w:p>
        </w:tc>
        <w:tc>
          <w:tcPr>
            <w:tcW w:w="1480" w:type="dxa"/>
            <w:tcBorders>
              <w:bottom w:val="single" w:sz="8" w:space="0" w:color="auto"/>
              <w:right w:val="single" w:sz="8" w:space="0" w:color="auto"/>
            </w:tcBorders>
            <w:vAlign w:val="bottom"/>
          </w:tcPr>
          <w:p w:rsidR="00DF25BA" w:rsidRDefault="00DF25BA">
            <w:pPr>
              <w:rPr>
                <w:sz w:val="24"/>
                <w:szCs w:val="24"/>
              </w:rPr>
            </w:pPr>
          </w:p>
        </w:tc>
        <w:tc>
          <w:tcPr>
            <w:tcW w:w="1480" w:type="dxa"/>
            <w:tcBorders>
              <w:bottom w:val="single" w:sz="8" w:space="0" w:color="auto"/>
              <w:right w:val="single" w:sz="8" w:space="0" w:color="auto"/>
            </w:tcBorders>
            <w:vAlign w:val="bottom"/>
          </w:tcPr>
          <w:p w:rsidR="00DF25BA" w:rsidRDefault="00DF25BA">
            <w:pPr>
              <w:rPr>
                <w:sz w:val="24"/>
                <w:szCs w:val="24"/>
              </w:rPr>
            </w:pPr>
          </w:p>
        </w:tc>
        <w:tc>
          <w:tcPr>
            <w:tcW w:w="1560" w:type="dxa"/>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476"/>
        </w:trPr>
        <w:tc>
          <w:tcPr>
            <w:tcW w:w="2780" w:type="dxa"/>
            <w:tcBorders>
              <w:left w:val="single" w:sz="8" w:space="0" w:color="auto"/>
              <w:right w:val="single" w:sz="8" w:space="0" w:color="auto"/>
            </w:tcBorders>
            <w:vAlign w:val="bottom"/>
          </w:tcPr>
          <w:p w:rsidR="00DF25BA" w:rsidRDefault="00DF25BA">
            <w:pPr>
              <w:rPr>
                <w:sz w:val="24"/>
                <w:szCs w:val="24"/>
              </w:rPr>
            </w:pPr>
          </w:p>
        </w:tc>
        <w:tc>
          <w:tcPr>
            <w:tcW w:w="2440" w:type="dxa"/>
            <w:tcBorders>
              <w:right w:val="single" w:sz="8" w:space="0" w:color="auto"/>
            </w:tcBorders>
            <w:vAlign w:val="bottom"/>
          </w:tcPr>
          <w:p w:rsidR="00DF25BA" w:rsidRDefault="00C07486">
            <w:pPr>
              <w:jc w:val="center"/>
              <w:rPr>
                <w:sz w:val="20"/>
                <w:szCs w:val="20"/>
              </w:rPr>
            </w:pPr>
            <w:r>
              <w:rPr>
                <w:rFonts w:eastAsia="Times New Roman"/>
                <w:w w:val="98"/>
                <w:sz w:val="24"/>
                <w:szCs w:val="24"/>
              </w:rPr>
              <w:t>На Гкал/ м</w:t>
            </w:r>
            <w:r>
              <w:rPr>
                <w:rFonts w:eastAsia="Times New Roman"/>
                <w:w w:val="98"/>
                <w:sz w:val="32"/>
                <w:szCs w:val="32"/>
                <w:vertAlign w:val="superscript"/>
              </w:rPr>
              <w:t>2</w:t>
            </w:r>
            <w:r>
              <w:rPr>
                <w:rFonts w:eastAsia="Times New Roman"/>
                <w:w w:val="98"/>
                <w:sz w:val="24"/>
                <w:szCs w:val="24"/>
              </w:rPr>
              <w:t xml:space="preserve"> в месяц</w:t>
            </w:r>
          </w:p>
        </w:tc>
        <w:tc>
          <w:tcPr>
            <w:tcW w:w="14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2522,83</w:t>
            </w:r>
          </w:p>
        </w:tc>
        <w:tc>
          <w:tcPr>
            <w:tcW w:w="1480" w:type="dxa"/>
            <w:tcBorders>
              <w:right w:val="single" w:sz="8" w:space="0" w:color="auto"/>
            </w:tcBorders>
            <w:vAlign w:val="bottom"/>
          </w:tcPr>
          <w:p w:rsidR="00DF25BA" w:rsidRDefault="00C07486">
            <w:pPr>
              <w:jc w:val="center"/>
              <w:rPr>
                <w:sz w:val="20"/>
                <w:szCs w:val="20"/>
              </w:rPr>
            </w:pPr>
            <w:r>
              <w:rPr>
                <w:rFonts w:eastAsia="Times New Roman"/>
                <w:w w:val="99"/>
                <w:sz w:val="24"/>
                <w:szCs w:val="24"/>
              </w:rPr>
              <w:t>0,017</w:t>
            </w:r>
          </w:p>
        </w:tc>
        <w:tc>
          <w:tcPr>
            <w:tcW w:w="1560" w:type="dxa"/>
            <w:tcBorders>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42,89</w:t>
            </w:r>
          </w:p>
        </w:tc>
        <w:tc>
          <w:tcPr>
            <w:tcW w:w="0" w:type="dxa"/>
            <w:vAlign w:val="bottom"/>
          </w:tcPr>
          <w:p w:rsidR="00DF25BA" w:rsidRDefault="00DF25BA">
            <w:pPr>
              <w:rPr>
                <w:sz w:val="1"/>
                <w:szCs w:val="1"/>
              </w:rPr>
            </w:pPr>
          </w:p>
        </w:tc>
      </w:tr>
      <w:tr w:rsidR="00DF25BA">
        <w:trPr>
          <w:trHeight w:val="66"/>
        </w:trPr>
        <w:tc>
          <w:tcPr>
            <w:tcW w:w="2780" w:type="dxa"/>
            <w:tcBorders>
              <w:left w:val="single" w:sz="8" w:space="0" w:color="auto"/>
              <w:right w:val="single" w:sz="8" w:space="0" w:color="auto"/>
            </w:tcBorders>
            <w:vAlign w:val="bottom"/>
          </w:tcPr>
          <w:p w:rsidR="00DF25BA" w:rsidRDefault="00DF25BA">
            <w:pPr>
              <w:rPr>
                <w:sz w:val="5"/>
                <w:szCs w:val="5"/>
              </w:rPr>
            </w:pPr>
          </w:p>
        </w:tc>
        <w:tc>
          <w:tcPr>
            <w:tcW w:w="2440" w:type="dxa"/>
            <w:tcBorders>
              <w:bottom w:val="single" w:sz="8" w:space="0" w:color="auto"/>
              <w:right w:val="single" w:sz="8" w:space="0" w:color="auto"/>
            </w:tcBorders>
            <w:vAlign w:val="bottom"/>
          </w:tcPr>
          <w:p w:rsidR="00DF25BA" w:rsidRDefault="00DF25BA">
            <w:pPr>
              <w:rPr>
                <w:sz w:val="5"/>
                <w:szCs w:val="5"/>
              </w:rPr>
            </w:pPr>
          </w:p>
        </w:tc>
        <w:tc>
          <w:tcPr>
            <w:tcW w:w="1480" w:type="dxa"/>
            <w:vMerge/>
            <w:tcBorders>
              <w:right w:val="single" w:sz="8" w:space="0" w:color="auto"/>
            </w:tcBorders>
            <w:vAlign w:val="bottom"/>
          </w:tcPr>
          <w:p w:rsidR="00DF25BA" w:rsidRDefault="00DF25BA">
            <w:pPr>
              <w:rPr>
                <w:sz w:val="5"/>
                <w:szCs w:val="5"/>
              </w:rPr>
            </w:pPr>
          </w:p>
        </w:tc>
        <w:tc>
          <w:tcPr>
            <w:tcW w:w="1480" w:type="dxa"/>
            <w:tcBorders>
              <w:bottom w:val="single" w:sz="8" w:space="0" w:color="auto"/>
              <w:right w:val="single" w:sz="8" w:space="0" w:color="auto"/>
            </w:tcBorders>
            <w:vAlign w:val="bottom"/>
          </w:tcPr>
          <w:p w:rsidR="00DF25BA" w:rsidRDefault="00DF25BA">
            <w:pPr>
              <w:rPr>
                <w:sz w:val="5"/>
                <w:szCs w:val="5"/>
              </w:rPr>
            </w:pPr>
          </w:p>
        </w:tc>
        <w:tc>
          <w:tcPr>
            <w:tcW w:w="1560" w:type="dxa"/>
            <w:tcBorders>
              <w:bottom w:val="single" w:sz="8" w:space="0" w:color="auto"/>
              <w:right w:val="single" w:sz="8" w:space="0" w:color="auto"/>
            </w:tcBorders>
            <w:vAlign w:val="bottom"/>
          </w:tcPr>
          <w:p w:rsidR="00DF25BA" w:rsidRDefault="00DF25BA">
            <w:pPr>
              <w:rPr>
                <w:sz w:val="5"/>
                <w:szCs w:val="5"/>
              </w:rPr>
            </w:pPr>
          </w:p>
        </w:tc>
        <w:tc>
          <w:tcPr>
            <w:tcW w:w="0" w:type="dxa"/>
            <w:vAlign w:val="bottom"/>
          </w:tcPr>
          <w:p w:rsidR="00DF25BA" w:rsidRDefault="00DF25BA">
            <w:pPr>
              <w:rPr>
                <w:sz w:val="1"/>
                <w:szCs w:val="1"/>
              </w:rPr>
            </w:pPr>
          </w:p>
        </w:tc>
      </w:tr>
      <w:tr w:rsidR="00DF25BA">
        <w:trPr>
          <w:trHeight w:val="261"/>
        </w:trPr>
        <w:tc>
          <w:tcPr>
            <w:tcW w:w="278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Отопление</w:t>
            </w:r>
          </w:p>
        </w:tc>
        <w:tc>
          <w:tcPr>
            <w:tcW w:w="2440" w:type="dxa"/>
            <w:tcBorders>
              <w:right w:val="single" w:sz="8" w:space="0" w:color="auto"/>
            </w:tcBorders>
            <w:vAlign w:val="bottom"/>
          </w:tcPr>
          <w:p w:rsidR="00DF25BA" w:rsidRDefault="00C07486">
            <w:pPr>
              <w:spacing w:line="260" w:lineRule="exact"/>
              <w:jc w:val="center"/>
              <w:rPr>
                <w:sz w:val="20"/>
                <w:szCs w:val="20"/>
              </w:rPr>
            </w:pPr>
            <w:r>
              <w:rPr>
                <w:rFonts w:eastAsia="Times New Roman"/>
                <w:w w:val="99"/>
                <w:sz w:val="24"/>
                <w:szCs w:val="24"/>
              </w:rPr>
              <w:t>Средняя площадь на</w:t>
            </w:r>
          </w:p>
        </w:tc>
        <w:tc>
          <w:tcPr>
            <w:tcW w:w="1480" w:type="dxa"/>
            <w:tcBorders>
              <w:right w:val="single" w:sz="8" w:space="0" w:color="auto"/>
            </w:tcBorders>
            <w:vAlign w:val="bottom"/>
          </w:tcPr>
          <w:p w:rsidR="00DF25BA" w:rsidRDefault="00DF25BA"/>
        </w:tc>
        <w:tc>
          <w:tcPr>
            <w:tcW w:w="14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20,25</w:t>
            </w:r>
          </w:p>
        </w:tc>
        <w:tc>
          <w:tcPr>
            <w:tcW w:w="156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137"/>
        </w:trPr>
        <w:tc>
          <w:tcPr>
            <w:tcW w:w="2780" w:type="dxa"/>
            <w:vMerge/>
            <w:tcBorders>
              <w:left w:val="single" w:sz="8" w:space="0" w:color="auto"/>
              <w:right w:val="single" w:sz="8" w:space="0" w:color="auto"/>
            </w:tcBorders>
            <w:vAlign w:val="bottom"/>
          </w:tcPr>
          <w:p w:rsidR="00DF25BA" w:rsidRDefault="00DF25BA">
            <w:pPr>
              <w:rPr>
                <w:sz w:val="11"/>
                <w:szCs w:val="11"/>
              </w:rPr>
            </w:pPr>
          </w:p>
        </w:tc>
        <w:tc>
          <w:tcPr>
            <w:tcW w:w="244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1 жителя МКД</w:t>
            </w:r>
          </w:p>
        </w:tc>
        <w:tc>
          <w:tcPr>
            <w:tcW w:w="1480" w:type="dxa"/>
            <w:tcBorders>
              <w:right w:val="single" w:sz="8" w:space="0" w:color="auto"/>
            </w:tcBorders>
            <w:vAlign w:val="bottom"/>
          </w:tcPr>
          <w:p w:rsidR="00DF25BA" w:rsidRDefault="00DF25BA">
            <w:pPr>
              <w:rPr>
                <w:sz w:val="11"/>
                <w:szCs w:val="11"/>
              </w:rPr>
            </w:pPr>
          </w:p>
        </w:tc>
        <w:tc>
          <w:tcPr>
            <w:tcW w:w="1480" w:type="dxa"/>
            <w:vMerge/>
            <w:tcBorders>
              <w:right w:val="single" w:sz="8" w:space="0" w:color="auto"/>
            </w:tcBorders>
            <w:vAlign w:val="bottom"/>
          </w:tcPr>
          <w:p w:rsidR="00DF25BA" w:rsidRDefault="00DF25BA">
            <w:pPr>
              <w:rPr>
                <w:sz w:val="11"/>
                <w:szCs w:val="11"/>
              </w:rPr>
            </w:pPr>
          </w:p>
        </w:tc>
        <w:tc>
          <w:tcPr>
            <w:tcW w:w="1560" w:type="dxa"/>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44"/>
        </w:trPr>
        <w:tc>
          <w:tcPr>
            <w:tcW w:w="2780" w:type="dxa"/>
            <w:tcBorders>
              <w:left w:val="single" w:sz="8" w:space="0" w:color="auto"/>
              <w:right w:val="single" w:sz="8" w:space="0" w:color="auto"/>
            </w:tcBorders>
            <w:vAlign w:val="bottom"/>
          </w:tcPr>
          <w:p w:rsidR="00DF25BA" w:rsidRDefault="00DF25BA">
            <w:pPr>
              <w:rPr>
                <w:sz w:val="12"/>
                <w:szCs w:val="12"/>
              </w:rPr>
            </w:pPr>
          </w:p>
        </w:tc>
        <w:tc>
          <w:tcPr>
            <w:tcW w:w="2440" w:type="dxa"/>
            <w:vMerge/>
            <w:tcBorders>
              <w:bottom w:val="single" w:sz="8" w:space="0" w:color="auto"/>
              <w:right w:val="single" w:sz="8" w:space="0" w:color="auto"/>
            </w:tcBorders>
            <w:vAlign w:val="bottom"/>
          </w:tcPr>
          <w:p w:rsidR="00DF25BA" w:rsidRDefault="00DF25BA">
            <w:pPr>
              <w:rPr>
                <w:sz w:val="12"/>
                <w:szCs w:val="12"/>
              </w:rPr>
            </w:pPr>
          </w:p>
        </w:tc>
        <w:tc>
          <w:tcPr>
            <w:tcW w:w="1480" w:type="dxa"/>
            <w:tcBorders>
              <w:right w:val="single" w:sz="8" w:space="0" w:color="auto"/>
            </w:tcBorders>
            <w:vAlign w:val="bottom"/>
          </w:tcPr>
          <w:p w:rsidR="00DF25BA" w:rsidRDefault="00DF25BA">
            <w:pPr>
              <w:rPr>
                <w:sz w:val="12"/>
                <w:szCs w:val="12"/>
              </w:rPr>
            </w:pPr>
          </w:p>
        </w:tc>
        <w:tc>
          <w:tcPr>
            <w:tcW w:w="1480" w:type="dxa"/>
            <w:tcBorders>
              <w:bottom w:val="single" w:sz="8" w:space="0" w:color="auto"/>
              <w:right w:val="single" w:sz="8" w:space="0" w:color="auto"/>
            </w:tcBorders>
            <w:vAlign w:val="bottom"/>
          </w:tcPr>
          <w:p w:rsidR="00DF25BA" w:rsidRDefault="00DF25BA">
            <w:pPr>
              <w:rPr>
                <w:sz w:val="12"/>
                <w:szCs w:val="12"/>
              </w:rPr>
            </w:pPr>
          </w:p>
        </w:tc>
        <w:tc>
          <w:tcPr>
            <w:tcW w:w="1560" w:type="dxa"/>
            <w:tcBorders>
              <w:bottom w:val="single" w:sz="8" w:space="0" w:color="auto"/>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266"/>
        </w:trPr>
        <w:tc>
          <w:tcPr>
            <w:tcW w:w="2780" w:type="dxa"/>
            <w:tcBorders>
              <w:left w:val="single" w:sz="8" w:space="0" w:color="auto"/>
              <w:bottom w:val="single" w:sz="8" w:space="0" w:color="auto"/>
              <w:right w:val="single" w:sz="8" w:space="0" w:color="auto"/>
            </w:tcBorders>
            <w:vAlign w:val="bottom"/>
          </w:tcPr>
          <w:p w:rsidR="00DF25BA" w:rsidRDefault="00DF25BA">
            <w:pPr>
              <w:rPr>
                <w:sz w:val="23"/>
                <w:szCs w:val="23"/>
              </w:rPr>
            </w:pPr>
          </w:p>
        </w:tc>
        <w:tc>
          <w:tcPr>
            <w:tcW w:w="244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sz w:val="24"/>
                <w:szCs w:val="24"/>
              </w:rPr>
              <w:t>На 1 жителя/ в месяц</w:t>
            </w:r>
          </w:p>
        </w:tc>
        <w:tc>
          <w:tcPr>
            <w:tcW w:w="1480" w:type="dxa"/>
            <w:tcBorders>
              <w:bottom w:val="single" w:sz="8" w:space="0" w:color="auto"/>
              <w:right w:val="single" w:sz="8" w:space="0" w:color="auto"/>
            </w:tcBorders>
            <w:vAlign w:val="bottom"/>
          </w:tcPr>
          <w:p w:rsidR="00DF25BA" w:rsidRDefault="00DF25BA">
            <w:pPr>
              <w:rPr>
                <w:sz w:val="23"/>
                <w:szCs w:val="23"/>
              </w:rPr>
            </w:pPr>
          </w:p>
        </w:tc>
        <w:tc>
          <w:tcPr>
            <w:tcW w:w="1480" w:type="dxa"/>
            <w:tcBorders>
              <w:bottom w:val="single" w:sz="8" w:space="0" w:color="auto"/>
              <w:right w:val="single" w:sz="8" w:space="0" w:color="auto"/>
            </w:tcBorders>
            <w:vAlign w:val="bottom"/>
          </w:tcPr>
          <w:p w:rsidR="00DF25BA" w:rsidRDefault="00C07486">
            <w:pPr>
              <w:spacing w:line="264" w:lineRule="exact"/>
              <w:jc w:val="right"/>
              <w:rPr>
                <w:sz w:val="20"/>
                <w:szCs w:val="20"/>
              </w:rPr>
            </w:pPr>
            <w:r>
              <w:rPr>
                <w:rFonts w:eastAsia="Times New Roman"/>
                <w:sz w:val="24"/>
                <w:szCs w:val="24"/>
              </w:rPr>
              <w:t>0,34428</w:t>
            </w:r>
          </w:p>
        </w:tc>
        <w:tc>
          <w:tcPr>
            <w:tcW w:w="156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868,55</w:t>
            </w:r>
          </w:p>
        </w:tc>
        <w:tc>
          <w:tcPr>
            <w:tcW w:w="0" w:type="dxa"/>
            <w:vAlign w:val="bottom"/>
          </w:tcPr>
          <w:p w:rsidR="00DF25BA" w:rsidRDefault="00DF25BA">
            <w:pPr>
              <w:rPr>
                <w:sz w:val="1"/>
                <w:szCs w:val="1"/>
              </w:rPr>
            </w:pPr>
          </w:p>
        </w:tc>
      </w:tr>
      <w:tr w:rsidR="00DF25BA">
        <w:trPr>
          <w:trHeight w:val="234"/>
        </w:trPr>
        <w:tc>
          <w:tcPr>
            <w:tcW w:w="2780" w:type="dxa"/>
            <w:tcBorders>
              <w:left w:val="single" w:sz="8" w:space="0" w:color="auto"/>
              <w:right w:val="single" w:sz="8" w:space="0" w:color="auto"/>
            </w:tcBorders>
            <w:vAlign w:val="bottom"/>
          </w:tcPr>
          <w:p w:rsidR="00DF25BA" w:rsidRDefault="00C07486">
            <w:pPr>
              <w:spacing w:line="234" w:lineRule="exact"/>
              <w:jc w:val="center"/>
              <w:rPr>
                <w:sz w:val="20"/>
                <w:szCs w:val="20"/>
              </w:rPr>
            </w:pPr>
            <w:r>
              <w:rPr>
                <w:rFonts w:eastAsia="Times New Roman"/>
                <w:w w:val="99"/>
                <w:sz w:val="24"/>
                <w:szCs w:val="24"/>
              </w:rPr>
              <w:t>Горячее</w:t>
            </w:r>
          </w:p>
        </w:tc>
        <w:tc>
          <w:tcPr>
            <w:tcW w:w="244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Гкал/месяц</w:t>
            </w:r>
          </w:p>
        </w:tc>
        <w:tc>
          <w:tcPr>
            <w:tcW w:w="14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3,70</w:t>
            </w:r>
          </w:p>
        </w:tc>
        <w:tc>
          <w:tcPr>
            <w:tcW w:w="14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0,038</w:t>
            </w:r>
          </w:p>
        </w:tc>
        <w:tc>
          <w:tcPr>
            <w:tcW w:w="15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96,62</w:t>
            </w:r>
          </w:p>
        </w:tc>
        <w:tc>
          <w:tcPr>
            <w:tcW w:w="0" w:type="dxa"/>
            <w:vAlign w:val="bottom"/>
          </w:tcPr>
          <w:p w:rsidR="00DF25BA" w:rsidRDefault="00DF25BA">
            <w:pPr>
              <w:rPr>
                <w:sz w:val="1"/>
                <w:szCs w:val="1"/>
              </w:rPr>
            </w:pPr>
          </w:p>
        </w:tc>
      </w:tr>
      <w:tr w:rsidR="00DF25BA">
        <w:trPr>
          <w:trHeight w:val="313"/>
        </w:trPr>
        <w:tc>
          <w:tcPr>
            <w:tcW w:w="2780" w:type="dxa"/>
            <w:tcBorders>
              <w:left w:val="single" w:sz="8" w:space="0" w:color="auto"/>
              <w:bottom w:val="single" w:sz="8" w:space="0" w:color="auto"/>
              <w:right w:val="single" w:sz="8" w:space="0" w:color="auto"/>
            </w:tcBorders>
            <w:vAlign w:val="bottom"/>
          </w:tcPr>
          <w:p w:rsidR="00DF25BA" w:rsidRDefault="00C07486">
            <w:pPr>
              <w:spacing w:line="313" w:lineRule="exact"/>
              <w:jc w:val="center"/>
              <w:rPr>
                <w:sz w:val="20"/>
                <w:szCs w:val="20"/>
              </w:rPr>
            </w:pPr>
            <w:r>
              <w:rPr>
                <w:rFonts w:eastAsia="Times New Roman"/>
                <w:w w:val="96"/>
                <w:sz w:val="24"/>
                <w:szCs w:val="24"/>
              </w:rPr>
              <w:t>водоснабжение</w:t>
            </w:r>
            <w:r>
              <w:rPr>
                <w:rFonts w:eastAsia="Times New Roman"/>
                <w:w w:val="96"/>
                <w:sz w:val="32"/>
                <w:szCs w:val="32"/>
                <w:vertAlign w:val="superscript"/>
              </w:rPr>
              <w:t>*)</w:t>
            </w:r>
          </w:p>
        </w:tc>
        <w:tc>
          <w:tcPr>
            <w:tcW w:w="2440" w:type="dxa"/>
            <w:vMerge/>
            <w:tcBorders>
              <w:bottom w:val="single" w:sz="8" w:space="0" w:color="auto"/>
              <w:right w:val="single" w:sz="8" w:space="0" w:color="auto"/>
            </w:tcBorders>
            <w:vAlign w:val="bottom"/>
          </w:tcPr>
          <w:p w:rsidR="00DF25BA" w:rsidRDefault="00DF25BA">
            <w:pPr>
              <w:rPr>
                <w:sz w:val="24"/>
                <w:szCs w:val="24"/>
              </w:rPr>
            </w:pPr>
          </w:p>
        </w:tc>
        <w:tc>
          <w:tcPr>
            <w:tcW w:w="1480" w:type="dxa"/>
            <w:vMerge/>
            <w:tcBorders>
              <w:bottom w:val="single" w:sz="8" w:space="0" w:color="auto"/>
              <w:right w:val="single" w:sz="8" w:space="0" w:color="auto"/>
            </w:tcBorders>
            <w:vAlign w:val="bottom"/>
          </w:tcPr>
          <w:p w:rsidR="00DF25BA" w:rsidRDefault="00DF25BA">
            <w:pPr>
              <w:rPr>
                <w:sz w:val="24"/>
                <w:szCs w:val="24"/>
              </w:rPr>
            </w:pPr>
          </w:p>
        </w:tc>
        <w:tc>
          <w:tcPr>
            <w:tcW w:w="1480" w:type="dxa"/>
            <w:vMerge/>
            <w:tcBorders>
              <w:bottom w:val="single" w:sz="8" w:space="0" w:color="auto"/>
              <w:right w:val="single" w:sz="8" w:space="0" w:color="auto"/>
            </w:tcBorders>
            <w:vAlign w:val="bottom"/>
          </w:tcPr>
          <w:p w:rsidR="00DF25BA" w:rsidRDefault="00DF25BA">
            <w:pPr>
              <w:rPr>
                <w:sz w:val="24"/>
                <w:szCs w:val="24"/>
              </w:rPr>
            </w:pPr>
          </w:p>
        </w:tc>
        <w:tc>
          <w:tcPr>
            <w:tcW w:w="1560" w:type="dxa"/>
            <w:vMerge/>
            <w:tcBorders>
              <w:bottom w:val="single" w:sz="8" w:space="0" w:color="auto"/>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66"/>
        </w:trPr>
        <w:tc>
          <w:tcPr>
            <w:tcW w:w="2780" w:type="dxa"/>
            <w:tcBorders>
              <w:left w:val="single" w:sz="8" w:space="0" w:color="auto"/>
              <w:bottom w:val="single" w:sz="8" w:space="0" w:color="auto"/>
              <w:right w:val="single" w:sz="8" w:space="0" w:color="auto"/>
            </w:tcBorders>
            <w:vAlign w:val="bottom"/>
          </w:tcPr>
          <w:p w:rsidR="00DF25BA" w:rsidRDefault="00C07486">
            <w:pPr>
              <w:spacing w:line="265" w:lineRule="exact"/>
              <w:jc w:val="center"/>
              <w:rPr>
                <w:sz w:val="20"/>
                <w:szCs w:val="20"/>
              </w:rPr>
            </w:pPr>
            <w:r>
              <w:rPr>
                <w:rFonts w:eastAsia="Times New Roman"/>
                <w:sz w:val="23"/>
                <w:szCs w:val="23"/>
              </w:rPr>
              <w:t>Электроснабжение</w:t>
            </w:r>
            <w:r>
              <w:rPr>
                <w:rFonts w:eastAsia="Times New Roman"/>
                <w:sz w:val="30"/>
                <w:szCs w:val="30"/>
                <w:vertAlign w:val="superscript"/>
              </w:rPr>
              <w:t>**)</w:t>
            </w:r>
          </w:p>
        </w:tc>
        <w:tc>
          <w:tcPr>
            <w:tcW w:w="244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sz w:val="24"/>
                <w:szCs w:val="24"/>
              </w:rPr>
              <w:t>МКД с газом</w:t>
            </w:r>
          </w:p>
        </w:tc>
        <w:tc>
          <w:tcPr>
            <w:tcW w:w="148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3,88</w:t>
            </w:r>
          </w:p>
        </w:tc>
        <w:tc>
          <w:tcPr>
            <w:tcW w:w="148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140,2</w:t>
            </w:r>
          </w:p>
        </w:tc>
        <w:tc>
          <w:tcPr>
            <w:tcW w:w="156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543,98</w:t>
            </w:r>
          </w:p>
        </w:tc>
        <w:tc>
          <w:tcPr>
            <w:tcW w:w="0" w:type="dxa"/>
            <w:vAlign w:val="bottom"/>
          </w:tcPr>
          <w:p w:rsidR="00DF25BA" w:rsidRDefault="00DF25BA">
            <w:pPr>
              <w:rPr>
                <w:sz w:val="1"/>
                <w:szCs w:val="1"/>
              </w:rPr>
            </w:pPr>
          </w:p>
        </w:tc>
      </w:tr>
      <w:tr w:rsidR="00DF25BA">
        <w:trPr>
          <w:trHeight w:val="256"/>
        </w:trPr>
        <w:tc>
          <w:tcPr>
            <w:tcW w:w="278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sz w:val="24"/>
                <w:szCs w:val="24"/>
              </w:rPr>
              <w:t>Газоснабжение</w:t>
            </w:r>
          </w:p>
        </w:tc>
        <w:tc>
          <w:tcPr>
            <w:tcW w:w="2440" w:type="dxa"/>
            <w:tcBorders>
              <w:right w:val="single" w:sz="8" w:space="0" w:color="auto"/>
            </w:tcBorders>
            <w:vAlign w:val="bottom"/>
          </w:tcPr>
          <w:p w:rsidR="00DF25BA" w:rsidRDefault="00C07486">
            <w:pPr>
              <w:spacing w:line="256" w:lineRule="exact"/>
              <w:jc w:val="center"/>
              <w:rPr>
                <w:sz w:val="20"/>
                <w:szCs w:val="20"/>
              </w:rPr>
            </w:pPr>
            <w:r>
              <w:rPr>
                <w:rFonts w:eastAsia="Times New Roman"/>
                <w:sz w:val="24"/>
                <w:szCs w:val="24"/>
              </w:rPr>
              <w:t>Газ для</w:t>
            </w:r>
          </w:p>
        </w:tc>
        <w:tc>
          <w:tcPr>
            <w:tcW w:w="14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6,194</w:t>
            </w:r>
          </w:p>
        </w:tc>
        <w:tc>
          <w:tcPr>
            <w:tcW w:w="14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13</w:t>
            </w:r>
          </w:p>
        </w:tc>
        <w:tc>
          <w:tcPr>
            <w:tcW w:w="15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80,47</w:t>
            </w:r>
          </w:p>
        </w:tc>
        <w:tc>
          <w:tcPr>
            <w:tcW w:w="0" w:type="dxa"/>
            <w:vAlign w:val="bottom"/>
          </w:tcPr>
          <w:p w:rsidR="00DF25BA" w:rsidRDefault="00DF25BA">
            <w:pPr>
              <w:rPr>
                <w:sz w:val="1"/>
                <w:szCs w:val="1"/>
              </w:rPr>
            </w:pPr>
          </w:p>
        </w:tc>
      </w:tr>
      <w:tr w:rsidR="00DF25BA">
        <w:trPr>
          <w:trHeight w:val="139"/>
        </w:trPr>
        <w:tc>
          <w:tcPr>
            <w:tcW w:w="2780" w:type="dxa"/>
            <w:vMerge/>
            <w:tcBorders>
              <w:left w:val="single" w:sz="8" w:space="0" w:color="auto"/>
              <w:right w:val="single" w:sz="8" w:space="0" w:color="auto"/>
            </w:tcBorders>
            <w:vAlign w:val="bottom"/>
          </w:tcPr>
          <w:p w:rsidR="00DF25BA" w:rsidRDefault="00DF25BA">
            <w:pPr>
              <w:rPr>
                <w:sz w:val="12"/>
                <w:szCs w:val="12"/>
              </w:rPr>
            </w:pPr>
          </w:p>
        </w:tc>
        <w:tc>
          <w:tcPr>
            <w:tcW w:w="2440" w:type="dxa"/>
            <w:vMerge w:val="restart"/>
            <w:tcBorders>
              <w:right w:val="single" w:sz="8" w:space="0" w:color="auto"/>
            </w:tcBorders>
            <w:vAlign w:val="bottom"/>
          </w:tcPr>
          <w:p w:rsidR="00DF25BA" w:rsidRDefault="00C07486">
            <w:pPr>
              <w:jc w:val="center"/>
              <w:rPr>
                <w:sz w:val="20"/>
                <w:szCs w:val="20"/>
              </w:rPr>
            </w:pPr>
            <w:r>
              <w:rPr>
                <w:rFonts w:eastAsia="Times New Roman"/>
                <w:sz w:val="24"/>
                <w:szCs w:val="24"/>
              </w:rPr>
              <w:t>приготовления пищи</w:t>
            </w:r>
          </w:p>
        </w:tc>
        <w:tc>
          <w:tcPr>
            <w:tcW w:w="1480" w:type="dxa"/>
            <w:vMerge/>
            <w:tcBorders>
              <w:right w:val="single" w:sz="8" w:space="0" w:color="auto"/>
            </w:tcBorders>
            <w:vAlign w:val="bottom"/>
          </w:tcPr>
          <w:p w:rsidR="00DF25BA" w:rsidRDefault="00DF25BA">
            <w:pPr>
              <w:rPr>
                <w:sz w:val="12"/>
                <w:szCs w:val="12"/>
              </w:rPr>
            </w:pPr>
          </w:p>
        </w:tc>
        <w:tc>
          <w:tcPr>
            <w:tcW w:w="1480" w:type="dxa"/>
            <w:vMerge/>
            <w:tcBorders>
              <w:right w:val="single" w:sz="8" w:space="0" w:color="auto"/>
            </w:tcBorders>
            <w:vAlign w:val="bottom"/>
          </w:tcPr>
          <w:p w:rsidR="00DF25BA" w:rsidRDefault="00DF25BA">
            <w:pPr>
              <w:rPr>
                <w:sz w:val="12"/>
                <w:szCs w:val="12"/>
              </w:rPr>
            </w:pPr>
          </w:p>
        </w:tc>
        <w:tc>
          <w:tcPr>
            <w:tcW w:w="1560" w:type="dxa"/>
            <w:vMerge/>
            <w:tcBorders>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142"/>
        </w:trPr>
        <w:tc>
          <w:tcPr>
            <w:tcW w:w="2780" w:type="dxa"/>
            <w:tcBorders>
              <w:left w:val="single" w:sz="8" w:space="0" w:color="auto"/>
              <w:bottom w:val="single" w:sz="8" w:space="0" w:color="auto"/>
              <w:right w:val="single" w:sz="8" w:space="0" w:color="auto"/>
            </w:tcBorders>
            <w:vAlign w:val="bottom"/>
          </w:tcPr>
          <w:p w:rsidR="00DF25BA" w:rsidRDefault="00DF25BA">
            <w:pPr>
              <w:rPr>
                <w:sz w:val="12"/>
                <w:szCs w:val="12"/>
              </w:rPr>
            </w:pPr>
          </w:p>
        </w:tc>
        <w:tc>
          <w:tcPr>
            <w:tcW w:w="2440" w:type="dxa"/>
            <w:vMerge/>
            <w:tcBorders>
              <w:bottom w:val="single" w:sz="8" w:space="0" w:color="auto"/>
              <w:right w:val="single" w:sz="8" w:space="0" w:color="auto"/>
            </w:tcBorders>
            <w:vAlign w:val="bottom"/>
          </w:tcPr>
          <w:p w:rsidR="00DF25BA" w:rsidRDefault="00DF25BA">
            <w:pPr>
              <w:rPr>
                <w:sz w:val="12"/>
                <w:szCs w:val="12"/>
              </w:rPr>
            </w:pPr>
          </w:p>
        </w:tc>
        <w:tc>
          <w:tcPr>
            <w:tcW w:w="1480" w:type="dxa"/>
            <w:tcBorders>
              <w:bottom w:val="single" w:sz="8" w:space="0" w:color="auto"/>
              <w:right w:val="single" w:sz="8" w:space="0" w:color="auto"/>
            </w:tcBorders>
            <w:vAlign w:val="bottom"/>
          </w:tcPr>
          <w:p w:rsidR="00DF25BA" w:rsidRDefault="00DF25BA">
            <w:pPr>
              <w:rPr>
                <w:sz w:val="12"/>
                <w:szCs w:val="12"/>
              </w:rPr>
            </w:pPr>
          </w:p>
        </w:tc>
        <w:tc>
          <w:tcPr>
            <w:tcW w:w="1480" w:type="dxa"/>
            <w:tcBorders>
              <w:bottom w:val="single" w:sz="8" w:space="0" w:color="auto"/>
              <w:right w:val="single" w:sz="8" w:space="0" w:color="auto"/>
            </w:tcBorders>
            <w:vAlign w:val="bottom"/>
          </w:tcPr>
          <w:p w:rsidR="00DF25BA" w:rsidRDefault="00DF25BA">
            <w:pPr>
              <w:rPr>
                <w:sz w:val="12"/>
                <w:szCs w:val="12"/>
              </w:rPr>
            </w:pPr>
          </w:p>
        </w:tc>
        <w:tc>
          <w:tcPr>
            <w:tcW w:w="1560" w:type="dxa"/>
            <w:tcBorders>
              <w:bottom w:val="single" w:sz="8" w:space="0" w:color="auto"/>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323"/>
        </w:trPr>
        <w:tc>
          <w:tcPr>
            <w:tcW w:w="2780" w:type="dxa"/>
            <w:tcBorders>
              <w:left w:val="single" w:sz="8" w:space="0" w:color="auto"/>
            </w:tcBorders>
            <w:vAlign w:val="bottom"/>
          </w:tcPr>
          <w:p w:rsidR="00DF25BA" w:rsidRDefault="00DF25BA">
            <w:pPr>
              <w:rPr>
                <w:sz w:val="24"/>
                <w:szCs w:val="24"/>
              </w:rPr>
            </w:pPr>
          </w:p>
        </w:tc>
        <w:tc>
          <w:tcPr>
            <w:tcW w:w="2440" w:type="dxa"/>
            <w:vAlign w:val="bottom"/>
          </w:tcPr>
          <w:p w:rsidR="00DF25BA" w:rsidRDefault="00C07486">
            <w:pPr>
              <w:ind w:left="540"/>
              <w:rPr>
                <w:sz w:val="20"/>
                <w:szCs w:val="20"/>
              </w:rPr>
            </w:pPr>
            <w:r>
              <w:rPr>
                <w:rFonts w:eastAsia="Times New Roman"/>
                <w:sz w:val="24"/>
                <w:szCs w:val="24"/>
              </w:rPr>
              <w:t>Итого расходы</w:t>
            </w:r>
          </w:p>
        </w:tc>
        <w:tc>
          <w:tcPr>
            <w:tcW w:w="1480" w:type="dxa"/>
            <w:vAlign w:val="bottom"/>
          </w:tcPr>
          <w:p w:rsidR="00DF25BA" w:rsidRDefault="00DF25BA">
            <w:pPr>
              <w:rPr>
                <w:sz w:val="24"/>
                <w:szCs w:val="24"/>
              </w:rPr>
            </w:pPr>
          </w:p>
        </w:tc>
        <w:tc>
          <w:tcPr>
            <w:tcW w:w="1480" w:type="dxa"/>
            <w:tcBorders>
              <w:right w:val="single" w:sz="8" w:space="0" w:color="auto"/>
            </w:tcBorders>
            <w:vAlign w:val="bottom"/>
          </w:tcPr>
          <w:p w:rsidR="00DF25BA" w:rsidRDefault="00DF25BA">
            <w:pPr>
              <w:rPr>
                <w:sz w:val="24"/>
                <w:szCs w:val="24"/>
              </w:rPr>
            </w:pPr>
          </w:p>
        </w:tc>
        <w:tc>
          <w:tcPr>
            <w:tcW w:w="1560" w:type="dxa"/>
            <w:tcBorders>
              <w:right w:val="single" w:sz="8" w:space="0" w:color="auto"/>
            </w:tcBorders>
            <w:vAlign w:val="bottom"/>
          </w:tcPr>
          <w:p w:rsidR="00DF25BA" w:rsidRDefault="00C07486">
            <w:pPr>
              <w:jc w:val="center"/>
              <w:rPr>
                <w:sz w:val="20"/>
                <w:szCs w:val="20"/>
              </w:rPr>
            </w:pPr>
            <w:r>
              <w:rPr>
                <w:rFonts w:eastAsia="Times New Roman"/>
                <w:w w:val="99"/>
                <w:sz w:val="24"/>
                <w:szCs w:val="24"/>
              </w:rPr>
              <w:t>1972,15</w:t>
            </w:r>
          </w:p>
        </w:tc>
        <w:tc>
          <w:tcPr>
            <w:tcW w:w="0" w:type="dxa"/>
            <w:vAlign w:val="bottom"/>
          </w:tcPr>
          <w:p w:rsidR="00DF25BA" w:rsidRDefault="00DF25BA">
            <w:pPr>
              <w:rPr>
                <w:sz w:val="1"/>
                <w:szCs w:val="1"/>
              </w:rPr>
            </w:pPr>
          </w:p>
        </w:tc>
      </w:tr>
      <w:tr w:rsidR="00DF25BA">
        <w:trPr>
          <w:trHeight w:val="70"/>
        </w:trPr>
        <w:tc>
          <w:tcPr>
            <w:tcW w:w="2780" w:type="dxa"/>
            <w:tcBorders>
              <w:left w:val="single" w:sz="8" w:space="0" w:color="auto"/>
              <w:bottom w:val="single" w:sz="8" w:space="0" w:color="auto"/>
            </w:tcBorders>
            <w:vAlign w:val="bottom"/>
          </w:tcPr>
          <w:p w:rsidR="00DF25BA" w:rsidRDefault="00DF25BA">
            <w:pPr>
              <w:rPr>
                <w:sz w:val="6"/>
                <w:szCs w:val="6"/>
              </w:rPr>
            </w:pPr>
          </w:p>
        </w:tc>
        <w:tc>
          <w:tcPr>
            <w:tcW w:w="2440" w:type="dxa"/>
            <w:tcBorders>
              <w:bottom w:val="single" w:sz="8" w:space="0" w:color="auto"/>
            </w:tcBorders>
            <w:vAlign w:val="bottom"/>
          </w:tcPr>
          <w:p w:rsidR="00DF25BA" w:rsidRDefault="00DF25BA">
            <w:pPr>
              <w:rPr>
                <w:sz w:val="6"/>
                <w:szCs w:val="6"/>
              </w:rPr>
            </w:pPr>
          </w:p>
        </w:tc>
        <w:tc>
          <w:tcPr>
            <w:tcW w:w="1480" w:type="dxa"/>
            <w:tcBorders>
              <w:bottom w:val="single" w:sz="8" w:space="0" w:color="auto"/>
            </w:tcBorders>
            <w:vAlign w:val="bottom"/>
          </w:tcPr>
          <w:p w:rsidR="00DF25BA" w:rsidRDefault="00DF25BA">
            <w:pPr>
              <w:rPr>
                <w:sz w:val="6"/>
                <w:szCs w:val="6"/>
              </w:rPr>
            </w:pPr>
          </w:p>
        </w:tc>
        <w:tc>
          <w:tcPr>
            <w:tcW w:w="1480" w:type="dxa"/>
            <w:tcBorders>
              <w:bottom w:val="single" w:sz="8" w:space="0" w:color="auto"/>
              <w:right w:val="single" w:sz="8" w:space="0" w:color="auto"/>
            </w:tcBorders>
            <w:vAlign w:val="bottom"/>
          </w:tcPr>
          <w:p w:rsidR="00DF25BA" w:rsidRDefault="00DF25BA">
            <w:pPr>
              <w:rPr>
                <w:sz w:val="6"/>
                <w:szCs w:val="6"/>
              </w:rPr>
            </w:pPr>
          </w:p>
        </w:tc>
        <w:tc>
          <w:tcPr>
            <w:tcW w:w="1560" w:type="dxa"/>
            <w:tcBorders>
              <w:bottom w:val="single" w:sz="8" w:space="0" w:color="auto"/>
              <w:right w:val="single" w:sz="8" w:space="0" w:color="auto"/>
            </w:tcBorders>
            <w:vAlign w:val="bottom"/>
          </w:tcPr>
          <w:p w:rsidR="00DF25BA" w:rsidRDefault="00DF25BA">
            <w:pPr>
              <w:rPr>
                <w:sz w:val="6"/>
                <w:szCs w:val="6"/>
              </w:rPr>
            </w:pPr>
          </w:p>
        </w:tc>
        <w:tc>
          <w:tcPr>
            <w:tcW w:w="0" w:type="dxa"/>
            <w:vAlign w:val="bottom"/>
          </w:tcPr>
          <w:p w:rsidR="00DF25BA" w:rsidRDefault="00DF25BA">
            <w:pPr>
              <w:rPr>
                <w:sz w:val="1"/>
                <w:szCs w:val="1"/>
              </w:rPr>
            </w:pPr>
          </w:p>
        </w:tc>
      </w:tr>
    </w:tbl>
    <w:p w:rsidR="00DF25BA" w:rsidRDefault="00C07486">
      <w:pPr>
        <w:spacing w:line="234" w:lineRule="auto"/>
        <w:ind w:left="260"/>
        <w:rPr>
          <w:sz w:val="20"/>
          <w:szCs w:val="20"/>
        </w:rPr>
      </w:pPr>
      <w:r>
        <w:rPr>
          <w:rFonts w:eastAsia="Times New Roman"/>
          <w:sz w:val="28"/>
          <w:szCs w:val="28"/>
        </w:rPr>
        <w:t>*) Определено по фактическому расходу тепла на ГВС</w:t>
      </w:r>
    </w:p>
    <w:p w:rsidR="00DF25BA" w:rsidRDefault="00DF25BA">
      <w:pPr>
        <w:spacing w:line="14" w:lineRule="exact"/>
        <w:rPr>
          <w:sz w:val="20"/>
          <w:szCs w:val="20"/>
        </w:rPr>
      </w:pPr>
    </w:p>
    <w:p w:rsidR="00DF25BA" w:rsidRDefault="00C07486">
      <w:pPr>
        <w:spacing w:line="339" w:lineRule="auto"/>
        <w:ind w:left="8060" w:right="640" w:hanging="7793"/>
        <w:rPr>
          <w:sz w:val="20"/>
          <w:szCs w:val="20"/>
        </w:rPr>
      </w:pPr>
      <w:r>
        <w:rPr>
          <w:rFonts w:eastAsia="Times New Roman"/>
          <w:sz w:val="27"/>
          <w:szCs w:val="27"/>
        </w:rPr>
        <w:t>**) Оценивается по фактическому расходу электроэнергии на 1 жителя Таблица 6.35</w:t>
      </w:r>
    </w:p>
    <w:p w:rsidR="00DF25BA" w:rsidRDefault="00DF25BA">
      <w:pPr>
        <w:spacing w:line="9" w:lineRule="exact"/>
        <w:rPr>
          <w:sz w:val="20"/>
          <w:szCs w:val="20"/>
        </w:rPr>
      </w:pPr>
    </w:p>
    <w:p w:rsidR="00DF25BA" w:rsidRDefault="00C07486">
      <w:pPr>
        <w:spacing w:line="236" w:lineRule="auto"/>
        <w:ind w:right="380"/>
        <w:jc w:val="center"/>
        <w:rPr>
          <w:sz w:val="20"/>
          <w:szCs w:val="20"/>
        </w:rPr>
      </w:pPr>
      <w:r>
        <w:rPr>
          <w:rFonts w:eastAsia="Times New Roman"/>
          <w:sz w:val="28"/>
          <w:szCs w:val="28"/>
        </w:rPr>
        <w:t>Обоснование величины установленных предельных (максимальных) индексов изменения размера вносимой гражданами платы за коммунальные услуги в поселении на 2018 г.</w:t>
      </w:r>
    </w:p>
    <w:p w:rsidR="00DF25BA" w:rsidRDefault="00DF25BA">
      <w:pPr>
        <w:spacing w:line="109" w:lineRule="exact"/>
        <w:rPr>
          <w:sz w:val="20"/>
          <w:szCs w:val="20"/>
        </w:rPr>
      </w:pPr>
    </w:p>
    <w:tbl>
      <w:tblPr>
        <w:tblW w:w="0" w:type="auto"/>
        <w:tblInd w:w="50" w:type="dxa"/>
        <w:tblLayout w:type="fixed"/>
        <w:tblCellMar>
          <w:left w:w="0" w:type="dxa"/>
          <w:right w:w="0" w:type="dxa"/>
        </w:tblCellMar>
        <w:tblLook w:val="04A0"/>
      </w:tblPr>
      <w:tblGrid>
        <w:gridCol w:w="8800"/>
        <w:gridCol w:w="1420"/>
      </w:tblGrid>
      <w:tr w:rsidR="00DF25BA">
        <w:trPr>
          <w:trHeight w:val="324"/>
        </w:trPr>
        <w:tc>
          <w:tcPr>
            <w:tcW w:w="8800" w:type="dxa"/>
            <w:tcBorders>
              <w:top w:val="single" w:sz="8" w:space="0" w:color="auto"/>
              <w:left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Численность населения, изменение размера платы за коммунальные</w:t>
            </w:r>
          </w:p>
        </w:tc>
        <w:tc>
          <w:tcPr>
            <w:tcW w:w="1420" w:type="dxa"/>
            <w:tcBorders>
              <w:top w:val="single" w:sz="8" w:space="0" w:color="auto"/>
              <w:right w:val="single" w:sz="8" w:space="0" w:color="auto"/>
            </w:tcBorders>
            <w:vAlign w:val="bottom"/>
          </w:tcPr>
          <w:p w:rsidR="00DF25BA" w:rsidRDefault="00DF25BA">
            <w:pPr>
              <w:rPr>
                <w:sz w:val="24"/>
                <w:szCs w:val="24"/>
              </w:rPr>
            </w:pPr>
          </w:p>
        </w:tc>
      </w:tr>
      <w:tr w:rsidR="00DF25BA">
        <w:trPr>
          <w:trHeight w:val="322"/>
        </w:trPr>
        <w:tc>
          <w:tcPr>
            <w:tcW w:w="8800" w:type="dxa"/>
            <w:tcBorders>
              <w:left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услуги  в  отношении  которого  равно  установленному  предельному</w:t>
            </w:r>
          </w:p>
        </w:tc>
        <w:tc>
          <w:tcPr>
            <w:tcW w:w="1420" w:type="dxa"/>
            <w:tcBorders>
              <w:right w:val="single" w:sz="8" w:space="0" w:color="auto"/>
            </w:tcBorders>
            <w:vAlign w:val="bottom"/>
          </w:tcPr>
          <w:p w:rsidR="00DF25BA" w:rsidRDefault="00C07486">
            <w:pPr>
              <w:ind w:right="300"/>
              <w:jc w:val="right"/>
              <w:rPr>
                <w:sz w:val="20"/>
                <w:szCs w:val="20"/>
              </w:rPr>
            </w:pPr>
            <w:r>
              <w:rPr>
                <w:rFonts w:eastAsia="Times New Roman"/>
                <w:sz w:val="28"/>
                <w:szCs w:val="28"/>
              </w:rPr>
              <w:t>6901</w:t>
            </w:r>
          </w:p>
        </w:tc>
      </w:tr>
      <w:tr w:rsidR="00DF25BA">
        <w:trPr>
          <w:trHeight w:val="328"/>
        </w:trPr>
        <w:tc>
          <w:tcPr>
            <w:tcW w:w="8800" w:type="dxa"/>
            <w:tcBorders>
              <w:left w:val="single" w:sz="8" w:space="0" w:color="auto"/>
              <w:bottom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индексу</w:t>
            </w:r>
          </w:p>
        </w:tc>
        <w:tc>
          <w:tcPr>
            <w:tcW w:w="1420" w:type="dxa"/>
            <w:tcBorders>
              <w:bottom w:val="single" w:sz="8" w:space="0" w:color="auto"/>
              <w:right w:val="single" w:sz="8" w:space="0" w:color="auto"/>
            </w:tcBorders>
            <w:vAlign w:val="bottom"/>
          </w:tcPr>
          <w:p w:rsidR="00DF25BA" w:rsidRDefault="00DF25BA">
            <w:pPr>
              <w:rPr>
                <w:sz w:val="24"/>
                <w:szCs w:val="24"/>
              </w:rPr>
            </w:pPr>
          </w:p>
        </w:tc>
      </w:tr>
      <w:tr w:rsidR="00DF25BA">
        <w:trPr>
          <w:trHeight w:val="308"/>
        </w:trPr>
        <w:tc>
          <w:tcPr>
            <w:tcW w:w="8800" w:type="dxa"/>
            <w:tcBorders>
              <w:left w:val="single" w:sz="8" w:space="0" w:color="auto"/>
              <w:right w:val="single" w:sz="8" w:space="0" w:color="auto"/>
            </w:tcBorders>
            <w:vAlign w:val="bottom"/>
          </w:tcPr>
          <w:p w:rsidR="00DF25BA" w:rsidRDefault="00C07486">
            <w:pPr>
              <w:spacing w:line="308" w:lineRule="exact"/>
              <w:ind w:left="120"/>
              <w:rPr>
                <w:sz w:val="20"/>
                <w:szCs w:val="20"/>
              </w:rPr>
            </w:pPr>
            <w:r>
              <w:rPr>
                <w:rFonts w:eastAsia="Times New Roman"/>
                <w:sz w:val="28"/>
                <w:szCs w:val="28"/>
              </w:rPr>
              <w:t>Доля   численности   населения,   изменение   размера   платы   за</w:t>
            </w:r>
          </w:p>
        </w:tc>
        <w:tc>
          <w:tcPr>
            <w:tcW w:w="1420" w:type="dxa"/>
            <w:tcBorders>
              <w:right w:val="single" w:sz="8" w:space="0" w:color="auto"/>
            </w:tcBorders>
            <w:vAlign w:val="bottom"/>
          </w:tcPr>
          <w:p w:rsidR="00DF25BA" w:rsidRDefault="00DF25BA">
            <w:pPr>
              <w:rPr>
                <w:sz w:val="24"/>
                <w:szCs w:val="24"/>
              </w:rPr>
            </w:pPr>
          </w:p>
        </w:tc>
      </w:tr>
      <w:tr w:rsidR="00DF25BA">
        <w:trPr>
          <w:trHeight w:val="322"/>
        </w:trPr>
        <w:tc>
          <w:tcPr>
            <w:tcW w:w="8800" w:type="dxa"/>
            <w:tcBorders>
              <w:left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коммунальные услуги в отношении которого равно установленному</w:t>
            </w:r>
          </w:p>
        </w:tc>
        <w:tc>
          <w:tcPr>
            <w:tcW w:w="1420" w:type="dxa"/>
            <w:tcBorders>
              <w:right w:val="single" w:sz="8" w:space="0" w:color="auto"/>
            </w:tcBorders>
            <w:vAlign w:val="bottom"/>
          </w:tcPr>
          <w:p w:rsidR="00DF25BA" w:rsidRDefault="00C07486">
            <w:pPr>
              <w:ind w:right="240"/>
              <w:jc w:val="right"/>
              <w:rPr>
                <w:sz w:val="20"/>
                <w:szCs w:val="20"/>
              </w:rPr>
            </w:pPr>
            <w:r>
              <w:rPr>
                <w:rFonts w:eastAsia="Times New Roman"/>
                <w:sz w:val="28"/>
                <w:szCs w:val="28"/>
              </w:rPr>
              <w:t>100%</w:t>
            </w:r>
          </w:p>
        </w:tc>
      </w:tr>
      <w:tr w:rsidR="00DF25BA">
        <w:trPr>
          <w:trHeight w:val="326"/>
        </w:trPr>
        <w:tc>
          <w:tcPr>
            <w:tcW w:w="8800" w:type="dxa"/>
            <w:tcBorders>
              <w:left w:val="single" w:sz="8" w:space="0" w:color="auto"/>
              <w:bottom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предельному индексу, в общей численности населения на территории:</w:t>
            </w:r>
          </w:p>
        </w:tc>
        <w:tc>
          <w:tcPr>
            <w:tcW w:w="1420" w:type="dxa"/>
            <w:tcBorders>
              <w:bottom w:val="single" w:sz="8" w:space="0" w:color="auto"/>
              <w:right w:val="single" w:sz="8" w:space="0" w:color="auto"/>
            </w:tcBorders>
            <w:vAlign w:val="bottom"/>
          </w:tcPr>
          <w:p w:rsidR="00DF25BA" w:rsidRDefault="00DF25BA">
            <w:pPr>
              <w:rPr>
                <w:sz w:val="24"/>
                <w:szCs w:val="24"/>
              </w:rPr>
            </w:pPr>
          </w:p>
        </w:tc>
      </w:tr>
    </w:tbl>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384" w:lineRule="exact"/>
        <w:rPr>
          <w:sz w:val="20"/>
          <w:szCs w:val="20"/>
        </w:rPr>
      </w:pPr>
    </w:p>
    <w:p w:rsidR="00DF25BA" w:rsidRDefault="00C07486">
      <w:pPr>
        <w:ind w:left="9200"/>
        <w:rPr>
          <w:sz w:val="20"/>
          <w:szCs w:val="20"/>
        </w:rPr>
      </w:pPr>
      <w:r>
        <w:rPr>
          <w:rFonts w:eastAsia="Times New Roman"/>
          <w:sz w:val="28"/>
          <w:szCs w:val="28"/>
        </w:rPr>
        <w:t>103</w:t>
      </w:r>
    </w:p>
    <w:p w:rsidR="00DF25BA" w:rsidRDefault="00DF25BA">
      <w:pPr>
        <w:sectPr w:rsidR="00DF25BA">
          <w:pgSz w:w="11900" w:h="16838"/>
          <w:pgMar w:top="558" w:right="206" w:bottom="0" w:left="1440" w:header="0" w:footer="0" w:gutter="0"/>
          <w:cols w:space="720" w:equalWidth="0">
            <w:col w:w="10260"/>
          </w:cols>
        </w:sectPr>
      </w:pPr>
    </w:p>
    <w:p w:rsidR="00DF25BA" w:rsidRDefault="00C07486">
      <w:pPr>
        <w:ind w:right="-139"/>
        <w:jc w:val="center"/>
        <w:rPr>
          <w:sz w:val="20"/>
          <w:szCs w:val="20"/>
        </w:rPr>
      </w:pPr>
      <w:r>
        <w:rPr>
          <w:rFonts w:eastAsia="Times New Roman"/>
          <w:sz w:val="28"/>
          <w:szCs w:val="28"/>
        </w:rPr>
        <w:lastRenderedPageBreak/>
        <w:t>104</w:t>
      </w:r>
    </w:p>
    <w:p w:rsidR="00DF25BA" w:rsidRDefault="00DF25BA">
      <w:pPr>
        <w:spacing w:line="338" w:lineRule="exact"/>
        <w:rPr>
          <w:sz w:val="20"/>
          <w:szCs w:val="20"/>
        </w:rPr>
      </w:pPr>
    </w:p>
    <w:p w:rsidR="00DF25BA" w:rsidRDefault="00C07486">
      <w:pPr>
        <w:spacing w:line="236" w:lineRule="auto"/>
        <w:ind w:left="260" w:right="120" w:firstLine="708"/>
        <w:jc w:val="both"/>
        <w:rPr>
          <w:sz w:val="20"/>
          <w:szCs w:val="20"/>
        </w:rPr>
      </w:pPr>
      <w:r>
        <w:rPr>
          <w:rFonts w:eastAsia="Times New Roman"/>
          <w:sz w:val="28"/>
          <w:szCs w:val="28"/>
        </w:rPr>
        <w:t>Денежные доходы в среднем на душу населения в Ленинградской области, по предварительным данным, в январе - июле 2017 года составили 27462 рубля.</w:t>
      </w:r>
    </w:p>
    <w:p w:rsidR="00DF25BA" w:rsidRDefault="00DF25BA">
      <w:pPr>
        <w:spacing w:line="15" w:lineRule="exact"/>
        <w:rPr>
          <w:sz w:val="20"/>
          <w:szCs w:val="20"/>
        </w:rPr>
      </w:pPr>
    </w:p>
    <w:p w:rsidR="00DF25BA" w:rsidRDefault="00C07486">
      <w:pPr>
        <w:spacing w:line="236" w:lineRule="auto"/>
        <w:ind w:left="260" w:right="120" w:firstLine="708"/>
        <w:jc w:val="both"/>
        <w:rPr>
          <w:sz w:val="20"/>
          <w:szCs w:val="20"/>
        </w:rPr>
      </w:pPr>
      <w:r>
        <w:rPr>
          <w:rFonts w:eastAsia="Times New Roman"/>
          <w:sz w:val="28"/>
          <w:szCs w:val="28"/>
        </w:rPr>
        <w:t>Величина прожиточного минимума на 2-ой квартала 2017 года установлена постановлением Правительства Ленинградской области № 322 от 10 августа 2017 года и в дальнейшем не изменялась. Она составляет:</w:t>
      </w:r>
    </w:p>
    <w:p w:rsidR="00DF25BA" w:rsidRDefault="00DF25BA">
      <w:pPr>
        <w:spacing w:line="1" w:lineRule="exact"/>
        <w:rPr>
          <w:sz w:val="20"/>
          <w:szCs w:val="20"/>
        </w:rPr>
      </w:pPr>
    </w:p>
    <w:p w:rsidR="00DF25BA" w:rsidRDefault="00C07486">
      <w:pPr>
        <w:ind w:left="980"/>
        <w:rPr>
          <w:sz w:val="20"/>
          <w:szCs w:val="20"/>
        </w:rPr>
      </w:pPr>
      <w:r>
        <w:rPr>
          <w:rFonts w:eastAsia="Times New Roman"/>
          <w:sz w:val="28"/>
          <w:szCs w:val="28"/>
        </w:rPr>
        <w:t>На душу населения - 9438 руб./мес.</w:t>
      </w:r>
    </w:p>
    <w:p w:rsidR="00DF25BA" w:rsidRDefault="00DF25BA">
      <w:pPr>
        <w:spacing w:line="2" w:lineRule="exact"/>
        <w:rPr>
          <w:sz w:val="20"/>
          <w:szCs w:val="20"/>
        </w:rPr>
      </w:pPr>
    </w:p>
    <w:p w:rsidR="00DF25BA" w:rsidRDefault="00C07486">
      <w:pPr>
        <w:ind w:left="980"/>
        <w:rPr>
          <w:sz w:val="20"/>
          <w:szCs w:val="20"/>
        </w:rPr>
      </w:pPr>
      <w:r>
        <w:rPr>
          <w:rFonts w:eastAsia="Times New Roman"/>
          <w:sz w:val="28"/>
          <w:szCs w:val="28"/>
        </w:rPr>
        <w:t>Для трудоспособного населения - 10047 руб./мес.</w:t>
      </w:r>
    </w:p>
    <w:p w:rsidR="00DF25BA" w:rsidRDefault="00C07486">
      <w:pPr>
        <w:ind w:left="980"/>
        <w:rPr>
          <w:sz w:val="20"/>
          <w:szCs w:val="20"/>
        </w:rPr>
      </w:pPr>
      <w:r>
        <w:rPr>
          <w:rFonts w:eastAsia="Times New Roman"/>
          <w:sz w:val="28"/>
          <w:szCs w:val="28"/>
        </w:rPr>
        <w:t>Для пенсионеров - 8236 руб./мес.</w:t>
      </w:r>
    </w:p>
    <w:p w:rsidR="00DF25BA" w:rsidRDefault="00C07486">
      <w:pPr>
        <w:ind w:left="980"/>
        <w:rPr>
          <w:sz w:val="20"/>
          <w:szCs w:val="20"/>
        </w:rPr>
      </w:pPr>
      <w:r>
        <w:rPr>
          <w:rFonts w:eastAsia="Times New Roman"/>
          <w:sz w:val="28"/>
          <w:szCs w:val="28"/>
        </w:rPr>
        <w:t>Для детей - 9259 руб./мес.</w:t>
      </w:r>
    </w:p>
    <w:p w:rsidR="00DF25BA" w:rsidRDefault="00DF25BA">
      <w:pPr>
        <w:spacing w:line="133" w:lineRule="exact"/>
        <w:rPr>
          <w:sz w:val="20"/>
          <w:szCs w:val="20"/>
        </w:rPr>
      </w:pPr>
    </w:p>
    <w:p w:rsidR="00DF25BA" w:rsidRDefault="00C07486">
      <w:pPr>
        <w:spacing w:line="238" w:lineRule="auto"/>
        <w:ind w:left="260" w:right="120" w:firstLine="720"/>
        <w:jc w:val="both"/>
        <w:rPr>
          <w:sz w:val="20"/>
          <w:szCs w:val="20"/>
        </w:rPr>
      </w:pPr>
      <w:r>
        <w:rPr>
          <w:rFonts w:eastAsia="Times New Roman"/>
          <w:sz w:val="28"/>
          <w:szCs w:val="28"/>
        </w:rPr>
        <w:t>Порядок расчета критериев доступности производится в соответствии с приказом Министерства регионального развития Российской Федерации от 23 августа 2010 г. № 378 «Об утверждении Методических указаний по расчету предельных индексов изменения размера платы граждан за коммунальные услуги» (далее - Методические указания).</w:t>
      </w:r>
    </w:p>
    <w:p w:rsidR="00DF25BA" w:rsidRDefault="00DF25BA">
      <w:pPr>
        <w:spacing w:line="14" w:lineRule="exact"/>
        <w:rPr>
          <w:sz w:val="20"/>
          <w:szCs w:val="20"/>
        </w:rPr>
      </w:pPr>
    </w:p>
    <w:p w:rsidR="00DF25BA" w:rsidRDefault="00C07486">
      <w:pPr>
        <w:spacing w:line="238" w:lineRule="auto"/>
        <w:ind w:left="260" w:right="120" w:firstLine="720"/>
        <w:jc w:val="both"/>
        <w:rPr>
          <w:sz w:val="20"/>
          <w:szCs w:val="20"/>
        </w:rPr>
      </w:pPr>
      <w:r>
        <w:rPr>
          <w:rFonts w:eastAsia="Times New Roman"/>
          <w:sz w:val="28"/>
          <w:szCs w:val="28"/>
        </w:rPr>
        <w:t>Согласно приложению № 2 к Методическим указаниям по расчету предельных индексов изменения размера платы граждан за коммунальные услуги, утвержденным приказом Министерства регионального развития Российской Федерации от 23 августа 2010 г. № 378 средние значения критериев доступности для граждан платы за коммунальные услуги составляют:</w:t>
      </w:r>
    </w:p>
    <w:p w:rsidR="00DF25BA" w:rsidRDefault="00DF25BA">
      <w:pPr>
        <w:spacing w:line="123" w:lineRule="exact"/>
        <w:rPr>
          <w:sz w:val="20"/>
          <w:szCs w:val="20"/>
        </w:rPr>
      </w:pPr>
    </w:p>
    <w:tbl>
      <w:tblPr>
        <w:tblW w:w="0" w:type="auto"/>
        <w:tblInd w:w="190" w:type="dxa"/>
        <w:tblLayout w:type="fixed"/>
        <w:tblCellMar>
          <w:left w:w="0" w:type="dxa"/>
          <w:right w:w="0" w:type="dxa"/>
        </w:tblCellMar>
        <w:tblLook w:val="04A0"/>
      </w:tblPr>
      <w:tblGrid>
        <w:gridCol w:w="900"/>
        <w:gridCol w:w="1460"/>
        <w:gridCol w:w="300"/>
        <w:gridCol w:w="320"/>
        <w:gridCol w:w="720"/>
        <w:gridCol w:w="360"/>
        <w:gridCol w:w="1760"/>
        <w:gridCol w:w="1980"/>
        <w:gridCol w:w="1760"/>
        <w:gridCol w:w="30"/>
      </w:tblGrid>
      <w:tr w:rsidR="00DF25BA">
        <w:trPr>
          <w:trHeight w:val="322"/>
        </w:trPr>
        <w:tc>
          <w:tcPr>
            <w:tcW w:w="900" w:type="dxa"/>
            <w:vAlign w:val="bottom"/>
          </w:tcPr>
          <w:p w:rsidR="00DF25BA" w:rsidRDefault="00DF25BA">
            <w:pPr>
              <w:rPr>
                <w:sz w:val="24"/>
                <w:szCs w:val="24"/>
              </w:rPr>
            </w:pPr>
          </w:p>
        </w:tc>
        <w:tc>
          <w:tcPr>
            <w:tcW w:w="1460" w:type="dxa"/>
            <w:vAlign w:val="bottom"/>
          </w:tcPr>
          <w:p w:rsidR="00DF25BA" w:rsidRDefault="00DF25BA">
            <w:pPr>
              <w:rPr>
                <w:sz w:val="24"/>
                <w:szCs w:val="24"/>
              </w:rPr>
            </w:pPr>
          </w:p>
        </w:tc>
        <w:tc>
          <w:tcPr>
            <w:tcW w:w="300" w:type="dxa"/>
            <w:vAlign w:val="bottom"/>
          </w:tcPr>
          <w:p w:rsidR="00DF25BA" w:rsidRDefault="00DF25BA">
            <w:pPr>
              <w:rPr>
                <w:sz w:val="24"/>
                <w:szCs w:val="24"/>
              </w:rPr>
            </w:pPr>
          </w:p>
        </w:tc>
        <w:tc>
          <w:tcPr>
            <w:tcW w:w="320" w:type="dxa"/>
            <w:vAlign w:val="bottom"/>
          </w:tcPr>
          <w:p w:rsidR="00DF25BA" w:rsidRDefault="00DF25BA">
            <w:pPr>
              <w:rPr>
                <w:sz w:val="24"/>
                <w:szCs w:val="24"/>
              </w:rPr>
            </w:pPr>
          </w:p>
        </w:tc>
        <w:tc>
          <w:tcPr>
            <w:tcW w:w="720" w:type="dxa"/>
            <w:vAlign w:val="bottom"/>
          </w:tcPr>
          <w:p w:rsidR="00DF25BA" w:rsidRDefault="00DF25BA">
            <w:pPr>
              <w:rPr>
                <w:sz w:val="24"/>
                <w:szCs w:val="24"/>
              </w:rPr>
            </w:pPr>
          </w:p>
        </w:tc>
        <w:tc>
          <w:tcPr>
            <w:tcW w:w="360" w:type="dxa"/>
            <w:vAlign w:val="bottom"/>
          </w:tcPr>
          <w:p w:rsidR="00DF25BA" w:rsidRDefault="00DF25BA">
            <w:pPr>
              <w:rPr>
                <w:sz w:val="24"/>
                <w:szCs w:val="24"/>
              </w:rPr>
            </w:pPr>
          </w:p>
        </w:tc>
        <w:tc>
          <w:tcPr>
            <w:tcW w:w="1760" w:type="dxa"/>
            <w:vAlign w:val="bottom"/>
          </w:tcPr>
          <w:p w:rsidR="00DF25BA" w:rsidRDefault="00DF25BA">
            <w:pPr>
              <w:rPr>
                <w:sz w:val="24"/>
                <w:szCs w:val="24"/>
              </w:rPr>
            </w:pPr>
          </w:p>
        </w:tc>
        <w:tc>
          <w:tcPr>
            <w:tcW w:w="1980" w:type="dxa"/>
            <w:vAlign w:val="bottom"/>
          </w:tcPr>
          <w:p w:rsidR="00DF25BA" w:rsidRDefault="00DF25BA">
            <w:pPr>
              <w:rPr>
                <w:sz w:val="24"/>
                <w:szCs w:val="24"/>
              </w:rPr>
            </w:pPr>
          </w:p>
        </w:tc>
        <w:tc>
          <w:tcPr>
            <w:tcW w:w="1760" w:type="dxa"/>
            <w:vAlign w:val="bottom"/>
          </w:tcPr>
          <w:p w:rsidR="00DF25BA" w:rsidRDefault="00C07486">
            <w:pPr>
              <w:ind w:left="80"/>
              <w:rPr>
                <w:sz w:val="20"/>
                <w:szCs w:val="20"/>
              </w:rPr>
            </w:pPr>
            <w:r>
              <w:rPr>
                <w:rFonts w:eastAsia="Times New Roman"/>
                <w:sz w:val="28"/>
                <w:szCs w:val="28"/>
              </w:rPr>
              <w:t>Таблица 6.36</w:t>
            </w:r>
          </w:p>
        </w:tc>
        <w:tc>
          <w:tcPr>
            <w:tcW w:w="0" w:type="dxa"/>
            <w:vAlign w:val="bottom"/>
          </w:tcPr>
          <w:p w:rsidR="00DF25BA" w:rsidRDefault="00DF25BA">
            <w:pPr>
              <w:rPr>
                <w:sz w:val="1"/>
                <w:szCs w:val="1"/>
              </w:rPr>
            </w:pPr>
          </w:p>
        </w:tc>
      </w:tr>
      <w:tr w:rsidR="00DF25BA">
        <w:trPr>
          <w:trHeight w:val="127"/>
        </w:trPr>
        <w:tc>
          <w:tcPr>
            <w:tcW w:w="900" w:type="dxa"/>
            <w:tcBorders>
              <w:bottom w:val="single" w:sz="8" w:space="0" w:color="auto"/>
            </w:tcBorders>
            <w:vAlign w:val="bottom"/>
          </w:tcPr>
          <w:p w:rsidR="00DF25BA" w:rsidRDefault="00DF25BA">
            <w:pPr>
              <w:rPr>
                <w:sz w:val="11"/>
                <w:szCs w:val="11"/>
              </w:rPr>
            </w:pPr>
          </w:p>
        </w:tc>
        <w:tc>
          <w:tcPr>
            <w:tcW w:w="1460" w:type="dxa"/>
            <w:tcBorders>
              <w:bottom w:val="single" w:sz="8" w:space="0" w:color="auto"/>
            </w:tcBorders>
            <w:vAlign w:val="bottom"/>
          </w:tcPr>
          <w:p w:rsidR="00DF25BA" w:rsidRDefault="00DF25BA">
            <w:pPr>
              <w:rPr>
                <w:sz w:val="11"/>
                <w:szCs w:val="11"/>
              </w:rPr>
            </w:pPr>
          </w:p>
        </w:tc>
        <w:tc>
          <w:tcPr>
            <w:tcW w:w="300" w:type="dxa"/>
            <w:tcBorders>
              <w:bottom w:val="single" w:sz="8" w:space="0" w:color="auto"/>
            </w:tcBorders>
            <w:vAlign w:val="bottom"/>
          </w:tcPr>
          <w:p w:rsidR="00DF25BA" w:rsidRDefault="00DF25BA">
            <w:pPr>
              <w:rPr>
                <w:sz w:val="11"/>
                <w:szCs w:val="11"/>
              </w:rPr>
            </w:pPr>
          </w:p>
        </w:tc>
        <w:tc>
          <w:tcPr>
            <w:tcW w:w="320" w:type="dxa"/>
            <w:tcBorders>
              <w:bottom w:val="single" w:sz="8" w:space="0" w:color="auto"/>
            </w:tcBorders>
            <w:vAlign w:val="bottom"/>
          </w:tcPr>
          <w:p w:rsidR="00DF25BA" w:rsidRDefault="00DF25BA">
            <w:pPr>
              <w:rPr>
                <w:sz w:val="11"/>
                <w:szCs w:val="11"/>
              </w:rPr>
            </w:pPr>
          </w:p>
        </w:tc>
        <w:tc>
          <w:tcPr>
            <w:tcW w:w="720" w:type="dxa"/>
            <w:tcBorders>
              <w:bottom w:val="single" w:sz="8" w:space="0" w:color="auto"/>
            </w:tcBorders>
            <w:vAlign w:val="bottom"/>
          </w:tcPr>
          <w:p w:rsidR="00DF25BA" w:rsidRDefault="00DF25BA">
            <w:pPr>
              <w:rPr>
                <w:sz w:val="11"/>
                <w:szCs w:val="11"/>
              </w:rPr>
            </w:pPr>
          </w:p>
        </w:tc>
        <w:tc>
          <w:tcPr>
            <w:tcW w:w="360" w:type="dxa"/>
            <w:tcBorders>
              <w:bottom w:val="single" w:sz="8" w:space="0" w:color="auto"/>
            </w:tcBorders>
            <w:vAlign w:val="bottom"/>
          </w:tcPr>
          <w:p w:rsidR="00DF25BA" w:rsidRDefault="00DF25BA">
            <w:pPr>
              <w:rPr>
                <w:sz w:val="11"/>
                <w:szCs w:val="11"/>
              </w:rPr>
            </w:pPr>
          </w:p>
        </w:tc>
        <w:tc>
          <w:tcPr>
            <w:tcW w:w="1760" w:type="dxa"/>
            <w:tcBorders>
              <w:bottom w:val="single" w:sz="8" w:space="0" w:color="auto"/>
            </w:tcBorders>
            <w:vAlign w:val="bottom"/>
          </w:tcPr>
          <w:p w:rsidR="00DF25BA" w:rsidRDefault="00DF25BA">
            <w:pPr>
              <w:rPr>
                <w:sz w:val="11"/>
                <w:szCs w:val="11"/>
              </w:rPr>
            </w:pPr>
          </w:p>
        </w:tc>
        <w:tc>
          <w:tcPr>
            <w:tcW w:w="1980" w:type="dxa"/>
            <w:tcBorders>
              <w:bottom w:val="single" w:sz="8" w:space="0" w:color="auto"/>
            </w:tcBorders>
            <w:vAlign w:val="bottom"/>
          </w:tcPr>
          <w:p w:rsidR="00DF25BA" w:rsidRDefault="00DF25BA">
            <w:pPr>
              <w:rPr>
                <w:sz w:val="11"/>
                <w:szCs w:val="11"/>
              </w:rPr>
            </w:pPr>
          </w:p>
        </w:tc>
        <w:tc>
          <w:tcPr>
            <w:tcW w:w="1760" w:type="dxa"/>
            <w:tcBorders>
              <w:bottom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390"/>
        </w:trPr>
        <w:tc>
          <w:tcPr>
            <w:tcW w:w="900" w:type="dxa"/>
            <w:tcBorders>
              <w:left w:val="single" w:sz="8" w:space="0" w:color="auto"/>
            </w:tcBorders>
            <w:vAlign w:val="bottom"/>
          </w:tcPr>
          <w:p w:rsidR="00DF25BA" w:rsidRDefault="00DF25BA">
            <w:pPr>
              <w:rPr>
                <w:sz w:val="24"/>
                <w:szCs w:val="24"/>
              </w:rPr>
            </w:pPr>
          </w:p>
        </w:tc>
        <w:tc>
          <w:tcPr>
            <w:tcW w:w="1760" w:type="dxa"/>
            <w:gridSpan w:val="2"/>
            <w:vMerge w:val="restart"/>
            <w:vAlign w:val="bottom"/>
          </w:tcPr>
          <w:p w:rsidR="00DF25BA" w:rsidRDefault="00C07486">
            <w:pPr>
              <w:ind w:left="340"/>
              <w:jc w:val="center"/>
              <w:rPr>
                <w:sz w:val="20"/>
                <w:szCs w:val="20"/>
              </w:rPr>
            </w:pPr>
            <w:r>
              <w:rPr>
                <w:rFonts w:eastAsia="Times New Roman"/>
                <w:w w:val="99"/>
                <w:sz w:val="28"/>
                <w:szCs w:val="28"/>
              </w:rPr>
              <w:t>Критерий</w:t>
            </w:r>
          </w:p>
        </w:tc>
        <w:tc>
          <w:tcPr>
            <w:tcW w:w="320" w:type="dxa"/>
            <w:vAlign w:val="bottom"/>
          </w:tcPr>
          <w:p w:rsidR="00DF25BA" w:rsidRDefault="00DF25BA">
            <w:pPr>
              <w:rPr>
                <w:sz w:val="24"/>
                <w:szCs w:val="24"/>
              </w:rPr>
            </w:pPr>
          </w:p>
        </w:tc>
        <w:tc>
          <w:tcPr>
            <w:tcW w:w="720" w:type="dxa"/>
            <w:vAlign w:val="bottom"/>
          </w:tcPr>
          <w:p w:rsidR="00DF25BA" w:rsidRDefault="00DF25BA">
            <w:pPr>
              <w:rPr>
                <w:sz w:val="24"/>
                <w:szCs w:val="24"/>
              </w:rPr>
            </w:pPr>
          </w:p>
        </w:tc>
        <w:tc>
          <w:tcPr>
            <w:tcW w:w="360" w:type="dxa"/>
            <w:tcBorders>
              <w:right w:val="single" w:sz="8" w:space="0" w:color="auto"/>
            </w:tcBorders>
            <w:vAlign w:val="bottom"/>
          </w:tcPr>
          <w:p w:rsidR="00DF25BA" w:rsidRDefault="00DF25BA">
            <w:pPr>
              <w:rPr>
                <w:sz w:val="24"/>
                <w:szCs w:val="24"/>
              </w:rPr>
            </w:pPr>
          </w:p>
        </w:tc>
        <w:tc>
          <w:tcPr>
            <w:tcW w:w="5500" w:type="dxa"/>
            <w:gridSpan w:val="3"/>
            <w:tcBorders>
              <w:right w:val="single" w:sz="8" w:space="0" w:color="auto"/>
            </w:tcBorders>
            <w:vAlign w:val="bottom"/>
          </w:tcPr>
          <w:p w:rsidR="00DF25BA" w:rsidRDefault="00C07486">
            <w:pPr>
              <w:jc w:val="center"/>
              <w:rPr>
                <w:sz w:val="20"/>
                <w:szCs w:val="20"/>
              </w:rPr>
            </w:pPr>
            <w:r>
              <w:rPr>
                <w:rFonts w:eastAsia="Times New Roman"/>
                <w:sz w:val="28"/>
                <w:szCs w:val="28"/>
              </w:rPr>
              <w:t>Уровень доступности</w:t>
            </w:r>
          </w:p>
        </w:tc>
        <w:tc>
          <w:tcPr>
            <w:tcW w:w="0" w:type="dxa"/>
            <w:vAlign w:val="bottom"/>
          </w:tcPr>
          <w:p w:rsidR="00DF25BA" w:rsidRDefault="00DF25BA">
            <w:pPr>
              <w:rPr>
                <w:sz w:val="1"/>
                <w:szCs w:val="1"/>
              </w:rPr>
            </w:pPr>
          </w:p>
        </w:tc>
      </w:tr>
      <w:tr w:rsidR="00DF25BA">
        <w:trPr>
          <w:trHeight w:val="82"/>
        </w:trPr>
        <w:tc>
          <w:tcPr>
            <w:tcW w:w="900" w:type="dxa"/>
            <w:tcBorders>
              <w:left w:val="single" w:sz="8" w:space="0" w:color="auto"/>
            </w:tcBorders>
            <w:vAlign w:val="bottom"/>
          </w:tcPr>
          <w:p w:rsidR="00DF25BA" w:rsidRDefault="00DF25BA">
            <w:pPr>
              <w:rPr>
                <w:sz w:val="7"/>
                <w:szCs w:val="7"/>
              </w:rPr>
            </w:pPr>
          </w:p>
        </w:tc>
        <w:tc>
          <w:tcPr>
            <w:tcW w:w="1760" w:type="dxa"/>
            <w:gridSpan w:val="2"/>
            <w:vMerge/>
            <w:vAlign w:val="bottom"/>
          </w:tcPr>
          <w:p w:rsidR="00DF25BA" w:rsidRDefault="00DF25BA">
            <w:pPr>
              <w:rPr>
                <w:sz w:val="7"/>
                <w:szCs w:val="7"/>
              </w:rPr>
            </w:pPr>
          </w:p>
        </w:tc>
        <w:tc>
          <w:tcPr>
            <w:tcW w:w="320" w:type="dxa"/>
            <w:vAlign w:val="bottom"/>
          </w:tcPr>
          <w:p w:rsidR="00DF25BA" w:rsidRDefault="00DF25BA">
            <w:pPr>
              <w:rPr>
                <w:sz w:val="7"/>
                <w:szCs w:val="7"/>
              </w:rPr>
            </w:pPr>
          </w:p>
        </w:tc>
        <w:tc>
          <w:tcPr>
            <w:tcW w:w="720" w:type="dxa"/>
            <w:vAlign w:val="bottom"/>
          </w:tcPr>
          <w:p w:rsidR="00DF25BA" w:rsidRDefault="00DF25BA">
            <w:pPr>
              <w:rPr>
                <w:sz w:val="7"/>
                <w:szCs w:val="7"/>
              </w:rPr>
            </w:pPr>
          </w:p>
        </w:tc>
        <w:tc>
          <w:tcPr>
            <w:tcW w:w="360" w:type="dxa"/>
            <w:tcBorders>
              <w:right w:val="single" w:sz="8" w:space="0" w:color="auto"/>
            </w:tcBorders>
            <w:vAlign w:val="bottom"/>
          </w:tcPr>
          <w:p w:rsidR="00DF25BA" w:rsidRDefault="00DF25BA">
            <w:pPr>
              <w:rPr>
                <w:sz w:val="7"/>
                <w:szCs w:val="7"/>
              </w:rPr>
            </w:pPr>
          </w:p>
        </w:tc>
        <w:tc>
          <w:tcPr>
            <w:tcW w:w="1760" w:type="dxa"/>
            <w:tcBorders>
              <w:bottom w:val="single" w:sz="8" w:space="0" w:color="auto"/>
            </w:tcBorders>
            <w:vAlign w:val="bottom"/>
          </w:tcPr>
          <w:p w:rsidR="00DF25BA" w:rsidRDefault="00DF25BA">
            <w:pPr>
              <w:rPr>
                <w:sz w:val="7"/>
                <w:szCs w:val="7"/>
              </w:rPr>
            </w:pPr>
          </w:p>
        </w:tc>
        <w:tc>
          <w:tcPr>
            <w:tcW w:w="1980" w:type="dxa"/>
            <w:tcBorders>
              <w:bottom w:val="single" w:sz="8" w:space="0" w:color="auto"/>
            </w:tcBorders>
            <w:vAlign w:val="bottom"/>
          </w:tcPr>
          <w:p w:rsidR="00DF25BA" w:rsidRDefault="00DF25BA">
            <w:pPr>
              <w:rPr>
                <w:sz w:val="7"/>
                <w:szCs w:val="7"/>
              </w:rPr>
            </w:pPr>
          </w:p>
        </w:tc>
        <w:tc>
          <w:tcPr>
            <w:tcW w:w="1760" w:type="dxa"/>
            <w:tcBorders>
              <w:bottom w:val="single" w:sz="8" w:space="0" w:color="auto"/>
              <w:right w:val="single" w:sz="8" w:space="0" w:color="auto"/>
            </w:tcBorders>
            <w:vAlign w:val="bottom"/>
          </w:tcPr>
          <w:p w:rsidR="00DF25BA" w:rsidRDefault="00DF25BA">
            <w:pPr>
              <w:rPr>
                <w:sz w:val="7"/>
                <w:szCs w:val="7"/>
              </w:rPr>
            </w:pPr>
          </w:p>
        </w:tc>
        <w:tc>
          <w:tcPr>
            <w:tcW w:w="0" w:type="dxa"/>
            <w:vAlign w:val="bottom"/>
          </w:tcPr>
          <w:p w:rsidR="00DF25BA" w:rsidRDefault="00DF25BA">
            <w:pPr>
              <w:rPr>
                <w:sz w:val="1"/>
                <w:szCs w:val="1"/>
              </w:rPr>
            </w:pPr>
          </w:p>
        </w:tc>
      </w:tr>
      <w:tr w:rsidR="00DF25BA">
        <w:trPr>
          <w:trHeight w:val="134"/>
        </w:trPr>
        <w:tc>
          <w:tcPr>
            <w:tcW w:w="900" w:type="dxa"/>
            <w:tcBorders>
              <w:left w:val="single" w:sz="8" w:space="0" w:color="auto"/>
            </w:tcBorders>
            <w:vAlign w:val="bottom"/>
          </w:tcPr>
          <w:p w:rsidR="00DF25BA" w:rsidRDefault="00DF25BA">
            <w:pPr>
              <w:rPr>
                <w:sz w:val="11"/>
                <w:szCs w:val="11"/>
              </w:rPr>
            </w:pPr>
          </w:p>
        </w:tc>
        <w:tc>
          <w:tcPr>
            <w:tcW w:w="1760" w:type="dxa"/>
            <w:gridSpan w:val="2"/>
            <w:vMerge/>
            <w:vAlign w:val="bottom"/>
          </w:tcPr>
          <w:p w:rsidR="00DF25BA" w:rsidRDefault="00DF25BA">
            <w:pPr>
              <w:rPr>
                <w:sz w:val="11"/>
                <w:szCs w:val="11"/>
              </w:rPr>
            </w:pPr>
          </w:p>
        </w:tc>
        <w:tc>
          <w:tcPr>
            <w:tcW w:w="320" w:type="dxa"/>
            <w:vAlign w:val="bottom"/>
          </w:tcPr>
          <w:p w:rsidR="00DF25BA" w:rsidRDefault="00DF25BA">
            <w:pPr>
              <w:rPr>
                <w:sz w:val="11"/>
                <w:szCs w:val="11"/>
              </w:rPr>
            </w:pPr>
          </w:p>
        </w:tc>
        <w:tc>
          <w:tcPr>
            <w:tcW w:w="720" w:type="dxa"/>
            <w:vAlign w:val="bottom"/>
          </w:tcPr>
          <w:p w:rsidR="00DF25BA" w:rsidRDefault="00DF25BA">
            <w:pPr>
              <w:rPr>
                <w:sz w:val="11"/>
                <w:szCs w:val="11"/>
              </w:rPr>
            </w:pPr>
          </w:p>
        </w:tc>
        <w:tc>
          <w:tcPr>
            <w:tcW w:w="360" w:type="dxa"/>
            <w:tcBorders>
              <w:right w:val="single" w:sz="8" w:space="0" w:color="auto"/>
            </w:tcBorders>
            <w:vAlign w:val="bottom"/>
          </w:tcPr>
          <w:p w:rsidR="00DF25BA" w:rsidRDefault="00DF25BA">
            <w:pPr>
              <w:rPr>
                <w:sz w:val="11"/>
                <w:szCs w:val="11"/>
              </w:rPr>
            </w:pPr>
          </w:p>
        </w:tc>
        <w:tc>
          <w:tcPr>
            <w:tcW w:w="1760" w:type="dxa"/>
            <w:vMerge w:val="restart"/>
            <w:tcBorders>
              <w:right w:val="single" w:sz="8" w:space="0" w:color="auto"/>
            </w:tcBorders>
            <w:vAlign w:val="bottom"/>
          </w:tcPr>
          <w:p w:rsidR="00DF25BA" w:rsidRDefault="00C07486">
            <w:pPr>
              <w:ind w:left="240"/>
              <w:rPr>
                <w:sz w:val="20"/>
                <w:szCs w:val="20"/>
              </w:rPr>
            </w:pPr>
            <w:r>
              <w:rPr>
                <w:rFonts w:eastAsia="Times New Roman"/>
                <w:sz w:val="28"/>
                <w:szCs w:val="28"/>
              </w:rPr>
              <w:t>высокий</w:t>
            </w:r>
          </w:p>
        </w:tc>
        <w:tc>
          <w:tcPr>
            <w:tcW w:w="1980" w:type="dxa"/>
            <w:vMerge w:val="restart"/>
            <w:tcBorders>
              <w:right w:val="single" w:sz="8" w:space="0" w:color="auto"/>
            </w:tcBorders>
            <w:vAlign w:val="bottom"/>
          </w:tcPr>
          <w:p w:rsidR="00DF25BA" w:rsidRDefault="00C07486">
            <w:pPr>
              <w:ind w:left="240"/>
              <w:rPr>
                <w:sz w:val="20"/>
                <w:szCs w:val="20"/>
              </w:rPr>
            </w:pPr>
            <w:r>
              <w:rPr>
                <w:rFonts w:eastAsia="Times New Roman"/>
                <w:sz w:val="28"/>
                <w:szCs w:val="28"/>
              </w:rPr>
              <w:t>доступный</w:t>
            </w:r>
          </w:p>
        </w:tc>
        <w:tc>
          <w:tcPr>
            <w:tcW w:w="1760" w:type="dxa"/>
            <w:vMerge w:val="restart"/>
            <w:tcBorders>
              <w:right w:val="single" w:sz="8" w:space="0" w:color="auto"/>
            </w:tcBorders>
            <w:vAlign w:val="bottom"/>
          </w:tcPr>
          <w:p w:rsidR="00DF25BA" w:rsidRDefault="00C07486">
            <w:pPr>
              <w:ind w:left="100"/>
              <w:rPr>
                <w:sz w:val="20"/>
                <w:szCs w:val="20"/>
              </w:rPr>
            </w:pPr>
            <w:r>
              <w:rPr>
                <w:rFonts w:eastAsia="Times New Roman"/>
                <w:sz w:val="28"/>
                <w:szCs w:val="28"/>
              </w:rPr>
              <w:t>недоступный</w:t>
            </w:r>
          </w:p>
        </w:tc>
        <w:tc>
          <w:tcPr>
            <w:tcW w:w="0" w:type="dxa"/>
            <w:vAlign w:val="bottom"/>
          </w:tcPr>
          <w:p w:rsidR="00DF25BA" w:rsidRDefault="00DF25BA">
            <w:pPr>
              <w:rPr>
                <w:sz w:val="1"/>
                <w:szCs w:val="1"/>
              </w:rPr>
            </w:pPr>
          </w:p>
        </w:tc>
      </w:tr>
      <w:tr w:rsidR="00DF25BA">
        <w:trPr>
          <w:trHeight w:val="235"/>
        </w:trPr>
        <w:tc>
          <w:tcPr>
            <w:tcW w:w="900" w:type="dxa"/>
            <w:tcBorders>
              <w:left w:val="single" w:sz="8" w:space="0" w:color="auto"/>
            </w:tcBorders>
            <w:vAlign w:val="bottom"/>
          </w:tcPr>
          <w:p w:rsidR="00DF25BA" w:rsidRDefault="00DF25BA">
            <w:pPr>
              <w:rPr>
                <w:sz w:val="20"/>
                <w:szCs w:val="20"/>
              </w:rPr>
            </w:pPr>
          </w:p>
        </w:tc>
        <w:tc>
          <w:tcPr>
            <w:tcW w:w="1460" w:type="dxa"/>
            <w:vAlign w:val="bottom"/>
          </w:tcPr>
          <w:p w:rsidR="00DF25BA" w:rsidRDefault="00DF25BA">
            <w:pPr>
              <w:rPr>
                <w:sz w:val="20"/>
                <w:szCs w:val="20"/>
              </w:rPr>
            </w:pPr>
          </w:p>
        </w:tc>
        <w:tc>
          <w:tcPr>
            <w:tcW w:w="300" w:type="dxa"/>
            <w:vAlign w:val="bottom"/>
          </w:tcPr>
          <w:p w:rsidR="00DF25BA" w:rsidRDefault="00DF25BA">
            <w:pPr>
              <w:rPr>
                <w:sz w:val="20"/>
                <w:szCs w:val="20"/>
              </w:rPr>
            </w:pPr>
          </w:p>
        </w:tc>
        <w:tc>
          <w:tcPr>
            <w:tcW w:w="320" w:type="dxa"/>
            <w:vAlign w:val="bottom"/>
          </w:tcPr>
          <w:p w:rsidR="00DF25BA" w:rsidRDefault="00DF25BA">
            <w:pPr>
              <w:rPr>
                <w:sz w:val="20"/>
                <w:szCs w:val="20"/>
              </w:rPr>
            </w:pPr>
          </w:p>
        </w:tc>
        <w:tc>
          <w:tcPr>
            <w:tcW w:w="720" w:type="dxa"/>
            <w:vAlign w:val="bottom"/>
          </w:tcPr>
          <w:p w:rsidR="00DF25BA" w:rsidRDefault="00DF25BA">
            <w:pPr>
              <w:rPr>
                <w:sz w:val="20"/>
                <w:szCs w:val="20"/>
              </w:rPr>
            </w:pPr>
          </w:p>
        </w:tc>
        <w:tc>
          <w:tcPr>
            <w:tcW w:w="360" w:type="dxa"/>
            <w:tcBorders>
              <w:right w:val="single" w:sz="8" w:space="0" w:color="auto"/>
            </w:tcBorders>
            <w:vAlign w:val="bottom"/>
          </w:tcPr>
          <w:p w:rsidR="00DF25BA" w:rsidRDefault="00DF25BA">
            <w:pPr>
              <w:rPr>
                <w:sz w:val="20"/>
                <w:szCs w:val="20"/>
              </w:rPr>
            </w:pPr>
          </w:p>
        </w:tc>
        <w:tc>
          <w:tcPr>
            <w:tcW w:w="1760" w:type="dxa"/>
            <w:vMerge/>
            <w:tcBorders>
              <w:right w:val="single" w:sz="8" w:space="0" w:color="auto"/>
            </w:tcBorders>
            <w:vAlign w:val="bottom"/>
          </w:tcPr>
          <w:p w:rsidR="00DF25BA" w:rsidRDefault="00DF25BA">
            <w:pPr>
              <w:rPr>
                <w:sz w:val="20"/>
                <w:szCs w:val="20"/>
              </w:rPr>
            </w:pPr>
          </w:p>
        </w:tc>
        <w:tc>
          <w:tcPr>
            <w:tcW w:w="1980" w:type="dxa"/>
            <w:vMerge/>
            <w:tcBorders>
              <w:right w:val="single" w:sz="8" w:space="0" w:color="auto"/>
            </w:tcBorders>
            <w:vAlign w:val="bottom"/>
          </w:tcPr>
          <w:p w:rsidR="00DF25BA" w:rsidRDefault="00DF25BA">
            <w:pPr>
              <w:rPr>
                <w:sz w:val="20"/>
                <w:szCs w:val="20"/>
              </w:rPr>
            </w:pPr>
          </w:p>
        </w:tc>
        <w:tc>
          <w:tcPr>
            <w:tcW w:w="1760" w:type="dxa"/>
            <w:vMerge/>
            <w:tcBorders>
              <w:right w:val="single" w:sz="8" w:space="0" w:color="auto"/>
            </w:tcBorders>
            <w:vAlign w:val="bottom"/>
          </w:tcPr>
          <w:p w:rsidR="00DF25BA" w:rsidRDefault="00DF25BA">
            <w:pPr>
              <w:rPr>
                <w:sz w:val="20"/>
                <w:szCs w:val="20"/>
              </w:rPr>
            </w:pPr>
          </w:p>
        </w:tc>
        <w:tc>
          <w:tcPr>
            <w:tcW w:w="0" w:type="dxa"/>
            <w:vAlign w:val="bottom"/>
          </w:tcPr>
          <w:p w:rsidR="00DF25BA" w:rsidRDefault="00DF25BA">
            <w:pPr>
              <w:rPr>
                <w:sz w:val="1"/>
                <w:szCs w:val="1"/>
              </w:rPr>
            </w:pPr>
          </w:p>
        </w:tc>
      </w:tr>
      <w:tr w:rsidR="00DF25BA">
        <w:trPr>
          <w:trHeight w:val="84"/>
        </w:trPr>
        <w:tc>
          <w:tcPr>
            <w:tcW w:w="4060" w:type="dxa"/>
            <w:gridSpan w:val="6"/>
            <w:tcBorders>
              <w:left w:val="single" w:sz="8" w:space="0" w:color="auto"/>
              <w:bottom w:val="single" w:sz="8" w:space="0" w:color="auto"/>
              <w:right w:val="single" w:sz="8" w:space="0" w:color="auto"/>
            </w:tcBorders>
            <w:vAlign w:val="bottom"/>
          </w:tcPr>
          <w:p w:rsidR="00DF25BA" w:rsidRDefault="00DF25BA">
            <w:pPr>
              <w:rPr>
                <w:sz w:val="7"/>
                <w:szCs w:val="7"/>
              </w:rPr>
            </w:pPr>
          </w:p>
        </w:tc>
        <w:tc>
          <w:tcPr>
            <w:tcW w:w="1760" w:type="dxa"/>
            <w:tcBorders>
              <w:bottom w:val="single" w:sz="8" w:space="0" w:color="auto"/>
              <w:right w:val="single" w:sz="8" w:space="0" w:color="auto"/>
            </w:tcBorders>
            <w:vAlign w:val="bottom"/>
          </w:tcPr>
          <w:p w:rsidR="00DF25BA" w:rsidRDefault="00DF25BA">
            <w:pPr>
              <w:rPr>
                <w:sz w:val="7"/>
                <w:szCs w:val="7"/>
              </w:rPr>
            </w:pPr>
          </w:p>
        </w:tc>
        <w:tc>
          <w:tcPr>
            <w:tcW w:w="1980" w:type="dxa"/>
            <w:tcBorders>
              <w:bottom w:val="single" w:sz="8" w:space="0" w:color="auto"/>
              <w:right w:val="single" w:sz="8" w:space="0" w:color="auto"/>
            </w:tcBorders>
            <w:vAlign w:val="bottom"/>
          </w:tcPr>
          <w:p w:rsidR="00DF25BA" w:rsidRDefault="00DF25BA">
            <w:pPr>
              <w:rPr>
                <w:sz w:val="7"/>
                <w:szCs w:val="7"/>
              </w:rPr>
            </w:pPr>
          </w:p>
        </w:tc>
        <w:tc>
          <w:tcPr>
            <w:tcW w:w="1760" w:type="dxa"/>
            <w:tcBorders>
              <w:bottom w:val="single" w:sz="8" w:space="0" w:color="auto"/>
              <w:right w:val="single" w:sz="8" w:space="0" w:color="auto"/>
            </w:tcBorders>
            <w:vAlign w:val="bottom"/>
          </w:tcPr>
          <w:p w:rsidR="00DF25BA" w:rsidRDefault="00DF25BA">
            <w:pPr>
              <w:rPr>
                <w:sz w:val="7"/>
                <w:szCs w:val="7"/>
              </w:rPr>
            </w:pPr>
          </w:p>
        </w:tc>
        <w:tc>
          <w:tcPr>
            <w:tcW w:w="0" w:type="dxa"/>
            <w:vAlign w:val="bottom"/>
          </w:tcPr>
          <w:p w:rsidR="00DF25BA" w:rsidRDefault="00DF25BA">
            <w:pPr>
              <w:rPr>
                <w:sz w:val="1"/>
                <w:szCs w:val="1"/>
              </w:rPr>
            </w:pPr>
          </w:p>
        </w:tc>
      </w:tr>
      <w:tr w:rsidR="00DF25BA">
        <w:trPr>
          <w:trHeight w:val="369"/>
        </w:trPr>
        <w:tc>
          <w:tcPr>
            <w:tcW w:w="4060" w:type="dxa"/>
            <w:gridSpan w:val="6"/>
            <w:tcBorders>
              <w:left w:val="single" w:sz="8" w:space="0" w:color="auto"/>
              <w:right w:val="single" w:sz="8" w:space="0" w:color="auto"/>
            </w:tcBorders>
            <w:vAlign w:val="bottom"/>
          </w:tcPr>
          <w:p w:rsidR="00DF25BA" w:rsidRDefault="00C07486">
            <w:pPr>
              <w:ind w:left="40"/>
              <w:rPr>
                <w:sz w:val="20"/>
                <w:szCs w:val="20"/>
              </w:rPr>
            </w:pPr>
            <w:r>
              <w:rPr>
                <w:rFonts w:eastAsia="Times New Roman"/>
                <w:sz w:val="28"/>
                <w:szCs w:val="28"/>
              </w:rPr>
              <w:t>Доля расходов на коммунальные</w:t>
            </w:r>
          </w:p>
        </w:tc>
        <w:tc>
          <w:tcPr>
            <w:tcW w:w="1760" w:type="dxa"/>
            <w:tcBorders>
              <w:right w:val="single" w:sz="8" w:space="0" w:color="auto"/>
            </w:tcBorders>
            <w:vAlign w:val="bottom"/>
          </w:tcPr>
          <w:p w:rsidR="00DF25BA" w:rsidRDefault="00DF25BA">
            <w:pPr>
              <w:rPr>
                <w:sz w:val="24"/>
                <w:szCs w:val="24"/>
              </w:rPr>
            </w:pPr>
          </w:p>
        </w:tc>
        <w:tc>
          <w:tcPr>
            <w:tcW w:w="1980" w:type="dxa"/>
            <w:tcBorders>
              <w:right w:val="single" w:sz="8" w:space="0" w:color="auto"/>
            </w:tcBorders>
            <w:vAlign w:val="bottom"/>
          </w:tcPr>
          <w:p w:rsidR="00DF25BA" w:rsidRDefault="00DF25BA">
            <w:pPr>
              <w:rPr>
                <w:sz w:val="24"/>
                <w:szCs w:val="24"/>
              </w:rPr>
            </w:pPr>
          </w:p>
        </w:tc>
        <w:tc>
          <w:tcPr>
            <w:tcW w:w="176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900" w:type="dxa"/>
            <w:tcBorders>
              <w:left w:val="single" w:sz="8" w:space="0" w:color="auto"/>
            </w:tcBorders>
            <w:vAlign w:val="bottom"/>
          </w:tcPr>
          <w:p w:rsidR="00DF25BA" w:rsidRDefault="00C07486">
            <w:pPr>
              <w:ind w:left="40"/>
              <w:rPr>
                <w:sz w:val="20"/>
                <w:szCs w:val="20"/>
              </w:rPr>
            </w:pPr>
            <w:r>
              <w:rPr>
                <w:rFonts w:eastAsia="Times New Roman"/>
                <w:sz w:val="28"/>
                <w:szCs w:val="28"/>
              </w:rPr>
              <w:t>услуги</w:t>
            </w:r>
          </w:p>
        </w:tc>
        <w:tc>
          <w:tcPr>
            <w:tcW w:w="2080" w:type="dxa"/>
            <w:gridSpan w:val="3"/>
            <w:vAlign w:val="bottom"/>
          </w:tcPr>
          <w:p w:rsidR="00DF25BA" w:rsidRDefault="00C07486">
            <w:pPr>
              <w:jc w:val="center"/>
              <w:rPr>
                <w:sz w:val="20"/>
                <w:szCs w:val="20"/>
              </w:rPr>
            </w:pPr>
            <w:r>
              <w:rPr>
                <w:rFonts w:eastAsia="Times New Roman"/>
                <w:sz w:val="28"/>
                <w:szCs w:val="28"/>
              </w:rPr>
              <w:t>в   совокупном</w:t>
            </w:r>
          </w:p>
        </w:tc>
        <w:tc>
          <w:tcPr>
            <w:tcW w:w="1080" w:type="dxa"/>
            <w:gridSpan w:val="2"/>
            <w:tcBorders>
              <w:right w:val="single" w:sz="8" w:space="0" w:color="auto"/>
            </w:tcBorders>
            <w:vAlign w:val="bottom"/>
          </w:tcPr>
          <w:p w:rsidR="00DF25BA" w:rsidRDefault="00C07486">
            <w:pPr>
              <w:jc w:val="right"/>
              <w:rPr>
                <w:sz w:val="20"/>
                <w:szCs w:val="20"/>
              </w:rPr>
            </w:pPr>
            <w:r>
              <w:rPr>
                <w:rFonts w:eastAsia="Times New Roman"/>
                <w:sz w:val="28"/>
                <w:szCs w:val="28"/>
              </w:rPr>
              <w:t>доходе</w:t>
            </w:r>
          </w:p>
        </w:tc>
        <w:tc>
          <w:tcPr>
            <w:tcW w:w="1760" w:type="dxa"/>
            <w:tcBorders>
              <w:right w:val="single" w:sz="8" w:space="0" w:color="auto"/>
            </w:tcBorders>
            <w:vAlign w:val="bottom"/>
          </w:tcPr>
          <w:p w:rsidR="00DF25BA" w:rsidRDefault="00C07486">
            <w:pPr>
              <w:jc w:val="center"/>
              <w:rPr>
                <w:sz w:val="20"/>
                <w:szCs w:val="20"/>
              </w:rPr>
            </w:pPr>
            <w:r>
              <w:rPr>
                <w:rFonts w:eastAsia="Times New Roman"/>
                <w:sz w:val="28"/>
                <w:szCs w:val="28"/>
              </w:rPr>
              <w:t>от 6,3 до 7,2</w:t>
            </w:r>
          </w:p>
        </w:tc>
        <w:tc>
          <w:tcPr>
            <w:tcW w:w="1980" w:type="dxa"/>
            <w:tcBorders>
              <w:right w:val="single" w:sz="8" w:space="0" w:color="auto"/>
            </w:tcBorders>
            <w:vAlign w:val="bottom"/>
          </w:tcPr>
          <w:p w:rsidR="00DF25BA" w:rsidRDefault="00C07486">
            <w:pPr>
              <w:jc w:val="center"/>
              <w:rPr>
                <w:sz w:val="20"/>
                <w:szCs w:val="20"/>
              </w:rPr>
            </w:pPr>
            <w:r>
              <w:rPr>
                <w:rFonts w:eastAsia="Times New Roman"/>
                <w:w w:val="98"/>
                <w:sz w:val="28"/>
                <w:szCs w:val="28"/>
              </w:rPr>
              <w:t>от 7,2 до 8,6</w:t>
            </w:r>
          </w:p>
        </w:tc>
        <w:tc>
          <w:tcPr>
            <w:tcW w:w="1760" w:type="dxa"/>
            <w:tcBorders>
              <w:right w:val="single" w:sz="8" w:space="0" w:color="auto"/>
            </w:tcBorders>
            <w:vAlign w:val="bottom"/>
          </w:tcPr>
          <w:p w:rsidR="00DF25BA" w:rsidRDefault="00C07486">
            <w:pPr>
              <w:jc w:val="center"/>
              <w:rPr>
                <w:sz w:val="20"/>
                <w:szCs w:val="20"/>
              </w:rPr>
            </w:pPr>
            <w:r>
              <w:rPr>
                <w:rFonts w:eastAsia="Times New Roman"/>
                <w:w w:val="99"/>
                <w:sz w:val="28"/>
                <w:szCs w:val="28"/>
              </w:rPr>
              <w:t>свыше 8,6</w:t>
            </w:r>
          </w:p>
        </w:tc>
        <w:tc>
          <w:tcPr>
            <w:tcW w:w="0" w:type="dxa"/>
            <w:vAlign w:val="bottom"/>
          </w:tcPr>
          <w:p w:rsidR="00DF25BA" w:rsidRDefault="00DF25BA">
            <w:pPr>
              <w:rPr>
                <w:sz w:val="1"/>
                <w:szCs w:val="1"/>
              </w:rPr>
            </w:pPr>
          </w:p>
        </w:tc>
      </w:tr>
      <w:tr w:rsidR="00DF25BA">
        <w:trPr>
          <w:trHeight w:val="322"/>
        </w:trPr>
        <w:tc>
          <w:tcPr>
            <w:tcW w:w="2360" w:type="dxa"/>
            <w:gridSpan w:val="2"/>
            <w:tcBorders>
              <w:left w:val="single" w:sz="8" w:space="0" w:color="auto"/>
            </w:tcBorders>
            <w:vAlign w:val="bottom"/>
          </w:tcPr>
          <w:p w:rsidR="00DF25BA" w:rsidRDefault="00C07486">
            <w:pPr>
              <w:ind w:left="40"/>
              <w:rPr>
                <w:sz w:val="20"/>
                <w:szCs w:val="20"/>
              </w:rPr>
            </w:pPr>
            <w:r>
              <w:rPr>
                <w:rFonts w:eastAsia="Times New Roman"/>
                <w:sz w:val="28"/>
                <w:szCs w:val="28"/>
              </w:rPr>
              <w:t>семьи, %</w:t>
            </w:r>
          </w:p>
        </w:tc>
        <w:tc>
          <w:tcPr>
            <w:tcW w:w="300" w:type="dxa"/>
            <w:vAlign w:val="bottom"/>
          </w:tcPr>
          <w:p w:rsidR="00DF25BA" w:rsidRDefault="00DF25BA">
            <w:pPr>
              <w:rPr>
                <w:sz w:val="24"/>
                <w:szCs w:val="24"/>
              </w:rPr>
            </w:pPr>
          </w:p>
        </w:tc>
        <w:tc>
          <w:tcPr>
            <w:tcW w:w="320" w:type="dxa"/>
            <w:vAlign w:val="bottom"/>
          </w:tcPr>
          <w:p w:rsidR="00DF25BA" w:rsidRDefault="00DF25BA">
            <w:pPr>
              <w:rPr>
                <w:sz w:val="24"/>
                <w:szCs w:val="24"/>
              </w:rPr>
            </w:pPr>
          </w:p>
        </w:tc>
        <w:tc>
          <w:tcPr>
            <w:tcW w:w="720" w:type="dxa"/>
            <w:vAlign w:val="bottom"/>
          </w:tcPr>
          <w:p w:rsidR="00DF25BA" w:rsidRDefault="00DF25BA">
            <w:pPr>
              <w:rPr>
                <w:sz w:val="24"/>
                <w:szCs w:val="24"/>
              </w:rPr>
            </w:pPr>
          </w:p>
        </w:tc>
        <w:tc>
          <w:tcPr>
            <w:tcW w:w="360" w:type="dxa"/>
            <w:tcBorders>
              <w:right w:val="single" w:sz="8" w:space="0" w:color="auto"/>
            </w:tcBorders>
            <w:vAlign w:val="bottom"/>
          </w:tcPr>
          <w:p w:rsidR="00DF25BA" w:rsidRDefault="00DF25BA">
            <w:pPr>
              <w:rPr>
                <w:sz w:val="24"/>
                <w:szCs w:val="24"/>
              </w:rPr>
            </w:pPr>
          </w:p>
        </w:tc>
        <w:tc>
          <w:tcPr>
            <w:tcW w:w="1760" w:type="dxa"/>
            <w:tcBorders>
              <w:right w:val="single" w:sz="8" w:space="0" w:color="auto"/>
            </w:tcBorders>
            <w:vAlign w:val="bottom"/>
          </w:tcPr>
          <w:p w:rsidR="00DF25BA" w:rsidRDefault="00DF25BA">
            <w:pPr>
              <w:rPr>
                <w:sz w:val="24"/>
                <w:szCs w:val="24"/>
              </w:rPr>
            </w:pPr>
          </w:p>
        </w:tc>
        <w:tc>
          <w:tcPr>
            <w:tcW w:w="1980" w:type="dxa"/>
            <w:tcBorders>
              <w:right w:val="single" w:sz="8" w:space="0" w:color="auto"/>
            </w:tcBorders>
            <w:vAlign w:val="bottom"/>
          </w:tcPr>
          <w:p w:rsidR="00DF25BA" w:rsidRDefault="00DF25BA">
            <w:pPr>
              <w:rPr>
                <w:sz w:val="24"/>
                <w:szCs w:val="24"/>
              </w:rPr>
            </w:pPr>
          </w:p>
        </w:tc>
        <w:tc>
          <w:tcPr>
            <w:tcW w:w="176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84"/>
        </w:trPr>
        <w:tc>
          <w:tcPr>
            <w:tcW w:w="900" w:type="dxa"/>
            <w:tcBorders>
              <w:left w:val="single" w:sz="8" w:space="0" w:color="auto"/>
              <w:bottom w:val="single" w:sz="8" w:space="0" w:color="auto"/>
            </w:tcBorders>
            <w:vAlign w:val="bottom"/>
          </w:tcPr>
          <w:p w:rsidR="00DF25BA" w:rsidRDefault="00DF25BA">
            <w:pPr>
              <w:rPr>
                <w:sz w:val="7"/>
                <w:szCs w:val="7"/>
              </w:rPr>
            </w:pPr>
          </w:p>
        </w:tc>
        <w:tc>
          <w:tcPr>
            <w:tcW w:w="1460" w:type="dxa"/>
            <w:tcBorders>
              <w:bottom w:val="single" w:sz="8" w:space="0" w:color="auto"/>
            </w:tcBorders>
            <w:vAlign w:val="bottom"/>
          </w:tcPr>
          <w:p w:rsidR="00DF25BA" w:rsidRDefault="00DF25BA">
            <w:pPr>
              <w:rPr>
                <w:sz w:val="7"/>
                <w:szCs w:val="7"/>
              </w:rPr>
            </w:pPr>
          </w:p>
        </w:tc>
        <w:tc>
          <w:tcPr>
            <w:tcW w:w="300" w:type="dxa"/>
            <w:tcBorders>
              <w:bottom w:val="single" w:sz="8" w:space="0" w:color="auto"/>
            </w:tcBorders>
            <w:vAlign w:val="bottom"/>
          </w:tcPr>
          <w:p w:rsidR="00DF25BA" w:rsidRDefault="00DF25BA">
            <w:pPr>
              <w:rPr>
                <w:sz w:val="7"/>
                <w:szCs w:val="7"/>
              </w:rPr>
            </w:pPr>
          </w:p>
        </w:tc>
        <w:tc>
          <w:tcPr>
            <w:tcW w:w="1400" w:type="dxa"/>
            <w:gridSpan w:val="3"/>
            <w:tcBorders>
              <w:bottom w:val="single" w:sz="8" w:space="0" w:color="auto"/>
              <w:right w:val="single" w:sz="8" w:space="0" w:color="auto"/>
            </w:tcBorders>
            <w:vAlign w:val="bottom"/>
          </w:tcPr>
          <w:p w:rsidR="00DF25BA" w:rsidRDefault="00DF25BA">
            <w:pPr>
              <w:rPr>
                <w:sz w:val="7"/>
                <w:szCs w:val="7"/>
              </w:rPr>
            </w:pPr>
          </w:p>
        </w:tc>
        <w:tc>
          <w:tcPr>
            <w:tcW w:w="1760" w:type="dxa"/>
            <w:tcBorders>
              <w:bottom w:val="single" w:sz="8" w:space="0" w:color="auto"/>
              <w:right w:val="single" w:sz="8" w:space="0" w:color="auto"/>
            </w:tcBorders>
            <w:vAlign w:val="bottom"/>
          </w:tcPr>
          <w:p w:rsidR="00DF25BA" w:rsidRDefault="00DF25BA">
            <w:pPr>
              <w:rPr>
                <w:sz w:val="7"/>
                <w:szCs w:val="7"/>
              </w:rPr>
            </w:pPr>
          </w:p>
        </w:tc>
        <w:tc>
          <w:tcPr>
            <w:tcW w:w="1980" w:type="dxa"/>
            <w:tcBorders>
              <w:bottom w:val="single" w:sz="8" w:space="0" w:color="auto"/>
              <w:right w:val="single" w:sz="8" w:space="0" w:color="auto"/>
            </w:tcBorders>
            <w:vAlign w:val="bottom"/>
          </w:tcPr>
          <w:p w:rsidR="00DF25BA" w:rsidRDefault="00DF25BA">
            <w:pPr>
              <w:rPr>
                <w:sz w:val="7"/>
                <w:szCs w:val="7"/>
              </w:rPr>
            </w:pPr>
          </w:p>
        </w:tc>
        <w:tc>
          <w:tcPr>
            <w:tcW w:w="1760" w:type="dxa"/>
            <w:tcBorders>
              <w:bottom w:val="single" w:sz="8" w:space="0" w:color="auto"/>
              <w:right w:val="single" w:sz="8" w:space="0" w:color="auto"/>
            </w:tcBorders>
            <w:vAlign w:val="bottom"/>
          </w:tcPr>
          <w:p w:rsidR="00DF25BA" w:rsidRDefault="00DF25BA">
            <w:pPr>
              <w:rPr>
                <w:sz w:val="7"/>
                <w:szCs w:val="7"/>
              </w:rPr>
            </w:pPr>
          </w:p>
        </w:tc>
        <w:tc>
          <w:tcPr>
            <w:tcW w:w="0" w:type="dxa"/>
            <w:vAlign w:val="bottom"/>
          </w:tcPr>
          <w:p w:rsidR="00DF25BA" w:rsidRDefault="00DF25BA">
            <w:pPr>
              <w:rPr>
                <w:sz w:val="1"/>
                <w:szCs w:val="1"/>
              </w:rPr>
            </w:pPr>
          </w:p>
        </w:tc>
      </w:tr>
      <w:tr w:rsidR="00DF25BA">
        <w:trPr>
          <w:trHeight w:val="369"/>
        </w:trPr>
        <w:tc>
          <w:tcPr>
            <w:tcW w:w="900" w:type="dxa"/>
            <w:tcBorders>
              <w:left w:val="single" w:sz="8" w:space="0" w:color="auto"/>
            </w:tcBorders>
            <w:vAlign w:val="bottom"/>
          </w:tcPr>
          <w:p w:rsidR="00DF25BA" w:rsidRDefault="00C07486">
            <w:pPr>
              <w:ind w:left="40"/>
              <w:rPr>
                <w:sz w:val="20"/>
                <w:szCs w:val="20"/>
              </w:rPr>
            </w:pPr>
            <w:r>
              <w:rPr>
                <w:rFonts w:eastAsia="Times New Roman"/>
                <w:sz w:val="28"/>
                <w:szCs w:val="28"/>
              </w:rPr>
              <w:t>Доля</w:t>
            </w:r>
          </w:p>
        </w:tc>
        <w:tc>
          <w:tcPr>
            <w:tcW w:w="1460" w:type="dxa"/>
            <w:vAlign w:val="bottom"/>
          </w:tcPr>
          <w:p w:rsidR="00DF25BA" w:rsidRDefault="00C07486">
            <w:pPr>
              <w:ind w:left="40"/>
              <w:rPr>
                <w:sz w:val="20"/>
                <w:szCs w:val="20"/>
              </w:rPr>
            </w:pPr>
            <w:r>
              <w:rPr>
                <w:rFonts w:eastAsia="Times New Roman"/>
                <w:sz w:val="28"/>
                <w:szCs w:val="28"/>
              </w:rPr>
              <w:t>населения</w:t>
            </w:r>
          </w:p>
        </w:tc>
        <w:tc>
          <w:tcPr>
            <w:tcW w:w="300" w:type="dxa"/>
            <w:vAlign w:val="bottom"/>
          </w:tcPr>
          <w:p w:rsidR="00DF25BA" w:rsidRDefault="00C07486">
            <w:pPr>
              <w:jc w:val="right"/>
              <w:rPr>
                <w:sz w:val="20"/>
                <w:szCs w:val="20"/>
              </w:rPr>
            </w:pPr>
            <w:r>
              <w:rPr>
                <w:rFonts w:eastAsia="Times New Roman"/>
                <w:sz w:val="28"/>
                <w:szCs w:val="28"/>
              </w:rPr>
              <w:t>с</w:t>
            </w:r>
          </w:p>
        </w:tc>
        <w:tc>
          <w:tcPr>
            <w:tcW w:w="1400" w:type="dxa"/>
            <w:gridSpan w:val="3"/>
            <w:tcBorders>
              <w:right w:val="single" w:sz="8" w:space="0" w:color="auto"/>
            </w:tcBorders>
            <w:vAlign w:val="bottom"/>
          </w:tcPr>
          <w:p w:rsidR="00DF25BA" w:rsidRDefault="00C07486">
            <w:pPr>
              <w:jc w:val="right"/>
              <w:rPr>
                <w:sz w:val="20"/>
                <w:szCs w:val="20"/>
              </w:rPr>
            </w:pPr>
            <w:r>
              <w:rPr>
                <w:rFonts w:eastAsia="Times New Roman"/>
                <w:sz w:val="28"/>
                <w:szCs w:val="28"/>
              </w:rPr>
              <w:t>доходами</w:t>
            </w:r>
          </w:p>
        </w:tc>
        <w:tc>
          <w:tcPr>
            <w:tcW w:w="1760" w:type="dxa"/>
            <w:tcBorders>
              <w:right w:val="single" w:sz="8" w:space="0" w:color="auto"/>
            </w:tcBorders>
            <w:vAlign w:val="bottom"/>
          </w:tcPr>
          <w:p w:rsidR="00DF25BA" w:rsidRDefault="00DF25BA">
            <w:pPr>
              <w:rPr>
                <w:sz w:val="24"/>
                <w:szCs w:val="24"/>
              </w:rPr>
            </w:pPr>
          </w:p>
        </w:tc>
        <w:tc>
          <w:tcPr>
            <w:tcW w:w="1980" w:type="dxa"/>
            <w:tcBorders>
              <w:right w:val="single" w:sz="8" w:space="0" w:color="auto"/>
            </w:tcBorders>
            <w:vAlign w:val="bottom"/>
          </w:tcPr>
          <w:p w:rsidR="00DF25BA" w:rsidRDefault="00DF25BA">
            <w:pPr>
              <w:rPr>
                <w:sz w:val="24"/>
                <w:szCs w:val="24"/>
              </w:rPr>
            </w:pPr>
          </w:p>
        </w:tc>
        <w:tc>
          <w:tcPr>
            <w:tcW w:w="176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4060" w:type="dxa"/>
            <w:gridSpan w:val="6"/>
            <w:tcBorders>
              <w:left w:val="single" w:sz="8" w:space="0" w:color="auto"/>
              <w:right w:val="single" w:sz="8" w:space="0" w:color="auto"/>
            </w:tcBorders>
            <w:vAlign w:val="bottom"/>
          </w:tcPr>
          <w:p w:rsidR="00DF25BA" w:rsidRDefault="00C07486">
            <w:pPr>
              <w:ind w:left="40"/>
              <w:rPr>
                <w:sz w:val="20"/>
                <w:szCs w:val="20"/>
              </w:rPr>
            </w:pPr>
            <w:r>
              <w:rPr>
                <w:rFonts w:eastAsia="Times New Roman"/>
                <w:sz w:val="28"/>
                <w:szCs w:val="28"/>
              </w:rPr>
              <w:t>ниже  прожиточного  минимума,</w:t>
            </w:r>
          </w:p>
        </w:tc>
        <w:tc>
          <w:tcPr>
            <w:tcW w:w="1760" w:type="dxa"/>
            <w:tcBorders>
              <w:right w:val="single" w:sz="8" w:space="0" w:color="auto"/>
            </w:tcBorders>
            <w:vAlign w:val="bottom"/>
          </w:tcPr>
          <w:p w:rsidR="00DF25BA" w:rsidRDefault="00C07486">
            <w:pPr>
              <w:jc w:val="center"/>
              <w:rPr>
                <w:sz w:val="20"/>
                <w:szCs w:val="20"/>
              </w:rPr>
            </w:pPr>
            <w:r>
              <w:rPr>
                <w:rFonts w:eastAsia="Times New Roman"/>
                <w:sz w:val="28"/>
                <w:szCs w:val="28"/>
              </w:rPr>
              <w:t>до 8</w:t>
            </w:r>
          </w:p>
        </w:tc>
        <w:tc>
          <w:tcPr>
            <w:tcW w:w="1980" w:type="dxa"/>
            <w:tcBorders>
              <w:right w:val="single" w:sz="8" w:space="0" w:color="auto"/>
            </w:tcBorders>
            <w:vAlign w:val="bottom"/>
          </w:tcPr>
          <w:p w:rsidR="00DF25BA" w:rsidRDefault="00C07486">
            <w:pPr>
              <w:jc w:val="center"/>
              <w:rPr>
                <w:sz w:val="20"/>
                <w:szCs w:val="20"/>
              </w:rPr>
            </w:pPr>
            <w:r>
              <w:rPr>
                <w:rFonts w:eastAsia="Times New Roman"/>
                <w:w w:val="98"/>
                <w:sz w:val="28"/>
                <w:szCs w:val="28"/>
              </w:rPr>
              <w:t>от 8 до 12</w:t>
            </w:r>
          </w:p>
        </w:tc>
        <w:tc>
          <w:tcPr>
            <w:tcW w:w="1760" w:type="dxa"/>
            <w:tcBorders>
              <w:right w:val="single" w:sz="8" w:space="0" w:color="auto"/>
            </w:tcBorders>
            <w:vAlign w:val="bottom"/>
          </w:tcPr>
          <w:p w:rsidR="00DF25BA" w:rsidRDefault="00C07486">
            <w:pPr>
              <w:jc w:val="center"/>
              <w:rPr>
                <w:sz w:val="20"/>
                <w:szCs w:val="20"/>
              </w:rPr>
            </w:pPr>
            <w:r>
              <w:rPr>
                <w:rFonts w:eastAsia="Times New Roman"/>
                <w:sz w:val="28"/>
                <w:szCs w:val="28"/>
              </w:rPr>
              <w:t>свыше 12</w:t>
            </w:r>
          </w:p>
        </w:tc>
        <w:tc>
          <w:tcPr>
            <w:tcW w:w="0" w:type="dxa"/>
            <w:vAlign w:val="bottom"/>
          </w:tcPr>
          <w:p w:rsidR="00DF25BA" w:rsidRDefault="00DF25BA">
            <w:pPr>
              <w:rPr>
                <w:sz w:val="1"/>
                <w:szCs w:val="1"/>
              </w:rPr>
            </w:pPr>
          </w:p>
        </w:tc>
      </w:tr>
      <w:tr w:rsidR="00DF25BA">
        <w:trPr>
          <w:trHeight w:val="322"/>
        </w:trPr>
        <w:tc>
          <w:tcPr>
            <w:tcW w:w="900" w:type="dxa"/>
            <w:tcBorders>
              <w:left w:val="single" w:sz="8" w:space="0" w:color="auto"/>
            </w:tcBorders>
            <w:vAlign w:val="bottom"/>
          </w:tcPr>
          <w:p w:rsidR="00DF25BA" w:rsidRDefault="00C07486">
            <w:pPr>
              <w:ind w:left="40"/>
              <w:rPr>
                <w:sz w:val="20"/>
                <w:szCs w:val="20"/>
              </w:rPr>
            </w:pPr>
            <w:r>
              <w:rPr>
                <w:rFonts w:eastAsia="Times New Roman"/>
                <w:sz w:val="28"/>
                <w:szCs w:val="28"/>
              </w:rPr>
              <w:t>%</w:t>
            </w:r>
          </w:p>
        </w:tc>
        <w:tc>
          <w:tcPr>
            <w:tcW w:w="1460" w:type="dxa"/>
            <w:vAlign w:val="bottom"/>
          </w:tcPr>
          <w:p w:rsidR="00DF25BA" w:rsidRDefault="00DF25BA">
            <w:pPr>
              <w:rPr>
                <w:sz w:val="24"/>
                <w:szCs w:val="24"/>
              </w:rPr>
            </w:pPr>
          </w:p>
        </w:tc>
        <w:tc>
          <w:tcPr>
            <w:tcW w:w="300" w:type="dxa"/>
            <w:vAlign w:val="bottom"/>
          </w:tcPr>
          <w:p w:rsidR="00DF25BA" w:rsidRDefault="00DF25BA">
            <w:pPr>
              <w:rPr>
                <w:sz w:val="24"/>
                <w:szCs w:val="24"/>
              </w:rPr>
            </w:pPr>
          </w:p>
        </w:tc>
        <w:tc>
          <w:tcPr>
            <w:tcW w:w="320" w:type="dxa"/>
            <w:vAlign w:val="bottom"/>
          </w:tcPr>
          <w:p w:rsidR="00DF25BA" w:rsidRDefault="00DF25BA">
            <w:pPr>
              <w:rPr>
                <w:sz w:val="24"/>
                <w:szCs w:val="24"/>
              </w:rPr>
            </w:pPr>
          </w:p>
        </w:tc>
        <w:tc>
          <w:tcPr>
            <w:tcW w:w="720" w:type="dxa"/>
            <w:vAlign w:val="bottom"/>
          </w:tcPr>
          <w:p w:rsidR="00DF25BA" w:rsidRDefault="00DF25BA">
            <w:pPr>
              <w:rPr>
                <w:sz w:val="24"/>
                <w:szCs w:val="24"/>
              </w:rPr>
            </w:pPr>
          </w:p>
        </w:tc>
        <w:tc>
          <w:tcPr>
            <w:tcW w:w="360" w:type="dxa"/>
            <w:tcBorders>
              <w:right w:val="single" w:sz="8" w:space="0" w:color="auto"/>
            </w:tcBorders>
            <w:vAlign w:val="bottom"/>
          </w:tcPr>
          <w:p w:rsidR="00DF25BA" w:rsidRDefault="00DF25BA">
            <w:pPr>
              <w:rPr>
                <w:sz w:val="24"/>
                <w:szCs w:val="24"/>
              </w:rPr>
            </w:pPr>
          </w:p>
        </w:tc>
        <w:tc>
          <w:tcPr>
            <w:tcW w:w="1760" w:type="dxa"/>
            <w:tcBorders>
              <w:right w:val="single" w:sz="8" w:space="0" w:color="auto"/>
            </w:tcBorders>
            <w:vAlign w:val="bottom"/>
          </w:tcPr>
          <w:p w:rsidR="00DF25BA" w:rsidRDefault="00DF25BA">
            <w:pPr>
              <w:rPr>
                <w:sz w:val="24"/>
                <w:szCs w:val="24"/>
              </w:rPr>
            </w:pPr>
          </w:p>
        </w:tc>
        <w:tc>
          <w:tcPr>
            <w:tcW w:w="1980" w:type="dxa"/>
            <w:tcBorders>
              <w:right w:val="single" w:sz="8" w:space="0" w:color="auto"/>
            </w:tcBorders>
            <w:vAlign w:val="bottom"/>
          </w:tcPr>
          <w:p w:rsidR="00DF25BA" w:rsidRDefault="00DF25BA">
            <w:pPr>
              <w:rPr>
                <w:sz w:val="24"/>
                <w:szCs w:val="24"/>
              </w:rPr>
            </w:pPr>
          </w:p>
        </w:tc>
        <w:tc>
          <w:tcPr>
            <w:tcW w:w="176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84"/>
        </w:trPr>
        <w:tc>
          <w:tcPr>
            <w:tcW w:w="4060" w:type="dxa"/>
            <w:gridSpan w:val="6"/>
            <w:tcBorders>
              <w:left w:val="single" w:sz="8" w:space="0" w:color="auto"/>
              <w:bottom w:val="single" w:sz="8" w:space="0" w:color="auto"/>
              <w:right w:val="single" w:sz="8" w:space="0" w:color="auto"/>
            </w:tcBorders>
            <w:vAlign w:val="bottom"/>
          </w:tcPr>
          <w:p w:rsidR="00DF25BA" w:rsidRDefault="00DF25BA">
            <w:pPr>
              <w:rPr>
                <w:sz w:val="7"/>
                <w:szCs w:val="7"/>
              </w:rPr>
            </w:pPr>
          </w:p>
        </w:tc>
        <w:tc>
          <w:tcPr>
            <w:tcW w:w="1760" w:type="dxa"/>
            <w:tcBorders>
              <w:bottom w:val="single" w:sz="8" w:space="0" w:color="auto"/>
              <w:right w:val="single" w:sz="8" w:space="0" w:color="auto"/>
            </w:tcBorders>
            <w:vAlign w:val="bottom"/>
          </w:tcPr>
          <w:p w:rsidR="00DF25BA" w:rsidRDefault="00DF25BA">
            <w:pPr>
              <w:rPr>
                <w:sz w:val="7"/>
                <w:szCs w:val="7"/>
              </w:rPr>
            </w:pPr>
          </w:p>
        </w:tc>
        <w:tc>
          <w:tcPr>
            <w:tcW w:w="1980" w:type="dxa"/>
            <w:tcBorders>
              <w:bottom w:val="single" w:sz="8" w:space="0" w:color="auto"/>
              <w:right w:val="single" w:sz="8" w:space="0" w:color="auto"/>
            </w:tcBorders>
            <w:vAlign w:val="bottom"/>
          </w:tcPr>
          <w:p w:rsidR="00DF25BA" w:rsidRDefault="00DF25BA">
            <w:pPr>
              <w:rPr>
                <w:sz w:val="7"/>
                <w:szCs w:val="7"/>
              </w:rPr>
            </w:pPr>
          </w:p>
        </w:tc>
        <w:tc>
          <w:tcPr>
            <w:tcW w:w="1760" w:type="dxa"/>
            <w:tcBorders>
              <w:bottom w:val="single" w:sz="8" w:space="0" w:color="auto"/>
              <w:right w:val="single" w:sz="8" w:space="0" w:color="auto"/>
            </w:tcBorders>
            <w:vAlign w:val="bottom"/>
          </w:tcPr>
          <w:p w:rsidR="00DF25BA" w:rsidRDefault="00DF25BA">
            <w:pPr>
              <w:rPr>
                <w:sz w:val="7"/>
                <w:szCs w:val="7"/>
              </w:rPr>
            </w:pPr>
          </w:p>
        </w:tc>
        <w:tc>
          <w:tcPr>
            <w:tcW w:w="0" w:type="dxa"/>
            <w:vAlign w:val="bottom"/>
          </w:tcPr>
          <w:p w:rsidR="00DF25BA" w:rsidRDefault="00DF25BA">
            <w:pPr>
              <w:rPr>
                <w:sz w:val="1"/>
                <w:szCs w:val="1"/>
              </w:rPr>
            </w:pPr>
          </w:p>
        </w:tc>
      </w:tr>
      <w:tr w:rsidR="00DF25BA">
        <w:trPr>
          <w:trHeight w:val="369"/>
        </w:trPr>
        <w:tc>
          <w:tcPr>
            <w:tcW w:w="4060" w:type="dxa"/>
            <w:gridSpan w:val="6"/>
            <w:tcBorders>
              <w:left w:val="single" w:sz="8" w:space="0" w:color="auto"/>
              <w:right w:val="single" w:sz="8" w:space="0" w:color="auto"/>
            </w:tcBorders>
            <w:vAlign w:val="bottom"/>
          </w:tcPr>
          <w:p w:rsidR="00DF25BA" w:rsidRDefault="00C07486">
            <w:pPr>
              <w:ind w:left="40"/>
              <w:rPr>
                <w:sz w:val="20"/>
                <w:szCs w:val="20"/>
              </w:rPr>
            </w:pPr>
            <w:r>
              <w:rPr>
                <w:rFonts w:eastAsia="Times New Roman"/>
                <w:sz w:val="28"/>
                <w:szCs w:val="28"/>
              </w:rPr>
              <w:t>Уровень собираемости платежей</w:t>
            </w:r>
          </w:p>
        </w:tc>
        <w:tc>
          <w:tcPr>
            <w:tcW w:w="1760" w:type="dxa"/>
            <w:vMerge w:val="restart"/>
            <w:tcBorders>
              <w:right w:val="single" w:sz="8" w:space="0" w:color="auto"/>
            </w:tcBorders>
            <w:vAlign w:val="bottom"/>
          </w:tcPr>
          <w:p w:rsidR="00DF25BA" w:rsidRDefault="00C07486">
            <w:pPr>
              <w:jc w:val="center"/>
              <w:rPr>
                <w:sz w:val="20"/>
                <w:szCs w:val="20"/>
              </w:rPr>
            </w:pPr>
            <w:r>
              <w:rPr>
                <w:rFonts w:eastAsia="Times New Roman"/>
                <w:w w:val="98"/>
                <w:sz w:val="28"/>
                <w:szCs w:val="28"/>
              </w:rPr>
              <w:t>от 92 до 95</w:t>
            </w:r>
          </w:p>
        </w:tc>
        <w:tc>
          <w:tcPr>
            <w:tcW w:w="198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от 85 до 92</w:t>
            </w:r>
          </w:p>
        </w:tc>
        <w:tc>
          <w:tcPr>
            <w:tcW w:w="176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ниже 85</w:t>
            </w:r>
          </w:p>
        </w:tc>
        <w:tc>
          <w:tcPr>
            <w:tcW w:w="0" w:type="dxa"/>
            <w:vAlign w:val="bottom"/>
          </w:tcPr>
          <w:p w:rsidR="00DF25BA" w:rsidRDefault="00DF25BA">
            <w:pPr>
              <w:rPr>
                <w:sz w:val="1"/>
                <w:szCs w:val="1"/>
              </w:rPr>
            </w:pPr>
          </w:p>
        </w:tc>
      </w:tr>
      <w:tr w:rsidR="00DF25BA">
        <w:trPr>
          <w:trHeight w:val="161"/>
        </w:trPr>
        <w:tc>
          <w:tcPr>
            <w:tcW w:w="3700" w:type="dxa"/>
            <w:gridSpan w:val="5"/>
            <w:vMerge w:val="restart"/>
            <w:tcBorders>
              <w:left w:val="single" w:sz="8" w:space="0" w:color="auto"/>
            </w:tcBorders>
            <w:vAlign w:val="bottom"/>
          </w:tcPr>
          <w:p w:rsidR="00DF25BA" w:rsidRDefault="00C07486">
            <w:pPr>
              <w:ind w:left="40"/>
              <w:rPr>
                <w:sz w:val="20"/>
                <w:szCs w:val="20"/>
              </w:rPr>
            </w:pPr>
            <w:r>
              <w:rPr>
                <w:rFonts w:eastAsia="Times New Roman"/>
                <w:sz w:val="28"/>
                <w:szCs w:val="28"/>
              </w:rPr>
              <w:t>за коммунальные услуги, %</w:t>
            </w:r>
          </w:p>
        </w:tc>
        <w:tc>
          <w:tcPr>
            <w:tcW w:w="360" w:type="dxa"/>
            <w:tcBorders>
              <w:right w:val="single" w:sz="8" w:space="0" w:color="auto"/>
            </w:tcBorders>
            <w:vAlign w:val="bottom"/>
          </w:tcPr>
          <w:p w:rsidR="00DF25BA" w:rsidRDefault="00DF25BA">
            <w:pPr>
              <w:rPr>
                <w:sz w:val="13"/>
                <w:szCs w:val="13"/>
              </w:rPr>
            </w:pPr>
          </w:p>
        </w:tc>
        <w:tc>
          <w:tcPr>
            <w:tcW w:w="1760" w:type="dxa"/>
            <w:vMerge/>
            <w:tcBorders>
              <w:right w:val="single" w:sz="8" w:space="0" w:color="auto"/>
            </w:tcBorders>
            <w:vAlign w:val="bottom"/>
          </w:tcPr>
          <w:p w:rsidR="00DF25BA" w:rsidRDefault="00DF25BA">
            <w:pPr>
              <w:rPr>
                <w:sz w:val="13"/>
                <w:szCs w:val="13"/>
              </w:rPr>
            </w:pPr>
          </w:p>
        </w:tc>
        <w:tc>
          <w:tcPr>
            <w:tcW w:w="1980" w:type="dxa"/>
            <w:vMerge/>
            <w:tcBorders>
              <w:right w:val="single" w:sz="8" w:space="0" w:color="auto"/>
            </w:tcBorders>
            <w:vAlign w:val="bottom"/>
          </w:tcPr>
          <w:p w:rsidR="00DF25BA" w:rsidRDefault="00DF25BA">
            <w:pPr>
              <w:rPr>
                <w:sz w:val="13"/>
                <w:szCs w:val="13"/>
              </w:rPr>
            </w:pPr>
          </w:p>
        </w:tc>
        <w:tc>
          <w:tcPr>
            <w:tcW w:w="1760" w:type="dxa"/>
            <w:vMerge/>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1"/>
        </w:trPr>
        <w:tc>
          <w:tcPr>
            <w:tcW w:w="3700" w:type="dxa"/>
            <w:gridSpan w:val="5"/>
            <w:vMerge/>
            <w:tcBorders>
              <w:left w:val="single" w:sz="8" w:space="0" w:color="auto"/>
            </w:tcBorders>
            <w:vAlign w:val="bottom"/>
          </w:tcPr>
          <w:p w:rsidR="00DF25BA" w:rsidRDefault="00DF25BA">
            <w:pPr>
              <w:rPr>
                <w:sz w:val="13"/>
                <w:szCs w:val="13"/>
              </w:rPr>
            </w:pPr>
          </w:p>
        </w:tc>
        <w:tc>
          <w:tcPr>
            <w:tcW w:w="360" w:type="dxa"/>
            <w:tcBorders>
              <w:right w:val="single" w:sz="8" w:space="0" w:color="auto"/>
            </w:tcBorders>
            <w:vAlign w:val="bottom"/>
          </w:tcPr>
          <w:p w:rsidR="00DF25BA" w:rsidRDefault="00DF25BA">
            <w:pPr>
              <w:rPr>
                <w:sz w:val="13"/>
                <w:szCs w:val="13"/>
              </w:rPr>
            </w:pPr>
          </w:p>
        </w:tc>
        <w:tc>
          <w:tcPr>
            <w:tcW w:w="1760" w:type="dxa"/>
            <w:tcBorders>
              <w:right w:val="single" w:sz="8" w:space="0" w:color="auto"/>
            </w:tcBorders>
            <w:vAlign w:val="bottom"/>
          </w:tcPr>
          <w:p w:rsidR="00DF25BA" w:rsidRDefault="00DF25BA">
            <w:pPr>
              <w:rPr>
                <w:sz w:val="13"/>
                <w:szCs w:val="13"/>
              </w:rPr>
            </w:pPr>
          </w:p>
        </w:tc>
        <w:tc>
          <w:tcPr>
            <w:tcW w:w="1980" w:type="dxa"/>
            <w:tcBorders>
              <w:right w:val="single" w:sz="8" w:space="0" w:color="auto"/>
            </w:tcBorders>
            <w:vAlign w:val="bottom"/>
          </w:tcPr>
          <w:p w:rsidR="00DF25BA" w:rsidRDefault="00DF25BA">
            <w:pPr>
              <w:rPr>
                <w:sz w:val="13"/>
                <w:szCs w:val="13"/>
              </w:rPr>
            </w:pPr>
          </w:p>
        </w:tc>
        <w:tc>
          <w:tcPr>
            <w:tcW w:w="1760" w:type="dxa"/>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82"/>
        </w:trPr>
        <w:tc>
          <w:tcPr>
            <w:tcW w:w="2360" w:type="dxa"/>
            <w:gridSpan w:val="2"/>
            <w:tcBorders>
              <w:left w:val="single" w:sz="8" w:space="0" w:color="auto"/>
              <w:bottom w:val="single" w:sz="8" w:space="0" w:color="auto"/>
            </w:tcBorders>
            <w:vAlign w:val="bottom"/>
          </w:tcPr>
          <w:p w:rsidR="00DF25BA" w:rsidRDefault="00DF25BA">
            <w:pPr>
              <w:rPr>
                <w:sz w:val="7"/>
                <w:szCs w:val="7"/>
              </w:rPr>
            </w:pPr>
          </w:p>
        </w:tc>
        <w:tc>
          <w:tcPr>
            <w:tcW w:w="1340" w:type="dxa"/>
            <w:gridSpan w:val="3"/>
            <w:tcBorders>
              <w:bottom w:val="single" w:sz="8" w:space="0" w:color="auto"/>
            </w:tcBorders>
            <w:vAlign w:val="bottom"/>
          </w:tcPr>
          <w:p w:rsidR="00DF25BA" w:rsidRDefault="00DF25BA">
            <w:pPr>
              <w:rPr>
                <w:sz w:val="7"/>
                <w:szCs w:val="7"/>
              </w:rPr>
            </w:pPr>
          </w:p>
        </w:tc>
        <w:tc>
          <w:tcPr>
            <w:tcW w:w="360" w:type="dxa"/>
            <w:tcBorders>
              <w:bottom w:val="single" w:sz="8" w:space="0" w:color="auto"/>
              <w:right w:val="single" w:sz="8" w:space="0" w:color="auto"/>
            </w:tcBorders>
            <w:vAlign w:val="bottom"/>
          </w:tcPr>
          <w:p w:rsidR="00DF25BA" w:rsidRDefault="00DF25BA">
            <w:pPr>
              <w:rPr>
                <w:sz w:val="7"/>
                <w:szCs w:val="7"/>
              </w:rPr>
            </w:pPr>
          </w:p>
        </w:tc>
        <w:tc>
          <w:tcPr>
            <w:tcW w:w="1760" w:type="dxa"/>
            <w:tcBorders>
              <w:bottom w:val="single" w:sz="8" w:space="0" w:color="auto"/>
              <w:right w:val="single" w:sz="8" w:space="0" w:color="auto"/>
            </w:tcBorders>
            <w:vAlign w:val="bottom"/>
          </w:tcPr>
          <w:p w:rsidR="00DF25BA" w:rsidRDefault="00DF25BA">
            <w:pPr>
              <w:rPr>
                <w:sz w:val="7"/>
                <w:szCs w:val="7"/>
              </w:rPr>
            </w:pPr>
          </w:p>
        </w:tc>
        <w:tc>
          <w:tcPr>
            <w:tcW w:w="1980" w:type="dxa"/>
            <w:tcBorders>
              <w:bottom w:val="single" w:sz="8" w:space="0" w:color="auto"/>
              <w:right w:val="single" w:sz="8" w:space="0" w:color="auto"/>
            </w:tcBorders>
            <w:vAlign w:val="bottom"/>
          </w:tcPr>
          <w:p w:rsidR="00DF25BA" w:rsidRDefault="00DF25BA">
            <w:pPr>
              <w:rPr>
                <w:sz w:val="7"/>
                <w:szCs w:val="7"/>
              </w:rPr>
            </w:pPr>
          </w:p>
        </w:tc>
        <w:tc>
          <w:tcPr>
            <w:tcW w:w="1760" w:type="dxa"/>
            <w:tcBorders>
              <w:bottom w:val="single" w:sz="8" w:space="0" w:color="auto"/>
              <w:right w:val="single" w:sz="8" w:space="0" w:color="auto"/>
            </w:tcBorders>
            <w:vAlign w:val="bottom"/>
          </w:tcPr>
          <w:p w:rsidR="00DF25BA" w:rsidRDefault="00DF25BA">
            <w:pPr>
              <w:rPr>
                <w:sz w:val="7"/>
                <w:szCs w:val="7"/>
              </w:rPr>
            </w:pPr>
          </w:p>
        </w:tc>
        <w:tc>
          <w:tcPr>
            <w:tcW w:w="0" w:type="dxa"/>
            <w:vAlign w:val="bottom"/>
          </w:tcPr>
          <w:p w:rsidR="00DF25BA" w:rsidRDefault="00DF25BA">
            <w:pPr>
              <w:rPr>
                <w:sz w:val="1"/>
                <w:szCs w:val="1"/>
              </w:rPr>
            </w:pPr>
          </w:p>
        </w:tc>
      </w:tr>
      <w:tr w:rsidR="00DF25BA">
        <w:trPr>
          <w:trHeight w:val="371"/>
        </w:trPr>
        <w:tc>
          <w:tcPr>
            <w:tcW w:w="2360" w:type="dxa"/>
            <w:gridSpan w:val="2"/>
            <w:tcBorders>
              <w:left w:val="single" w:sz="8" w:space="0" w:color="auto"/>
            </w:tcBorders>
            <w:vAlign w:val="bottom"/>
          </w:tcPr>
          <w:p w:rsidR="00DF25BA" w:rsidRDefault="00C07486">
            <w:pPr>
              <w:ind w:left="40"/>
              <w:rPr>
                <w:sz w:val="20"/>
                <w:szCs w:val="20"/>
              </w:rPr>
            </w:pPr>
            <w:r>
              <w:rPr>
                <w:rFonts w:eastAsia="Times New Roman"/>
                <w:sz w:val="28"/>
                <w:szCs w:val="28"/>
              </w:rPr>
              <w:t>Доля  получателей</w:t>
            </w:r>
          </w:p>
        </w:tc>
        <w:tc>
          <w:tcPr>
            <w:tcW w:w="1340" w:type="dxa"/>
            <w:gridSpan w:val="3"/>
            <w:vAlign w:val="bottom"/>
          </w:tcPr>
          <w:p w:rsidR="00DF25BA" w:rsidRDefault="00C07486">
            <w:pPr>
              <w:ind w:left="100"/>
              <w:rPr>
                <w:sz w:val="20"/>
                <w:szCs w:val="20"/>
              </w:rPr>
            </w:pPr>
            <w:r>
              <w:rPr>
                <w:rFonts w:eastAsia="Times New Roman"/>
                <w:sz w:val="28"/>
                <w:szCs w:val="28"/>
              </w:rPr>
              <w:t>субсидий</w:t>
            </w:r>
          </w:p>
        </w:tc>
        <w:tc>
          <w:tcPr>
            <w:tcW w:w="360" w:type="dxa"/>
            <w:tcBorders>
              <w:right w:val="single" w:sz="8" w:space="0" w:color="auto"/>
            </w:tcBorders>
            <w:vAlign w:val="bottom"/>
          </w:tcPr>
          <w:p w:rsidR="00DF25BA" w:rsidRDefault="00C07486">
            <w:pPr>
              <w:jc w:val="right"/>
              <w:rPr>
                <w:sz w:val="20"/>
                <w:szCs w:val="20"/>
              </w:rPr>
            </w:pPr>
            <w:r>
              <w:rPr>
                <w:rFonts w:eastAsia="Times New Roman"/>
                <w:sz w:val="28"/>
                <w:szCs w:val="28"/>
              </w:rPr>
              <w:t>на</w:t>
            </w:r>
          </w:p>
        </w:tc>
        <w:tc>
          <w:tcPr>
            <w:tcW w:w="1760" w:type="dxa"/>
            <w:tcBorders>
              <w:right w:val="single" w:sz="8" w:space="0" w:color="auto"/>
            </w:tcBorders>
            <w:vAlign w:val="bottom"/>
          </w:tcPr>
          <w:p w:rsidR="00DF25BA" w:rsidRDefault="00DF25BA">
            <w:pPr>
              <w:rPr>
                <w:sz w:val="24"/>
                <w:szCs w:val="24"/>
              </w:rPr>
            </w:pPr>
          </w:p>
        </w:tc>
        <w:tc>
          <w:tcPr>
            <w:tcW w:w="1980" w:type="dxa"/>
            <w:tcBorders>
              <w:right w:val="single" w:sz="8" w:space="0" w:color="auto"/>
            </w:tcBorders>
            <w:vAlign w:val="bottom"/>
          </w:tcPr>
          <w:p w:rsidR="00DF25BA" w:rsidRDefault="00DF25BA">
            <w:pPr>
              <w:rPr>
                <w:sz w:val="24"/>
                <w:szCs w:val="24"/>
              </w:rPr>
            </w:pPr>
          </w:p>
        </w:tc>
        <w:tc>
          <w:tcPr>
            <w:tcW w:w="176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322"/>
        </w:trPr>
        <w:tc>
          <w:tcPr>
            <w:tcW w:w="900" w:type="dxa"/>
            <w:tcBorders>
              <w:left w:val="single" w:sz="8" w:space="0" w:color="auto"/>
            </w:tcBorders>
            <w:vAlign w:val="bottom"/>
          </w:tcPr>
          <w:p w:rsidR="00DF25BA" w:rsidRDefault="00C07486">
            <w:pPr>
              <w:ind w:left="40"/>
              <w:rPr>
                <w:sz w:val="20"/>
                <w:szCs w:val="20"/>
              </w:rPr>
            </w:pPr>
            <w:r>
              <w:rPr>
                <w:rFonts w:eastAsia="Times New Roman"/>
                <w:sz w:val="28"/>
                <w:szCs w:val="28"/>
              </w:rPr>
              <w:t>оплату</w:t>
            </w:r>
          </w:p>
        </w:tc>
        <w:tc>
          <w:tcPr>
            <w:tcW w:w="2080" w:type="dxa"/>
            <w:gridSpan w:val="3"/>
            <w:vAlign w:val="bottom"/>
          </w:tcPr>
          <w:p w:rsidR="00DF25BA" w:rsidRDefault="00C07486">
            <w:pPr>
              <w:ind w:left="140"/>
              <w:rPr>
                <w:sz w:val="20"/>
                <w:szCs w:val="20"/>
              </w:rPr>
            </w:pPr>
            <w:r>
              <w:rPr>
                <w:rFonts w:eastAsia="Times New Roman"/>
                <w:sz w:val="28"/>
                <w:szCs w:val="28"/>
              </w:rPr>
              <w:t>коммунальных</w:t>
            </w:r>
          </w:p>
        </w:tc>
        <w:tc>
          <w:tcPr>
            <w:tcW w:w="720" w:type="dxa"/>
            <w:vAlign w:val="bottom"/>
          </w:tcPr>
          <w:p w:rsidR="00DF25BA" w:rsidRDefault="00C07486">
            <w:pPr>
              <w:ind w:left="40"/>
              <w:rPr>
                <w:sz w:val="20"/>
                <w:szCs w:val="20"/>
              </w:rPr>
            </w:pPr>
            <w:r>
              <w:rPr>
                <w:rFonts w:eastAsia="Times New Roman"/>
                <w:sz w:val="28"/>
                <w:szCs w:val="28"/>
              </w:rPr>
              <w:t>услуг</w:t>
            </w:r>
          </w:p>
        </w:tc>
        <w:tc>
          <w:tcPr>
            <w:tcW w:w="360" w:type="dxa"/>
            <w:tcBorders>
              <w:right w:val="single" w:sz="8" w:space="0" w:color="auto"/>
            </w:tcBorders>
            <w:vAlign w:val="bottom"/>
          </w:tcPr>
          <w:p w:rsidR="00DF25BA" w:rsidRDefault="00C07486">
            <w:pPr>
              <w:jc w:val="right"/>
              <w:rPr>
                <w:sz w:val="20"/>
                <w:szCs w:val="20"/>
              </w:rPr>
            </w:pPr>
            <w:r>
              <w:rPr>
                <w:rFonts w:eastAsia="Times New Roman"/>
                <w:sz w:val="28"/>
                <w:szCs w:val="28"/>
              </w:rPr>
              <w:t>в</w:t>
            </w:r>
          </w:p>
        </w:tc>
        <w:tc>
          <w:tcPr>
            <w:tcW w:w="176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не более 10</w:t>
            </w:r>
          </w:p>
        </w:tc>
        <w:tc>
          <w:tcPr>
            <w:tcW w:w="198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от 10 до 15</w:t>
            </w:r>
          </w:p>
        </w:tc>
        <w:tc>
          <w:tcPr>
            <w:tcW w:w="176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свыше 15</w:t>
            </w:r>
          </w:p>
        </w:tc>
        <w:tc>
          <w:tcPr>
            <w:tcW w:w="0" w:type="dxa"/>
            <w:vAlign w:val="bottom"/>
          </w:tcPr>
          <w:p w:rsidR="00DF25BA" w:rsidRDefault="00DF25BA">
            <w:pPr>
              <w:rPr>
                <w:sz w:val="1"/>
                <w:szCs w:val="1"/>
              </w:rPr>
            </w:pPr>
          </w:p>
        </w:tc>
      </w:tr>
      <w:tr w:rsidR="00DF25BA">
        <w:trPr>
          <w:trHeight w:val="161"/>
        </w:trPr>
        <w:tc>
          <w:tcPr>
            <w:tcW w:w="900" w:type="dxa"/>
            <w:vMerge w:val="restart"/>
            <w:tcBorders>
              <w:left w:val="single" w:sz="8" w:space="0" w:color="auto"/>
            </w:tcBorders>
            <w:vAlign w:val="bottom"/>
          </w:tcPr>
          <w:p w:rsidR="00DF25BA" w:rsidRDefault="00C07486">
            <w:pPr>
              <w:ind w:left="40"/>
              <w:rPr>
                <w:sz w:val="20"/>
                <w:szCs w:val="20"/>
              </w:rPr>
            </w:pPr>
            <w:r>
              <w:rPr>
                <w:rFonts w:eastAsia="Times New Roman"/>
                <w:sz w:val="28"/>
                <w:szCs w:val="28"/>
              </w:rPr>
              <w:t>общей</w:t>
            </w:r>
          </w:p>
        </w:tc>
        <w:tc>
          <w:tcPr>
            <w:tcW w:w="1760" w:type="dxa"/>
            <w:gridSpan w:val="2"/>
            <w:vMerge w:val="restart"/>
            <w:vAlign w:val="bottom"/>
          </w:tcPr>
          <w:p w:rsidR="00DF25BA" w:rsidRDefault="00C07486">
            <w:pPr>
              <w:jc w:val="right"/>
              <w:rPr>
                <w:sz w:val="20"/>
                <w:szCs w:val="20"/>
              </w:rPr>
            </w:pPr>
            <w:r>
              <w:rPr>
                <w:rFonts w:eastAsia="Times New Roman"/>
                <w:sz w:val="28"/>
                <w:szCs w:val="28"/>
              </w:rPr>
              <w:t>численности</w:t>
            </w:r>
          </w:p>
        </w:tc>
        <w:tc>
          <w:tcPr>
            <w:tcW w:w="1400" w:type="dxa"/>
            <w:gridSpan w:val="3"/>
            <w:vMerge w:val="restart"/>
            <w:tcBorders>
              <w:right w:val="single" w:sz="8" w:space="0" w:color="auto"/>
            </w:tcBorders>
            <w:vAlign w:val="bottom"/>
          </w:tcPr>
          <w:p w:rsidR="00DF25BA" w:rsidRDefault="00C07486">
            <w:pPr>
              <w:jc w:val="right"/>
              <w:rPr>
                <w:sz w:val="20"/>
                <w:szCs w:val="20"/>
              </w:rPr>
            </w:pPr>
            <w:r>
              <w:rPr>
                <w:rFonts w:eastAsia="Times New Roman"/>
                <w:sz w:val="28"/>
                <w:szCs w:val="28"/>
              </w:rPr>
              <w:t>населения,</w:t>
            </w:r>
          </w:p>
        </w:tc>
        <w:tc>
          <w:tcPr>
            <w:tcW w:w="1760" w:type="dxa"/>
            <w:vMerge/>
            <w:tcBorders>
              <w:right w:val="single" w:sz="8" w:space="0" w:color="auto"/>
            </w:tcBorders>
            <w:vAlign w:val="bottom"/>
          </w:tcPr>
          <w:p w:rsidR="00DF25BA" w:rsidRDefault="00DF25BA">
            <w:pPr>
              <w:rPr>
                <w:sz w:val="13"/>
                <w:szCs w:val="13"/>
              </w:rPr>
            </w:pPr>
          </w:p>
        </w:tc>
        <w:tc>
          <w:tcPr>
            <w:tcW w:w="1980" w:type="dxa"/>
            <w:vMerge/>
            <w:tcBorders>
              <w:right w:val="single" w:sz="8" w:space="0" w:color="auto"/>
            </w:tcBorders>
            <w:vAlign w:val="bottom"/>
          </w:tcPr>
          <w:p w:rsidR="00DF25BA" w:rsidRDefault="00DF25BA">
            <w:pPr>
              <w:rPr>
                <w:sz w:val="13"/>
                <w:szCs w:val="13"/>
              </w:rPr>
            </w:pPr>
          </w:p>
        </w:tc>
        <w:tc>
          <w:tcPr>
            <w:tcW w:w="1760" w:type="dxa"/>
            <w:vMerge/>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1"/>
        </w:trPr>
        <w:tc>
          <w:tcPr>
            <w:tcW w:w="900" w:type="dxa"/>
            <w:vMerge/>
            <w:tcBorders>
              <w:left w:val="single" w:sz="8" w:space="0" w:color="auto"/>
            </w:tcBorders>
            <w:vAlign w:val="bottom"/>
          </w:tcPr>
          <w:p w:rsidR="00DF25BA" w:rsidRDefault="00DF25BA">
            <w:pPr>
              <w:rPr>
                <w:sz w:val="14"/>
                <w:szCs w:val="14"/>
              </w:rPr>
            </w:pPr>
          </w:p>
        </w:tc>
        <w:tc>
          <w:tcPr>
            <w:tcW w:w="1760" w:type="dxa"/>
            <w:gridSpan w:val="2"/>
            <w:vMerge/>
            <w:vAlign w:val="bottom"/>
          </w:tcPr>
          <w:p w:rsidR="00DF25BA" w:rsidRDefault="00DF25BA">
            <w:pPr>
              <w:rPr>
                <w:sz w:val="14"/>
                <w:szCs w:val="14"/>
              </w:rPr>
            </w:pPr>
          </w:p>
        </w:tc>
        <w:tc>
          <w:tcPr>
            <w:tcW w:w="1400" w:type="dxa"/>
            <w:gridSpan w:val="3"/>
            <w:vMerge/>
            <w:tcBorders>
              <w:right w:val="single" w:sz="8" w:space="0" w:color="auto"/>
            </w:tcBorders>
            <w:vAlign w:val="bottom"/>
          </w:tcPr>
          <w:p w:rsidR="00DF25BA" w:rsidRDefault="00DF25BA">
            <w:pPr>
              <w:rPr>
                <w:sz w:val="14"/>
                <w:szCs w:val="14"/>
              </w:rPr>
            </w:pPr>
          </w:p>
        </w:tc>
        <w:tc>
          <w:tcPr>
            <w:tcW w:w="1760" w:type="dxa"/>
            <w:tcBorders>
              <w:right w:val="single" w:sz="8" w:space="0" w:color="auto"/>
            </w:tcBorders>
            <w:vAlign w:val="bottom"/>
          </w:tcPr>
          <w:p w:rsidR="00DF25BA" w:rsidRDefault="00DF25BA">
            <w:pPr>
              <w:rPr>
                <w:sz w:val="14"/>
                <w:szCs w:val="14"/>
              </w:rPr>
            </w:pPr>
          </w:p>
        </w:tc>
        <w:tc>
          <w:tcPr>
            <w:tcW w:w="1980" w:type="dxa"/>
            <w:tcBorders>
              <w:right w:val="single" w:sz="8" w:space="0" w:color="auto"/>
            </w:tcBorders>
            <w:vAlign w:val="bottom"/>
          </w:tcPr>
          <w:p w:rsidR="00DF25BA" w:rsidRDefault="00DF25BA">
            <w:pPr>
              <w:rPr>
                <w:sz w:val="14"/>
                <w:szCs w:val="14"/>
              </w:rPr>
            </w:pPr>
          </w:p>
        </w:tc>
        <w:tc>
          <w:tcPr>
            <w:tcW w:w="1760" w:type="dxa"/>
            <w:tcBorders>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322"/>
        </w:trPr>
        <w:tc>
          <w:tcPr>
            <w:tcW w:w="900" w:type="dxa"/>
            <w:tcBorders>
              <w:left w:val="single" w:sz="8" w:space="0" w:color="auto"/>
            </w:tcBorders>
            <w:vAlign w:val="bottom"/>
          </w:tcPr>
          <w:p w:rsidR="00DF25BA" w:rsidRDefault="00C07486">
            <w:pPr>
              <w:ind w:left="40"/>
              <w:rPr>
                <w:sz w:val="20"/>
                <w:szCs w:val="20"/>
              </w:rPr>
            </w:pPr>
            <w:r>
              <w:rPr>
                <w:rFonts w:eastAsia="Times New Roman"/>
                <w:sz w:val="28"/>
                <w:szCs w:val="28"/>
              </w:rPr>
              <w:t>%</w:t>
            </w:r>
          </w:p>
        </w:tc>
        <w:tc>
          <w:tcPr>
            <w:tcW w:w="1460" w:type="dxa"/>
            <w:vAlign w:val="bottom"/>
          </w:tcPr>
          <w:p w:rsidR="00DF25BA" w:rsidRDefault="00DF25BA">
            <w:pPr>
              <w:rPr>
                <w:sz w:val="24"/>
                <w:szCs w:val="24"/>
              </w:rPr>
            </w:pPr>
          </w:p>
        </w:tc>
        <w:tc>
          <w:tcPr>
            <w:tcW w:w="300" w:type="dxa"/>
            <w:vAlign w:val="bottom"/>
          </w:tcPr>
          <w:p w:rsidR="00DF25BA" w:rsidRDefault="00DF25BA">
            <w:pPr>
              <w:rPr>
                <w:sz w:val="24"/>
                <w:szCs w:val="24"/>
              </w:rPr>
            </w:pPr>
          </w:p>
        </w:tc>
        <w:tc>
          <w:tcPr>
            <w:tcW w:w="320" w:type="dxa"/>
            <w:vAlign w:val="bottom"/>
          </w:tcPr>
          <w:p w:rsidR="00DF25BA" w:rsidRDefault="00DF25BA">
            <w:pPr>
              <w:rPr>
                <w:sz w:val="24"/>
                <w:szCs w:val="24"/>
              </w:rPr>
            </w:pPr>
          </w:p>
        </w:tc>
        <w:tc>
          <w:tcPr>
            <w:tcW w:w="720" w:type="dxa"/>
            <w:vAlign w:val="bottom"/>
          </w:tcPr>
          <w:p w:rsidR="00DF25BA" w:rsidRDefault="00DF25BA">
            <w:pPr>
              <w:rPr>
                <w:sz w:val="24"/>
                <w:szCs w:val="24"/>
              </w:rPr>
            </w:pPr>
          </w:p>
        </w:tc>
        <w:tc>
          <w:tcPr>
            <w:tcW w:w="360" w:type="dxa"/>
            <w:tcBorders>
              <w:right w:val="single" w:sz="8" w:space="0" w:color="auto"/>
            </w:tcBorders>
            <w:vAlign w:val="bottom"/>
          </w:tcPr>
          <w:p w:rsidR="00DF25BA" w:rsidRDefault="00DF25BA">
            <w:pPr>
              <w:rPr>
                <w:sz w:val="24"/>
                <w:szCs w:val="24"/>
              </w:rPr>
            </w:pPr>
          </w:p>
        </w:tc>
        <w:tc>
          <w:tcPr>
            <w:tcW w:w="1760" w:type="dxa"/>
            <w:tcBorders>
              <w:right w:val="single" w:sz="8" w:space="0" w:color="auto"/>
            </w:tcBorders>
            <w:vAlign w:val="bottom"/>
          </w:tcPr>
          <w:p w:rsidR="00DF25BA" w:rsidRDefault="00DF25BA">
            <w:pPr>
              <w:rPr>
                <w:sz w:val="24"/>
                <w:szCs w:val="24"/>
              </w:rPr>
            </w:pPr>
          </w:p>
        </w:tc>
        <w:tc>
          <w:tcPr>
            <w:tcW w:w="1980" w:type="dxa"/>
            <w:tcBorders>
              <w:right w:val="single" w:sz="8" w:space="0" w:color="auto"/>
            </w:tcBorders>
            <w:vAlign w:val="bottom"/>
          </w:tcPr>
          <w:p w:rsidR="00DF25BA" w:rsidRDefault="00DF25BA">
            <w:pPr>
              <w:rPr>
                <w:sz w:val="24"/>
                <w:szCs w:val="24"/>
              </w:rPr>
            </w:pPr>
          </w:p>
        </w:tc>
        <w:tc>
          <w:tcPr>
            <w:tcW w:w="176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84"/>
        </w:trPr>
        <w:tc>
          <w:tcPr>
            <w:tcW w:w="900" w:type="dxa"/>
            <w:tcBorders>
              <w:left w:val="single" w:sz="8" w:space="0" w:color="auto"/>
              <w:bottom w:val="single" w:sz="8" w:space="0" w:color="auto"/>
            </w:tcBorders>
            <w:vAlign w:val="bottom"/>
          </w:tcPr>
          <w:p w:rsidR="00DF25BA" w:rsidRDefault="00DF25BA">
            <w:pPr>
              <w:rPr>
                <w:sz w:val="7"/>
                <w:szCs w:val="7"/>
              </w:rPr>
            </w:pPr>
          </w:p>
        </w:tc>
        <w:tc>
          <w:tcPr>
            <w:tcW w:w="1460" w:type="dxa"/>
            <w:tcBorders>
              <w:bottom w:val="single" w:sz="8" w:space="0" w:color="auto"/>
            </w:tcBorders>
            <w:vAlign w:val="bottom"/>
          </w:tcPr>
          <w:p w:rsidR="00DF25BA" w:rsidRDefault="00DF25BA">
            <w:pPr>
              <w:rPr>
                <w:sz w:val="7"/>
                <w:szCs w:val="7"/>
              </w:rPr>
            </w:pPr>
          </w:p>
        </w:tc>
        <w:tc>
          <w:tcPr>
            <w:tcW w:w="300" w:type="dxa"/>
            <w:tcBorders>
              <w:bottom w:val="single" w:sz="8" w:space="0" w:color="auto"/>
            </w:tcBorders>
            <w:vAlign w:val="bottom"/>
          </w:tcPr>
          <w:p w:rsidR="00DF25BA" w:rsidRDefault="00DF25BA">
            <w:pPr>
              <w:rPr>
                <w:sz w:val="7"/>
                <w:szCs w:val="7"/>
              </w:rPr>
            </w:pPr>
          </w:p>
        </w:tc>
        <w:tc>
          <w:tcPr>
            <w:tcW w:w="320" w:type="dxa"/>
            <w:tcBorders>
              <w:bottom w:val="single" w:sz="8" w:space="0" w:color="auto"/>
            </w:tcBorders>
            <w:vAlign w:val="bottom"/>
          </w:tcPr>
          <w:p w:rsidR="00DF25BA" w:rsidRDefault="00DF25BA">
            <w:pPr>
              <w:rPr>
                <w:sz w:val="7"/>
                <w:szCs w:val="7"/>
              </w:rPr>
            </w:pPr>
          </w:p>
        </w:tc>
        <w:tc>
          <w:tcPr>
            <w:tcW w:w="720" w:type="dxa"/>
            <w:tcBorders>
              <w:bottom w:val="single" w:sz="8" w:space="0" w:color="auto"/>
            </w:tcBorders>
            <w:vAlign w:val="bottom"/>
          </w:tcPr>
          <w:p w:rsidR="00DF25BA" w:rsidRDefault="00DF25BA">
            <w:pPr>
              <w:rPr>
                <w:sz w:val="7"/>
                <w:szCs w:val="7"/>
              </w:rPr>
            </w:pPr>
          </w:p>
        </w:tc>
        <w:tc>
          <w:tcPr>
            <w:tcW w:w="360" w:type="dxa"/>
            <w:tcBorders>
              <w:bottom w:val="single" w:sz="8" w:space="0" w:color="auto"/>
              <w:right w:val="single" w:sz="8" w:space="0" w:color="auto"/>
            </w:tcBorders>
            <w:vAlign w:val="bottom"/>
          </w:tcPr>
          <w:p w:rsidR="00DF25BA" w:rsidRDefault="00DF25BA">
            <w:pPr>
              <w:rPr>
                <w:sz w:val="7"/>
                <w:szCs w:val="7"/>
              </w:rPr>
            </w:pPr>
          </w:p>
        </w:tc>
        <w:tc>
          <w:tcPr>
            <w:tcW w:w="1760" w:type="dxa"/>
            <w:tcBorders>
              <w:bottom w:val="single" w:sz="8" w:space="0" w:color="auto"/>
              <w:right w:val="single" w:sz="8" w:space="0" w:color="auto"/>
            </w:tcBorders>
            <w:vAlign w:val="bottom"/>
          </w:tcPr>
          <w:p w:rsidR="00DF25BA" w:rsidRDefault="00DF25BA">
            <w:pPr>
              <w:rPr>
                <w:sz w:val="7"/>
                <w:szCs w:val="7"/>
              </w:rPr>
            </w:pPr>
          </w:p>
        </w:tc>
        <w:tc>
          <w:tcPr>
            <w:tcW w:w="1980" w:type="dxa"/>
            <w:tcBorders>
              <w:bottom w:val="single" w:sz="8" w:space="0" w:color="auto"/>
              <w:right w:val="single" w:sz="8" w:space="0" w:color="auto"/>
            </w:tcBorders>
            <w:vAlign w:val="bottom"/>
          </w:tcPr>
          <w:p w:rsidR="00DF25BA" w:rsidRDefault="00DF25BA">
            <w:pPr>
              <w:rPr>
                <w:sz w:val="7"/>
                <w:szCs w:val="7"/>
              </w:rPr>
            </w:pPr>
          </w:p>
        </w:tc>
        <w:tc>
          <w:tcPr>
            <w:tcW w:w="1760" w:type="dxa"/>
            <w:tcBorders>
              <w:bottom w:val="single" w:sz="8" w:space="0" w:color="auto"/>
              <w:right w:val="single" w:sz="8" w:space="0" w:color="auto"/>
            </w:tcBorders>
            <w:vAlign w:val="bottom"/>
          </w:tcPr>
          <w:p w:rsidR="00DF25BA" w:rsidRDefault="00DF25BA">
            <w:pPr>
              <w:rPr>
                <w:sz w:val="7"/>
                <w:szCs w:val="7"/>
              </w:rPr>
            </w:pPr>
          </w:p>
        </w:tc>
        <w:tc>
          <w:tcPr>
            <w:tcW w:w="0" w:type="dxa"/>
            <w:vAlign w:val="bottom"/>
          </w:tcPr>
          <w:p w:rsidR="00DF25BA" w:rsidRDefault="00DF25BA">
            <w:pPr>
              <w:rPr>
                <w:sz w:val="1"/>
                <w:szCs w:val="1"/>
              </w:rPr>
            </w:pPr>
          </w:p>
        </w:tc>
      </w:tr>
    </w:tbl>
    <w:p w:rsidR="00DF25BA" w:rsidRDefault="00DF25BA">
      <w:pPr>
        <w:spacing w:line="246" w:lineRule="exact"/>
        <w:rPr>
          <w:sz w:val="20"/>
          <w:szCs w:val="20"/>
        </w:rPr>
      </w:pPr>
    </w:p>
    <w:p w:rsidR="00DF25BA" w:rsidRDefault="00C07486">
      <w:pPr>
        <w:spacing w:line="237" w:lineRule="auto"/>
        <w:ind w:left="260" w:right="120" w:firstLine="720"/>
        <w:jc w:val="both"/>
        <w:rPr>
          <w:sz w:val="20"/>
          <w:szCs w:val="20"/>
        </w:rPr>
      </w:pPr>
      <w:r>
        <w:rPr>
          <w:rFonts w:eastAsia="Times New Roman"/>
          <w:sz w:val="28"/>
          <w:szCs w:val="28"/>
        </w:rPr>
        <w:t>Оценка доступности для граждан прогнозируемой совокупной платы за потребляемые коммунальные услуги основана на объективных данных о платежеспособности населения, которые должны лежать в основе формирования тарифной политики и определения необходимой и возможной</w:t>
      </w:r>
    </w:p>
    <w:p w:rsidR="00DF25BA" w:rsidRDefault="00DF25BA">
      <w:pPr>
        <w:spacing w:line="200" w:lineRule="exact"/>
        <w:rPr>
          <w:sz w:val="20"/>
          <w:szCs w:val="20"/>
        </w:rPr>
      </w:pPr>
    </w:p>
    <w:p w:rsidR="00DF25BA" w:rsidRDefault="00DF25BA">
      <w:pPr>
        <w:spacing w:line="367" w:lineRule="exact"/>
        <w:rPr>
          <w:sz w:val="20"/>
          <w:szCs w:val="20"/>
        </w:rPr>
      </w:pPr>
    </w:p>
    <w:p w:rsidR="00DF25BA" w:rsidRDefault="00C07486">
      <w:pPr>
        <w:ind w:left="9200"/>
        <w:rPr>
          <w:sz w:val="20"/>
          <w:szCs w:val="20"/>
        </w:rPr>
      </w:pPr>
      <w:r>
        <w:rPr>
          <w:rFonts w:eastAsia="Times New Roman"/>
          <w:sz w:val="28"/>
          <w:szCs w:val="28"/>
        </w:rPr>
        <w:t>104</w:t>
      </w:r>
    </w:p>
    <w:p w:rsidR="00DF25BA" w:rsidRDefault="00DF25BA">
      <w:pPr>
        <w:sectPr w:rsidR="00DF25BA">
          <w:pgSz w:w="11900" w:h="16838"/>
          <w:pgMar w:top="558" w:right="726" w:bottom="0" w:left="1440" w:header="0" w:footer="0" w:gutter="0"/>
          <w:cols w:space="720" w:equalWidth="0">
            <w:col w:w="9740"/>
          </w:cols>
        </w:sectPr>
      </w:pPr>
    </w:p>
    <w:p w:rsidR="00DF25BA" w:rsidRDefault="00C07486">
      <w:pPr>
        <w:ind w:right="-259"/>
        <w:jc w:val="center"/>
        <w:rPr>
          <w:sz w:val="20"/>
          <w:szCs w:val="20"/>
        </w:rPr>
      </w:pPr>
      <w:r>
        <w:rPr>
          <w:rFonts w:eastAsia="Times New Roman"/>
          <w:sz w:val="28"/>
          <w:szCs w:val="28"/>
        </w:rPr>
        <w:lastRenderedPageBreak/>
        <w:t>105</w:t>
      </w:r>
    </w:p>
    <w:p w:rsidR="00DF25BA" w:rsidRDefault="00DF25BA">
      <w:pPr>
        <w:spacing w:line="338" w:lineRule="exact"/>
        <w:rPr>
          <w:sz w:val="20"/>
          <w:szCs w:val="20"/>
        </w:rPr>
      </w:pPr>
    </w:p>
    <w:p w:rsidR="00DF25BA" w:rsidRDefault="00C07486">
      <w:pPr>
        <w:spacing w:line="236" w:lineRule="auto"/>
        <w:ind w:left="260"/>
        <w:jc w:val="both"/>
        <w:rPr>
          <w:sz w:val="20"/>
          <w:szCs w:val="20"/>
        </w:rPr>
      </w:pPr>
      <w:r>
        <w:rPr>
          <w:rFonts w:eastAsia="Times New Roman"/>
          <w:sz w:val="28"/>
          <w:szCs w:val="28"/>
        </w:rPr>
        <w:t>бюджетной помощи на компенсацию мер социальной поддержки населения и на выплату субсидий малообеспеченным гражданам на оплату жилья и коммунальных услуг, а также на частичное финансирование программ</w:t>
      </w:r>
    </w:p>
    <w:p w:rsidR="00DF25BA" w:rsidRDefault="00DF25BA">
      <w:pPr>
        <w:spacing w:line="15" w:lineRule="exact"/>
        <w:rPr>
          <w:sz w:val="20"/>
          <w:szCs w:val="20"/>
        </w:rPr>
      </w:pPr>
    </w:p>
    <w:p w:rsidR="00DF25BA" w:rsidRDefault="00C07486">
      <w:pPr>
        <w:spacing w:line="234" w:lineRule="auto"/>
        <w:ind w:left="260"/>
        <w:jc w:val="both"/>
        <w:rPr>
          <w:sz w:val="20"/>
          <w:szCs w:val="20"/>
        </w:rPr>
      </w:pPr>
      <w:r>
        <w:rPr>
          <w:rFonts w:eastAsia="Times New Roman"/>
          <w:sz w:val="28"/>
          <w:szCs w:val="28"/>
        </w:rPr>
        <w:t>комплексного развития систем коммунальной инфраструктуры муниципального образования.</w:t>
      </w:r>
    </w:p>
    <w:p w:rsidR="00DF25BA" w:rsidRDefault="00DF25BA">
      <w:pPr>
        <w:spacing w:line="15" w:lineRule="exact"/>
        <w:rPr>
          <w:sz w:val="20"/>
          <w:szCs w:val="20"/>
        </w:rPr>
      </w:pPr>
    </w:p>
    <w:p w:rsidR="00DF25BA" w:rsidRDefault="00C07486">
      <w:pPr>
        <w:spacing w:line="238" w:lineRule="auto"/>
        <w:ind w:left="260" w:firstLine="720"/>
        <w:jc w:val="both"/>
        <w:rPr>
          <w:sz w:val="20"/>
          <w:szCs w:val="20"/>
        </w:rPr>
      </w:pPr>
      <w:r>
        <w:rPr>
          <w:rFonts w:eastAsia="Times New Roman"/>
          <w:sz w:val="28"/>
          <w:szCs w:val="28"/>
        </w:rPr>
        <w:t>Технология учета платежеспособности при определении доступности для граждан платы за потребляемые коммунальные услуги базируется на оценке структуры рационального потребительского бюджета, в том числе допустимых платежей за жилищно-коммунальные услуги в каждом муниципальном образовании.</w:t>
      </w:r>
    </w:p>
    <w:p w:rsidR="00DF25BA" w:rsidRDefault="00DF25BA">
      <w:pPr>
        <w:spacing w:line="15" w:lineRule="exact"/>
        <w:rPr>
          <w:sz w:val="20"/>
          <w:szCs w:val="20"/>
        </w:rPr>
      </w:pPr>
    </w:p>
    <w:p w:rsidR="00DF25BA" w:rsidRDefault="00C07486">
      <w:pPr>
        <w:spacing w:line="238" w:lineRule="auto"/>
        <w:ind w:left="260" w:firstLine="720"/>
        <w:jc w:val="both"/>
        <w:rPr>
          <w:sz w:val="20"/>
          <w:szCs w:val="20"/>
        </w:rPr>
      </w:pPr>
      <w:r>
        <w:rPr>
          <w:rFonts w:eastAsia="Times New Roman"/>
          <w:sz w:val="28"/>
          <w:szCs w:val="28"/>
        </w:rPr>
        <w:t>Необходимость учета при оценке доступности для граждан платежей за жилищно-коммунальные услуги в целом обусловлена тем, что отдельные показатели, характеризующие доступность платежей, например, доля семей, нуждающихся в субсидиях и общий размер субсидий, определяется в соответствии с действующим законодательством на все виды жилищно-коммунальных услуг, а затем расщепляется по видам услуг. При этом имеет место четкая зависимость структуры расходов семейного бюджета от уровня доходов населения, которые тесно связаны с экономическим потенциалом территории, ее социально- экономическим развитием.</w:t>
      </w:r>
    </w:p>
    <w:p w:rsidR="00DF25BA" w:rsidRDefault="00DF25BA">
      <w:pPr>
        <w:spacing w:line="26" w:lineRule="exact"/>
        <w:rPr>
          <w:sz w:val="20"/>
          <w:szCs w:val="20"/>
        </w:rPr>
      </w:pPr>
    </w:p>
    <w:p w:rsidR="00DF25BA" w:rsidRDefault="00C07486">
      <w:pPr>
        <w:spacing w:line="237" w:lineRule="auto"/>
        <w:ind w:left="260" w:firstLine="720"/>
        <w:jc w:val="both"/>
        <w:rPr>
          <w:sz w:val="20"/>
          <w:szCs w:val="20"/>
        </w:rPr>
      </w:pPr>
      <w:r>
        <w:rPr>
          <w:rFonts w:eastAsia="Times New Roman"/>
          <w:sz w:val="28"/>
          <w:szCs w:val="28"/>
        </w:rPr>
        <w:t>Исходной базой для оценки доступности для граждан прогнозируемой совокупной платы за потребляемые коммунальные услуги служат прогнозные показатели социально-экономического развития муниципального образования, в частности:</w:t>
      </w:r>
    </w:p>
    <w:p w:rsidR="00DF25BA" w:rsidRDefault="00DF25BA">
      <w:pPr>
        <w:spacing w:line="1" w:lineRule="exact"/>
        <w:rPr>
          <w:sz w:val="20"/>
          <w:szCs w:val="20"/>
        </w:rPr>
      </w:pPr>
    </w:p>
    <w:p w:rsidR="00DF25BA" w:rsidRDefault="00C07486">
      <w:pPr>
        <w:numPr>
          <w:ilvl w:val="0"/>
          <w:numId w:val="93"/>
        </w:numPr>
        <w:tabs>
          <w:tab w:val="left" w:pos="1140"/>
        </w:tabs>
        <w:ind w:left="1140" w:hanging="158"/>
        <w:rPr>
          <w:rFonts w:eastAsia="Times New Roman"/>
          <w:sz w:val="28"/>
          <w:szCs w:val="28"/>
        </w:rPr>
      </w:pPr>
      <w:r>
        <w:rPr>
          <w:rFonts w:eastAsia="Times New Roman"/>
          <w:sz w:val="28"/>
          <w:szCs w:val="28"/>
        </w:rPr>
        <w:t>прогноз численности населения;</w:t>
      </w:r>
    </w:p>
    <w:p w:rsidR="00DF25BA" w:rsidRDefault="00C07486">
      <w:pPr>
        <w:numPr>
          <w:ilvl w:val="0"/>
          <w:numId w:val="93"/>
        </w:numPr>
        <w:tabs>
          <w:tab w:val="left" w:pos="1140"/>
        </w:tabs>
        <w:ind w:left="1140" w:hanging="158"/>
        <w:rPr>
          <w:rFonts w:eastAsia="Times New Roman"/>
          <w:sz w:val="28"/>
          <w:szCs w:val="28"/>
        </w:rPr>
      </w:pPr>
      <w:r>
        <w:rPr>
          <w:rFonts w:eastAsia="Times New Roman"/>
          <w:sz w:val="28"/>
          <w:szCs w:val="28"/>
        </w:rPr>
        <w:t>прогноз среднедушевых доходов населения;</w:t>
      </w:r>
    </w:p>
    <w:p w:rsidR="00DF25BA" w:rsidRDefault="00C07486">
      <w:pPr>
        <w:numPr>
          <w:ilvl w:val="0"/>
          <w:numId w:val="93"/>
        </w:numPr>
        <w:tabs>
          <w:tab w:val="left" w:pos="1140"/>
        </w:tabs>
        <w:ind w:left="1140" w:hanging="158"/>
        <w:rPr>
          <w:rFonts w:eastAsia="Times New Roman"/>
          <w:sz w:val="28"/>
          <w:szCs w:val="28"/>
        </w:rPr>
      </w:pPr>
      <w:r>
        <w:rPr>
          <w:rFonts w:eastAsia="Times New Roman"/>
          <w:sz w:val="28"/>
          <w:szCs w:val="28"/>
        </w:rPr>
        <w:t>прогноз величины прожиточного минимума;</w:t>
      </w:r>
    </w:p>
    <w:p w:rsidR="00DF25BA" w:rsidRDefault="00DF25BA">
      <w:pPr>
        <w:spacing w:line="15" w:lineRule="exact"/>
        <w:rPr>
          <w:rFonts w:eastAsia="Times New Roman"/>
          <w:sz w:val="28"/>
          <w:szCs w:val="28"/>
        </w:rPr>
      </w:pPr>
    </w:p>
    <w:p w:rsidR="00DF25BA" w:rsidRDefault="00C07486">
      <w:pPr>
        <w:numPr>
          <w:ilvl w:val="0"/>
          <w:numId w:val="93"/>
        </w:numPr>
        <w:tabs>
          <w:tab w:val="left" w:pos="1251"/>
        </w:tabs>
        <w:spacing w:line="234" w:lineRule="auto"/>
        <w:ind w:left="260" w:firstLine="722"/>
        <w:rPr>
          <w:rFonts w:eastAsia="Times New Roman"/>
          <w:sz w:val="28"/>
          <w:szCs w:val="28"/>
        </w:rPr>
      </w:pPr>
      <w:r>
        <w:rPr>
          <w:rFonts w:eastAsia="Times New Roman"/>
          <w:sz w:val="28"/>
          <w:szCs w:val="28"/>
        </w:rPr>
        <w:t>прогноз численности населения с доходами ниже прожиточного минимума</w:t>
      </w:r>
      <w:r>
        <w:rPr>
          <w:rFonts w:eastAsia="Times New Roman"/>
          <w:sz w:val="18"/>
          <w:szCs w:val="18"/>
        </w:rPr>
        <w:t>.</w:t>
      </w:r>
    </w:p>
    <w:p w:rsidR="00DF25BA" w:rsidRDefault="00DF25BA">
      <w:pPr>
        <w:spacing w:line="15" w:lineRule="exact"/>
        <w:rPr>
          <w:rFonts w:eastAsia="Times New Roman"/>
          <w:sz w:val="28"/>
          <w:szCs w:val="28"/>
        </w:rPr>
      </w:pPr>
    </w:p>
    <w:p w:rsidR="00DF25BA" w:rsidRDefault="00C07486">
      <w:pPr>
        <w:spacing w:line="237" w:lineRule="auto"/>
        <w:ind w:left="260" w:firstLine="720"/>
        <w:jc w:val="both"/>
        <w:rPr>
          <w:rFonts w:eastAsia="Times New Roman"/>
          <w:sz w:val="28"/>
          <w:szCs w:val="28"/>
        </w:rPr>
      </w:pPr>
      <w:r>
        <w:rPr>
          <w:rFonts w:eastAsia="Times New Roman"/>
          <w:sz w:val="28"/>
          <w:szCs w:val="28"/>
        </w:rPr>
        <w:t>Доступность платы за потребляемые коммунальные услуги является комплексным параметром и определяется на основе системы критериев, устанавливаемой органами исполнительной власти субъектов Российской Федерации, к которым относятся:</w:t>
      </w:r>
    </w:p>
    <w:p w:rsidR="00DF25BA" w:rsidRDefault="00DF25BA">
      <w:pPr>
        <w:spacing w:line="3" w:lineRule="exact"/>
        <w:rPr>
          <w:rFonts w:eastAsia="Times New Roman"/>
          <w:sz w:val="28"/>
          <w:szCs w:val="28"/>
        </w:rPr>
      </w:pPr>
    </w:p>
    <w:p w:rsidR="00DF25BA" w:rsidRDefault="00C07486">
      <w:pPr>
        <w:numPr>
          <w:ilvl w:val="0"/>
          <w:numId w:val="93"/>
        </w:numPr>
        <w:tabs>
          <w:tab w:val="left" w:pos="1140"/>
        </w:tabs>
        <w:ind w:left="1140" w:hanging="158"/>
        <w:rPr>
          <w:rFonts w:eastAsia="Times New Roman"/>
          <w:sz w:val="28"/>
          <w:szCs w:val="28"/>
        </w:rPr>
      </w:pPr>
      <w:r>
        <w:rPr>
          <w:rFonts w:eastAsia="Times New Roman"/>
          <w:sz w:val="28"/>
          <w:szCs w:val="28"/>
        </w:rPr>
        <w:t>доля расходов на коммунальные услуги в совокупном доходе семьи;</w:t>
      </w:r>
    </w:p>
    <w:p w:rsidR="00DF25BA" w:rsidRDefault="00C07486">
      <w:pPr>
        <w:numPr>
          <w:ilvl w:val="0"/>
          <w:numId w:val="93"/>
        </w:numPr>
        <w:tabs>
          <w:tab w:val="left" w:pos="1140"/>
        </w:tabs>
        <w:ind w:left="1140" w:hanging="158"/>
        <w:rPr>
          <w:rFonts w:eastAsia="Times New Roman"/>
          <w:sz w:val="28"/>
          <w:szCs w:val="28"/>
        </w:rPr>
      </w:pPr>
      <w:r>
        <w:rPr>
          <w:rFonts w:eastAsia="Times New Roman"/>
          <w:sz w:val="28"/>
          <w:szCs w:val="28"/>
        </w:rPr>
        <w:t>уровень собираемости платежей за коммунальные услуги;</w:t>
      </w:r>
    </w:p>
    <w:p w:rsidR="00DF25BA" w:rsidRDefault="00C07486">
      <w:pPr>
        <w:numPr>
          <w:ilvl w:val="0"/>
          <w:numId w:val="93"/>
        </w:numPr>
        <w:tabs>
          <w:tab w:val="left" w:pos="1140"/>
        </w:tabs>
        <w:ind w:left="1140" w:hanging="158"/>
        <w:rPr>
          <w:rFonts w:eastAsia="Times New Roman"/>
          <w:sz w:val="28"/>
          <w:szCs w:val="28"/>
        </w:rPr>
      </w:pPr>
      <w:r>
        <w:rPr>
          <w:rFonts w:eastAsia="Times New Roman"/>
          <w:sz w:val="28"/>
          <w:szCs w:val="28"/>
        </w:rPr>
        <w:t>доля населения с доходами ниже прожиточного минимума;</w:t>
      </w:r>
    </w:p>
    <w:p w:rsidR="00DF25BA" w:rsidRDefault="00DF25BA">
      <w:pPr>
        <w:spacing w:line="12" w:lineRule="exact"/>
        <w:rPr>
          <w:rFonts w:eastAsia="Times New Roman"/>
          <w:sz w:val="28"/>
          <w:szCs w:val="28"/>
        </w:rPr>
      </w:pPr>
    </w:p>
    <w:p w:rsidR="00DF25BA" w:rsidRDefault="00C07486">
      <w:pPr>
        <w:numPr>
          <w:ilvl w:val="0"/>
          <w:numId w:val="93"/>
        </w:numPr>
        <w:tabs>
          <w:tab w:val="left" w:pos="1177"/>
        </w:tabs>
        <w:spacing w:line="234" w:lineRule="auto"/>
        <w:ind w:left="260" w:firstLine="722"/>
        <w:rPr>
          <w:rFonts w:eastAsia="Times New Roman"/>
          <w:sz w:val="28"/>
          <w:szCs w:val="28"/>
        </w:rPr>
      </w:pPr>
      <w:r>
        <w:rPr>
          <w:rFonts w:eastAsia="Times New Roman"/>
          <w:sz w:val="28"/>
          <w:szCs w:val="28"/>
        </w:rPr>
        <w:t>доля получателей субсидий на оплату коммунальных услуг в общей численности населения.</w:t>
      </w:r>
    </w:p>
    <w:p w:rsidR="00DF25BA" w:rsidRDefault="00DF25BA">
      <w:pPr>
        <w:spacing w:line="15" w:lineRule="exact"/>
        <w:rPr>
          <w:rFonts w:eastAsia="Times New Roman"/>
          <w:sz w:val="28"/>
          <w:szCs w:val="28"/>
        </w:rPr>
      </w:pPr>
    </w:p>
    <w:p w:rsidR="00DF25BA" w:rsidRDefault="00C07486">
      <w:pPr>
        <w:spacing w:line="237" w:lineRule="auto"/>
        <w:ind w:left="260" w:firstLine="720"/>
        <w:jc w:val="both"/>
        <w:rPr>
          <w:rFonts w:eastAsia="Times New Roman"/>
          <w:sz w:val="28"/>
          <w:szCs w:val="28"/>
        </w:rPr>
      </w:pPr>
      <w:r>
        <w:rPr>
          <w:rFonts w:eastAsia="Times New Roman"/>
          <w:sz w:val="28"/>
          <w:szCs w:val="28"/>
        </w:rPr>
        <w:t>Числовые значения критериев доступности устанавливаются в зависимости от уровня экономического развития муниципального образования и особенностей предоставления коммунальных услуг.</w:t>
      </w:r>
    </w:p>
    <w:p w:rsidR="00DF25BA" w:rsidRDefault="00DF25BA">
      <w:pPr>
        <w:spacing w:line="13" w:lineRule="exact"/>
        <w:rPr>
          <w:rFonts w:eastAsia="Times New Roman"/>
          <w:sz w:val="28"/>
          <w:szCs w:val="28"/>
        </w:rPr>
      </w:pPr>
    </w:p>
    <w:p w:rsidR="00DF25BA" w:rsidRDefault="00C07486">
      <w:pPr>
        <w:spacing w:line="236" w:lineRule="auto"/>
        <w:ind w:left="260" w:right="300" w:firstLine="708"/>
        <w:rPr>
          <w:rFonts w:eastAsia="Times New Roman"/>
          <w:sz w:val="28"/>
          <w:szCs w:val="28"/>
        </w:rPr>
      </w:pPr>
      <w:r>
        <w:rPr>
          <w:rFonts w:eastAsia="Times New Roman"/>
          <w:sz w:val="28"/>
          <w:szCs w:val="28"/>
        </w:rPr>
        <w:t>Оценка численности городского и сельского населения на 1 января 2018 года выполнена в соответствии с принципами изложенными в разделе 6.2 и составляет 6901 чел.</w:t>
      </w:r>
    </w:p>
    <w:p w:rsidR="00DF25BA" w:rsidRDefault="00DF25BA">
      <w:pPr>
        <w:spacing w:line="14" w:lineRule="exact"/>
        <w:rPr>
          <w:rFonts w:eastAsia="Times New Roman"/>
          <w:sz w:val="28"/>
          <w:szCs w:val="28"/>
        </w:rPr>
      </w:pPr>
    </w:p>
    <w:p w:rsidR="00DF25BA" w:rsidRDefault="00C07486">
      <w:pPr>
        <w:spacing w:line="234" w:lineRule="auto"/>
        <w:ind w:left="260" w:firstLine="708"/>
        <w:jc w:val="both"/>
        <w:rPr>
          <w:rFonts w:eastAsia="Times New Roman"/>
          <w:sz w:val="28"/>
          <w:szCs w:val="28"/>
        </w:rPr>
      </w:pPr>
      <w:r>
        <w:rPr>
          <w:rFonts w:eastAsia="Times New Roman"/>
          <w:sz w:val="28"/>
          <w:szCs w:val="28"/>
        </w:rPr>
        <w:t>Числовые значения прогноза среднедушевых доходов населения определены исходя из показателей 2016 год и плановый период 2017 и 2018</w:t>
      </w:r>
    </w:p>
    <w:p w:rsidR="00DF25BA" w:rsidRDefault="00DF25BA">
      <w:pPr>
        <w:spacing w:line="200" w:lineRule="exact"/>
        <w:rPr>
          <w:sz w:val="20"/>
          <w:szCs w:val="20"/>
        </w:rPr>
      </w:pPr>
    </w:p>
    <w:p w:rsidR="00DF25BA" w:rsidRDefault="00DF25BA">
      <w:pPr>
        <w:spacing w:line="299" w:lineRule="exact"/>
        <w:rPr>
          <w:sz w:val="20"/>
          <w:szCs w:val="20"/>
        </w:rPr>
      </w:pPr>
    </w:p>
    <w:p w:rsidR="00DF25BA" w:rsidRDefault="00C07486">
      <w:pPr>
        <w:ind w:left="9200"/>
        <w:rPr>
          <w:sz w:val="20"/>
          <w:szCs w:val="20"/>
        </w:rPr>
      </w:pPr>
      <w:r>
        <w:rPr>
          <w:rFonts w:eastAsia="Times New Roman"/>
          <w:sz w:val="28"/>
          <w:szCs w:val="28"/>
        </w:rPr>
        <w:t>105</w:t>
      </w:r>
    </w:p>
    <w:p w:rsidR="00DF25BA" w:rsidRDefault="00DF25BA">
      <w:pPr>
        <w:sectPr w:rsidR="00DF25BA">
          <w:pgSz w:w="11900" w:h="16838"/>
          <w:pgMar w:top="558" w:right="846" w:bottom="0" w:left="1440" w:header="0" w:footer="0" w:gutter="0"/>
          <w:cols w:space="720" w:equalWidth="0">
            <w:col w:w="9620"/>
          </w:cols>
        </w:sectPr>
      </w:pPr>
    </w:p>
    <w:p w:rsidR="00DF25BA" w:rsidRDefault="00C07486">
      <w:pPr>
        <w:ind w:right="180"/>
        <w:jc w:val="center"/>
        <w:rPr>
          <w:sz w:val="20"/>
          <w:szCs w:val="20"/>
        </w:rPr>
      </w:pPr>
      <w:r>
        <w:rPr>
          <w:rFonts w:eastAsia="Times New Roman"/>
          <w:sz w:val="28"/>
          <w:szCs w:val="28"/>
        </w:rPr>
        <w:lastRenderedPageBreak/>
        <w:t>106</w:t>
      </w:r>
    </w:p>
    <w:p w:rsidR="00DF25BA" w:rsidRDefault="00DF25BA">
      <w:pPr>
        <w:spacing w:line="338" w:lineRule="exact"/>
        <w:rPr>
          <w:sz w:val="20"/>
          <w:szCs w:val="20"/>
        </w:rPr>
      </w:pPr>
    </w:p>
    <w:p w:rsidR="00DF25BA" w:rsidRDefault="00C07486">
      <w:pPr>
        <w:spacing w:line="234" w:lineRule="auto"/>
        <w:ind w:left="260" w:right="460"/>
        <w:jc w:val="both"/>
        <w:rPr>
          <w:sz w:val="20"/>
          <w:szCs w:val="20"/>
        </w:rPr>
      </w:pPr>
      <w:r>
        <w:rPr>
          <w:rFonts w:eastAsia="Times New Roman"/>
          <w:sz w:val="28"/>
          <w:szCs w:val="28"/>
        </w:rPr>
        <w:t>годов с ежегодным увеличением на 2 %, с 28308 рублей в 2018 году до 37352 рублей к 2030 году.</w:t>
      </w:r>
    </w:p>
    <w:p w:rsidR="00DF25BA" w:rsidRDefault="00DF25BA">
      <w:pPr>
        <w:spacing w:line="15" w:lineRule="exact"/>
        <w:rPr>
          <w:sz w:val="20"/>
          <w:szCs w:val="20"/>
        </w:rPr>
      </w:pPr>
    </w:p>
    <w:p w:rsidR="00DF25BA" w:rsidRDefault="00C07486">
      <w:pPr>
        <w:spacing w:line="237" w:lineRule="auto"/>
        <w:ind w:left="260" w:right="440" w:firstLine="708"/>
        <w:jc w:val="both"/>
        <w:rPr>
          <w:sz w:val="20"/>
          <w:szCs w:val="20"/>
        </w:rPr>
      </w:pPr>
      <w:r>
        <w:rPr>
          <w:rFonts w:eastAsia="Times New Roman"/>
          <w:sz w:val="28"/>
          <w:szCs w:val="28"/>
        </w:rPr>
        <w:t>Числовые значения прогноза величины прожиточного минимума определены исходя из показателей на 2017 год и плановый период 2018 и 2019 годов с ежегодным увеличением на 2 %, с 9438 рублей в 2017 году до 12453,24 рублей к 2030 году.</w:t>
      </w:r>
    </w:p>
    <w:p w:rsidR="00DF25BA" w:rsidRDefault="00DF25BA">
      <w:pPr>
        <w:spacing w:line="15" w:lineRule="exact"/>
        <w:rPr>
          <w:sz w:val="20"/>
          <w:szCs w:val="20"/>
        </w:rPr>
      </w:pPr>
    </w:p>
    <w:p w:rsidR="00DF25BA" w:rsidRDefault="00C07486">
      <w:pPr>
        <w:spacing w:line="237" w:lineRule="auto"/>
        <w:ind w:left="260" w:right="440" w:firstLine="720"/>
        <w:jc w:val="both"/>
        <w:rPr>
          <w:sz w:val="20"/>
          <w:szCs w:val="20"/>
        </w:rPr>
      </w:pPr>
      <w:r>
        <w:rPr>
          <w:rFonts w:eastAsia="Times New Roman"/>
          <w:sz w:val="28"/>
          <w:szCs w:val="28"/>
        </w:rPr>
        <w:t>Числовые значения прогноза увеличения тарифов на оплату коммунальных услуг определялись исходя из ежегодного увеличения значений не более чем на 10 %.</w:t>
      </w:r>
    </w:p>
    <w:p w:rsidR="00DF25BA" w:rsidRDefault="00DF25BA">
      <w:pPr>
        <w:spacing w:line="13" w:lineRule="exact"/>
        <w:rPr>
          <w:sz w:val="20"/>
          <w:szCs w:val="20"/>
        </w:rPr>
      </w:pPr>
    </w:p>
    <w:p w:rsidR="00DF25BA" w:rsidRDefault="00C07486">
      <w:pPr>
        <w:spacing w:line="235" w:lineRule="auto"/>
        <w:ind w:left="260" w:right="440" w:firstLine="720"/>
        <w:jc w:val="both"/>
        <w:rPr>
          <w:sz w:val="20"/>
          <w:szCs w:val="20"/>
        </w:rPr>
      </w:pPr>
      <w:r>
        <w:rPr>
          <w:rFonts w:eastAsia="Times New Roman"/>
          <w:sz w:val="28"/>
          <w:szCs w:val="28"/>
        </w:rPr>
        <w:t>Ниже приведен расчет совокупной прогнозируемой платы коммунальных услуг для 2018 года.</w:t>
      </w:r>
    </w:p>
    <w:p w:rsidR="00DF25BA" w:rsidRDefault="00DF25BA">
      <w:pPr>
        <w:spacing w:line="120" w:lineRule="exact"/>
        <w:rPr>
          <w:sz w:val="20"/>
          <w:szCs w:val="20"/>
        </w:rPr>
      </w:pPr>
    </w:p>
    <w:tbl>
      <w:tblPr>
        <w:tblW w:w="0" w:type="auto"/>
        <w:tblInd w:w="50" w:type="dxa"/>
        <w:tblLayout w:type="fixed"/>
        <w:tblCellMar>
          <w:left w:w="0" w:type="dxa"/>
          <w:right w:w="0" w:type="dxa"/>
        </w:tblCellMar>
        <w:tblLook w:val="04A0"/>
      </w:tblPr>
      <w:tblGrid>
        <w:gridCol w:w="2520"/>
        <w:gridCol w:w="1520"/>
        <w:gridCol w:w="1580"/>
        <w:gridCol w:w="3980"/>
        <w:gridCol w:w="30"/>
      </w:tblGrid>
      <w:tr w:rsidR="00DF25BA">
        <w:trPr>
          <w:trHeight w:val="322"/>
        </w:trPr>
        <w:tc>
          <w:tcPr>
            <w:tcW w:w="2520" w:type="dxa"/>
            <w:vAlign w:val="bottom"/>
          </w:tcPr>
          <w:p w:rsidR="00DF25BA" w:rsidRDefault="00DF25BA">
            <w:pPr>
              <w:rPr>
                <w:sz w:val="24"/>
                <w:szCs w:val="24"/>
              </w:rPr>
            </w:pPr>
          </w:p>
        </w:tc>
        <w:tc>
          <w:tcPr>
            <w:tcW w:w="1520" w:type="dxa"/>
            <w:vAlign w:val="bottom"/>
          </w:tcPr>
          <w:p w:rsidR="00DF25BA" w:rsidRDefault="00DF25BA">
            <w:pPr>
              <w:rPr>
                <w:sz w:val="24"/>
                <w:szCs w:val="24"/>
              </w:rPr>
            </w:pPr>
          </w:p>
        </w:tc>
        <w:tc>
          <w:tcPr>
            <w:tcW w:w="1580" w:type="dxa"/>
            <w:vAlign w:val="bottom"/>
          </w:tcPr>
          <w:p w:rsidR="00DF25BA" w:rsidRDefault="00DF25BA">
            <w:pPr>
              <w:rPr>
                <w:sz w:val="24"/>
                <w:szCs w:val="24"/>
              </w:rPr>
            </w:pPr>
          </w:p>
        </w:tc>
        <w:tc>
          <w:tcPr>
            <w:tcW w:w="3980" w:type="dxa"/>
            <w:vAlign w:val="bottom"/>
          </w:tcPr>
          <w:p w:rsidR="00DF25BA" w:rsidRDefault="00C07486">
            <w:pPr>
              <w:ind w:left="2400"/>
              <w:rPr>
                <w:sz w:val="20"/>
                <w:szCs w:val="20"/>
              </w:rPr>
            </w:pPr>
            <w:r>
              <w:rPr>
                <w:rFonts w:eastAsia="Times New Roman"/>
                <w:w w:val="98"/>
                <w:sz w:val="28"/>
                <w:szCs w:val="28"/>
              </w:rPr>
              <w:t>Таблица 6.37</w:t>
            </w:r>
          </w:p>
        </w:tc>
        <w:tc>
          <w:tcPr>
            <w:tcW w:w="0" w:type="dxa"/>
            <w:vAlign w:val="bottom"/>
          </w:tcPr>
          <w:p w:rsidR="00DF25BA" w:rsidRDefault="00DF25BA">
            <w:pPr>
              <w:rPr>
                <w:sz w:val="1"/>
                <w:szCs w:val="1"/>
              </w:rPr>
            </w:pPr>
          </w:p>
        </w:tc>
      </w:tr>
      <w:tr w:rsidR="00DF25BA">
        <w:trPr>
          <w:trHeight w:val="127"/>
        </w:trPr>
        <w:tc>
          <w:tcPr>
            <w:tcW w:w="2520" w:type="dxa"/>
            <w:tcBorders>
              <w:bottom w:val="single" w:sz="8" w:space="0" w:color="auto"/>
            </w:tcBorders>
            <w:vAlign w:val="bottom"/>
          </w:tcPr>
          <w:p w:rsidR="00DF25BA" w:rsidRDefault="00DF25BA">
            <w:pPr>
              <w:rPr>
                <w:sz w:val="11"/>
                <w:szCs w:val="11"/>
              </w:rPr>
            </w:pPr>
          </w:p>
        </w:tc>
        <w:tc>
          <w:tcPr>
            <w:tcW w:w="1520" w:type="dxa"/>
            <w:tcBorders>
              <w:bottom w:val="single" w:sz="8" w:space="0" w:color="auto"/>
            </w:tcBorders>
            <w:vAlign w:val="bottom"/>
          </w:tcPr>
          <w:p w:rsidR="00DF25BA" w:rsidRDefault="00DF25BA">
            <w:pPr>
              <w:rPr>
                <w:sz w:val="11"/>
                <w:szCs w:val="11"/>
              </w:rPr>
            </w:pPr>
          </w:p>
        </w:tc>
        <w:tc>
          <w:tcPr>
            <w:tcW w:w="1580" w:type="dxa"/>
            <w:tcBorders>
              <w:bottom w:val="single" w:sz="8" w:space="0" w:color="auto"/>
            </w:tcBorders>
            <w:vAlign w:val="bottom"/>
          </w:tcPr>
          <w:p w:rsidR="00DF25BA" w:rsidRDefault="00DF25BA">
            <w:pPr>
              <w:rPr>
                <w:sz w:val="11"/>
                <w:szCs w:val="11"/>
              </w:rPr>
            </w:pPr>
          </w:p>
        </w:tc>
        <w:tc>
          <w:tcPr>
            <w:tcW w:w="3980" w:type="dxa"/>
            <w:tcBorders>
              <w:bottom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306"/>
        </w:trPr>
        <w:tc>
          <w:tcPr>
            <w:tcW w:w="252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w w:val="98"/>
                <w:sz w:val="28"/>
                <w:szCs w:val="28"/>
              </w:rPr>
              <w:t>Набор</w:t>
            </w:r>
          </w:p>
        </w:tc>
        <w:tc>
          <w:tcPr>
            <w:tcW w:w="1520" w:type="dxa"/>
            <w:vMerge w:val="restart"/>
            <w:tcBorders>
              <w:right w:val="single" w:sz="8" w:space="0" w:color="auto"/>
            </w:tcBorders>
            <w:vAlign w:val="bottom"/>
          </w:tcPr>
          <w:p w:rsidR="00DF25BA" w:rsidRDefault="00C07486">
            <w:pPr>
              <w:jc w:val="center"/>
              <w:rPr>
                <w:sz w:val="20"/>
                <w:szCs w:val="20"/>
              </w:rPr>
            </w:pPr>
            <w:r>
              <w:rPr>
                <w:rFonts w:eastAsia="Times New Roman"/>
                <w:w w:val="98"/>
                <w:sz w:val="28"/>
                <w:szCs w:val="28"/>
              </w:rPr>
              <w:t>Размер</w:t>
            </w:r>
          </w:p>
        </w:tc>
        <w:tc>
          <w:tcPr>
            <w:tcW w:w="1580" w:type="dxa"/>
            <w:tcBorders>
              <w:right w:val="single" w:sz="8" w:space="0" w:color="auto"/>
            </w:tcBorders>
            <w:vAlign w:val="bottom"/>
          </w:tcPr>
          <w:p w:rsidR="00DF25BA" w:rsidRDefault="00C07486">
            <w:pPr>
              <w:spacing w:line="306" w:lineRule="exact"/>
              <w:jc w:val="center"/>
              <w:rPr>
                <w:sz w:val="20"/>
                <w:szCs w:val="20"/>
              </w:rPr>
            </w:pPr>
            <w:r>
              <w:rPr>
                <w:rFonts w:eastAsia="Times New Roman"/>
                <w:sz w:val="28"/>
                <w:szCs w:val="28"/>
              </w:rPr>
              <w:t>Изменения</w:t>
            </w:r>
          </w:p>
        </w:tc>
        <w:tc>
          <w:tcPr>
            <w:tcW w:w="39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Совокупная прогнозируемая</w:t>
            </w:r>
          </w:p>
        </w:tc>
        <w:tc>
          <w:tcPr>
            <w:tcW w:w="0" w:type="dxa"/>
            <w:vAlign w:val="bottom"/>
          </w:tcPr>
          <w:p w:rsidR="00DF25BA" w:rsidRDefault="00DF25BA">
            <w:pPr>
              <w:rPr>
                <w:sz w:val="1"/>
                <w:szCs w:val="1"/>
              </w:rPr>
            </w:pPr>
          </w:p>
        </w:tc>
      </w:tr>
      <w:tr w:rsidR="00DF25BA">
        <w:trPr>
          <w:trHeight w:val="161"/>
        </w:trPr>
        <w:tc>
          <w:tcPr>
            <w:tcW w:w="2520" w:type="dxa"/>
            <w:vMerge/>
            <w:tcBorders>
              <w:left w:val="single" w:sz="8" w:space="0" w:color="auto"/>
              <w:right w:val="single" w:sz="8" w:space="0" w:color="auto"/>
            </w:tcBorders>
            <w:vAlign w:val="bottom"/>
          </w:tcPr>
          <w:p w:rsidR="00DF25BA" w:rsidRDefault="00DF25BA">
            <w:pPr>
              <w:rPr>
                <w:sz w:val="13"/>
                <w:szCs w:val="13"/>
              </w:rPr>
            </w:pPr>
          </w:p>
        </w:tc>
        <w:tc>
          <w:tcPr>
            <w:tcW w:w="1520" w:type="dxa"/>
            <w:vMerge/>
            <w:tcBorders>
              <w:right w:val="single" w:sz="8" w:space="0" w:color="auto"/>
            </w:tcBorders>
            <w:vAlign w:val="bottom"/>
          </w:tcPr>
          <w:p w:rsidR="00DF25BA" w:rsidRDefault="00DF25BA">
            <w:pPr>
              <w:rPr>
                <w:sz w:val="13"/>
                <w:szCs w:val="13"/>
              </w:rPr>
            </w:pPr>
          </w:p>
        </w:tc>
        <w:tc>
          <w:tcPr>
            <w:tcW w:w="158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тарифа в</w:t>
            </w:r>
          </w:p>
        </w:tc>
        <w:tc>
          <w:tcPr>
            <w:tcW w:w="3980" w:type="dxa"/>
            <w:vMerge/>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1"/>
        </w:trPr>
        <w:tc>
          <w:tcPr>
            <w:tcW w:w="252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w w:val="99"/>
                <w:sz w:val="28"/>
                <w:szCs w:val="28"/>
              </w:rPr>
              <w:t>коммунальных</w:t>
            </w:r>
          </w:p>
        </w:tc>
        <w:tc>
          <w:tcPr>
            <w:tcW w:w="152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платежа</w:t>
            </w:r>
          </w:p>
        </w:tc>
        <w:tc>
          <w:tcPr>
            <w:tcW w:w="1580" w:type="dxa"/>
            <w:vMerge/>
            <w:tcBorders>
              <w:right w:val="single" w:sz="8" w:space="0" w:color="auto"/>
            </w:tcBorders>
            <w:vAlign w:val="bottom"/>
          </w:tcPr>
          <w:p w:rsidR="00DF25BA" w:rsidRDefault="00DF25BA">
            <w:pPr>
              <w:rPr>
                <w:sz w:val="13"/>
                <w:szCs w:val="13"/>
              </w:rPr>
            </w:pPr>
          </w:p>
        </w:tc>
        <w:tc>
          <w:tcPr>
            <w:tcW w:w="39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плата коммунальных услугв</w:t>
            </w:r>
          </w:p>
        </w:tc>
        <w:tc>
          <w:tcPr>
            <w:tcW w:w="0" w:type="dxa"/>
            <w:vAlign w:val="bottom"/>
          </w:tcPr>
          <w:p w:rsidR="00DF25BA" w:rsidRDefault="00DF25BA">
            <w:pPr>
              <w:rPr>
                <w:sz w:val="1"/>
                <w:szCs w:val="1"/>
              </w:rPr>
            </w:pPr>
          </w:p>
        </w:tc>
      </w:tr>
      <w:tr w:rsidR="00DF25BA">
        <w:trPr>
          <w:trHeight w:val="161"/>
        </w:trPr>
        <w:tc>
          <w:tcPr>
            <w:tcW w:w="2520" w:type="dxa"/>
            <w:vMerge/>
            <w:tcBorders>
              <w:left w:val="single" w:sz="8" w:space="0" w:color="auto"/>
              <w:right w:val="single" w:sz="8" w:space="0" w:color="auto"/>
            </w:tcBorders>
            <w:vAlign w:val="bottom"/>
          </w:tcPr>
          <w:p w:rsidR="00DF25BA" w:rsidRDefault="00DF25BA">
            <w:pPr>
              <w:rPr>
                <w:sz w:val="13"/>
                <w:szCs w:val="13"/>
              </w:rPr>
            </w:pPr>
          </w:p>
        </w:tc>
        <w:tc>
          <w:tcPr>
            <w:tcW w:w="1520" w:type="dxa"/>
            <w:vMerge/>
            <w:tcBorders>
              <w:right w:val="single" w:sz="8" w:space="0" w:color="auto"/>
            </w:tcBorders>
            <w:vAlign w:val="bottom"/>
          </w:tcPr>
          <w:p w:rsidR="00DF25BA" w:rsidRDefault="00DF25BA">
            <w:pPr>
              <w:rPr>
                <w:sz w:val="13"/>
                <w:szCs w:val="13"/>
              </w:rPr>
            </w:pPr>
          </w:p>
        </w:tc>
        <w:tc>
          <w:tcPr>
            <w:tcW w:w="158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2018 году,</w:t>
            </w:r>
          </w:p>
        </w:tc>
        <w:tc>
          <w:tcPr>
            <w:tcW w:w="3980" w:type="dxa"/>
            <w:vMerge/>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1"/>
        </w:trPr>
        <w:tc>
          <w:tcPr>
            <w:tcW w:w="252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sz w:val="28"/>
                <w:szCs w:val="28"/>
              </w:rPr>
              <w:t>услуг</w:t>
            </w:r>
          </w:p>
        </w:tc>
        <w:tc>
          <w:tcPr>
            <w:tcW w:w="15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01.01.2018</w:t>
            </w:r>
          </w:p>
        </w:tc>
        <w:tc>
          <w:tcPr>
            <w:tcW w:w="1580" w:type="dxa"/>
            <w:vMerge/>
            <w:tcBorders>
              <w:right w:val="single" w:sz="8" w:space="0" w:color="auto"/>
            </w:tcBorders>
            <w:vAlign w:val="bottom"/>
          </w:tcPr>
          <w:p w:rsidR="00DF25BA" w:rsidRDefault="00DF25BA">
            <w:pPr>
              <w:rPr>
                <w:sz w:val="13"/>
                <w:szCs w:val="13"/>
              </w:rPr>
            </w:pPr>
          </w:p>
        </w:tc>
        <w:tc>
          <w:tcPr>
            <w:tcW w:w="39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2018 году (рублей)</w:t>
            </w:r>
          </w:p>
        </w:tc>
        <w:tc>
          <w:tcPr>
            <w:tcW w:w="0" w:type="dxa"/>
            <w:vAlign w:val="bottom"/>
          </w:tcPr>
          <w:p w:rsidR="00DF25BA" w:rsidRDefault="00DF25BA">
            <w:pPr>
              <w:rPr>
                <w:sz w:val="1"/>
                <w:szCs w:val="1"/>
              </w:rPr>
            </w:pPr>
          </w:p>
        </w:tc>
      </w:tr>
      <w:tr w:rsidR="00DF25BA">
        <w:trPr>
          <w:trHeight w:val="161"/>
        </w:trPr>
        <w:tc>
          <w:tcPr>
            <w:tcW w:w="2520" w:type="dxa"/>
            <w:vMerge/>
            <w:tcBorders>
              <w:left w:val="single" w:sz="8" w:space="0" w:color="auto"/>
              <w:right w:val="single" w:sz="8" w:space="0" w:color="auto"/>
            </w:tcBorders>
            <w:vAlign w:val="bottom"/>
          </w:tcPr>
          <w:p w:rsidR="00DF25BA" w:rsidRDefault="00DF25BA">
            <w:pPr>
              <w:rPr>
                <w:sz w:val="13"/>
                <w:szCs w:val="13"/>
              </w:rPr>
            </w:pPr>
          </w:p>
        </w:tc>
        <w:tc>
          <w:tcPr>
            <w:tcW w:w="1520" w:type="dxa"/>
            <w:vMerge/>
            <w:tcBorders>
              <w:right w:val="single" w:sz="8" w:space="0" w:color="auto"/>
            </w:tcBorders>
            <w:vAlign w:val="bottom"/>
          </w:tcPr>
          <w:p w:rsidR="00DF25BA" w:rsidRDefault="00DF25BA">
            <w:pPr>
              <w:rPr>
                <w:sz w:val="13"/>
                <w:szCs w:val="13"/>
              </w:rPr>
            </w:pPr>
          </w:p>
        </w:tc>
        <w:tc>
          <w:tcPr>
            <w:tcW w:w="158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w:t>
            </w:r>
          </w:p>
        </w:tc>
        <w:tc>
          <w:tcPr>
            <w:tcW w:w="3980" w:type="dxa"/>
            <w:vMerge/>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4"/>
        </w:trPr>
        <w:tc>
          <w:tcPr>
            <w:tcW w:w="2520" w:type="dxa"/>
            <w:tcBorders>
              <w:left w:val="single" w:sz="8" w:space="0" w:color="auto"/>
              <w:bottom w:val="single" w:sz="8" w:space="0" w:color="auto"/>
              <w:right w:val="single" w:sz="8" w:space="0" w:color="auto"/>
            </w:tcBorders>
            <w:vAlign w:val="bottom"/>
          </w:tcPr>
          <w:p w:rsidR="00DF25BA" w:rsidRDefault="00DF25BA">
            <w:pPr>
              <w:rPr>
                <w:sz w:val="14"/>
                <w:szCs w:val="14"/>
              </w:rPr>
            </w:pPr>
          </w:p>
        </w:tc>
        <w:tc>
          <w:tcPr>
            <w:tcW w:w="1520" w:type="dxa"/>
            <w:tcBorders>
              <w:bottom w:val="single" w:sz="8" w:space="0" w:color="auto"/>
              <w:right w:val="single" w:sz="8" w:space="0" w:color="auto"/>
            </w:tcBorders>
            <w:vAlign w:val="bottom"/>
          </w:tcPr>
          <w:p w:rsidR="00DF25BA" w:rsidRDefault="00DF25BA">
            <w:pPr>
              <w:rPr>
                <w:sz w:val="14"/>
                <w:szCs w:val="14"/>
              </w:rPr>
            </w:pPr>
          </w:p>
        </w:tc>
        <w:tc>
          <w:tcPr>
            <w:tcW w:w="1580" w:type="dxa"/>
            <w:vMerge/>
            <w:tcBorders>
              <w:bottom w:val="single" w:sz="8" w:space="0" w:color="auto"/>
              <w:right w:val="single" w:sz="8" w:space="0" w:color="auto"/>
            </w:tcBorders>
            <w:vAlign w:val="bottom"/>
          </w:tcPr>
          <w:p w:rsidR="00DF25BA" w:rsidRDefault="00DF25BA">
            <w:pPr>
              <w:rPr>
                <w:sz w:val="14"/>
                <w:szCs w:val="14"/>
              </w:rPr>
            </w:pPr>
          </w:p>
        </w:tc>
        <w:tc>
          <w:tcPr>
            <w:tcW w:w="3980" w:type="dxa"/>
            <w:tcBorders>
              <w:bottom w:val="single" w:sz="8" w:space="0" w:color="auto"/>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308"/>
        </w:trPr>
        <w:tc>
          <w:tcPr>
            <w:tcW w:w="2520" w:type="dxa"/>
            <w:tcBorders>
              <w:left w:val="single" w:sz="8" w:space="0" w:color="auto"/>
              <w:right w:val="single" w:sz="8" w:space="0" w:color="auto"/>
            </w:tcBorders>
            <w:vAlign w:val="bottom"/>
          </w:tcPr>
          <w:p w:rsidR="00DF25BA" w:rsidRDefault="00C07486">
            <w:pPr>
              <w:spacing w:line="308" w:lineRule="exact"/>
              <w:ind w:left="120"/>
              <w:rPr>
                <w:sz w:val="20"/>
                <w:szCs w:val="20"/>
              </w:rPr>
            </w:pPr>
            <w:r>
              <w:rPr>
                <w:rFonts w:eastAsia="Times New Roman"/>
                <w:sz w:val="28"/>
                <w:szCs w:val="28"/>
              </w:rPr>
              <w:t>Холодное</w:t>
            </w:r>
          </w:p>
        </w:tc>
        <w:tc>
          <w:tcPr>
            <w:tcW w:w="1520" w:type="dxa"/>
            <w:vMerge w:val="restart"/>
            <w:tcBorders>
              <w:right w:val="single" w:sz="8" w:space="0" w:color="auto"/>
            </w:tcBorders>
            <w:vAlign w:val="bottom"/>
          </w:tcPr>
          <w:p w:rsidR="00DF25BA" w:rsidRDefault="00C07486">
            <w:pPr>
              <w:jc w:val="center"/>
              <w:rPr>
                <w:sz w:val="20"/>
                <w:szCs w:val="20"/>
              </w:rPr>
            </w:pPr>
            <w:r>
              <w:rPr>
                <w:rFonts w:eastAsia="Times New Roman"/>
                <w:w w:val="98"/>
                <w:sz w:val="28"/>
                <w:szCs w:val="28"/>
              </w:rPr>
              <w:t>175,0</w:t>
            </w:r>
          </w:p>
        </w:tc>
        <w:tc>
          <w:tcPr>
            <w:tcW w:w="1580" w:type="dxa"/>
            <w:vMerge w:val="restart"/>
            <w:tcBorders>
              <w:right w:val="single" w:sz="8" w:space="0" w:color="auto"/>
            </w:tcBorders>
            <w:vAlign w:val="bottom"/>
          </w:tcPr>
          <w:p w:rsidR="00DF25BA" w:rsidRDefault="00C07486">
            <w:pPr>
              <w:jc w:val="center"/>
              <w:rPr>
                <w:sz w:val="20"/>
                <w:szCs w:val="20"/>
              </w:rPr>
            </w:pPr>
            <w:r>
              <w:rPr>
                <w:rFonts w:eastAsia="Times New Roman"/>
                <w:w w:val="99"/>
                <w:sz w:val="28"/>
                <w:szCs w:val="28"/>
              </w:rPr>
              <w:t>4</w:t>
            </w:r>
          </w:p>
        </w:tc>
        <w:tc>
          <w:tcPr>
            <w:tcW w:w="3980" w:type="dxa"/>
            <w:vMerge w:val="restart"/>
            <w:tcBorders>
              <w:right w:val="single" w:sz="8" w:space="0" w:color="auto"/>
            </w:tcBorders>
            <w:vAlign w:val="bottom"/>
          </w:tcPr>
          <w:p w:rsidR="00DF25BA" w:rsidRDefault="00C07486">
            <w:pPr>
              <w:jc w:val="center"/>
              <w:rPr>
                <w:sz w:val="20"/>
                <w:szCs w:val="20"/>
              </w:rPr>
            </w:pPr>
            <w:r>
              <w:rPr>
                <w:rFonts w:eastAsia="Times New Roman"/>
                <w:sz w:val="28"/>
                <w:szCs w:val="28"/>
              </w:rPr>
              <w:t>182,02</w:t>
            </w:r>
          </w:p>
        </w:tc>
        <w:tc>
          <w:tcPr>
            <w:tcW w:w="0" w:type="dxa"/>
            <w:vAlign w:val="bottom"/>
          </w:tcPr>
          <w:p w:rsidR="00DF25BA" w:rsidRDefault="00DF25BA">
            <w:pPr>
              <w:rPr>
                <w:sz w:val="1"/>
                <w:szCs w:val="1"/>
              </w:rPr>
            </w:pPr>
          </w:p>
        </w:tc>
      </w:tr>
      <w:tr w:rsidR="00DF25BA">
        <w:trPr>
          <w:trHeight w:val="161"/>
        </w:trPr>
        <w:tc>
          <w:tcPr>
            <w:tcW w:w="2520" w:type="dxa"/>
            <w:vMerge w:val="restart"/>
            <w:tcBorders>
              <w:left w:val="single" w:sz="8" w:space="0" w:color="auto"/>
              <w:right w:val="single" w:sz="8" w:space="0" w:color="auto"/>
            </w:tcBorders>
            <w:vAlign w:val="bottom"/>
          </w:tcPr>
          <w:p w:rsidR="00DF25BA" w:rsidRDefault="00C07486">
            <w:pPr>
              <w:ind w:left="120"/>
              <w:rPr>
                <w:sz w:val="20"/>
                <w:szCs w:val="20"/>
              </w:rPr>
            </w:pPr>
            <w:r>
              <w:rPr>
                <w:rFonts w:eastAsia="Times New Roman"/>
                <w:sz w:val="28"/>
                <w:szCs w:val="28"/>
              </w:rPr>
              <w:t>водоснабжение</w:t>
            </w:r>
          </w:p>
        </w:tc>
        <w:tc>
          <w:tcPr>
            <w:tcW w:w="1520" w:type="dxa"/>
            <w:vMerge/>
            <w:tcBorders>
              <w:right w:val="single" w:sz="8" w:space="0" w:color="auto"/>
            </w:tcBorders>
            <w:vAlign w:val="bottom"/>
          </w:tcPr>
          <w:p w:rsidR="00DF25BA" w:rsidRDefault="00DF25BA">
            <w:pPr>
              <w:rPr>
                <w:sz w:val="13"/>
                <w:szCs w:val="13"/>
              </w:rPr>
            </w:pPr>
          </w:p>
        </w:tc>
        <w:tc>
          <w:tcPr>
            <w:tcW w:w="1580" w:type="dxa"/>
            <w:vMerge/>
            <w:tcBorders>
              <w:right w:val="single" w:sz="8" w:space="0" w:color="auto"/>
            </w:tcBorders>
            <w:vAlign w:val="bottom"/>
          </w:tcPr>
          <w:p w:rsidR="00DF25BA" w:rsidRDefault="00DF25BA">
            <w:pPr>
              <w:rPr>
                <w:sz w:val="13"/>
                <w:szCs w:val="13"/>
              </w:rPr>
            </w:pPr>
          </w:p>
        </w:tc>
        <w:tc>
          <w:tcPr>
            <w:tcW w:w="3980" w:type="dxa"/>
            <w:vMerge/>
            <w:tcBorders>
              <w:right w:val="single" w:sz="8" w:space="0" w:color="auto"/>
            </w:tcBorders>
            <w:vAlign w:val="bottom"/>
          </w:tcPr>
          <w:p w:rsidR="00DF25BA" w:rsidRDefault="00DF25BA">
            <w:pPr>
              <w:rPr>
                <w:sz w:val="13"/>
                <w:szCs w:val="13"/>
              </w:rPr>
            </w:pPr>
          </w:p>
        </w:tc>
        <w:tc>
          <w:tcPr>
            <w:tcW w:w="0" w:type="dxa"/>
            <w:vAlign w:val="bottom"/>
          </w:tcPr>
          <w:p w:rsidR="00DF25BA" w:rsidRDefault="00DF25BA">
            <w:pPr>
              <w:rPr>
                <w:sz w:val="1"/>
                <w:szCs w:val="1"/>
              </w:rPr>
            </w:pPr>
          </w:p>
        </w:tc>
      </w:tr>
      <w:tr w:rsidR="00DF25BA">
        <w:trPr>
          <w:trHeight w:val="167"/>
        </w:trPr>
        <w:tc>
          <w:tcPr>
            <w:tcW w:w="2520" w:type="dxa"/>
            <w:vMerge/>
            <w:tcBorders>
              <w:left w:val="single" w:sz="8" w:space="0" w:color="auto"/>
              <w:bottom w:val="single" w:sz="8" w:space="0" w:color="auto"/>
              <w:right w:val="single" w:sz="8" w:space="0" w:color="auto"/>
            </w:tcBorders>
            <w:vAlign w:val="bottom"/>
          </w:tcPr>
          <w:p w:rsidR="00DF25BA" w:rsidRDefault="00DF25BA">
            <w:pPr>
              <w:rPr>
                <w:sz w:val="14"/>
                <w:szCs w:val="14"/>
              </w:rPr>
            </w:pPr>
          </w:p>
        </w:tc>
        <w:tc>
          <w:tcPr>
            <w:tcW w:w="1520" w:type="dxa"/>
            <w:tcBorders>
              <w:bottom w:val="single" w:sz="8" w:space="0" w:color="auto"/>
              <w:right w:val="single" w:sz="8" w:space="0" w:color="auto"/>
            </w:tcBorders>
            <w:vAlign w:val="bottom"/>
          </w:tcPr>
          <w:p w:rsidR="00DF25BA" w:rsidRDefault="00DF25BA">
            <w:pPr>
              <w:rPr>
                <w:sz w:val="14"/>
                <w:szCs w:val="14"/>
              </w:rPr>
            </w:pPr>
          </w:p>
        </w:tc>
        <w:tc>
          <w:tcPr>
            <w:tcW w:w="1580" w:type="dxa"/>
            <w:tcBorders>
              <w:bottom w:val="single" w:sz="8" w:space="0" w:color="auto"/>
              <w:right w:val="single" w:sz="8" w:space="0" w:color="auto"/>
            </w:tcBorders>
            <w:vAlign w:val="bottom"/>
          </w:tcPr>
          <w:p w:rsidR="00DF25BA" w:rsidRDefault="00DF25BA">
            <w:pPr>
              <w:rPr>
                <w:sz w:val="14"/>
                <w:szCs w:val="14"/>
              </w:rPr>
            </w:pPr>
          </w:p>
        </w:tc>
        <w:tc>
          <w:tcPr>
            <w:tcW w:w="3980" w:type="dxa"/>
            <w:tcBorders>
              <w:bottom w:val="single" w:sz="8" w:space="0" w:color="auto"/>
              <w:right w:val="single" w:sz="8" w:space="0" w:color="auto"/>
            </w:tcBorders>
            <w:vAlign w:val="bottom"/>
          </w:tcPr>
          <w:p w:rsidR="00DF25BA" w:rsidRDefault="00DF25BA">
            <w:pPr>
              <w:rPr>
                <w:sz w:val="14"/>
                <w:szCs w:val="14"/>
              </w:rPr>
            </w:pPr>
          </w:p>
        </w:tc>
        <w:tc>
          <w:tcPr>
            <w:tcW w:w="0" w:type="dxa"/>
            <w:vAlign w:val="bottom"/>
          </w:tcPr>
          <w:p w:rsidR="00DF25BA" w:rsidRDefault="00DF25BA">
            <w:pPr>
              <w:rPr>
                <w:sz w:val="1"/>
                <w:szCs w:val="1"/>
              </w:rPr>
            </w:pPr>
          </w:p>
        </w:tc>
      </w:tr>
      <w:tr w:rsidR="00DF25BA">
        <w:trPr>
          <w:trHeight w:val="312"/>
        </w:trPr>
        <w:tc>
          <w:tcPr>
            <w:tcW w:w="2520" w:type="dxa"/>
            <w:tcBorders>
              <w:left w:val="single" w:sz="8" w:space="0" w:color="auto"/>
              <w:bottom w:val="single" w:sz="8" w:space="0" w:color="auto"/>
              <w:right w:val="single" w:sz="8" w:space="0" w:color="auto"/>
            </w:tcBorders>
            <w:vAlign w:val="bottom"/>
          </w:tcPr>
          <w:p w:rsidR="00DF25BA" w:rsidRDefault="00C07486">
            <w:pPr>
              <w:spacing w:line="308" w:lineRule="exact"/>
              <w:ind w:left="120"/>
              <w:rPr>
                <w:sz w:val="20"/>
                <w:szCs w:val="20"/>
              </w:rPr>
            </w:pPr>
            <w:r>
              <w:rPr>
                <w:rFonts w:eastAsia="Times New Roman"/>
                <w:sz w:val="28"/>
                <w:szCs w:val="28"/>
              </w:rPr>
              <w:t>Водоотведение</w:t>
            </w:r>
          </w:p>
        </w:tc>
        <w:tc>
          <w:tcPr>
            <w:tcW w:w="152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w w:val="98"/>
                <w:sz w:val="28"/>
                <w:szCs w:val="28"/>
              </w:rPr>
              <w:t>207,5</w:t>
            </w:r>
          </w:p>
        </w:tc>
        <w:tc>
          <w:tcPr>
            <w:tcW w:w="158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w w:val="99"/>
                <w:sz w:val="28"/>
                <w:szCs w:val="28"/>
              </w:rPr>
              <w:t>4</w:t>
            </w:r>
          </w:p>
        </w:tc>
        <w:tc>
          <w:tcPr>
            <w:tcW w:w="398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sz w:val="28"/>
                <w:szCs w:val="28"/>
              </w:rPr>
              <w:t>215,83</w:t>
            </w:r>
          </w:p>
        </w:tc>
        <w:tc>
          <w:tcPr>
            <w:tcW w:w="0" w:type="dxa"/>
            <w:vAlign w:val="bottom"/>
          </w:tcPr>
          <w:p w:rsidR="00DF25BA" w:rsidRDefault="00DF25BA">
            <w:pPr>
              <w:rPr>
                <w:sz w:val="1"/>
                <w:szCs w:val="1"/>
              </w:rPr>
            </w:pPr>
          </w:p>
        </w:tc>
      </w:tr>
      <w:tr w:rsidR="00DF25BA">
        <w:trPr>
          <w:trHeight w:val="311"/>
        </w:trPr>
        <w:tc>
          <w:tcPr>
            <w:tcW w:w="2520" w:type="dxa"/>
            <w:tcBorders>
              <w:left w:val="single" w:sz="8" w:space="0" w:color="auto"/>
              <w:bottom w:val="single" w:sz="8" w:space="0" w:color="auto"/>
              <w:right w:val="single" w:sz="8" w:space="0" w:color="auto"/>
            </w:tcBorders>
            <w:vAlign w:val="bottom"/>
          </w:tcPr>
          <w:p w:rsidR="00DF25BA" w:rsidRDefault="00C07486">
            <w:pPr>
              <w:spacing w:line="308" w:lineRule="exact"/>
              <w:ind w:left="120"/>
              <w:rPr>
                <w:sz w:val="20"/>
                <w:szCs w:val="20"/>
              </w:rPr>
            </w:pPr>
            <w:r>
              <w:rPr>
                <w:rFonts w:eastAsia="Times New Roman"/>
                <w:sz w:val="28"/>
                <w:szCs w:val="28"/>
              </w:rPr>
              <w:t>Отопление</w:t>
            </w:r>
          </w:p>
        </w:tc>
        <w:tc>
          <w:tcPr>
            <w:tcW w:w="152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w w:val="98"/>
                <w:sz w:val="28"/>
                <w:szCs w:val="28"/>
              </w:rPr>
              <w:t>868,5</w:t>
            </w:r>
          </w:p>
        </w:tc>
        <w:tc>
          <w:tcPr>
            <w:tcW w:w="158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w w:val="99"/>
                <w:sz w:val="28"/>
                <w:szCs w:val="28"/>
              </w:rPr>
              <w:t>4</w:t>
            </w:r>
          </w:p>
        </w:tc>
        <w:tc>
          <w:tcPr>
            <w:tcW w:w="398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sz w:val="28"/>
                <w:szCs w:val="28"/>
              </w:rPr>
              <w:t>903,29</w:t>
            </w:r>
          </w:p>
        </w:tc>
        <w:tc>
          <w:tcPr>
            <w:tcW w:w="0" w:type="dxa"/>
            <w:vAlign w:val="bottom"/>
          </w:tcPr>
          <w:p w:rsidR="00DF25BA" w:rsidRDefault="00DF25BA">
            <w:pPr>
              <w:rPr>
                <w:sz w:val="1"/>
                <w:szCs w:val="1"/>
              </w:rPr>
            </w:pPr>
          </w:p>
        </w:tc>
      </w:tr>
      <w:tr w:rsidR="00DF25BA">
        <w:trPr>
          <w:trHeight w:val="314"/>
        </w:trPr>
        <w:tc>
          <w:tcPr>
            <w:tcW w:w="2520" w:type="dxa"/>
            <w:tcBorders>
              <w:left w:val="single" w:sz="8" w:space="0" w:color="auto"/>
              <w:bottom w:val="single" w:sz="8" w:space="0" w:color="auto"/>
              <w:right w:val="single" w:sz="8" w:space="0" w:color="auto"/>
            </w:tcBorders>
            <w:vAlign w:val="bottom"/>
          </w:tcPr>
          <w:p w:rsidR="00DF25BA" w:rsidRDefault="00C07486">
            <w:pPr>
              <w:spacing w:line="310" w:lineRule="exact"/>
              <w:ind w:left="120"/>
              <w:rPr>
                <w:sz w:val="20"/>
                <w:szCs w:val="20"/>
              </w:rPr>
            </w:pPr>
            <w:r>
              <w:rPr>
                <w:rFonts w:eastAsia="Times New Roman"/>
                <w:sz w:val="28"/>
                <w:szCs w:val="28"/>
              </w:rPr>
              <w:t>ГВС</w:t>
            </w:r>
          </w:p>
        </w:tc>
        <w:tc>
          <w:tcPr>
            <w:tcW w:w="1520" w:type="dxa"/>
            <w:tcBorders>
              <w:bottom w:val="single" w:sz="8" w:space="0" w:color="auto"/>
              <w:right w:val="single" w:sz="8" w:space="0" w:color="auto"/>
            </w:tcBorders>
            <w:vAlign w:val="bottom"/>
          </w:tcPr>
          <w:p w:rsidR="00DF25BA" w:rsidRDefault="00C07486">
            <w:pPr>
              <w:spacing w:line="310" w:lineRule="exact"/>
              <w:jc w:val="center"/>
              <w:rPr>
                <w:sz w:val="20"/>
                <w:szCs w:val="20"/>
              </w:rPr>
            </w:pPr>
            <w:r>
              <w:rPr>
                <w:rFonts w:eastAsia="Times New Roman"/>
                <w:sz w:val="28"/>
                <w:szCs w:val="28"/>
              </w:rPr>
              <w:t>96,6</w:t>
            </w:r>
          </w:p>
        </w:tc>
        <w:tc>
          <w:tcPr>
            <w:tcW w:w="1580" w:type="dxa"/>
            <w:tcBorders>
              <w:bottom w:val="single" w:sz="8" w:space="0" w:color="auto"/>
              <w:right w:val="single" w:sz="8" w:space="0" w:color="auto"/>
            </w:tcBorders>
            <w:vAlign w:val="bottom"/>
          </w:tcPr>
          <w:p w:rsidR="00DF25BA" w:rsidRDefault="00C07486">
            <w:pPr>
              <w:spacing w:line="310" w:lineRule="exact"/>
              <w:jc w:val="center"/>
              <w:rPr>
                <w:sz w:val="20"/>
                <w:szCs w:val="20"/>
              </w:rPr>
            </w:pPr>
            <w:r>
              <w:rPr>
                <w:rFonts w:eastAsia="Times New Roman"/>
                <w:w w:val="99"/>
                <w:sz w:val="28"/>
                <w:szCs w:val="28"/>
              </w:rPr>
              <w:t>4</w:t>
            </w:r>
          </w:p>
        </w:tc>
        <w:tc>
          <w:tcPr>
            <w:tcW w:w="3980" w:type="dxa"/>
            <w:tcBorders>
              <w:bottom w:val="single" w:sz="8" w:space="0" w:color="auto"/>
              <w:right w:val="single" w:sz="8" w:space="0" w:color="auto"/>
            </w:tcBorders>
            <w:vAlign w:val="bottom"/>
          </w:tcPr>
          <w:p w:rsidR="00DF25BA" w:rsidRDefault="00C07486">
            <w:pPr>
              <w:spacing w:line="310" w:lineRule="exact"/>
              <w:jc w:val="center"/>
              <w:rPr>
                <w:sz w:val="20"/>
                <w:szCs w:val="20"/>
              </w:rPr>
            </w:pPr>
            <w:r>
              <w:rPr>
                <w:rFonts w:eastAsia="Times New Roman"/>
                <w:sz w:val="28"/>
                <w:szCs w:val="28"/>
              </w:rPr>
              <w:t>100,48</w:t>
            </w:r>
          </w:p>
        </w:tc>
        <w:tc>
          <w:tcPr>
            <w:tcW w:w="0" w:type="dxa"/>
            <w:vAlign w:val="bottom"/>
          </w:tcPr>
          <w:p w:rsidR="00DF25BA" w:rsidRDefault="00DF25BA">
            <w:pPr>
              <w:rPr>
                <w:sz w:val="1"/>
                <w:szCs w:val="1"/>
              </w:rPr>
            </w:pPr>
          </w:p>
        </w:tc>
      </w:tr>
      <w:tr w:rsidR="00DF25BA">
        <w:trPr>
          <w:trHeight w:val="311"/>
        </w:trPr>
        <w:tc>
          <w:tcPr>
            <w:tcW w:w="2520" w:type="dxa"/>
            <w:tcBorders>
              <w:left w:val="single" w:sz="8" w:space="0" w:color="auto"/>
              <w:bottom w:val="single" w:sz="8" w:space="0" w:color="auto"/>
              <w:right w:val="single" w:sz="8" w:space="0" w:color="auto"/>
            </w:tcBorders>
            <w:vAlign w:val="bottom"/>
          </w:tcPr>
          <w:p w:rsidR="00DF25BA" w:rsidRDefault="00C07486">
            <w:pPr>
              <w:spacing w:line="308" w:lineRule="exact"/>
              <w:ind w:left="120"/>
              <w:rPr>
                <w:sz w:val="20"/>
                <w:szCs w:val="20"/>
              </w:rPr>
            </w:pPr>
            <w:r>
              <w:rPr>
                <w:rFonts w:eastAsia="Times New Roman"/>
                <w:sz w:val="28"/>
                <w:szCs w:val="28"/>
              </w:rPr>
              <w:t>Электроснабжение</w:t>
            </w:r>
          </w:p>
        </w:tc>
        <w:tc>
          <w:tcPr>
            <w:tcW w:w="152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w w:val="98"/>
                <w:sz w:val="28"/>
                <w:szCs w:val="28"/>
              </w:rPr>
              <w:t>544,0</w:t>
            </w:r>
          </w:p>
        </w:tc>
        <w:tc>
          <w:tcPr>
            <w:tcW w:w="158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w w:val="99"/>
                <w:sz w:val="28"/>
                <w:szCs w:val="28"/>
              </w:rPr>
              <w:t>5</w:t>
            </w:r>
          </w:p>
        </w:tc>
        <w:tc>
          <w:tcPr>
            <w:tcW w:w="398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sz w:val="28"/>
                <w:szCs w:val="28"/>
              </w:rPr>
              <w:t>571,17</w:t>
            </w:r>
          </w:p>
        </w:tc>
        <w:tc>
          <w:tcPr>
            <w:tcW w:w="0" w:type="dxa"/>
            <w:vAlign w:val="bottom"/>
          </w:tcPr>
          <w:p w:rsidR="00DF25BA" w:rsidRDefault="00DF25BA">
            <w:pPr>
              <w:rPr>
                <w:sz w:val="1"/>
                <w:szCs w:val="1"/>
              </w:rPr>
            </w:pPr>
          </w:p>
        </w:tc>
      </w:tr>
      <w:tr w:rsidR="00DF25BA">
        <w:trPr>
          <w:trHeight w:val="311"/>
        </w:trPr>
        <w:tc>
          <w:tcPr>
            <w:tcW w:w="2520" w:type="dxa"/>
            <w:tcBorders>
              <w:left w:val="single" w:sz="8" w:space="0" w:color="auto"/>
              <w:bottom w:val="single" w:sz="8" w:space="0" w:color="auto"/>
              <w:right w:val="single" w:sz="8" w:space="0" w:color="auto"/>
            </w:tcBorders>
            <w:vAlign w:val="bottom"/>
          </w:tcPr>
          <w:p w:rsidR="00DF25BA" w:rsidRDefault="00C07486">
            <w:pPr>
              <w:spacing w:line="308" w:lineRule="exact"/>
              <w:ind w:left="120"/>
              <w:rPr>
                <w:sz w:val="20"/>
                <w:szCs w:val="20"/>
              </w:rPr>
            </w:pPr>
            <w:r>
              <w:rPr>
                <w:rFonts w:eastAsia="Times New Roman"/>
                <w:sz w:val="28"/>
                <w:szCs w:val="28"/>
              </w:rPr>
              <w:t>Газоснабжение</w:t>
            </w:r>
          </w:p>
        </w:tc>
        <w:tc>
          <w:tcPr>
            <w:tcW w:w="152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sz w:val="28"/>
                <w:szCs w:val="28"/>
              </w:rPr>
              <w:t>80,5</w:t>
            </w:r>
          </w:p>
        </w:tc>
        <w:tc>
          <w:tcPr>
            <w:tcW w:w="158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w w:val="99"/>
                <w:sz w:val="28"/>
                <w:szCs w:val="28"/>
              </w:rPr>
              <w:t>0</w:t>
            </w:r>
          </w:p>
        </w:tc>
        <w:tc>
          <w:tcPr>
            <w:tcW w:w="398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w w:val="98"/>
                <w:sz w:val="28"/>
                <w:szCs w:val="28"/>
              </w:rPr>
              <w:t>80,47</w:t>
            </w:r>
          </w:p>
        </w:tc>
        <w:tc>
          <w:tcPr>
            <w:tcW w:w="0" w:type="dxa"/>
            <w:vAlign w:val="bottom"/>
          </w:tcPr>
          <w:p w:rsidR="00DF25BA" w:rsidRDefault="00DF25BA">
            <w:pPr>
              <w:rPr>
                <w:sz w:val="1"/>
                <w:szCs w:val="1"/>
              </w:rPr>
            </w:pPr>
          </w:p>
        </w:tc>
      </w:tr>
      <w:tr w:rsidR="00DF25BA">
        <w:trPr>
          <w:trHeight w:val="312"/>
        </w:trPr>
        <w:tc>
          <w:tcPr>
            <w:tcW w:w="2520" w:type="dxa"/>
            <w:tcBorders>
              <w:left w:val="single" w:sz="8" w:space="0" w:color="auto"/>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sz w:val="28"/>
                <w:szCs w:val="28"/>
              </w:rPr>
              <w:t>Итого</w:t>
            </w:r>
          </w:p>
        </w:tc>
        <w:tc>
          <w:tcPr>
            <w:tcW w:w="152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sz w:val="28"/>
                <w:szCs w:val="28"/>
              </w:rPr>
              <w:t>1972,2</w:t>
            </w:r>
          </w:p>
        </w:tc>
        <w:tc>
          <w:tcPr>
            <w:tcW w:w="158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sz w:val="28"/>
                <w:szCs w:val="28"/>
              </w:rPr>
              <w:t>4,11</w:t>
            </w:r>
          </w:p>
        </w:tc>
        <w:tc>
          <w:tcPr>
            <w:tcW w:w="3980" w:type="dxa"/>
            <w:tcBorders>
              <w:bottom w:val="single" w:sz="8" w:space="0" w:color="auto"/>
              <w:right w:val="single" w:sz="8" w:space="0" w:color="auto"/>
            </w:tcBorders>
            <w:vAlign w:val="bottom"/>
          </w:tcPr>
          <w:p w:rsidR="00DF25BA" w:rsidRDefault="00C07486">
            <w:pPr>
              <w:spacing w:line="308" w:lineRule="exact"/>
              <w:jc w:val="center"/>
              <w:rPr>
                <w:sz w:val="20"/>
                <w:szCs w:val="20"/>
              </w:rPr>
            </w:pPr>
            <w:r>
              <w:rPr>
                <w:rFonts w:eastAsia="Times New Roman"/>
                <w:w w:val="98"/>
                <w:sz w:val="28"/>
                <w:szCs w:val="28"/>
              </w:rPr>
              <w:t>2053,26</w:t>
            </w:r>
          </w:p>
        </w:tc>
        <w:tc>
          <w:tcPr>
            <w:tcW w:w="0" w:type="dxa"/>
            <w:vAlign w:val="bottom"/>
          </w:tcPr>
          <w:p w:rsidR="00DF25BA" w:rsidRDefault="00DF25BA">
            <w:pPr>
              <w:rPr>
                <w:sz w:val="1"/>
                <w:szCs w:val="1"/>
              </w:rPr>
            </w:pPr>
          </w:p>
        </w:tc>
      </w:tr>
    </w:tbl>
    <w:p w:rsidR="00DF25BA" w:rsidRDefault="00DF25BA">
      <w:pPr>
        <w:spacing w:line="246" w:lineRule="exact"/>
        <w:rPr>
          <w:sz w:val="20"/>
          <w:szCs w:val="20"/>
        </w:rPr>
      </w:pPr>
    </w:p>
    <w:p w:rsidR="00DF25BA" w:rsidRDefault="00C07486">
      <w:pPr>
        <w:spacing w:line="236" w:lineRule="auto"/>
        <w:ind w:left="260" w:right="440" w:firstLine="708"/>
        <w:jc w:val="both"/>
        <w:rPr>
          <w:sz w:val="20"/>
          <w:szCs w:val="20"/>
        </w:rPr>
      </w:pPr>
      <w:r>
        <w:rPr>
          <w:rFonts w:eastAsia="Times New Roman"/>
          <w:sz w:val="28"/>
          <w:szCs w:val="28"/>
        </w:rPr>
        <w:t>Доля расходов на коммунальные услуги в совокупном доходе средней семьи определяется по формуле, приведенной в п. 21.3 Методических указаний и составит</w:t>
      </w:r>
    </w:p>
    <w:p w:rsidR="00DF25BA" w:rsidRDefault="00DF25BA">
      <w:pPr>
        <w:spacing w:line="37" w:lineRule="exact"/>
        <w:rPr>
          <w:sz w:val="20"/>
          <w:szCs w:val="20"/>
        </w:rPr>
      </w:pPr>
    </w:p>
    <w:p w:rsidR="00DF25BA" w:rsidRDefault="00C07486">
      <w:pPr>
        <w:ind w:left="980"/>
        <w:rPr>
          <w:sz w:val="20"/>
          <w:szCs w:val="20"/>
        </w:rPr>
      </w:pPr>
      <w:r>
        <w:rPr>
          <w:rFonts w:eastAsia="Times New Roman"/>
          <w:sz w:val="28"/>
          <w:szCs w:val="28"/>
        </w:rPr>
        <w:t>Д</w:t>
      </w:r>
      <w:r>
        <w:rPr>
          <w:rFonts w:eastAsia="Times New Roman"/>
          <w:sz w:val="36"/>
          <w:szCs w:val="36"/>
          <w:vertAlign w:val="subscript"/>
        </w:rPr>
        <w:t>р</w:t>
      </w:r>
      <w:r>
        <w:rPr>
          <w:rFonts w:eastAsia="Times New Roman"/>
          <w:sz w:val="28"/>
          <w:szCs w:val="28"/>
        </w:rPr>
        <w:t xml:space="preserve"> = 2053,26/29451,4 =6,97%</w:t>
      </w:r>
    </w:p>
    <w:p w:rsidR="00DF25BA" w:rsidRDefault="00DF25BA">
      <w:pPr>
        <w:spacing w:line="126" w:lineRule="exact"/>
        <w:rPr>
          <w:sz w:val="20"/>
          <w:szCs w:val="20"/>
        </w:rPr>
      </w:pPr>
    </w:p>
    <w:p w:rsidR="00DF25BA" w:rsidRDefault="00C07486">
      <w:pPr>
        <w:spacing w:line="237" w:lineRule="auto"/>
        <w:ind w:left="260" w:right="440" w:firstLine="708"/>
        <w:jc w:val="both"/>
        <w:rPr>
          <w:sz w:val="20"/>
          <w:szCs w:val="20"/>
        </w:rPr>
      </w:pPr>
      <w:r>
        <w:rPr>
          <w:rFonts w:eastAsia="Times New Roman"/>
          <w:sz w:val="28"/>
          <w:szCs w:val="28"/>
        </w:rPr>
        <w:t>При значении доли расходов в размере 6,97 % (значение до 7,2 % в соответствии с таблицей) уровень доступности для граждан прогнозируемой совокупной платы за потребляемые коммунальные услуги характеризуется как «высокий».</w:t>
      </w:r>
    </w:p>
    <w:p w:rsidR="00DF25BA" w:rsidRDefault="00DF25BA">
      <w:pPr>
        <w:spacing w:line="17" w:lineRule="exact"/>
        <w:rPr>
          <w:sz w:val="20"/>
          <w:szCs w:val="20"/>
        </w:rPr>
      </w:pPr>
    </w:p>
    <w:p w:rsidR="00DF25BA" w:rsidRDefault="00C07486">
      <w:pPr>
        <w:spacing w:line="234" w:lineRule="auto"/>
        <w:ind w:left="260" w:right="440" w:firstLine="708"/>
        <w:jc w:val="both"/>
        <w:rPr>
          <w:sz w:val="20"/>
          <w:szCs w:val="20"/>
        </w:rPr>
      </w:pPr>
      <w:r>
        <w:rPr>
          <w:rFonts w:eastAsia="Times New Roman"/>
          <w:sz w:val="28"/>
          <w:szCs w:val="28"/>
        </w:rPr>
        <w:t>Аналогичные расчеты выполнены для всех периодов и сведены в таблицу, представленную ниже.</w:t>
      </w:r>
    </w:p>
    <w:p w:rsidR="00DF25BA" w:rsidRDefault="00DF25BA">
      <w:pPr>
        <w:spacing w:line="122" w:lineRule="exact"/>
        <w:rPr>
          <w:sz w:val="20"/>
          <w:szCs w:val="20"/>
        </w:rPr>
      </w:pPr>
    </w:p>
    <w:p w:rsidR="00DF25BA" w:rsidRDefault="00C07486">
      <w:pPr>
        <w:ind w:left="8060"/>
        <w:rPr>
          <w:sz w:val="20"/>
          <w:szCs w:val="20"/>
        </w:rPr>
      </w:pPr>
      <w:r>
        <w:rPr>
          <w:rFonts w:eastAsia="Times New Roman"/>
          <w:sz w:val="28"/>
          <w:szCs w:val="28"/>
        </w:rPr>
        <w:t>Таблица 6.38</w:t>
      </w:r>
    </w:p>
    <w:p w:rsidR="00DF25BA" w:rsidRDefault="00DF25BA">
      <w:pPr>
        <w:spacing w:line="134" w:lineRule="exact"/>
        <w:rPr>
          <w:sz w:val="20"/>
          <w:szCs w:val="20"/>
        </w:rPr>
      </w:pPr>
    </w:p>
    <w:p w:rsidR="00DF25BA" w:rsidRDefault="00C07486">
      <w:pPr>
        <w:spacing w:line="235" w:lineRule="auto"/>
        <w:ind w:left="2800" w:right="500" w:hanging="1761"/>
        <w:rPr>
          <w:sz w:val="20"/>
          <w:szCs w:val="20"/>
        </w:rPr>
      </w:pPr>
      <w:r>
        <w:rPr>
          <w:rFonts w:eastAsia="Times New Roman"/>
          <w:sz w:val="28"/>
          <w:szCs w:val="28"/>
        </w:rPr>
        <w:t>Расчет доступности для граждан прогнозируемой совокупной платы за потребляемые коммунальные услуг</w:t>
      </w:r>
    </w:p>
    <w:p w:rsidR="00DF25BA" w:rsidRDefault="00DF25BA">
      <w:pPr>
        <w:spacing w:line="109" w:lineRule="exact"/>
        <w:rPr>
          <w:sz w:val="20"/>
          <w:szCs w:val="20"/>
        </w:rPr>
      </w:pPr>
    </w:p>
    <w:tbl>
      <w:tblPr>
        <w:tblW w:w="0" w:type="auto"/>
        <w:tblInd w:w="250" w:type="dxa"/>
        <w:tblLayout w:type="fixed"/>
        <w:tblCellMar>
          <w:left w:w="0" w:type="dxa"/>
          <w:right w:w="0" w:type="dxa"/>
        </w:tblCellMar>
        <w:tblLook w:val="04A0"/>
      </w:tblPr>
      <w:tblGrid>
        <w:gridCol w:w="3020"/>
        <w:gridCol w:w="1120"/>
        <w:gridCol w:w="1140"/>
        <w:gridCol w:w="1140"/>
        <w:gridCol w:w="220"/>
        <w:gridCol w:w="920"/>
        <w:gridCol w:w="1120"/>
        <w:gridCol w:w="1160"/>
        <w:gridCol w:w="30"/>
      </w:tblGrid>
      <w:tr w:rsidR="00DF25BA">
        <w:trPr>
          <w:trHeight w:val="276"/>
        </w:trPr>
        <w:tc>
          <w:tcPr>
            <w:tcW w:w="3020" w:type="dxa"/>
            <w:tcBorders>
              <w:top w:val="single" w:sz="8" w:space="0" w:color="auto"/>
              <w:left w:val="single" w:sz="8" w:space="0" w:color="auto"/>
              <w:right w:val="single" w:sz="8" w:space="0" w:color="auto"/>
            </w:tcBorders>
            <w:vAlign w:val="bottom"/>
          </w:tcPr>
          <w:p w:rsidR="00DF25BA" w:rsidRDefault="00DF25BA">
            <w:pPr>
              <w:rPr>
                <w:sz w:val="23"/>
                <w:szCs w:val="23"/>
              </w:rPr>
            </w:pPr>
          </w:p>
        </w:tc>
        <w:tc>
          <w:tcPr>
            <w:tcW w:w="6820" w:type="dxa"/>
            <w:gridSpan w:val="7"/>
            <w:tcBorders>
              <w:top w:val="single" w:sz="8" w:space="0" w:color="auto"/>
              <w:bottom w:val="single" w:sz="8" w:space="0" w:color="auto"/>
              <w:right w:val="single" w:sz="8" w:space="0" w:color="auto"/>
            </w:tcBorders>
            <w:vAlign w:val="bottom"/>
          </w:tcPr>
          <w:p w:rsidR="00DF25BA" w:rsidRDefault="00C07486">
            <w:pPr>
              <w:ind w:left="680"/>
              <w:rPr>
                <w:sz w:val="20"/>
                <w:szCs w:val="20"/>
              </w:rPr>
            </w:pPr>
            <w:r>
              <w:rPr>
                <w:rFonts w:eastAsia="Times New Roman"/>
                <w:sz w:val="24"/>
                <w:szCs w:val="24"/>
              </w:rPr>
              <w:t>Значения целевых показателей с разбивкой по годам</w:t>
            </w:r>
          </w:p>
        </w:tc>
        <w:tc>
          <w:tcPr>
            <w:tcW w:w="0" w:type="dxa"/>
            <w:vAlign w:val="bottom"/>
          </w:tcPr>
          <w:p w:rsidR="00DF25BA" w:rsidRDefault="00DF25BA">
            <w:pPr>
              <w:rPr>
                <w:sz w:val="1"/>
                <w:szCs w:val="1"/>
              </w:rPr>
            </w:pPr>
          </w:p>
        </w:tc>
      </w:tr>
      <w:tr w:rsidR="00DF25BA">
        <w:trPr>
          <w:trHeight w:val="266"/>
        </w:trPr>
        <w:tc>
          <w:tcPr>
            <w:tcW w:w="3020" w:type="dxa"/>
            <w:tcBorders>
              <w:left w:val="single" w:sz="8" w:space="0" w:color="auto"/>
              <w:right w:val="single" w:sz="8" w:space="0" w:color="auto"/>
            </w:tcBorders>
            <w:vAlign w:val="bottom"/>
          </w:tcPr>
          <w:p w:rsidR="00DF25BA" w:rsidRDefault="00C07486">
            <w:pPr>
              <w:spacing w:line="260" w:lineRule="exact"/>
              <w:ind w:left="160"/>
              <w:rPr>
                <w:sz w:val="20"/>
                <w:szCs w:val="20"/>
              </w:rPr>
            </w:pPr>
            <w:r>
              <w:rPr>
                <w:rFonts w:eastAsia="Times New Roman"/>
                <w:sz w:val="24"/>
                <w:szCs w:val="24"/>
              </w:rPr>
              <w:t>Наименование показателя</w:t>
            </w:r>
          </w:p>
        </w:tc>
        <w:tc>
          <w:tcPr>
            <w:tcW w:w="1120" w:type="dxa"/>
            <w:vMerge w:val="restart"/>
            <w:tcBorders>
              <w:right w:val="single" w:sz="8" w:space="0" w:color="auto"/>
            </w:tcBorders>
            <w:vAlign w:val="bottom"/>
          </w:tcPr>
          <w:p w:rsidR="00DF25BA" w:rsidRDefault="00C07486">
            <w:pPr>
              <w:ind w:left="300"/>
              <w:rPr>
                <w:sz w:val="20"/>
                <w:szCs w:val="20"/>
              </w:rPr>
            </w:pPr>
            <w:r>
              <w:rPr>
                <w:rFonts w:eastAsia="Times New Roman"/>
                <w:sz w:val="24"/>
                <w:szCs w:val="24"/>
              </w:rPr>
              <w:t>2018</w:t>
            </w:r>
          </w:p>
        </w:tc>
        <w:tc>
          <w:tcPr>
            <w:tcW w:w="1140" w:type="dxa"/>
            <w:vMerge w:val="restart"/>
            <w:tcBorders>
              <w:right w:val="single" w:sz="8" w:space="0" w:color="auto"/>
            </w:tcBorders>
            <w:vAlign w:val="bottom"/>
          </w:tcPr>
          <w:p w:rsidR="00DF25BA" w:rsidRDefault="00C07486">
            <w:pPr>
              <w:ind w:right="220"/>
              <w:jc w:val="right"/>
              <w:rPr>
                <w:sz w:val="20"/>
                <w:szCs w:val="20"/>
              </w:rPr>
            </w:pPr>
            <w:r>
              <w:rPr>
                <w:rFonts w:eastAsia="Times New Roman"/>
                <w:sz w:val="24"/>
                <w:szCs w:val="24"/>
              </w:rPr>
              <w:t>2019</w:t>
            </w:r>
          </w:p>
        </w:tc>
        <w:tc>
          <w:tcPr>
            <w:tcW w:w="1140" w:type="dxa"/>
            <w:vMerge w:val="restart"/>
            <w:tcBorders>
              <w:right w:val="single" w:sz="8" w:space="0" w:color="auto"/>
            </w:tcBorders>
            <w:vAlign w:val="bottom"/>
          </w:tcPr>
          <w:p w:rsidR="00DF25BA" w:rsidRDefault="00C07486">
            <w:pPr>
              <w:ind w:right="220"/>
              <w:jc w:val="right"/>
              <w:rPr>
                <w:sz w:val="20"/>
                <w:szCs w:val="20"/>
              </w:rPr>
            </w:pPr>
            <w:r>
              <w:rPr>
                <w:rFonts w:eastAsia="Times New Roman"/>
                <w:sz w:val="24"/>
                <w:szCs w:val="24"/>
              </w:rPr>
              <w:t>2020</w:t>
            </w:r>
          </w:p>
        </w:tc>
        <w:tc>
          <w:tcPr>
            <w:tcW w:w="220" w:type="dxa"/>
            <w:vAlign w:val="bottom"/>
          </w:tcPr>
          <w:p w:rsidR="00DF25BA" w:rsidRDefault="00DF25BA">
            <w:pPr>
              <w:rPr>
                <w:sz w:val="23"/>
                <w:szCs w:val="23"/>
              </w:rPr>
            </w:pPr>
          </w:p>
        </w:tc>
        <w:tc>
          <w:tcPr>
            <w:tcW w:w="920" w:type="dxa"/>
            <w:vMerge w:val="restart"/>
            <w:tcBorders>
              <w:right w:val="single" w:sz="8" w:space="0" w:color="auto"/>
            </w:tcBorders>
            <w:vAlign w:val="bottom"/>
          </w:tcPr>
          <w:p w:rsidR="00DF25BA" w:rsidRDefault="00C07486">
            <w:pPr>
              <w:ind w:right="240"/>
              <w:jc w:val="right"/>
              <w:rPr>
                <w:sz w:val="20"/>
                <w:szCs w:val="20"/>
              </w:rPr>
            </w:pPr>
            <w:r>
              <w:rPr>
                <w:rFonts w:eastAsia="Times New Roman"/>
                <w:sz w:val="24"/>
                <w:szCs w:val="24"/>
              </w:rPr>
              <w:t>2021</w:t>
            </w:r>
          </w:p>
        </w:tc>
        <w:tc>
          <w:tcPr>
            <w:tcW w:w="1120" w:type="dxa"/>
            <w:vMerge w:val="restart"/>
            <w:tcBorders>
              <w:right w:val="single" w:sz="8" w:space="0" w:color="auto"/>
            </w:tcBorders>
            <w:vAlign w:val="bottom"/>
          </w:tcPr>
          <w:p w:rsidR="00DF25BA" w:rsidRDefault="00C07486">
            <w:pPr>
              <w:ind w:right="220"/>
              <w:jc w:val="right"/>
              <w:rPr>
                <w:sz w:val="20"/>
                <w:szCs w:val="20"/>
              </w:rPr>
            </w:pPr>
            <w:r>
              <w:rPr>
                <w:rFonts w:eastAsia="Times New Roman"/>
                <w:sz w:val="24"/>
                <w:szCs w:val="24"/>
              </w:rPr>
              <w:t>2022</w:t>
            </w:r>
          </w:p>
        </w:tc>
        <w:tc>
          <w:tcPr>
            <w:tcW w:w="1160" w:type="dxa"/>
            <w:tcBorders>
              <w:right w:val="single" w:sz="8" w:space="0" w:color="auto"/>
            </w:tcBorders>
            <w:vAlign w:val="bottom"/>
          </w:tcPr>
          <w:p w:rsidR="00DF25BA" w:rsidRDefault="00C07486">
            <w:pPr>
              <w:spacing w:line="265" w:lineRule="exact"/>
              <w:ind w:right="200"/>
              <w:jc w:val="right"/>
              <w:rPr>
                <w:sz w:val="20"/>
                <w:szCs w:val="20"/>
              </w:rPr>
            </w:pPr>
            <w:r>
              <w:rPr>
                <w:rFonts w:eastAsia="Times New Roman"/>
                <w:sz w:val="24"/>
                <w:szCs w:val="24"/>
              </w:rPr>
              <w:t>2023-</w:t>
            </w:r>
          </w:p>
        </w:tc>
        <w:tc>
          <w:tcPr>
            <w:tcW w:w="0" w:type="dxa"/>
            <w:vAlign w:val="bottom"/>
          </w:tcPr>
          <w:p w:rsidR="00DF25BA" w:rsidRDefault="00DF25BA">
            <w:pPr>
              <w:rPr>
                <w:sz w:val="1"/>
                <w:szCs w:val="1"/>
              </w:rPr>
            </w:pPr>
          </w:p>
        </w:tc>
      </w:tr>
      <w:tr w:rsidR="00DF25BA">
        <w:trPr>
          <w:trHeight w:val="139"/>
        </w:trPr>
        <w:tc>
          <w:tcPr>
            <w:tcW w:w="3020" w:type="dxa"/>
            <w:tcBorders>
              <w:left w:val="single" w:sz="8" w:space="0" w:color="auto"/>
              <w:right w:val="single" w:sz="8" w:space="0" w:color="auto"/>
            </w:tcBorders>
            <w:vAlign w:val="bottom"/>
          </w:tcPr>
          <w:p w:rsidR="00DF25BA" w:rsidRDefault="00DF25BA">
            <w:pPr>
              <w:rPr>
                <w:sz w:val="12"/>
                <w:szCs w:val="12"/>
              </w:rPr>
            </w:pPr>
          </w:p>
        </w:tc>
        <w:tc>
          <w:tcPr>
            <w:tcW w:w="1120" w:type="dxa"/>
            <w:vMerge/>
            <w:tcBorders>
              <w:right w:val="single" w:sz="8" w:space="0" w:color="auto"/>
            </w:tcBorders>
            <w:vAlign w:val="bottom"/>
          </w:tcPr>
          <w:p w:rsidR="00DF25BA" w:rsidRDefault="00DF25BA">
            <w:pPr>
              <w:rPr>
                <w:sz w:val="12"/>
                <w:szCs w:val="12"/>
              </w:rPr>
            </w:pPr>
          </w:p>
        </w:tc>
        <w:tc>
          <w:tcPr>
            <w:tcW w:w="1140" w:type="dxa"/>
            <w:vMerge/>
            <w:tcBorders>
              <w:right w:val="single" w:sz="8" w:space="0" w:color="auto"/>
            </w:tcBorders>
            <w:vAlign w:val="bottom"/>
          </w:tcPr>
          <w:p w:rsidR="00DF25BA" w:rsidRDefault="00DF25BA">
            <w:pPr>
              <w:rPr>
                <w:sz w:val="12"/>
                <w:szCs w:val="12"/>
              </w:rPr>
            </w:pPr>
          </w:p>
        </w:tc>
        <w:tc>
          <w:tcPr>
            <w:tcW w:w="1140" w:type="dxa"/>
            <w:vMerge/>
            <w:tcBorders>
              <w:right w:val="single" w:sz="8" w:space="0" w:color="auto"/>
            </w:tcBorders>
            <w:vAlign w:val="bottom"/>
          </w:tcPr>
          <w:p w:rsidR="00DF25BA" w:rsidRDefault="00DF25BA">
            <w:pPr>
              <w:rPr>
                <w:sz w:val="12"/>
                <w:szCs w:val="12"/>
              </w:rPr>
            </w:pPr>
          </w:p>
        </w:tc>
        <w:tc>
          <w:tcPr>
            <w:tcW w:w="220" w:type="dxa"/>
            <w:vAlign w:val="bottom"/>
          </w:tcPr>
          <w:p w:rsidR="00DF25BA" w:rsidRDefault="00DF25BA">
            <w:pPr>
              <w:rPr>
                <w:sz w:val="12"/>
                <w:szCs w:val="12"/>
              </w:rPr>
            </w:pPr>
          </w:p>
        </w:tc>
        <w:tc>
          <w:tcPr>
            <w:tcW w:w="920" w:type="dxa"/>
            <w:vMerge/>
            <w:tcBorders>
              <w:right w:val="single" w:sz="8" w:space="0" w:color="auto"/>
            </w:tcBorders>
            <w:vAlign w:val="bottom"/>
          </w:tcPr>
          <w:p w:rsidR="00DF25BA" w:rsidRDefault="00DF25BA">
            <w:pPr>
              <w:rPr>
                <w:sz w:val="12"/>
                <w:szCs w:val="12"/>
              </w:rPr>
            </w:pPr>
          </w:p>
        </w:tc>
        <w:tc>
          <w:tcPr>
            <w:tcW w:w="1120" w:type="dxa"/>
            <w:vMerge/>
            <w:tcBorders>
              <w:right w:val="single" w:sz="8" w:space="0" w:color="auto"/>
            </w:tcBorders>
            <w:vAlign w:val="bottom"/>
          </w:tcPr>
          <w:p w:rsidR="00DF25BA" w:rsidRDefault="00DF25BA">
            <w:pPr>
              <w:rPr>
                <w:sz w:val="12"/>
                <w:szCs w:val="12"/>
              </w:rPr>
            </w:pPr>
          </w:p>
        </w:tc>
        <w:tc>
          <w:tcPr>
            <w:tcW w:w="1160" w:type="dxa"/>
            <w:vMerge w:val="restart"/>
            <w:tcBorders>
              <w:right w:val="single" w:sz="8" w:space="0" w:color="auto"/>
            </w:tcBorders>
            <w:vAlign w:val="bottom"/>
          </w:tcPr>
          <w:p w:rsidR="00DF25BA" w:rsidRDefault="00C07486">
            <w:pPr>
              <w:ind w:right="240"/>
              <w:jc w:val="right"/>
              <w:rPr>
                <w:sz w:val="20"/>
                <w:szCs w:val="20"/>
              </w:rPr>
            </w:pPr>
            <w:r>
              <w:rPr>
                <w:rFonts w:eastAsia="Times New Roman"/>
                <w:sz w:val="24"/>
                <w:szCs w:val="24"/>
              </w:rPr>
              <w:t>2030</w:t>
            </w:r>
          </w:p>
        </w:tc>
        <w:tc>
          <w:tcPr>
            <w:tcW w:w="0" w:type="dxa"/>
            <w:vAlign w:val="bottom"/>
          </w:tcPr>
          <w:p w:rsidR="00DF25BA" w:rsidRDefault="00DF25BA">
            <w:pPr>
              <w:rPr>
                <w:sz w:val="1"/>
                <w:szCs w:val="1"/>
              </w:rPr>
            </w:pPr>
          </w:p>
        </w:tc>
      </w:tr>
      <w:tr w:rsidR="00DF25BA">
        <w:trPr>
          <w:trHeight w:val="142"/>
        </w:trPr>
        <w:tc>
          <w:tcPr>
            <w:tcW w:w="3020" w:type="dxa"/>
            <w:tcBorders>
              <w:left w:val="single" w:sz="8" w:space="0" w:color="auto"/>
              <w:bottom w:val="single" w:sz="8" w:space="0" w:color="auto"/>
              <w:right w:val="single" w:sz="8" w:space="0" w:color="auto"/>
            </w:tcBorders>
            <w:vAlign w:val="bottom"/>
          </w:tcPr>
          <w:p w:rsidR="00DF25BA" w:rsidRDefault="00DF25BA">
            <w:pPr>
              <w:rPr>
                <w:sz w:val="12"/>
                <w:szCs w:val="12"/>
              </w:rPr>
            </w:pPr>
          </w:p>
        </w:tc>
        <w:tc>
          <w:tcPr>
            <w:tcW w:w="1120" w:type="dxa"/>
            <w:tcBorders>
              <w:bottom w:val="single" w:sz="8" w:space="0" w:color="auto"/>
              <w:right w:val="single" w:sz="8" w:space="0" w:color="auto"/>
            </w:tcBorders>
            <w:vAlign w:val="bottom"/>
          </w:tcPr>
          <w:p w:rsidR="00DF25BA" w:rsidRDefault="00DF25BA">
            <w:pPr>
              <w:rPr>
                <w:sz w:val="12"/>
                <w:szCs w:val="12"/>
              </w:rPr>
            </w:pPr>
          </w:p>
        </w:tc>
        <w:tc>
          <w:tcPr>
            <w:tcW w:w="1140" w:type="dxa"/>
            <w:tcBorders>
              <w:bottom w:val="single" w:sz="8" w:space="0" w:color="auto"/>
              <w:right w:val="single" w:sz="8" w:space="0" w:color="auto"/>
            </w:tcBorders>
            <w:vAlign w:val="bottom"/>
          </w:tcPr>
          <w:p w:rsidR="00DF25BA" w:rsidRDefault="00DF25BA">
            <w:pPr>
              <w:rPr>
                <w:sz w:val="12"/>
                <w:szCs w:val="12"/>
              </w:rPr>
            </w:pPr>
          </w:p>
        </w:tc>
        <w:tc>
          <w:tcPr>
            <w:tcW w:w="1140" w:type="dxa"/>
            <w:tcBorders>
              <w:bottom w:val="single" w:sz="8" w:space="0" w:color="auto"/>
              <w:right w:val="single" w:sz="8" w:space="0" w:color="auto"/>
            </w:tcBorders>
            <w:vAlign w:val="bottom"/>
          </w:tcPr>
          <w:p w:rsidR="00DF25BA" w:rsidRDefault="00DF25BA">
            <w:pPr>
              <w:rPr>
                <w:sz w:val="12"/>
                <w:szCs w:val="12"/>
              </w:rPr>
            </w:pPr>
          </w:p>
        </w:tc>
        <w:tc>
          <w:tcPr>
            <w:tcW w:w="220" w:type="dxa"/>
            <w:tcBorders>
              <w:bottom w:val="single" w:sz="8" w:space="0" w:color="auto"/>
            </w:tcBorders>
            <w:vAlign w:val="bottom"/>
          </w:tcPr>
          <w:p w:rsidR="00DF25BA" w:rsidRDefault="00DF25BA">
            <w:pPr>
              <w:rPr>
                <w:sz w:val="12"/>
                <w:szCs w:val="12"/>
              </w:rPr>
            </w:pPr>
          </w:p>
        </w:tc>
        <w:tc>
          <w:tcPr>
            <w:tcW w:w="920" w:type="dxa"/>
            <w:tcBorders>
              <w:bottom w:val="single" w:sz="8" w:space="0" w:color="auto"/>
              <w:right w:val="single" w:sz="8" w:space="0" w:color="auto"/>
            </w:tcBorders>
            <w:vAlign w:val="bottom"/>
          </w:tcPr>
          <w:p w:rsidR="00DF25BA" w:rsidRDefault="00DF25BA">
            <w:pPr>
              <w:rPr>
                <w:sz w:val="12"/>
                <w:szCs w:val="12"/>
              </w:rPr>
            </w:pPr>
          </w:p>
        </w:tc>
        <w:tc>
          <w:tcPr>
            <w:tcW w:w="1120" w:type="dxa"/>
            <w:tcBorders>
              <w:bottom w:val="single" w:sz="8" w:space="0" w:color="auto"/>
              <w:right w:val="single" w:sz="8" w:space="0" w:color="auto"/>
            </w:tcBorders>
            <w:vAlign w:val="bottom"/>
          </w:tcPr>
          <w:p w:rsidR="00DF25BA" w:rsidRDefault="00DF25BA">
            <w:pPr>
              <w:rPr>
                <w:sz w:val="12"/>
                <w:szCs w:val="12"/>
              </w:rPr>
            </w:pPr>
          </w:p>
        </w:tc>
        <w:tc>
          <w:tcPr>
            <w:tcW w:w="1160" w:type="dxa"/>
            <w:vMerge/>
            <w:tcBorders>
              <w:bottom w:val="single" w:sz="8" w:space="0" w:color="auto"/>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268"/>
        </w:trPr>
        <w:tc>
          <w:tcPr>
            <w:tcW w:w="3020" w:type="dxa"/>
            <w:tcBorders>
              <w:left w:val="single" w:sz="8" w:space="0" w:color="auto"/>
              <w:bottom w:val="single" w:sz="8" w:space="0" w:color="auto"/>
            </w:tcBorders>
            <w:vAlign w:val="bottom"/>
          </w:tcPr>
          <w:p w:rsidR="00DF25BA" w:rsidRDefault="00DF25BA">
            <w:pPr>
              <w:rPr>
                <w:sz w:val="23"/>
                <w:szCs w:val="23"/>
              </w:rPr>
            </w:pPr>
          </w:p>
        </w:tc>
        <w:tc>
          <w:tcPr>
            <w:tcW w:w="3620" w:type="dxa"/>
            <w:gridSpan w:val="4"/>
            <w:tcBorders>
              <w:bottom w:val="single" w:sz="8" w:space="0" w:color="auto"/>
            </w:tcBorders>
            <w:vAlign w:val="bottom"/>
          </w:tcPr>
          <w:p w:rsidR="00DF25BA" w:rsidRDefault="00C07486">
            <w:pPr>
              <w:spacing w:line="265" w:lineRule="exact"/>
              <w:ind w:left="280"/>
              <w:rPr>
                <w:sz w:val="20"/>
                <w:szCs w:val="20"/>
              </w:rPr>
            </w:pPr>
            <w:r>
              <w:rPr>
                <w:rFonts w:eastAsia="Times New Roman"/>
                <w:b/>
                <w:bCs/>
                <w:sz w:val="24"/>
                <w:szCs w:val="24"/>
              </w:rPr>
              <w:t>Исходные данные для оценки</w:t>
            </w:r>
          </w:p>
        </w:tc>
        <w:tc>
          <w:tcPr>
            <w:tcW w:w="920" w:type="dxa"/>
            <w:tcBorders>
              <w:bottom w:val="single" w:sz="8" w:space="0" w:color="auto"/>
            </w:tcBorders>
            <w:vAlign w:val="bottom"/>
          </w:tcPr>
          <w:p w:rsidR="00DF25BA" w:rsidRDefault="00DF25BA">
            <w:pPr>
              <w:rPr>
                <w:sz w:val="23"/>
                <w:szCs w:val="23"/>
              </w:rPr>
            </w:pPr>
          </w:p>
        </w:tc>
        <w:tc>
          <w:tcPr>
            <w:tcW w:w="1120" w:type="dxa"/>
            <w:tcBorders>
              <w:bottom w:val="single" w:sz="8" w:space="0" w:color="auto"/>
            </w:tcBorders>
            <w:vAlign w:val="bottom"/>
          </w:tcPr>
          <w:p w:rsidR="00DF25BA" w:rsidRDefault="00DF25BA">
            <w:pPr>
              <w:rPr>
                <w:sz w:val="23"/>
                <w:szCs w:val="23"/>
              </w:rPr>
            </w:pPr>
          </w:p>
        </w:tc>
        <w:tc>
          <w:tcPr>
            <w:tcW w:w="1160" w:type="dxa"/>
            <w:tcBorders>
              <w:bottom w:val="single" w:sz="8" w:space="0" w:color="auto"/>
              <w:right w:val="single" w:sz="8" w:space="0" w:color="auto"/>
            </w:tcBorders>
            <w:vAlign w:val="bottom"/>
          </w:tcPr>
          <w:p w:rsidR="00DF25BA" w:rsidRDefault="00DF25BA">
            <w:pPr>
              <w:rPr>
                <w:sz w:val="23"/>
                <w:szCs w:val="23"/>
              </w:rPr>
            </w:pPr>
          </w:p>
        </w:tc>
        <w:tc>
          <w:tcPr>
            <w:tcW w:w="0" w:type="dxa"/>
            <w:vAlign w:val="bottom"/>
          </w:tcPr>
          <w:p w:rsidR="00DF25BA" w:rsidRDefault="00DF25BA">
            <w:pPr>
              <w:rPr>
                <w:sz w:val="1"/>
                <w:szCs w:val="1"/>
              </w:rPr>
            </w:pPr>
          </w:p>
        </w:tc>
      </w:tr>
    </w:tbl>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351" w:lineRule="exact"/>
        <w:rPr>
          <w:sz w:val="20"/>
          <w:szCs w:val="20"/>
        </w:rPr>
      </w:pPr>
    </w:p>
    <w:p w:rsidR="00DF25BA" w:rsidRDefault="00C07486">
      <w:pPr>
        <w:ind w:left="9200"/>
        <w:rPr>
          <w:sz w:val="20"/>
          <w:szCs w:val="20"/>
        </w:rPr>
      </w:pPr>
      <w:r>
        <w:rPr>
          <w:rFonts w:eastAsia="Times New Roman"/>
          <w:sz w:val="28"/>
          <w:szCs w:val="28"/>
        </w:rPr>
        <w:t>106</w:t>
      </w:r>
    </w:p>
    <w:p w:rsidR="00DF25BA" w:rsidRDefault="00DF25BA">
      <w:pPr>
        <w:sectPr w:rsidR="00DF25BA">
          <w:pgSz w:w="11900" w:h="16838"/>
          <w:pgMar w:top="558" w:right="406" w:bottom="0" w:left="1440" w:header="0" w:footer="0" w:gutter="0"/>
          <w:cols w:space="720" w:equalWidth="0">
            <w:col w:w="10060"/>
          </w:cols>
        </w:sectPr>
      </w:pPr>
    </w:p>
    <w:p w:rsidR="00DF25BA" w:rsidRDefault="00C07486">
      <w:pPr>
        <w:ind w:right="180"/>
        <w:jc w:val="center"/>
        <w:rPr>
          <w:sz w:val="20"/>
          <w:szCs w:val="20"/>
        </w:rPr>
      </w:pPr>
      <w:r>
        <w:rPr>
          <w:rFonts w:eastAsia="Times New Roman"/>
          <w:sz w:val="28"/>
          <w:szCs w:val="28"/>
        </w:rPr>
        <w:lastRenderedPageBreak/>
        <w:t>107</w:t>
      </w:r>
    </w:p>
    <w:p w:rsidR="00DF25BA" w:rsidRDefault="00DF25BA">
      <w:pPr>
        <w:spacing w:line="311" w:lineRule="exact"/>
        <w:rPr>
          <w:sz w:val="20"/>
          <w:szCs w:val="20"/>
        </w:rPr>
      </w:pPr>
    </w:p>
    <w:tbl>
      <w:tblPr>
        <w:tblW w:w="0" w:type="auto"/>
        <w:tblInd w:w="250" w:type="dxa"/>
        <w:tblLayout w:type="fixed"/>
        <w:tblCellMar>
          <w:left w:w="0" w:type="dxa"/>
          <w:right w:w="0" w:type="dxa"/>
        </w:tblCellMar>
        <w:tblLook w:val="04A0"/>
      </w:tblPr>
      <w:tblGrid>
        <w:gridCol w:w="1160"/>
        <w:gridCol w:w="640"/>
        <w:gridCol w:w="800"/>
        <w:gridCol w:w="180"/>
        <w:gridCol w:w="260"/>
        <w:gridCol w:w="1100"/>
        <w:gridCol w:w="1160"/>
        <w:gridCol w:w="1120"/>
        <w:gridCol w:w="1140"/>
        <w:gridCol w:w="1120"/>
        <w:gridCol w:w="140"/>
        <w:gridCol w:w="1020"/>
        <w:gridCol w:w="30"/>
      </w:tblGrid>
      <w:tr w:rsidR="00DF25BA">
        <w:trPr>
          <w:trHeight w:val="276"/>
        </w:trPr>
        <w:tc>
          <w:tcPr>
            <w:tcW w:w="1160" w:type="dxa"/>
            <w:tcBorders>
              <w:top w:val="single" w:sz="8" w:space="0" w:color="auto"/>
              <w:left w:val="single" w:sz="8" w:space="0" w:color="auto"/>
            </w:tcBorders>
            <w:vAlign w:val="bottom"/>
          </w:tcPr>
          <w:p w:rsidR="00DF25BA" w:rsidRDefault="00DF25BA">
            <w:pPr>
              <w:rPr>
                <w:sz w:val="24"/>
                <w:szCs w:val="24"/>
              </w:rPr>
            </w:pPr>
          </w:p>
        </w:tc>
        <w:tc>
          <w:tcPr>
            <w:tcW w:w="640" w:type="dxa"/>
            <w:tcBorders>
              <w:top w:val="single" w:sz="8" w:space="0" w:color="auto"/>
            </w:tcBorders>
            <w:vAlign w:val="bottom"/>
          </w:tcPr>
          <w:p w:rsidR="00DF25BA" w:rsidRDefault="00DF25BA">
            <w:pPr>
              <w:rPr>
                <w:sz w:val="24"/>
                <w:szCs w:val="24"/>
              </w:rPr>
            </w:pPr>
          </w:p>
        </w:tc>
        <w:tc>
          <w:tcPr>
            <w:tcW w:w="800" w:type="dxa"/>
            <w:tcBorders>
              <w:top w:val="single" w:sz="8" w:space="0" w:color="auto"/>
            </w:tcBorders>
            <w:vAlign w:val="bottom"/>
          </w:tcPr>
          <w:p w:rsidR="00DF25BA" w:rsidRDefault="00DF25BA">
            <w:pPr>
              <w:rPr>
                <w:sz w:val="24"/>
                <w:szCs w:val="24"/>
              </w:rPr>
            </w:pPr>
          </w:p>
        </w:tc>
        <w:tc>
          <w:tcPr>
            <w:tcW w:w="180" w:type="dxa"/>
            <w:tcBorders>
              <w:top w:val="single" w:sz="8" w:space="0" w:color="auto"/>
            </w:tcBorders>
            <w:vAlign w:val="bottom"/>
          </w:tcPr>
          <w:p w:rsidR="00DF25BA" w:rsidRDefault="00DF25BA">
            <w:pPr>
              <w:rPr>
                <w:sz w:val="24"/>
                <w:szCs w:val="24"/>
              </w:rPr>
            </w:pPr>
          </w:p>
        </w:tc>
        <w:tc>
          <w:tcPr>
            <w:tcW w:w="260" w:type="dxa"/>
            <w:tcBorders>
              <w:top w:val="single" w:sz="8" w:space="0" w:color="auto"/>
              <w:right w:val="single" w:sz="8" w:space="0" w:color="auto"/>
            </w:tcBorders>
            <w:vAlign w:val="bottom"/>
          </w:tcPr>
          <w:p w:rsidR="00DF25BA" w:rsidRDefault="00DF25BA">
            <w:pPr>
              <w:rPr>
                <w:sz w:val="24"/>
                <w:szCs w:val="24"/>
              </w:rPr>
            </w:pPr>
          </w:p>
        </w:tc>
        <w:tc>
          <w:tcPr>
            <w:tcW w:w="6800" w:type="dxa"/>
            <w:gridSpan w:val="7"/>
            <w:tcBorders>
              <w:top w:val="single" w:sz="8" w:space="0" w:color="auto"/>
              <w:bottom w:val="single" w:sz="8" w:space="0" w:color="auto"/>
              <w:right w:val="single" w:sz="8" w:space="0" w:color="auto"/>
            </w:tcBorders>
            <w:vAlign w:val="bottom"/>
          </w:tcPr>
          <w:p w:rsidR="00DF25BA" w:rsidRDefault="00C07486">
            <w:pPr>
              <w:ind w:left="660"/>
              <w:rPr>
                <w:sz w:val="20"/>
                <w:szCs w:val="20"/>
              </w:rPr>
            </w:pPr>
            <w:r>
              <w:rPr>
                <w:rFonts w:eastAsia="Times New Roman"/>
                <w:sz w:val="24"/>
                <w:szCs w:val="24"/>
              </w:rPr>
              <w:t>Значения целевых показателей с разбивкой по годам</w:t>
            </w:r>
          </w:p>
        </w:tc>
        <w:tc>
          <w:tcPr>
            <w:tcW w:w="0" w:type="dxa"/>
            <w:vAlign w:val="bottom"/>
          </w:tcPr>
          <w:p w:rsidR="00DF25BA" w:rsidRDefault="00DF25BA">
            <w:pPr>
              <w:rPr>
                <w:sz w:val="1"/>
                <w:szCs w:val="1"/>
              </w:rPr>
            </w:pPr>
          </w:p>
        </w:tc>
      </w:tr>
      <w:tr w:rsidR="00DF25BA">
        <w:trPr>
          <w:trHeight w:val="266"/>
        </w:trPr>
        <w:tc>
          <w:tcPr>
            <w:tcW w:w="3040" w:type="dxa"/>
            <w:gridSpan w:val="5"/>
            <w:tcBorders>
              <w:left w:val="single" w:sz="8" w:space="0" w:color="auto"/>
              <w:right w:val="single" w:sz="8" w:space="0" w:color="auto"/>
            </w:tcBorders>
            <w:vAlign w:val="bottom"/>
          </w:tcPr>
          <w:p w:rsidR="00DF25BA" w:rsidRDefault="00C07486">
            <w:pPr>
              <w:spacing w:line="260" w:lineRule="exact"/>
              <w:ind w:left="160"/>
              <w:rPr>
                <w:sz w:val="20"/>
                <w:szCs w:val="20"/>
              </w:rPr>
            </w:pPr>
            <w:r>
              <w:rPr>
                <w:rFonts w:eastAsia="Times New Roman"/>
                <w:sz w:val="24"/>
                <w:szCs w:val="24"/>
              </w:rPr>
              <w:t>Наименование показателя</w:t>
            </w:r>
          </w:p>
        </w:tc>
        <w:tc>
          <w:tcPr>
            <w:tcW w:w="110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2018</w:t>
            </w:r>
          </w:p>
        </w:tc>
        <w:tc>
          <w:tcPr>
            <w:tcW w:w="116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2019</w:t>
            </w:r>
          </w:p>
        </w:tc>
        <w:tc>
          <w:tcPr>
            <w:tcW w:w="11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2020</w:t>
            </w:r>
          </w:p>
        </w:tc>
        <w:tc>
          <w:tcPr>
            <w:tcW w:w="114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2021</w:t>
            </w:r>
          </w:p>
        </w:tc>
        <w:tc>
          <w:tcPr>
            <w:tcW w:w="1120" w:type="dxa"/>
            <w:vMerge w:val="restart"/>
            <w:tcBorders>
              <w:right w:val="single" w:sz="8" w:space="0" w:color="auto"/>
            </w:tcBorders>
            <w:vAlign w:val="bottom"/>
          </w:tcPr>
          <w:p w:rsidR="00DF25BA" w:rsidRDefault="00C07486">
            <w:pPr>
              <w:jc w:val="center"/>
              <w:rPr>
                <w:sz w:val="20"/>
                <w:szCs w:val="20"/>
              </w:rPr>
            </w:pPr>
            <w:r>
              <w:rPr>
                <w:rFonts w:eastAsia="Times New Roman"/>
                <w:w w:val="99"/>
                <w:sz w:val="24"/>
                <w:szCs w:val="24"/>
              </w:rPr>
              <w:t>2022</w:t>
            </w:r>
          </w:p>
        </w:tc>
        <w:tc>
          <w:tcPr>
            <w:tcW w:w="140" w:type="dxa"/>
            <w:vAlign w:val="bottom"/>
          </w:tcPr>
          <w:p w:rsidR="00DF25BA" w:rsidRDefault="00DF25BA">
            <w:pPr>
              <w:rPr>
                <w:sz w:val="23"/>
                <w:szCs w:val="23"/>
              </w:rPr>
            </w:pPr>
          </w:p>
        </w:tc>
        <w:tc>
          <w:tcPr>
            <w:tcW w:w="1020" w:type="dxa"/>
            <w:tcBorders>
              <w:right w:val="single" w:sz="8" w:space="0" w:color="auto"/>
            </w:tcBorders>
            <w:vAlign w:val="bottom"/>
          </w:tcPr>
          <w:p w:rsidR="00DF25BA" w:rsidRDefault="00C07486">
            <w:pPr>
              <w:spacing w:line="265" w:lineRule="exact"/>
              <w:ind w:right="60"/>
              <w:jc w:val="center"/>
              <w:rPr>
                <w:sz w:val="20"/>
                <w:szCs w:val="20"/>
              </w:rPr>
            </w:pPr>
            <w:r>
              <w:rPr>
                <w:rFonts w:eastAsia="Times New Roman"/>
                <w:w w:val="99"/>
                <w:sz w:val="24"/>
                <w:szCs w:val="24"/>
              </w:rPr>
              <w:t>2023-</w:t>
            </w:r>
          </w:p>
        </w:tc>
        <w:tc>
          <w:tcPr>
            <w:tcW w:w="0" w:type="dxa"/>
            <w:vAlign w:val="bottom"/>
          </w:tcPr>
          <w:p w:rsidR="00DF25BA" w:rsidRDefault="00DF25BA">
            <w:pPr>
              <w:rPr>
                <w:sz w:val="1"/>
                <w:szCs w:val="1"/>
              </w:rPr>
            </w:pPr>
          </w:p>
        </w:tc>
      </w:tr>
      <w:tr w:rsidR="00DF25BA">
        <w:trPr>
          <w:trHeight w:val="137"/>
        </w:trPr>
        <w:tc>
          <w:tcPr>
            <w:tcW w:w="1160" w:type="dxa"/>
            <w:tcBorders>
              <w:left w:val="single" w:sz="8" w:space="0" w:color="auto"/>
            </w:tcBorders>
            <w:vAlign w:val="bottom"/>
          </w:tcPr>
          <w:p w:rsidR="00DF25BA" w:rsidRDefault="00DF25BA">
            <w:pPr>
              <w:rPr>
                <w:sz w:val="11"/>
                <w:szCs w:val="11"/>
              </w:rPr>
            </w:pPr>
          </w:p>
        </w:tc>
        <w:tc>
          <w:tcPr>
            <w:tcW w:w="640" w:type="dxa"/>
            <w:vAlign w:val="bottom"/>
          </w:tcPr>
          <w:p w:rsidR="00DF25BA" w:rsidRDefault="00DF25BA">
            <w:pPr>
              <w:rPr>
                <w:sz w:val="11"/>
                <w:szCs w:val="11"/>
              </w:rPr>
            </w:pPr>
          </w:p>
        </w:tc>
        <w:tc>
          <w:tcPr>
            <w:tcW w:w="800" w:type="dxa"/>
            <w:vAlign w:val="bottom"/>
          </w:tcPr>
          <w:p w:rsidR="00DF25BA" w:rsidRDefault="00DF25BA">
            <w:pPr>
              <w:rPr>
                <w:sz w:val="11"/>
                <w:szCs w:val="11"/>
              </w:rPr>
            </w:pPr>
          </w:p>
        </w:tc>
        <w:tc>
          <w:tcPr>
            <w:tcW w:w="180" w:type="dxa"/>
            <w:vAlign w:val="bottom"/>
          </w:tcPr>
          <w:p w:rsidR="00DF25BA" w:rsidRDefault="00DF25BA">
            <w:pPr>
              <w:rPr>
                <w:sz w:val="11"/>
                <w:szCs w:val="11"/>
              </w:rPr>
            </w:pPr>
          </w:p>
        </w:tc>
        <w:tc>
          <w:tcPr>
            <w:tcW w:w="260" w:type="dxa"/>
            <w:tcBorders>
              <w:right w:val="single" w:sz="8" w:space="0" w:color="auto"/>
            </w:tcBorders>
            <w:vAlign w:val="bottom"/>
          </w:tcPr>
          <w:p w:rsidR="00DF25BA" w:rsidRDefault="00DF25BA">
            <w:pPr>
              <w:rPr>
                <w:sz w:val="11"/>
                <w:szCs w:val="11"/>
              </w:rPr>
            </w:pPr>
          </w:p>
        </w:tc>
        <w:tc>
          <w:tcPr>
            <w:tcW w:w="1100" w:type="dxa"/>
            <w:vMerge/>
            <w:tcBorders>
              <w:right w:val="single" w:sz="8" w:space="0" w:color="auto"/>
            </w:tcBorders>
            <w:vAlign w:val="bottom"/>
          </w:tcPr>
          <w:p w:rsidR="00DF25BA" w:rsidRDefault="00DF25BA">
            <w:pPr>
              <w:rPr>
                <w:sz w:val="11"/>
                <w:szCs w:val="11"/>
              </w:rPr>
            </w:pPr>
          </w:p>
        </w:tc>
        <w:tc>
          <w:tcPr>
            <w:tcW w:w="1160" w:type="dxa"/>
            <w:vMerge/>
            <w:tcBorders>
              <w:right w:val="single" w:sz="8" w:space="0" w:color="auto"/>
            </w:tcBorders>
            <w:vAlign w:val="bottom"/>
          </w:tcPr>
          <w:p w:rsidR="00DF25BA" w:rsidRDefault="00DF25BA">
            <w:pPr>
              <w:rPr>
                <w:sz w:val="11"/>
                <w:szCs w:val="11"/>
              </w:rPr>
            </w:pPr>
          </w:p>
        </w:tc>
        <w:tc>
          <w:tcPr>
            <w:tcW w:w="1120" w:type="dxa"/>
            <w:vMerge/>
            <w:tcBorders>
              <w:right w:val="single" w:sz="8" w:space="0" w:color="auto"/>
            </w:tcBorders>
            <w:vAlign w:val="bottom"/>
          </w:tcPr>
          <w:p w:rsidR="00DF25BA" w:rsidRDefault="00DF25BA">
            <w:pPr>
              <w:rPr>
                <w:sz w:val="11"/>
                <w:szCs w:val="11"/>
              </w:rPr>
            </w:pPr>
          </w:p>
        </w:tc>
        <w:tc>
          <w:tcPr>
            <w:tcW w:w="1140" w:type="dxa"/>
            <w:vMerge/>
            <w:tcBorders>
              <w:right w:val="single" w:sz="8" w:space="0" w:color="auto"/>
            </w:tcBorders>
            <w:vAlign w:val="bottom"/>
          </w:tcPr>
          <w:p w:rsidR="00DF25BA" w:rsidRDefault="00DF25BA">
            <w:pPr>
              <w:rPr>
                <w:sz w:val="11"/>
                <w:szCs w:val="11"/>
              </w:rPr>
            </w:pPr>
          </w:p>
        </w:tc>
        <w:tc>
          <w:tcPr>
            <w:tcW w:w="1120" w:type="dxa"/>
            <w:vMerge/>
            <w:tcBorders>
              <w:right w:val="single" w:sz="8" w:space="0" w:color="auto"/>
            </w:tcBorders>
            <w:vAlign w:val="bottom"/>
          </w:tcPr>
          <w:p w:rsidR="00DF25BA" w:rsidRDefault="00DF25BA">
            <w:pPr>
              <w:rPr>
                <w:sz w:val="11"/>
                <w:szCs w:val="11"/>
              </w:rPr>
            </w:pPr>
          </w:p>
        </w:tc>
        <w:tc>
          <w:tcPr>
            <w:tcW w:w="140" w:type="dxa"/>
            <w:vAlign w:val="bottom"/>
          </w:tcPr>
          <w:p w:rsidR="00DF25BA" w:rsidRDefault="00DF25BA">
            <w:pPr>
              <w:rPr>
                <w:sz w:val="11"/>
                <w:szCs w:val="11"/>
              </w:rPr>
            </w:pPr>
          </w:p>
        </w:tc>
        <w:tc>
          <w:tcPr>
            <w:tcW w:w="1020" w:type="dxa"/>
            <w:vMerge w:val="restart"/>
            <w:tcBorders>
              <w:right w:val="single" w:sz="8" w:space="0" w:color="auto"/>
            </w:tcBorders>
            <w:vAlign w:val="bottom"/>
          </w:tcPr>
          <w:p w:rsidR="00DF25BA" w:rsidRDefault="00C07486">
            <w:pPr>
              <w:ind w:right="60"/>
              <w:jc w:val="center"/>
              <w:rPr>
                <w:sz w:val="20"/>
                <w:szCs w:val="20"/>
              </w:rPr>
            </w:pPr>
            <w:r>
              <w:rPr>
                <w:rFonts w:eastAsia="Times New Roman"/>
                <w:w w:val="99"/>
                <w:sz w:val="24"/>
                <w:szCs w:val="24"/>
              </w:rPr>
              <w:t>2030</w:t>
            </w:r>
          </w:p>
        </w:tc>
        <w:tc>
          <w:tcPr>
            <w:tcW w:w="0" w:type="dxa"/>
            <w:vAlign w:val="bottom"/>
          </w:tcPr>
          <w:p w:rsidR="00DF25BA" w:rsidRDefault="00DF25BA">
            <w:pPr>
              <w:rPr>
                <w:sz w:val="1"/>
                <w:szCs w:val="1"/>
              </w:rPr>
            </w:pPr>
          </w:p>
        </w:tc>
      </w:tr>
      <w:tr w:rsidR="00DF25BA">
        <w:trPr>
          <w:trHeight w:val="144"/>
        </w:trPr>
        <w:tc>
          <w:tcPr>
            <w:tcW w:w="1160" w:type="dxa"/>
            <w:tcBorders>
              <w:left w:val="single" w:sz="8" w:space="0" w:color="auto"/>
              <w:bottom w:val="single" w:sz="8" w:space="0" w:color="auto"/>
            </w:tcBorders>
            <w:vAlign w:val="bottom"/>
          </w:tcPr>
          <w:p w:rsidR="00DF25BA" w:rsidRDefault="00DF25BA">
            <w:pPr>
              <w:rPr>
                <w:sz w:val="12"/>
                <w:szCs w:val="12"/>
              </w:rPr>
            </w:pPr>
          </w:p>
        </w:tc>
        <w:tc>
          <w:tcPr>
            <w:tcW w:w="640" w:type="dxa"/>
            <w:tcBorders>
              <w:bottom w:val="single" w:sz="8" w:space="0" w:color="auto"/>
            </w:tcBorders>
            <w:vAlign w:val="bottom"/>
          </w:tcPr>
          <w:p w:rsidR="00DF25BA" w:rsidRDefault="00DF25BA">
            <w:pPr>
              <w:rPr>
                <w:sz w:val="12"/>
                <w:szCs w:val="12"/>
              </w:rPr>
            </w:pPr>
          </w:p>
        </w:tc>
        <w:tc>
          <w:tcPr>
            <w:tcW w:w="800" w:type="dxa"/>
            <w:tcBorders>
              <w:bottom w:val="single" w:sz="8" w:space="0" w:color="auto"/>
            </w:tcBorders>
            <w:vAlign w:val="bottom"/>
          </w:tcPr>
          <w:p w:rsidR="00DF25BA" w:rsidRDefault="00DF25BA">
            <w:pPr>
              <w:rPr>
                <w:sz w:val="12"/>
                <w:szCs w:val="12"/>
              </w:rPr>
            </w:pPr>
          </w:p>
        </w:tc>
        <w:tc>
          <w:tcPr>
            <w:tcW w:w="180" w:type="dxa"/>
            <w:tcBorders>
              <w:bottom w:val="single" w:sz="8" w:space="0" w:color="auto"/>
            </w:tcBorders>
            <w:vAlign w:val="bottom"/>
          </w:tcPr>
          <w:p w:rsidR="00DF25BA" w:rsidRDefault="00DF25BA">
            <w:pPr>
              <w:rPr>
                <w:sz w:val="12"/>
                <w:szCs w:val="12"/>
              </w:rPr>
            </w:pPr>
          </w:p>
        </w:tc>
        <w:tc>
          <w:tcPr>
            <w:tcW w:w="260" w:type="dxa"/>
            <w:tcBorders>
              <w:bottom w:val="single" w:sz="8" w:space="0" w:color="auto"/>
              <w:right w:val="single" w:sz="8" w:space="0" w:color="auto"/>
            </w:tcBorders>
            <w:vAlign w:val="bottom"/>
          </w:tcPr>
          <w:p w:rsidR="00DF25BA" w:rsidRDefault="00DF25BA">
            <w:pPr>
              <w:rPr>
                <w:sz w:val="12"/>
                <w:szCs w:val="12"/>
              </w:rPr>
            </w:pPr>
          </w:p>
        </w:tc>
        <w:tc>
          <w:tcPr>
            <w:tcW w:w="1100" w:type="dxa"/>
            <w:tcBorders>
              <w:bottom w:val="single" w:sz="8" w:space="0" w:color="auto"/>
              <w:right w:val="single" w:sz="8" w:space="0" w:color="auto"/>
            </w:tcBorders>
            <w:vAlign w:val="bottom"/>
          </w:tcPr>
          <w:p w:rsidR="00DF25BA" w:rsidRDefault="00DF25BA">
            <w:pPr>
              <w:rPr>
                <w:sz w:val="12"/>
                <w:szCs w:val="12"/>
              </w:rPr>
            </w:pPr>
          </w:p>
        </w:tc>
        <w:tc>
          <w:tcPr>
            <w:tcW w:w="1160" w:type="dxa"/>
            <w:tcBorders>
              <w:bottom w:val="single" w:sz="8" w:space="0" w:color="auto"/>
              <w:right w:val="single" w:sz="8" w:space="0" w:color="auto"/>
            </w:tcBorders>
            <w:vAlign w:val="bottom"/>
          </w:tcPr>
          <w:p w:rsidR="00DF25BA" w:rsidRDefault="00DF25BA">
            <w:pPr>
              <w:rPr>
                <w:sz w:val="12"/>
                <w:szCs w:val="12"/>
              </w:rPr>
            </w:pPr>
          </w:p>
        </w:tc>
        <w:tc>
          <w:tcPr>
            <w:tcW w:w="1120" w:type="dxa"/>
            <w:tcBorders>
              <w:bottom w:val="single" w:sz="8" w:space="0" w:color="auto"/>
              <w:right w:val="single" w:sz="8" w:space="0" w:color="auto"/>
            </w:tcBorders>
            <w:vAlign w:val="bottom"/>
          </w:tcPr>
          <w:p w:rsidR="00DF25BA" w:rsidRDefault="00DF25BA">
            <w:pPr>
              <w:rPr>
                <w:sz w:val="12"/>
                <w:szCs w:val="12"/>
              </w:rPr>
            </w:pPr>
          </w:p>
        </w:tc>
        <w:tc>
          <w:tcPr>
            <w:tcW w:w="1140" w:type="dxa"/>
            <w:tcBorders>
              <w:bottom w:val="single" w:sz="8" w:space="0" w:color="auto"/>
              <w:right w:val="single" w:sz="8" w:space="0" w:color="auto"/>
            </w:tcBorders>
            <w:vAlign w:val="bottom"/>
          </w:tcPr>
          <w:p w:rsidR="00DF25BA" w:rsidRDefault="00DF25BA">
            <w:pPr>
              <w:rPr>
                <w:sz w:val="12"/>
                <w:szCs w:val="12"/>
              </w:rPr>
            </w:pPr>
          </w:p>
        </w:tc>
        <w:tc>
          <w:tcPr>
            <w:tcW w:w="1120" w:type="dxa"/>
            <w:tcBorders>
              <w:bottom w:val="single" w:sz="8" w:space="0" w:color="auto"/>
              <w:right w:val="single" w:sz="8" w:space="0" w:color="auto"/>
            </w:tcBorders>
            <w:vAlign w:val="bottom"/>
          </w:tcPr>
          <w:p w:rsidR="00DF25BA" w:rsidRDefault="00DF25BA">
            <w:pPr>
              <w:rPr>
                <w:sz w:val="12"/>
                <w:szCs w:val="12"/>
              </w:rPr>
            </w:pPr>
          </w:p>
        </w:tc>
        <w:tc>
          <w:tcPr>
            <w:tcW w:w="140" w:type="dxa"/>
            <w:tcBorders>
              <w:bottom w:val="single" w:sz="8" w:space="0" w:color="auto"/>
            </w:tcBorders>
            <w:vAlign w:val="bottom"/>
          </w:tcPr>
          <w:p w:rsidR="00DF25BA" w:rsidRDefault="00DF25BA">
            <w:pPr>
              <w:rPr>
                <w:sz w:val="12"/>
                <w:szCs w:val="12"/>
              </w:rPr>
            </w:pPr>
          </w:p>
        </w:tc>
        <w:tc>
          <w:tcPr>
            <w:tcW w:w="1020" w:type="dxa"/>
            <w:vMerge/>
            <w:tcBorders>
              <w:bottom w:val="single" w:sz="8" w:space="0" w:color="auto"/>
              <w:right w:val="single" w:sz="8" w:space="0" w:color="auto"/>
            </w:tcBorders>
            <w:vAlign w:val="bottom"/>
          </w:tcPr>
          <w:p w:rsidR="00DF25BA" w:rsidRDefault="00DF25BA">
            <w:pPr>
              <w:rPr>
                <w:sz w:val="12"/>
                <w:szCs w:val="12"/>
              </w:rPr>
            </w:pPr>
          </w:p>
        </w:tc>
        <w:tc>
          <w:tcPr>
            <w:tcW w:w="0" w:type="dxa"/>
            <w:vAlign w:val="bottom"/>
          </w:tcPr>
          <w:p w:rsidR="00DF25BA" w:rsidRDefault="00DF25BA">
            <w:pPr>
              <w:rPr>
                <w:sz w:val="1"/>
                <w:szCs w:val="1"/>
              </w:rPr>
            </w:pPr>
          </w:p>
        </w:tc>
      </w:tr>
      <w:tr w:rsidR="00DF25BA">
        <w:trPr>
          <w:trHeight w:val="261"/>
        </w:trPr>
        <w:tc>
          <w:tcPr>
            <w:tcW w:w="1160" w:type="dxa"/>
            <w:tcBorders>
              <w:left w:val="single" w:sz="8" w:space="0" w:color="auto"/>
            </w:tcBorders>
            <w:vAlign w:val="bottom"/>
          </w:tcPr>
          <w:p w:rsidR="00DF25BA" w:rsidRDefault="00C07486">
            <w:pPr>
              <w:spacing w:line="260" w:lineRule="exact"/>
              <w:ind w:left="120"/>
              <w:rPr>
                <w:sz w:val="20"/>
                <w:szCs w:val="20"/>
              </w:rPr>
            </w:pPr>
            <w:r>
              <w:rPr>
                <w:rFonts w:eastAsia="Times New Roman"/>
                <w:sz w:val="24"/>
                <w:szCs w:val="24"/>
              </w:rPr>
              <w:t>прогноз</w:t>
            </w:r>
          </w:p>
        </w:tc>
        <w:tc>
          <w:tcPr>
            <w:tcW w:w="1880" w:type="dxa"/>
            <w:gridSpan w:val="4"/>
            <w:tcBorders>
              <w:right w:val="single" w:sz="8" w:space="0" w:color="auto"/>
            </w:tcBorders>
            <w:vAlign w:val="bottom"/>
          </w:tcPr>
          <w:p w:rsidR="00DF25BA" w:rsidRDefault="00C07486">
            <w:pPr>
              <w:spacing w:line="260" w:lineRule="exact"/>
              <w:ind w:right="40"/>
              <w:jc w:val="right"/>
              <w:rPr>
                <w:sz w:val="20"/>
                <w:szCs w:val="20"/>
              </w:rPr>
            </w:pPr>
            <w:r>
              <w:rPr>
                <w:rFonts w:eastAsia="Times New Roman"/>
                <w:sz w:val="24"/>
                <w:szCs w:val="24"/>
              </w:rPr>
              <w:t>численности</w:t>
            </w:r>
          </w:p>
        </w:tc>
        <w:tc>
          <w:tcPr>
            <w:tcW w:w="1100" w:type="dxa"/>
            <w:tcBorders>
              <w:right w:val="single" w:sz="8" w:space="0" w:color="auto"/>
            </w:tcBorders>
            <w:vAlign w:val="bottom"/>
          </w:tcPr>
          <w:p w:rsidR="00DF25BA" w:rsidRDefault="00DF25BA"/>
        </w:tc>
        <w:tc>
          <w:tcPr>
            <w:tcW w:w="1160" w:type="dxa"/>
            <w:tcBorders>
              <w:right w:val="single" w:sz="8" w:space="0" w:color="auto"/>
            </w:tcBorders>
            <w:vAlign w:val="bottom"/>
          </w:tcPr>
          <w:p w:rsidR="00DF25BA" w:rsidRDefault="00DF25BA"/>
        </w:tc>
        <w:tc>
          <w:tcPr>
            <w:tcW w:w="1120" w:type="dxa"/>
            <w:tcBorders>
              <w:right w:val="single" w:sz="8" w:space="0" w:color="auto"/>
            </w:tcBorders>
            <w:vAlign w:val="bottom"/>
          </w:tcPr>
          <w:p w:rsidR="00DF25BA" w:rsidRDefault="00DF25BA"/>
        </w:tc>
        <w:tc>
          <w:tcPr>
            <w:tcW w:w="1140" w:type="dxa"/>
            <w:tcBorders>
              <w:right w:val="single" w:sz="8" w:space="0" w:color="auto"/>
            </w:tcBorders>
            <w:vAlign w:val="bottom"/>
          </w:tcPr>
          <w:p w:rsidR="00DF25BA" w:rsidRDefault="00DF25BA"/>
        </w:tc>
        <w:tc>
          <w:tcPr>
            <w:tcW w:w="1120" w:type="dxa"/>
            <w:tcBorders>
              <w:right w:val="single" w:sz="8" w:space="0" w:color="auto"/>
            </w:tcBorders>
            <w:vAlign w:val="bottom"/>
          </w:tcPr>
          <w:p w:rsidR="00DF25BA" w:rsidRDefault="00DF25BA"/>
        </w:tc>
        <w:tc>
          <w:tcPr>
            <w:tcW w:w="140" w:type="dxa"/>
            <w:vAlign w:val="bottom"/>
          </w:tcPr>
          <w:p w:rsidR="00DF25BA" w:rsidRDefault="00DF25BA"/>
        </w:tc>
        <w:tc>
          <w:tcPr>
            <w:tcW w:w="102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81"/>
        </w:trPr>
        <w:tc>
          <w:tcPr>
            <w:tcW w:w="1160" w:type="dxa"/>
            <w:tcBorders>
              <w:left w:val="single" w:sz="8" w:space="0" w:color="auto"/>
              <w:bottom w:val="single" w:sz="8" w:space="0" w:color="auto"/>
            </w:tcBorders>
            <w:vAlign w:val="bottom"/>
          </w:tcPr>
          <w:p w:rsidR="00DF25BA" w:rsidRDefault="00C07486">
            <w:pPr>
              <w:ind w:left="120"/>
              <w:rPr>
                <w:sz w:val="20"/>
                <w:szCs w:val="20"/>
              </w:rPr>
            </w:pPr>
            <w:r>
              <w:rPr>
                <w:rFonts w:eastAsia="Times New Roman"/>
                <w:w w:val="97"/>
                <w:sz w:val="24"/>
                <w:szCs w:val="24"/>
              </w:rPr>
              <w:t>населения</w:t>
            </w:r>
          </w:p>
        </w:tc>
        <w:tc>
          <w:tcPr>
            <w:tcW w:w="640" w:type="dxa"/>
            <w:tcBorders>
              <w:bottom w:val="single" w:sz="8" w:space="0" w:color="auto"/>
            </w:tcBorders>
            <w:vAlign w:val="bottom"/>
          </w:tcPr>
          <w:p w:rsidR="00DF25BA" w:rsidRDefault="00DF25BA">
            <w:pPr>
              <w:rPr>
                <w:sz w:val="24"/>
                <w:szCs w:val="24"/>
              </w:rPr>
            </w:pPr>
          </w:p>
        </w:tc>
        <w:tc>
          <w:tcPr>
            <w:tcW w:w="800" w:type="dxa"/>
            <w:tcBorders>
              <w:bottom w:val="single" w:sz="8" w:space="0" w:color="auto"/>
            </w:tcBorders>
            <w:vAlign w:val="bottom"/>
          </w:tcPr>
          <w:p w:rsidR="00DF25BA" w:rsidRDefault="00DF25BA">
            <w:pPr>
              <w:rPr>
                <w:sz w:val="24"/>
                <w:szCs w:val="24"/>
              </w:rPr>
            </w:pPr>
          </w:p>
        </w:tc>
        <w:tc>
          <w:tcPr>
            <w:tcW w:w="180" w:type="dxa"/>
            <w:tcBorders>
              <w:bottom w:val="single" w:sz="8" w:space="0" w:color="auto"/>
            </w:tcBorders>
            <w:vAlign w:val="bottom"/>
          </w:tcPr>
          <w:p w:rsidR="00DF25BA" w:rsidRDefault="00DF25BA">
            <w:pPr>
              <w:rPr>
                <w:sz w:val="24"/>
                <w:szCs w:val="24"/>
              </w:rPr>
            </w:pPr>
          </w:p>
        </w:tc>
        <w:tc>
          <w:tcPr>
            <w:tcW w:w="260" w:type="dxa"/>
            <w:tcBorders>
              <w:bottom w:val="single" w:sz="8" w:space="0" w:color="auto"/>
              <w:right w:val="single" w:sz="8" w:space="0" w:color="auto"/>
            </w:tcBorders>
            <w:vAlign w:val="bottom"/>
          </w:tcPr>
          <w:p w:rsidR="00DF25BA" w:rsidRDefault="00DF25BA">
            <w:pPr>
              <w:rPr>
                <w:sz w:val="24"/>
                <w:szCs w:val="24"/>
              </w:rPr>
            </w:pPr>
          </w:p>
        </w:tc>
        <w:tc>
          <w:tcPr>
            <w:tcW w:w="110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6901</w:t>
            </w:r>
          </w:p>
        </w:tc>
        <w:tc>
          <w:tcPr>
            <w:tcW w:w="11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6975</w:t>
            </w:r>
          </w:p>
        </w:tc>
        <w:tc>
          <w:tcPr>
            <w:tcW w:w="11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7125</w:t>
            </w:r>
          </w:p>
        </w:tc>
        <w:tc>
          <w:tcPr>
            <w:tcW w:w="11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7202</w:t>
            </w:r>
          </w:p>
        </w:tc>
        <w:tc>
          <w:tcPr>
            <w:tcW w:w="11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7279</w:t>
            </w:r>
          </w:p>
        </w:tc>
        <w:tc>
          <w:tcPr>
            <w:tcW w:w="140" w:type="dxa"/>
            <w:tcBorders>
              <w:bottom w:val="single" w:sz="8" w:space="0" w:color="auto"/>
            </w:tcBorders>
            <w:vAlign w:val="bottom"/>
          </w:tcPr>
          <w:p w:rsidR="00DF25BA" w:rsidRDefault="00DF25BA">
            <w:pPr>
              <w:rPr>
                <w:sz w:val="24"/>
                <w:szCs w:val="24"/>
              </w:rPr>
            </w:pPr>
          </w:p>
        </w:tc>
        <w:tc>
          <w:tcPr>
            <w:tcW w:w="1020" w:type="dxa"/>
            <w:tcBorders>
              <w:bottom w:val="single" w:sz="8" w:space="0" w:color="auto"/>
              <w:right w:val="single" w:sz="8" w:space="0" w:color="auto"/>
            </w:tcBorders>
            <w:vAlign w:val="bottom"/>
          </w:tcPr>
          <w:p w:rsidR="00DF25BA" w:rsidRDefault="00C07486">
            <w:pPr>
              <w:ind w:right="60"/>
              <w:jc w:val="center"/>
              <w:rPr>
                <w:sz w:val="20"/>
                <w:szCs w:val="20"/>
              </w:rPr>
            </w:pPr>
            <w:r>
              <w:rPr>
                <w:rFonts w:eastAsia="Times New Roman"/>
                <w:w w:val="99"/>
                <w:sz w:val="24"/>
                <w:szCs w:val="24"/>
              </w:rPr>
              <w:t>7641</w:t>
            </w:r>
          </w:p>
        </w:tc>
        <w:tc>
          <w:tcPr>
            <w:tcW w:w="0" w:type="dxa"/>
            <w:vAlign w:val="bottom"/>
          </w:tcPr>
          <w:p w:rsidR="00DF25BA" w:rsidRDefault="00DF25BA">
            <w:pPr>
              <w:rPr>
                <w:sz w:val="1"/>
                <w:szCs w:val="1"/>
              </w:rPr>
            </w:pPr>
          </w:p>
        </w:tc>
      </w:tr>
      <w:tr w:rsidR="00DF25BA">
        <w:trPr>
          <w:trHeight w:val="261"/>
        </w:trPr>
        <w:tc>
          <w:tcPr>
            <w:tcW w:w="1160" w:type="dxa"/>
            <w:tcBorders>
              <w:left w:val="single" w:sz="8" w:space="0" w:color="auto"/>
            </w:tcBorders>
            <w:vAlign w:val="bottom"/>
          </w:tcPr>
          <w:p w:rsidR="00DF25BA" w:rsidRDefault="00C07486">
            <w:pPr>
              <w:spacing w:line="260" w:lineRule="exact"/>
              <w:ind w:left="120"/>
              <w:rPr>
                <w:sz w:val="20"/>
                <w:szCs w:val="20"/>
              </w:rPr>
            </w:pPr>
            <w:r>
              <w:rPr>
                <w:rFonts w:eastAsia="Times New Roman"/>
                <w:sz w:val="24"/>
                <w:szCs w:val="24"/>
              </w:rPr>
              <w:t>прогноз</w:t>
            </w:r>
          </w:p>
        </w:tc>
        <w:tc>
          <w:tcPr>
            <w:tcW w:w="1880" w:type="dxa"/>
            <w:gridSpan w:val="4"/>
            <w:tcBorders>
              <w:right w:val="single" w:sz="8" w:space="0" w:color="auto"/>
            </w:tcBorders>
            <w:vAlign w:val="bottom"/>
          </w:tcPr>
          <w:p w:rsidR="00DF25BA" w:rsidRDefault="00C07486">
            <w:pPr>
              <w:spacing w:line="260" w:lineRule="exact"/>
              <w:ind w:right="40"/>
              <w:jc w:val="right"/>
              <w:rPr>
                <w:sz w:val="20"/>
                <w:szCs w:val="20"/>
              </w:rPr>
            </w:pPr>
            <w:r>
              <w:rPr>
                <w:rFonts w:eastAsia="Times New Roman"/>
                <w:sz w:val="24"/>
                <w:szCs w:val="24"/>
              </w:rPr>
              <w:t>среднедушевых</w:t>
            </w:r>
          </w:p>
        </w:tc>
        <w:tc>
          <w:tcPr>
            <w:tcW w:w="1100" w:type="dxa"/>
            <w:tcBorders>
              <w:right w:val="single" w:sz="8" w:space="0" w:color="auto"/>
            </w:tcBorders>
            <w:vAlign w:val="bottom"/>
          </w:tcPr>
          <w:p w:rsidR="00DF25BA" w:rsidRDefault="00DF25BA"/>
        </w:tc>
        <w:tc>
          <w:tcPr>
            <w:tcW w:w="1160" w:type="dxa"/>
            <w:tcBorders>
              <w:right w:val="single" w:sz="8" w:space="0" w:color="auto"/>
            </w:tcBorders>
            <w:vAlign w:val="bottom"/>
          </w:tcPr>
          <w:p w:rsidR="00DF25BA" w:rsidRDefault="00DF25BA"/>
        </w:tc>
        <w:tc>
          <w:tcPr>
            <w:tcW w:w="1120" w:type="dxa"/>
            <w:tcBorders>
              <w:right w:val="single" w:sz="8" w:space="0" w:color="auto"/>
            </w:tcBorders>
            <w:vAlign w:val="bottom"/>
          </w:tcPr>
          <w:p w:rsidR="00DF25BA" w:rsidRDefault="00DF25BA"/>
        </w:tc>
        <w:tc>
          <w:tcPr>
            <w:tcW w:w="1140" w:type="dxa"/>
            <w:tcBorders>
              <w:right w:val="single" w:sz="8" w:space="0" w:color="auto"/>
            </w:tcBorders>
            <w:vAlign w:val="bottom"/>
          </w:tcPr>
          <w:p w:rsidR="00DF25BA" w:rsidRDefault="00DF25BA"/>
        </w:tc>
        <w:tc>
          <w:tcPr>
            <w:tcW w:w="1120" w:type="dxa"/>
            <w:tcBorders>
              <w:right w:val="single" w:sz="8" w:space="0" w:color="auto"/>
            </w:tcBorders>
            <w:vAlign w:val="bottom"/>
          </w:tcPr>
          <w:p w:rsidR="00DF25BA" w:rsidRDefault="00DF25BA"/>
        </w:tc>
        <w:tc>
          <w:tcPr>
            <w:tcW w:w="140" w:type="dxa"/>
            <w:vAlign w:val="bottom"/>
          </w:tcPr>
          <w:p w:rsidR="00DF25BA" w:rsidRDefault="00DF25BA"/>
        </w:tc>
        <w:tc>
          <w:tcPr>
            <w:tcW w:w="102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81"/>
        </w:trPr>
        <w:tc>
          <w:tcPr>
            <w:tcW w:w="2600" w:type="dxa"/>
            <w:gridSpan w:val="3"/>
            <w:tcBorders>
              <w:left w:val="single" w:sz="8" w:space="0" w:color="auto"/>
              <w:bottom w:val="single" w:sz="8" w:space="0" w:color="auto"/>
            </w:tcBorders>
            <w:vAlign w:val="bottom"/>
          </w:tcPr>
          <w:p w:rsidR="00DF25BA" w:rsidRDefault="00C07486">
            <w:pPr>
              <w:ind w:left="120"/>
              <w:rPr>
                <w:sz w:val="20"/>
                <w:szCs w:val="20"/>
              </w:rPr>
            </w:pPr>
            <w:r>
              <w:rPr>
                <w:rFonts w:eastAsia="Times New Roman"/>
                <w:sz w:val="24"/>
                <w:szCs w:val="24"/>
              </w:rPr>
              <w:t>доходов населения</w:t>
            </w:r>
          </w:p>
        </w:tc>
        <w:tc>
          <w:tcPr>
            <w:tcW w:w="180" w:type="dxa"/>
            <w:tcBorders>
              <w:bottom w:val="single" w:sz="8" w:space="0" w:color="auto"/>
            </w:tcBorders>
            <w:vAlign w:val="bottom"/>
          </w:tcPr>
          <w:p w:rsidR="00DF25BA" w:rsidRDefault="00DF25BA">
            <w:pPr>
              <w:rPr>
                <w:sz w:val="24"/>
                <w:szCs w:val="24"/>
              </w:rPr>
            </w:pPr>
          </w:p>
        </w:tc>
        <w:tc>
          <w:tcPr>
            <w:tcW w:w="260" w:type="dxa"/>
            <w:tcBorders>
              <w:bottom w:val="single" w:sz="8" w:space="0" w:color="auto"/>
              <w:right w:val="single" w:sz="8" w:space="0" w:color="auto"/>
            </w:tcBorders>
            <w:vAlign w:val="bottom"/>
          </w:tcPr>
          <w:p w:rsidR="00DF25BA" w:rsidRDefault="00DF25BA">
            <w:pPr>
              <w:rPr>
                <w:sz w:val="24"/>
                <w:szCs w:val="24"/>
              </w:rPr>
            </w:pPr>
          </w:p>
        </w:tc>
        <w:tc>
          <w:tcPr>
            <w:tcW w:w="110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29451,64</w:t>
            </w:r>
          </w:p>
        </w:tc>
        <w:tc>
          <w:tcPr>
            <w:tcW w:w="11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30040,68</w:t>
            </w:r>
          </w:p>
        </w:tc>
        <w:tc>
          <w:tcPr>
            <w:tcW w:w="11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30641,49</w:t>
            </w:r>
          </w:p>
        </w:tc>
        <w:tc>
          <w:tcPr>
            <w:tcW w:w="11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31254,32</w:t>
            </w:r>
          </w:p>
        </w:tc>
        <w:tc>
          <w:tcPr>
            <w:tcW w:w="11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31879,41</w:t>
            </w:r>
          </w:p>
        </w:tc>
        <w:tc>
          <w:tcPr>
            <w:tcW w:w="1160" w:type="dxa"/>
            <w:gridSpan w:val="2"/>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35933,14</w:t>
            </w:r>
          </w:p>
        </w:tc>
        <w:tc>
          <w:tcPr>
            <w:tcW w:w="0" w:type="dxa"/>
            <w:vAlign w:val="bottom"/>
          </w:tcPr>
          <w:p w:rsidR="00DF25BA" w:rsidRDefault="00DF25BA">
            <w:pPr>
              <w:rPr>
                <w:sz w:val="1"/>
                <w:szCs w:val="1"/>
              </w:rPr>
            </w:pPr>
          </w:p>
        </w:tc>
      </w:tr>
      <w:tr w:rsidR="00DF25BA">
        <w:trPr>
          <w:trHeight w:val="261"/>
        </w:trPr>
        <w:tc>
          <w:tcPr>
            <w:tcW w:w="1160" w:type="dxa"/>
            <w:tcBorders>
              <w:left w:val="single" w:sz="8" w:space="0" w:color="auto"/>
            </w:tcBorders>
            <w:vAlign w:val="bottom"/>
          </w:tcPr>
          <w:p w:rsidR="00DF25BA" w:rsidRDefault="00C07486">
            <w:pPr>
              <w:spacing w:line="260" w:lineRule="exact"/>
              <w:ind w:left="120"/>
              <w:rPr>
                <w:sz w:val="20"/>
                <w:szCs w:val="20"/>
              </w:rPr>
            </w:pPr>
            <w:r>
              <w:rPr>
                <w:rFonts w:eastAsia="Times New Roman"/>
                <w:sz w:val="24"/>
                <w:szCs w:val="24"/>
              </w:rPr>
              <w:t>прогноз</w:t>
            </w:r>
          </w:p>
        </w:tc>
        <w:tc>
          <w:tcPr>
            <w:tcW w:w="640" w:type="dxa"/>
            <w:vAlign w:val="bottom"/>
          </w:tcPr>
          <w:p w:rsidR="00DF25BA" w:rsidRDefault="00DF25BA"/>
        </w:tc>
        <w:tc>
          <w:tcPr>
            <w:tcW w:w="1240" w:type="dxa"/>
            <w:gridSpan w:val="3"/>
            <w:tcBorders>
              <w:right w:val="single" w:sz="8" w:space="0" w:color="auto"/>
            </w:tcBorders>
            <w:vAlign w:val="bottom"/>
          </w:tcPr>
          <w:p w:rsidR="00DF25BA" w:rsidRDefault="00C07486">
            <w:pPr>
              <w:spacing w:line="260" w:lineRule="exact"/>
              <w:ind w:right="20"/>
              <w:jc w:val="right"/>
              <w:rPr>
                <w:sz w:val="20"/>
                <w:szCs w:val="20"/>
              </w:rPr>
            </w:pPr>
            <w:r>
              <w:rPr>
                <w:rFonts w:eastAsia="Times New Roman"/>
                <w:sz w:val="24"/>
                <w:szCs w:val="24"/>
              </w:rPr>
              <w:t>величины</w:t>
            </w:r>
          </w:p>
        </w:tc>
        <w:tc>
          <w:tcPr>
            <w:tcW w:w="1100" w:type="dxa"/>
            <w:tcBorders>
              <w:right w:val="single" w:sz="8" w:space="0" w:color="auto"/>
            </w:tcBorders>
            <w:vAlign w:val="bottom"/>
          </w:tcPr>
          <w:p w:rsidR="00DF25BA" w:rsidRDefault="00DF25BA"/>
        </w:tc>
        <w:tc>
          <w:tcPr>
            <w:tcW w:w="1160" w:type="dxa"/>
            <w:tcBorders>
              <w:right w:val="single" w:sz="8" w:space="0" w:color="auto"/>
            </w:tcBorders>
            <w:vAlign w:val="bottom"/>
          </w:tcPr>
          <w:p w:rsidR="00DF25BA" w:rsidRDefault="00DF25BA"/>
        </w:tc>
        <w:tc>
          <w:tcPr>
            <w:tcW w:w="1120" w:type="dxa"/>
            <w:tcBorders>
              <w:right w:val="single" w:sz="8" w:space="0" w:color="auto"/>
            </w:tcBorders>
            <w:vAlign w:val="bottom"/>
          </w:tcPr>
          <w:p w:rsidR="00DF25BA" w:rsidRDefault="00DF25BA"/>
        </w:tc>
        <w:tc>
          <w:tcPr>
            <w:tcW w:w="1140" w:type="dxa"/>
            <w:tcBorders>
              <w:right w:val="single" w:sz="8" w:space="0" w:color="auto"/>
            </w:tcBorders>
            <w:vAlign w:val="bottom"/>
          </w:tcPr>
          <w:p w:rsidR="00DF25BA" w:rsidRDefault="00DF25BA"/>
        </w:tc>
        <w:tc>
          <w:tcPr>
            <w:tcW w:w="1120" w:type="dxa"/>
            <w:tcBorders>
              <w:right w:val="single" w:sz="8" w:space="0" w:color="auto"/>
            </w:tcBorders>
            <w:vAlign w:val="bottom"/>
          </w:tcPr>
          <w:p w:rsidR="00DF25BA" w:rsidRDefault="00DF25BA"/>
        </w:tc>
        <w:tc>
          <w:tcPr>
            <w:tcW w:w="140" w:type="dxa"/>
            <w:vAlign w:val="bottom"/>
          </w:tcPr>
          <w:p w:rsidR="00DF25BA" w:rsidRDefault="00DF25BA"/>
        </w:tc>
        <w:tc>
          <w:tcPr>
            <w:tcW w:w="102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84"/>
        </w:trPr>
        <w:tc>
          <w:tcPr>
            <w:tcW w:w="2780" w:type="dxa"/>
            <w:gridSpan w:val="4"/>
            <w:tcBorders>
              <w:left w:val="single" w:sz="8" w:space="0" w:color="auto"/>
              <w:bottom w:val="single" w:sz="8" w:space="0" w:color="auto"/>
            </w:tcBorders>
            <w:vAlign w:val="bottom"/>
          </w:tcPr>
          <w:p w:rsidR="00DF25BA" w:rsidRDefault="00C07486">
            <w:pPr>
              <w:ind w:left="120"/>
              <w:rPr>
                <w:sz w:val="20"/>
                <w:szCs w:val="20"/>
              </w:rPr>
            </w:pPr>
            <w:r>
              <w:rPr>
                <w:rFonts w:eastAsia="Times New Roman"/>
                <w:sz w:val="24"/>
                <w:szCs w:val="24"/>
              </w:rPr>
              <w:t>прожиточного минимума</w:t>
            </w:r>
          </w:p>
        </w:tc>
        <w:tc>
          <w:tcPr>
            <w:tcW w:w="260" w:type="dxa"/>
            <w:tcBorders>
              <w:bottom w:val="single" w:sz="8" w:space="0" w:color="auto"/>
              <w:right w:val="single" w:sz="8" w:space="0" w:color="auto"/>
            </w:tcBorders>
            <w:vAlign w:val="bottom"/>
          </w:tcPr>
          <w:p w:rsidR="00DF25BA" w:rsidRDefault="00DF25BA">
            <w:pPr>
              <w:rPr>
                <w:sz w:val="24"/>
                <w:szCs w:val="24"/>
              </w:rPr>
            </w:pPr>
          </w:p>
        </w:tc>
        <w:tc>
          <w:tcPr>
            <w:tcW w:w="110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9626,76</w:t>
            </w:r>
          </w:p>
        </w:tc>
        <w:tc>
          <w:tcPr>
            <w:tcW w:w="11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9819,3</w:t>
            </w:r>
          </w:p>
        </w:tc>
        <w:tc>
          <w:tcPr>
            <w:tcW w:w="11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10015,7</w:t>
            </w:r>
          </w:p>
        </w:tc>
        <w:tc>
          <w:tcPr>
            <w:tcW w:w="11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10216</w:t>
            </w:r>
          </w:p>
        </w:tc>
        <w:tc>
          <w:tcPr>
            <w:tcW w:w="11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10420,3</w:t>
            </w:r>
          </w:p>
        </w:tc>
        <w:tc>
          <w:tcPr>
            <w:tcW w:w="140" w:type="dxa"/>
            <w:tcBorders>
              <w:bottom w:val="single" w:sz="8" w:space="0" w:color="auto"/>
            </w:tcBorders>
            <w:vAlign w:val="bottom"/>
          </w:tcPr>
          <w:p w:rsidR="00DF25BA" w:rsidRDefault="00DF25BA">
            <w:pPr>
              <w:rPr>
                <w:sz w:val="24"/>
                <w:szCs w:val="24"/>
              </w:rPr>
            </w:pPr>
          </w:p>
        </w:tc>
        <w:tc>
          <w:tcPr>
            <w:tcW w:w="1020" w:type="dxa"/>
            <w:tcBorders>
              <w:bottom w:val="single" w:sz="8" w:space="0" w:color="auto"/>
              <w:right w:val="single" w:sz="8" w:space="0" w:color="auto"/>
            </w:tcBorders>
            <w:vAlign w:val="bottom"/>
          </w:tcPr>
          <w:p w:rsidR="00DF25BA" w:rsidRDefault="00C07486">
            <w:pPr>
              <w:spacing w:line="281" w:lineRule="exact"/>
              <w:jc w:val="right"/>
              <w:rPr>
                <w:sz w:val="20"/>
                <w:szCs w:val="20"/>
              </w:rPr>
            </w:pPr>
            <w:r>
              <w:rPr>
                <w:rFonts w:ascii="Calibri" w:eastAsia="Calibri" w:hAnsi="Calibri" w:cs="Calibri"/>
                <w:sz w:val="24"/>
                <w:szCs w:val="24"/>
              </w:rPr>
              <w:t>11631,31</w:t>
            </w:r>
          </w:p>
        </w:tc>
        <w:tc>
          <w:tcPr>
            <w:tcW w:w="0" w:type="dxa"/>
            <w:vAlign w:val="bottom"/>
          </w:tcPr>
          <w:p w:rsidR="00DF25BA" w:rsidRDefault="00DF25BA">
            <w:pPr>
              <w:rPr>
                <w:sz w:val="1"/>
                <w:szCs w:val="1"/>
              </w:rPr>
            </w:pPr>
          </w:p>
        </w:tc>
      </w:tr>
      <w:tr w:rsidR="00DF25BA">
        <w:trPr>
          <w:trHeight w:val="258"/>
        </w:trPr>
        <w:tc>
          <w:tcPr>
            <w:tcW w:w="1160" w:type="dxa"/>
            <w:tcBorders>
              <w:left w:val="single" w:sz="8" w:space="0" w:color="auto"/>
            </w:tcBorders>
            <w:vAlign w:val="bottom"/>
          </w:tcPr>
          <w:p w:rsidR="00DF25BA" w:rsidRDefault="00C07486">
            <w:pPr>
              <w:spacing w:line="258" w:lineRule="exact"/>
              <w:ind w:left="120"/>
              <w:rPr>
                <w:sz w:val="20"/>
                <w:szCs w:val="20"/>
              </w:rPr>
            </w:pPr>
            <w:r>
              <w:rPr>
                <w:rFonts w:eastAsia="Times New Roman"/>
                <w:sz w:val="24"/>
                <w:szCs w:val="24"/>
              </w:rPr>
              <w:t>прогноз</w:t>
            </w:r>
          </w:p>
        </w:tc>
        <w:tc>
          <w:tcPr>
            <w:tcW w:w="1440" w:type="dxa"/>
            <w:gridSpan w:val="2"/>
            <w:vAlign w:val="bottom"/>
          </w:tcPr>
          <w:p w:rsidR="00DF25BA" w:rsidRDefault="00C07486">
            <w:pPr>
              <w:spacing w:line="258" w:lineRule="exact"/>
              <w:ind w:left="180"/>
              <w:rPr>
                <w:sz w:val="20"/>
                <w:szCs w:val="20"/>
              </w:rPr>
            </w:pPr>
            <w:r>
              <w:rPr>
                <w:rFonts w:eastAsia="Times New Roman"/>
                <w:sz w:val="24"/>
                <w:szCs w:val="24"/>
              </w:rPr>
              <w:t>населения</w:t>
            </w:r>
          </w:p>
        </w:tc>
        <w:tc>
          <w:tcPr>
            <w:tcW w:w="180" w:type="dxa"/>
            <w:vAlign w:val="bottom"/>
          </w:tcPr>
          <w:p w:rsidR="00DF25BA" w:rsidRDefault="00DF25BA"/>
        </w:tc>
        <w:tc>
          <w:tcPr>
            <w:tcW w:w="260" w:type="dxa"/>
            <w:tcBorders>
              <w:right w:val="single" w:sz="8" w:space="0" w:color="auto"/>
            </w:tcBorders>
            <w:vAlign w:val="bottom"/>
          </w:tcPr>
          <w:p w:rsidR="00DF25BA" w:rsidRDefault="00C07486">
            <w:pPr>
              <w:spacing w:line="258" w:lineRule="exact"/>
              <w:ind w:right="40"/>
              <w:jc w:val="right"/>
              <w:rPr>
                <w:sz w:val="20"/>
                <w:szCs w:val="20"/>
              </w:rPr>
            </w:pPr>
            <w:r>
              <w:rPr>
                <w:rFonts w:eastAsia="Times New Roman"/>
                <w:w w:val="74"/>
                <w:sz w:val="24"/>
                <w:szCs w:val="24"/>
              </w:rPr>
              <w:t>с</w:t>
            </w:r>
          </w:p>
        </w:tc>
        <w:tc>
          <w:tcPr>
            <w:tcW w:w="1100" w:type="dxa"/>
            <w:tcBorders>
              <w:right w:val="single" w:sz="8" w:space="0" w:color="auto"/>
            </w:tcBorders>
            <w:vAlign w:val="bottom"/>
          </w:tcPr>
          <w:p w:rsidR="00DF25BA" w:rsidRDefault="00DF25BA"/>
        </w:tc>
        <w:tc>
          <w:tcPr>
            <w:tcW w:w="1160" w:type="dxa"/>
            <w:tcBorders>
              <w:right w:val="single" w:sz="8" w:space="0" w:color="auto"/>
            </w:tcBorders>
            <w:vAlign w:val="bottom"/>
          </w:tcPr>
          <w:p w:rsidR="00DF25BA" w:rsidRDefault="00DF25BA"/>
        </w:tc>
        <w:tc>
          <w:tcPr>
            <w:tcW w:w="1120" w:type="dxa"/>
            <w:tcBorders>
              <w:right w:val="single" w:sz="8" w:space="0" w:color="auto"/>
            </w:tcBorders>
            <w:vAlign w:val="bottom"/>
          </w:tcPr>
          <w:p w:rsidR="00DF25BA" w:rsidRDefault="00DF25BA"/>
        </w:tc>
        <w:tc>
          <w:tcPr>
            <w:tcW w:w="1140" w:type="dxa"/>
            <w:tcBorders>
              <w:right w:val="single" w:sz="8" w:space="0" w:color="auto"/>
            </w:tcBorders>
            <w:vAlign w:val="bottom"/>
          </w:tcPr>
          <w:p w:rsidR="00DF25BA" w:rsidRDefault="00DF25BA"/>
        </w:tc>
        <w:tc>
          <w:tcPr>
            <w:tcW w:w="1120" w:type="dxa"/>
            <w:tcBorders>
              <w:right w:val="single" w:sz="8" w:space="0" w:color="auto"/>
            </w:tcBorders>
            <w:vAlign w:val="bottom"/>
          </w:tcPr>
          <w:p w:rsidR="00DF25BA" w:rsidRDefault="00DF25BA"/>
        </w:tc>
        <w:tc>
          <w:tcPr>
            <w:tcW w:w="140" w:type="dxa"/>
            <w:vAlign w:val="bottom"/>
          </w:tcPr>
          <w:p w:rsidR="00DF25BA" w:rsidRDefault="00DF25BA"/>
        </w:tc>
        <w:tc>
          <w:tcPr>
            <w:tcW w:w="102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76"/>
        </w:trPr>
        <w:tc>
          <w:tcPr>
            <w:tcW w:w="1160" w:type="dxa"/>
            <w:tcBorders>
              <w:left w:val="single" w:sz="8" w:space="0" w:color="auto"/>
            </w:tcBorders>
            <w:vAlign w:val="bottom"/>
          </w:tcPr>
          <w:p w:rsidR="00DF25BA" w:rsidRDefault="00C07486">
            <w:pPr>
              <w:ind w:left="120"/>
              <w:rPr>
                <w:sz w:val="20"/>
                <w:szCs w:val="20"/>
              </w:rPr>
            </w:pPr>
            <w:r>
              <w:rPr>
                <w:rFonts w:eastAsia="Times New Roman"/>
                <w:sz w:val="24"/>
                <w:szCs w:val="24"/>
              </w:rPr>
              <w:t>доходами</w:t>
            </w:r>
          </w:p>
        </w:tc>
        <w:tc>
          <w:tcPr>
            <w:tcW w:w="640" w:type="dxa"/>
            <w:vAlign w:val="bottom"/>
          </w:tcPr>
          <w:p w:rsidR="00DF25BA" w:rsidRDefault="00DF25BA">
            <w:pPr>
              <w:rPr>
                <w:sz w:val="24"/>
                <w:szCs w:val="24"/>
              </w:rPr>
            </w:pPr>
          </w:p>
        </w:tc>
        <w:tc>
          <w:tcPr>
            <w:tcW w:w="1240" w:type="dxa"/>
            <w:gridSpan w:val="3"/>
            <w:tcBorders>
              <w:right w:val="single" w:sz="8" w:space="0" w:color="auto"/>
            </w:tcBorders>
            <w:vAlign w:val="bottom"/>
          </w:tcPr>
          <w:p w:rsidR="00DF25BA" w:rsidRDefault="00C07486">
            <w:pPr>
              <w:ind w:right="20"/>
              <w:jc w:val="right"/>
              <w:rPr>
                <w:sz w:val="20"/>
                <w:szCs w:val="20"/>
              </w:rPr>
            </w:pPr>
            <w:r>
              <w:rPr>
                <w:rFonts w:eastAsia="Times New Roman"/>
                <w:sz w:val="24"/>
                <w:szCs w:val="24"/>
              </w:rPr>
              <w:t>ниже</w:t>
            </w:r>
          </w:p>
        </w:tc>
        <w:tc>
          <w:tcPr>
            <w:tcW w:w="1100" w:type="dxa"/>
            <w:tcBorders>
              <w:right w:val="single" w:sz="8" w:space="0" w:color="auto"/>
            </w:tcBorders>
            <w:vAlign w:val="bottom"/>
          </w:tcPr>
          <w:p w:rsidR="00DF25BA" w:rsidRDefault="00DF25BA">
            <w:pPr>
              <w:rPr>
                <w:sz w:val="24"/>
                <w:szCs w:val="24"/>
              </w:rPr>
            </w:pPr>
          </w:p>
        </w:tc>
        <w:tc>
          <w:tcPr>
            <w:tcW w:w="1160" w:type="dxa"/>
            <w:tcBorders>
              <w:right w:val="single" w:sz="8" w:space="0" w:color="auto"/>
            </w:tcBorders>
            <w:vAlign w:val="bottom"/>
          </w:tcPr>
          <w:p w:rsidR="00DF25BA" w:rsidRDefault="00DF25BA">
            <w:pPr>
              <w:rPr>
                <w:sz w:val="24"/>
                <w:szCs w:val="24"/>
              </w:rPr>
            </w:pPr>
          </w:p>
        </w:tc>
        <w:tc>
          <w:tcPr>
            <w:tcW w:w="1120" w:type="dxa"/>
            <w:tcBorders>
              <w:right w:val="single" w:sz="8" w:space="0" w:color="auto"/>
            </w:tcBorders>
            <w:vAlign w:val="bottom"/>
          </w:tcPr>
          <w:p w:rsidR="00DF25BA" w:rsidRDefault="00DF25BA">
            <w:pPr>
              <w:rPr>
                <w:sz w:val="24"/>
                <w:szCs w:val="24"/>
              </w:rPr>
            </w:pPr>
          </w:p>
        </w:tc>
        <w:tc>
          <w:tcPr>
            <w:tcW w:w="1140" w:type="dxa"/>
            <w:tcBorders>
              <w:right w:val="single" w:sz="8" w:space="0" w:color="auto"/>
            </w:tcBorders>
            <w:vAlign w:val="bottom"/>
          </w:tcPr>
          <w:p w:rsidR="00DF25BA" w:rsidRDefault="00DF25BA">
            <w:pPr>
              <w:rPr>
                <w:sz w:val="24"/>
                <w:szCs w:val="24"/>
              </w:rPr>
            </w:pPr>
          </w:p>
        </w:tc>
        <w:tc>
          <w:tcPr>
            <w:tcW w:w="1120" w:type="dxa"/>
            <w:tcBorders>
              <w:right w:val="single" w:sz="8" w:space="0" w:color="auto"/>
            </w:tcBorders>
            <w:vAlign w:val="bottom"/>
          </w:tcPr>
          <w:p w:rsidR="00DF25BA" w:rsidRDefault="00DF25BA">
            <w:pPr>
              <w:rPr>
                <w:sz w:val="24"/>
                <w:szCs w:val="24"/>
              </w:rPr>
            </w:pPr>
          </w:p>
        </w:tc>
        <w:tc>
          <w:tcPr>
            <w:tcW w:w="140" w:type="dxa"/>
            <w:vAlign w:val="bottom"/>
          </w:tcPr>
          <w:p w:rsidR="00DF25BA" w:rsidRDefault="00DF25BA">
            <w:pPr>
              <w:rPr>
                <w:sz w:val="24"/>
                <w:szCs w:val="24"/>
              </w:rPr>
            </w:pPr>
          </w:p>
        </w:tc>
        <w:tc>
          <w:tcPr>
            <w:tcW w:w="10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82"/>
        </w:trPr>
        <w:tc>
          <w:tcPr>
            <w:tcW w:w="2780" w:type="dxa"/>
            <w:gridSpan w:val="4"/>
            <w:tcBorders>
              <w:left w:val="single" w:sz="8" w:space="0" w:color="auto"/>
              <w:bottom w:val="single" w:sz="8" w:space="0" w:color="auto"/>
            </w:tcBorders>
            <w:vAlign w:val="bottom"/>
          </w:tcPr>
          <w:p w:rsidR="00DF25BA" w:rsidRDefault="00C07486">
            <w:pPr>
              <w:ind w:left="120"/>
              <w:rPr>
                <w:sz w:val="20"/>
                <w:szCs w:val="20"/>
              </w:rPr>
            </w:pPr>
            <w:r>
              <w:rPr>
                <w:rFonts w:eastAsia="Times New Roman"/>
                <w:sz w:val="24"/>
                <w:szCs w:val="24"/>
              </w:rPr>
              <w:t>прожиточного минимума</w:t>
            </w:r>
          </w:p>
        </w:tc>
        <w:tc>
          <w:tcPr>
            <w:tcW w:w="260" w:type="dxa"/>
            <w:tcBorders>
              <w:bottom w:val="single" w:sz="8" w:space="0" w:color="auto"/>
              <w:right w:val="single" w:sz="8" w:space="0" w:color="auto"/>
            </w:tcBorders>
            <w:vAlign w:val="bottom"/>
          </w:tcPr>
          <w:p w:rsidR="00DF25BA" w:rsidRDefault="00DF25BA">
            <w:pPr>
              <w:rPr>
                <w:sz w:val="24"/>
                <w:szCs w:val="24"/>
              </w:rPr>
            </w:pPr>
          </w:p>
        </w:tc>
        <w:tc>
          <w:tcPr>
            <w:tcW w:w="110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501</w:t>
            </w:r>
          </w:p>
        </w:tc>
        <w:tc>
          <w:tcPr>
            <w:tcW w:w="11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499</w:t>
            </w:r>
          </w:p>
        </w:tc>
        <w:tc>
          <w:tcPr>
            <w:tcW w:w="11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502</w:t>
            </w:r>
          </w:p>
        </w:tc>
        <w:tc>
          <w:tcPr>
            <w:tcW w:w="11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501</w:t>
            </w:r>
          </w:p>
        </w:tc>
        <w:tc>
          <w:tcPr>
            <w:tcW w:w="11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499</w:t>
            </w:r>
          </w:p>
        </w:tc>
        <w:tc>
          <w:tcPr>
            <w:tcW w:w="140" w:type="dxa"/>
            <w:tcBorders>
              <w:bottom w:val="single" w:sz="8" w:space="0" w:color="auto"/>
            </w:tcBorders>
            <w:vAlign w:val="bottom"/>
          </w:tcPr>
          <w:p w:rsidR="00DF25BA" w:rsidRDefault="00DF25BA">
            <w:pPr>
              <w:rPr>
                <w:sz w:val="24"/>
                <w:szCs w:val="24"/>
              </w:rPr>
            </w:pPr>
          </w:p>
        </w:tc>
        <w:tc>
          <w:tcPr>
            <w:tcW w:w="1020" w:type="dxa"/>
            <w:tcBorders>
              <w:bottom w:val="single" w:sz="8" w:space="0" w:color="auto"/>
              <w:right w:val="single" w:sz="8" w:space="0" w:color="auto"/>
            </w:tcBorders>
            <w:vAlign w:val="bottom"/>
          </w:tcPr>
          <w:p w:rsidR="00DF25BA" w:rsidRDefault="00C07486">
            <w:pPr>
              <w:ind w:right="60"/>
              <w:jc w:val="center"/>
              <w:rPr>
                <w:sz w:val="20"/>
                <w:szCs w:val="20"/>
              </w:rPr>
            </w:pPr>
            <w:r>
              <w:rPr>
                <w:rFonts w:eastAsia="Times New Roman"/>
                <w:w w:val="99"/>
                <w:sz w:val="24"/>
                <w:szCs w:val="24"/>
              </w:rPr>
              <w:t>478</w:t>
            </w:r>
          </w:p>
        </w:tc>
        <w:tc>
          <w:tcPr>
            <w:tcW w:w="0" w:type="dxa"/>
            <w:vAlign w:val="bottom"/>
          </w:tcPr>
          <w:p w:rsidR="00DF25BA" w:rsidRDefault="00DF25BA">
            <w:pPr>
              <w:rPr>
                <w:sz w:val="1"/>
                <w:szCs w:val="1"/>
              </w:rPr>
            </w:pPr>
          </w:p>
        </w:tc>
      </w:tr>
      <w:tr w:rsidR="00DF25BA">
        <w:trPr>
          <w:trHeight w:val="270"/>
        </w:trPr>
        <w:tc>
          <w:tcPr>
            <w:tcW w:w="8820" w:type="dxa"/>
            <w:gridSpan w:val="11"/>
            <w:tcBorders>
              <w:left w:val="single" w:sz="8" w:space="0" w:color="auto"/>
              <w:bottom w:val="single" w:sz="8" w:space="0" w:color="auto"/>
            </w:tcBorders>
            <w:vAlign w:val="bottom"/>
          </w:tcPr>
          <w:p w:rsidR="00DF25BA" w:rsidRDefault="00C07486">
            <w:pPr>
              <w:spacing w:line="267" w:lineRule="exact"/>
              <w:ind w:left="880"/>
              <w:jc w:val="center"/>
              <w:rPr>
                <w:sz w:val="20"/>
                <w:szCs w:val="20"/>
              </w:rPr>
            </w:pPr>
            <w:r>
              <w:rPr>
                <w:rFonts w:eastAsia="Times New Roman"/>
                <w:b/>
                <w:bCs/>
                <w:sz w:val="24"/>
                <w:szCs w:val="24"/>
              </w:rPr>
              <w:t>Индексы тарифов для населения в соответствии с прогнозами МЭР РФ</w:t>
            </w:r>
          </w:p>
        </w:tc>
        <w:tc>
          <w:tcPr>
            <w:tcW w:w="1020" w:type="dxa"/>
            <w:tcBorders>
              <w:bottom w:val="single" w:sz="8" w:space="0" w:color="auto"/>
              <w:right w:val="single" w:sz="8" w:space="0" w:color="auto"/>
            </w:tcBorders>
            <w:vAlign w:val="bottom"/>
          </w:tcPr>
          <w:p w:rsidR="00DF25BA" w:rsidRDefault="00DF25BA">
            <w:pPr>
              <w:rPr>
                <w:sz w:val="23"/>
                <w:szCs w:val="23"/>
              </w:rPr>
            </w:pPr>
          </w:p>
        </w:tc>
        <w:tc>
          <w:tcPr>
            <w:tcW w:w="0" w:type="dxa"/>
            <w:vAlign w:val="bottom"/>
          </w:tcPr>
          <w:p w:rsidR="00DF25BA" w:rsidRDefault="00DF25BA">
            <w:pPr>
              <w:rPr>
                <w:sz w:val="1"/>
                <w:szCs w:val="1"/>
              </w:rPr>
            </w:pPr>
          </w:p>
        </w:tc>
      </w:tr>
      <w:tr w:rsidR="00DF25BA">
        <w:trPr>
          <w:trHeight w:val="258"/>
        </w:trPr>
        <w:tc>
          <w:tcPr>
            <w:tcW w:w="1160" w:type="dxa"/>
            <w:tcBorders>
              <w:left w:val="single" w:sz="8" w:space="0" w:color="auto"/>
            </w:tcBorders>
            <w:vAlign w:val="bottom"/>
          </w:tcPr>
          <w:p w:rsidR="00DF25BA" w:rsidRDefault="00C07486">
            <w:pPr>
              <w:spacing w:line="258" w:lineRule="exact"/>
              <w:ind w:left="120"/>
              <w:rPr>
                <w:sz w:val="20"/>
                <w:szCs w:val="20"/>
              </w:rPr>
            </w:pPr>
            <w:r>
              <w:rPr>
                <w:rFonts w:eastAsia="Times New Roman"/>
                <w:sz w:val="24"/>
                <w:szCs w:val="24"/>
              </w:rPr>
              <w:t>Индекс</w:t>
            </w:r>
          </w:p>
        </w:tc>
        <w:tc>
          <w:tcPr>
            <w:tcW w:w="640" w:type="dxa"/>
            <w:vAlign w:val="bottom"/>
          </w:tcPr>
          <w:p w:rsidR="00DF25BA" w:rsidRDefault="00C07486">
            <w:pPr>
              <w:spacing w:line="258" w:lineRule="exact"/>
              <w:rPr>
                <w:sz w:val="20"/>
                <w:szCs w:val="20"/>
              </w:rPr>
            </w:pPr>
            <w:r>
              <w:rPr>
                <w:rFonts w:eastAsia="Times New Roman"/>
                <w:sz w:val="24"/>
                <w:szCs w:val="24"/>
              </w:rPr>
              <w:t>роста</w:t>
            </w:r>
          </w:p>
        </w:tc>
        <w:tc>
          <w:tcPr>
            <w:tcW w:w="800" w:type="dxa"/>
            <w:vAlign w:val="bottom"/>
          </w:tcPr>
          <w:p w:rsidR="00DF25BA" w:rsidRDefault="00C07486">
            <w:pPr>
              <w:spacing w:line="258" w:lineRule="exact"/>
              <w:jc w:val="center"/>
              <w:rPr>
                <w:sz w:val="20"/>
                <w:szCs w:val="20"/>
              </w:rPr>
            </w:pPr>
            <w:r>
              <w:rPr>
                <w:rFonts w:eastAsia="Times New Roman"/>
                <w:w w:val="98"/>
                <w:sz w:val="24"/>
                <w:szCs w:val="24"/>
              </w:rPr>
              <w:t>цен</w:t>
            </w:r>
          </w:p>
        </w:tc>
        <w:tc>
          <w:tcPr>
            <w:tcW w:w="440" w:type="dxa"/>
            <w:gridSpan w:val="2"/>
            <w:tcBorders>
              <w:right w:val="single" w:sz="8" w:space="0" w:color="auto"/>
            </w:tcBorders>
            <w:vAlign w:val="bottom"/>
          </w:tcPr>
          <w:p w:rsidR="00DF25BA" w:rsidRDefault="00C07486">
            <w:pPr>
              <w:spacing w:line="258" w:lineRule="exact"/>
              <w:ind w:right="40"/>
              <w:jc w:val="right"/>
              <w:rPr>
                <w:sz w:val="20"/>
                <w:szCs w:val="20"/>
              </w:rPr>
            </w:pPr>
            <w:r>
              <w:rPr>
                <w:rFonts w:eastAsia="Times New Roman"/>
                <w:sz w:val="24"/>
                <w:szCs w:val="24"/>
              </w:rPr>
              <w:t>на</w:t>
            </w:r>
          </w:p>
        </w:tc>
        <w:tc>
          <w:tcPr>
            <w:tcW w:w="1100" w:type="dxa"/>
            <w:tcBorders>
              <w:right w:val="single" w:sz="8" w:space="0" w:color="auto"/>
            </w:tcBorders>
            <w:vAlign w:val="bottom"/>
          </w:tcPr>
          <w:p w:rsidR="00DF25BA" w:rsidRDefault="00DF25BA"/>
        </w:tc>
        <w:tc>
          <w:tcPr>
            <w:tcW w:w="1160" w:type="dxa"/>
            <w:tcBorders>
              <w:right w:val="single" w:sz="8" w:space="0" w:color="auto"/>
            </w:tcBorders>
            <w:vAlign w:val="bottom"/>
          </w:tcPr>
          <w:p w:rsidR="00DF25BA" w:rsidRDefault="00DF25BA"/>
        </w:tc>
        <w:tc>
          <w:tcPr>
            <w:tcW w:w="1120" w:type="dxa"/>
            <w:tcBorders>
              <w:right w:val="single" w:sz="8" w:space="0" w:color="auto"/>
            </w:tcBorders>
            <w:vAlign w:val="bottom"/>
          </w:tcPr>
          <w:p w:rsidR="00DF25BA" w:rsidRDefault="00DF25BA"/>
        </w:tc>
        <w:tc>
          <w:tcPr>
            <w:tcW w:w="1140" w:type="dxa"/>
            <w:tcBorders>
              <w:right w:val="single" w:sz="8" w:space="0" w:color="auto"/>
            </w:tcBorders>
            <w:vAlign w:val="bottom"/>
          </w:tcPr>
          <w:p w:rsidR="00DF25BA" w:rsidRDefault="00DF25BA"/>
        </w:tc>
        <w:tc>
          <w:tcPr>
            <w:tcW w:w="1120" w:type="dxa"/>
            <w:tcBorders>
              <w:right w:val="single" w:sz="8" w:space="0" w:color="auto"/>
            </w:tcBorders>
            <w:vAlign w:val="bottom"/>
          </w:tcPr>
          <w:p w:rsidR="00DF25BA" w:rsidRDefault="00DF25BA"/>
        </w:tc>
        <w:tc>
          <w:tcPr>
            <w:tcW w:w="140" w:type="dxa"/>
            <w:vAlign w:val="bottom"/>
          </w:tcPr>
          <w:p w:rsidR="00DF25BA" w:rsidRDefault="00DF25BA"/>
        </w:tc>
        <w:tc>
          <w:tcPr>
            <w:tcW w:w="102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81"/>
        </w:trPr>
        <w:tc>
          <w:tcPr>
            <w:tcW w:w="2600" w:type="dxa"/>
            <w:gridSpan w:val="3"/>
            <w:tcBorders>
              <w:left w:val="single" w:sz="8" w:space="0" w:color="auto"/>
              <w:bottom w:val="single" w:sz="8" w:space="0" w:color="auto"/>
            </w:tcBorders>
            <w:vAlign w:val="bottom"/>
          </w:tcPr>
          <w:p w:rsidR="00DF25BA" w:rsidRDefault="00C07486">
            <w:pPr>
              <w:ind w:left="120"/>
              <w:rPr>
                <w:sz w:val="20"/>
                <w:szCs w:val="20"/>
              </w:rPr>
            </w:pPr>
            <w:r>
              <w:rPr>
                <w:rFonts w:eastAsia="Times New Roman"/>
                <w:sz w:val="24"/>
                <w:szCs w:val="24"/>
              </w:rPr>
              <w:t>тепловую энергию</w:t>
            </w:r>
          </w:p>
        </w:tc>
        <w:tc>
          <w:tcPr>
            <w:tcW w:w="180" w:type="dxa"/>
            <w:tcBorders>
              <w:bottom w:val="single" w:sz="8" w:space="0" w:color="auto"/>
            </w:tcBorders>
            <w:vAlign w:val="bottom"/>
          </w:tcPr>
          <w:p w:rsidR="00DF25BA" w:rsidRDefault="00DF25BA">
            <w:pPr>
              <w:rPr>
                <w:sz w:val="24"/>
                <w:szCs w:val="24"/>
              </w:rPr>
            </w:pPr>
          </w:p>
        </w:tc>
        <w:tc>
          <w:tcPr>
            <w:tcW w:w="260" w:type="dxa"/>
            <w:tcBorders>
              <w:bottom w:val="single" w:sz="8" w:space="0" w:color="auto"/>
              <w:right w:val="single" w:sz="8" w:space="0" w:color="auto"/>
            </w:tcBorders>
            <w:vAlign w:val="bottom"/>
          </w:tcPr>
          <w:p w:rsidR="00DF25BA" w:rsidRDefault="00DF25BA">
            <w:pPr>
              <w:rPr>
                <w:sz w:val="24"/>
                <w:szCs w:val="24"/>
              </w:rPr>
            </w:pPr>
          </w:p>
        </w:tc>
        <w:tc>
          <w:tcPr>
            <w:tcW w:w="110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104,0</w:t>
            </w:r>
          </w:p>
        </w:tc>
        <w:tc>
          <w:tcPr>
            <w:tcW w:w="11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104,0</w:t>
            </w:r>
          </w:p>
        </w:tc>
        <w:tc>
          <w:tcPr>
            <w:tcW w:w="11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104,0</w:t>
            </w:r>
          </w:p>
        </w:tc>
        <w:tc>
          <w:tcPr>
            <w:tcW w:w="11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105,9</w:t>
            </w:r>
          </w:p>
        </w:tc>
        <w:tc>
          <w:tcPr>
            <w:tcW w:w="11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105,9</w:t>
            </w:r>
          </w:p>
        </w:tc>
        <w:tc>
          <w:tcPr>
            <w:tcW w:w="140" w:type="dxa"/>
            <w:tcBorders>
              <w:bottom w:val="single" w:sz="8" w:space="0" w:color="auto"/>
            </w:tcBorders>
            <w:vAlign w:val="bottom"/>
          </w:tcPr>
          <w:p w:rsidR="00DF25BA" w:rsidRDefault="00DF25BA">
            <w:pPr>
              <w:rPr>
                <w:sz w:val="24"/>
                <w:szCs w:val="24"/>
              </w:rPr>
            </w:pPr>
          </w:p>
        </w:tc>
        <w:tc>
          <w:tcPr>
            <w:tcW w:w="1020" w:type="dxa"/>
            <w:tcBorders>
              <w:bottom w:val="single" w:sz="8" w:space="0" w:color="auto"/>
              <w:right w:val="single" w:sz="8" w:space="0" w:color="auto"/>
            </w:tcBorders>
            <w:vAlign w:val="bottom"/>
          </w:tcPr>
          <w:p w:rsidR="00DF25BA" w:rsidRDefault="00C07486">
            <w:pPr>
              <w:ind w:right="80"/>
              <w:jc w:val="center"/>
              <w:rPr>
                <w:sz w:val="20"/>
                <w:szCs w:val="20"/>
              </w:rPr>
            </w:pPr>
            <w:r>
              <w:rPr>
                <w:rFonts w:eastAsia="Times New Roman"/>
                <w:w w:val="99"/>
                <w:sz w:val="24"/>
                <w:szCs w:val="24"/>
              </w:rPr>
              <w:t>103,3</w:t>
            </w:r>
          </w:p>
        </w:tc>
        <w:tc>
          <w:tcPr>
            <w:tcW w:w="0" w:type="dxa"/>
            <w:vAlign w:val="bottom"/>
          </w:tcPr>
          <w:p w:rsidR="00DF25BA" w:rsidRDefault="00DF25BA">
            <w:pPr>
              <w:rPr>
                <w:sz w:val="1"/>
                <w:szCs w:val="1"/>
              </w:rPr>
            </w:pPr>
          </w:p>
        </w:tc>
      </w:tr>
      <w:tr w:rsidR="00DF25BA">
        <w:trPr>
          <w:trHeight w:val="266"/>
        </w:trPr>
        <w:tc>
          <w:tcPr>
            <w:tcW w:w="1800" w:type="dxa"/>
            <w:gridSpan w:val="2"/>
            <w:tcBorders>
              <w:left w:val="single" w:sz="8" w:space="0" w:color="auto"/>
              <w:bottom w:val="single" w:sz="8" w:space="0" w:color="auto"/>
            </w:tcBorders>
            <w:vAlign w:val="bottom"/>
          </w:tcPr>
          <w:p w:rsidR="00DF25BA" w:rsidRDefault="00C07486">
            <w:pPr>
              <w:spacing w:line="264" w:lineRule="exact"/>
              <w:ind w:left="120"/>
              <w:rPr>
                <w:sz w:val="20"/>
                <w:szCs w:val="20"/>
              </w:rPr>
            </w:pPr>
            <w:r>
              <w:rPr>
                <w:rFonts w:eastAsia="Times New Roman"/>
                <w:sz w:val="24"/>
                <w:szCs w:val="24"/>
              </w:rPr>
              <w:t>Электроэнергия</w:t>
            </w:r>
          </w:p>
        </w:tc>
        <w:tc>
          <w:tcPr>
            <w:tcW w:w="800" w:type="dxa"/>
            <w:tcBorders>
              <w:bottom w:val="single" w:sz="8" w:space="0" w:color="auto"/>
            </w:tcBorders>
            <w:vAlign w:val="bottom"/>
          </w:tcPr>
          <w:p w:rsidR="00DF25BA" w:rsidRDefault="00DF25BA">
            <w:pPr>
              <w:rPr>
                <w:sz w:val="23"/>
                <w:szCs w:val="23"/>
              </w:rPr>
            </w:pPr>
          </w:p>
        </w:tc>
        <w:tc>
          <w:tcPr>
            <w:tcW w:w="180" w:type="dxa"/>
            <w:tcBorders>
              <w:bottom w:val="single" w:sz="8" w:space="0" w:color="auto"/>
            </w:tcBorders>
            <w:vAlign w:val="bottom"/>
          </w:tcPr>
          <w:p w:rsidR="00DF25BA" w:rsidRDefault="00DF25BA">
            <w:pPr>
              <w:rPr>
                <w:sz w:val="23"/>
                <w:szCs w:val="23"/>
              </w:rPr>
            </w:pPr>
          </w:p>
        </w:tc>
        <w:tc>
          <w:tcPr>
            <w:tcW w:w="260" w:type="dxa"/>
            <w:tcBorders>
              <w:bottom w:val="single" w:sz="8" w:space="0" w:color="auto"/>
              <w:right w:val="single" w:sz="8" w:space="0" w:color="auto"/>
            </w:tcBorders>
            <w:vAlign w:val="bottom"/>
          </w:tcPr>
          <w:p w:rsidR="00DF25BA" w:rsidRDefault="00DF25BA">
            <w:pPr>
              <w:rPr>
                <w:sz w:val="23"/>
                <w:szCs w:val="23"/>
              </w:rPr>
            </w:pPr>
          </w:p>
        </w:tc>
        <w:tc>
          <w:tcPr>
            <w:tcW w:w="110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105,0</w:t>
            </w:r>
          </w:p>
        </w:tc>
        <w:tc>
          <w:tcPr>
            <w:tcW w:w="116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105,0</w:t>
            </w:r>
          </w:p>
        </w:tc>
        <w:tc>
          <w:tcPr>
            <w:tcW w:w="112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103,8</w:t>
            </w:r>
          </w:p>
        </w:tc>
        <w:tc>
          <w:tcPr>
            <w:tcW w:w="114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103,4</w:t>
            </w:r>
          </w:p>
        </w:tc>
        <w:tc>
          <w:tcPr>
            <w:tcW w:w="112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103,0</w:t>
            </w:r>
          </w:p>
        </w:tc>
        <w:tc>
          <w:tcPr>
            <w:tcW w:w="140" w:type="dxa"/>
            <w:tcBorders>
              <w:bottom w:val="single" w:sz="8" w:space="0" w:color="auto"/>
            </w:tcBorders>
            <w:vAlign w:val="bottom"/>
          </w:tcPr>
          <w:p w:rsidR="00DF25BA" w:rsidRDefault="00DF25BA">
            <w:pPr>
              <w:rPr>
                <w:sz w:val="23"/>
                <w:szCs w:val="23"/>
              </w:rPr>
            </w:pPr>
          </w:p>
        </w:tc>
        <w:tc>
          <w:tcPr>
            <w:tcW w:w="1020" w:type="dxa"/>
            <w:tcBorders>
              <w:bottom w:val="single" w:sz="8" w:space="0" w:color="auto"/>
              <w:right w:val="single" w:sz="8" w:space="0" w:color="auto"/>
            </w:tcBorders>
            <w:vAlign w:val="bottom"/>
          </w:tcPr>
          <w:p w:rsidR="00DF25BA" w:rsidRDefault="00C07486">
            <w:pPr>
              <w:spacing w:line="264" w:lineRule="exact"/>
              <w:ind w:right="80"/>
              <w:jc w:val="center"/>
              <w:rPr>
                <w:sz w:val="20"/>
                <w:szCs w:val="20"/>
              </w:rPr>
            </w:pPr>
            <w:r>
              <w:rPr>
                <w:rFonts w:eastAsia="Times New Roman"/>
                <w:w w:val="99"/>
                <w:sz w:val="24"/>
                <w:szCs w:val="24"/>
              </w:rPr>
              <w:t>102,3</w:t>
            </w:r>
          </w:p>
        </w:tc>
        <w:tc>
          <w:tcPr>
            <w:tcW w:w="0" w:type="dxa"/>
            <w:vAlign w:val="bottom"/>
          </w:tcPr>
          <w:p w:rsidR="00DF25BA" w:rsidRDefault="00DF25BA">
            <w:pPr>
              <w:rPr>
                <w:sz w:val="1"/>
                <w:szCs w:val="1"/>
              </w:rPr>
            </w:pPr>
          </w:p>
        </w:tc>
      </w:tr>
      <w:tr w:rsidR="00DF25BA">
        <w:trPr>
          <w:trHeight w:val="266"/>
        </w:trPr>
        <w:tc>
          <w:tcPr>
            <w:tcW w:w="1160" w:type="dxa"/>
            <w:tcBorders>
              <w:left w:val="single" w:sz="8" w:space="0" w:color="auto"/>
              <w:bottom w:val="single" w:sz="8" w:space="0" w:color="auto"/>
            </w:tcBorders>
            <w:vAlign w:val="bottom"/>
          </w:tcPr>
          <w:p w:rsidR="00DF25BA" w:rsidRDefault="00C07486">
            <w:pPr>
              <w:spacing w:line="264" w:lineRule="exact"/>
              <w:ind w:left="120"/>
              <w:rPr>
                <w:sz w:val="20"/>
                <w:szCs w:val="20"/>
              </w:rPr>
            </w:pPr>
            <w:r>
              <w:rPr>
                <w:rFonts w:eastAsia="Times New Roman"/>
                <w:sz w:val="24"/>
                <w:szCs w:val="24"/>
              </w:rPr>
              <w:t>Вода</w:t>
            </w:r>
          </w:p>
        </w:tc>
        <w:tc>
          <w:tcPr>
            <w:tcW w:w="640" w:type="dxa"/>
            <w:tcBorders>
              <w:bottom w:val="single" w:sz="8" w:space="0" w:color="auto"/>
            </w:tcBorders>
            <w:vAlign w:val="bottom"/>
          </w:tcPr>
          <w:p w:rsidR="00DF25BA" w:rsidRDefault="00DF25BA">
            <w:pPr>
              <w:rPr>
                <w:sz w:val="23"/>
                <w:szCs w:val="23"/>
              </w:rPr>
            </w:pPr>
          </w:p>
        </w:tc>
        <w:tc>
          <w:tcPr>
            <w:tcW w:w="800" w:type="dxa"/>
            <w:tcBorders>
              <w:bottom w:val="single" w:sz="8" w:space="0" w:color="auto"/>
            </w:tcBorders>
            <w:vAlign w:val="bottom"/>
          </w:tcPr>
          <w:p w:rsidR="00DF25BA" w:rsidRDefault="00DF25BA">
            <w:pPr>
              <w:rPr>
                <w:sz w:val="23"/>
                <w:szCs w:val="23"/>
              </w:rPr>
            </w:pPr>
          </w:p>
        </w:tc>
        <w:tc>
          <w:tcPr>
            <w:tcW w:w="180" w:type="dxa"/>
            <w:tcBorders>
              <w:bottom w:val="single" w:sz="8" w:space="0" w:color="auto"/>
            </w:tcBorders>
            <w:vAlign w:val="bottom"/>
          </w:tcPr>
          <w:p w:rsidR="00DF25BA" w:rsidRDefault="00DF25BA">
            <w:pPr>
              <w:rPr>
                <w:sz w:val="23"/>
                <w:szCs w:val="23"/>
              </w:rPr>
            </w:pPr>
          </w:p>
        </w:tc>
        <w:tc>
          <w:tcPr>
            <w:tcW w:w="260" w:type="dxa"/>
            <w:tcBorders>
              <w:bottom w:val="single" w:sz="8" w:space="0" w:color="auto"/>
              <w:right w:val="single" w:sz="8" w:space="0" w:color="auto"/>
            </w:tcBorders>
            <w:vAlign w:val="bottom"/>
          </w:tcPr>
          <w:p w:rsidR="00DF25BA" w:rsidRDefault="00DF25BA">
            <w:pPr>
              <w:rPr>
                <w:sz w:val="23"/>
                <w:szCs w:val="23"/>
              </w:rPr>
            </w:pPr>
          </w:p>
        </w:tc>
        <w:tc>
          <w:tcPr>
            <w:tcW w:w="110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104,0</w:t>
            </w:r>
          </w:p>
        </w:tc>
        <w:tc>
          <w:tcPr>
            <w:tcW w:w="116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104,0</w:t>
            </w:r>
          </w:p>
        </w:tc>
        <w:tc>
          <w:tcPr>
            <w:tcW w:w="112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105,0</w:t>
            </w:r>
          </w:p>
        </w:tc>
        <w:tc>
          <w:tcPr>
            <w:tcW w:w="114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105,1</w:t>
            </w:r>
          </w:p>
        </w:tc>
        <w:tc>
          <w:tcPr>
            <w:tcW w:w="112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104,3</w:t>
            </w:r>
          </w:p>
        </w:tc>
        <w:tc>
          <w:tcPr>
            <w:tcW w:w="140" w:type="dxa"/>
            <w:tcBorders>
              <w:bottom w:val="single" w:sz="8" w:space="0" w:color="auto"/>
            </w:tcBorders>
            <w:vAlign w:val="bottom"/>
          </w:tcPr>
          <w:p w:rsidR="00DF25BA" w:rsidRDefault="00DF25BA">
            <w:pPr>
              <w:rPr>
                <w:sz w:val="23"/>
                <w:szCs w:val="23"/>
              </w:rPr>
            </w:pPr>
          </w:p>
        </w:tc>
        <w:tc>
          <w:tcPr>
            <w:tcW w:w="1020" w:type="dxa"/>
            <w:tcBorders>
              <w:bottom w:val="single" w:sz="8" w:space="0" w:color="auto"/>
              <w:right w:val="single" w:sz="8" w:space="0" w:color="auto"/>
            </w:tcBorders>
            <w:vAlign w:val="bottom"/>
          </w:tcPr>
          <w:p w:rsidR="00DF25BA" w:rsidRDefault="00C07486">
            <w:pPr>
              <w:spacing w:line="264" w:lineRule="exact"/>
              <w:ind w:right="80"/>
              <w:jc w:val="center"/>
              <w:rPr>
                <w:sz w:val="20"/>
                <w:szCs w:val="20"/>
              </w:rPr>
            </w:pPr>
            <w:r>
              <w:rPr>
                <w:rFonts w:eastAsia="Times New Roman"/>
                <w:w w:val="99"/>
                <w:sz w:val="24"/>
                <w:szCs w:val="24"/>
              </w:rPr>
              <w:t>102,7</w:t>
            </w:r>
          </w:p>
        </w:tc>
        <w:tc>
          <w:tcPr>
            <w:tcW w:w="0" w:type="dxa"/>
            <w:vAlign w:val="bottom"/>
          </w:tcPr>
          <w:p w:rsidR="00DF25BA" w:rsidRDefault="00DF25BA">
            <w:pPr>
              <w:rPr>
                <w:sz w:val="1"/>
                <w:szCs w:val="1"/>
              </w:rPr>
            </w:pPr>
          </w:p>
        </w:tc>
      </w:tr>
      <w:tr w:rsidR="00DF25BA">
        <w:trPr>
          <w:trHeight w:val="266"/>
        </w:trPr>
        <w:tc>
          <w:tcPr>
            <w:tcW w:w="1800" w:type="dxa"/>
            <w:gridSpan w:val="2"/>
            <w:tcBorders>
              <w:left w:val="single" w:sz="8" w:space="0" w:color="auto"/>
              <w:bottom w:val="single" w:sz="8" w:space="0" w:color="auto"/>
            </w:tcBorders>
            <w:vAlign w:val="bottom"/>
          </w:tcPr>
          <w:p w:rsidR="00DF25BA" w:rsidRDefault="00C07486">
            <w:pPr>
              <w:spacing w:line="264" w:lineRule="exact"/>
              <w:ind w:left="120"/>
              <w:rPr>
                <w:sz w:val="20"/>
                <w:szCs w:val="20"/>
              </w:rPr>
            </w:pPr>
            <w:r>
              <w:rPr>
                <w:rFonts w:eastAsia="Times New Roman"/>
                <w:sz w:val="24"/>
                <w:szCs w:val="24"/>
              </w:rPr>
              <w:t>Водоотведение</w:t>
            </w:r>
          </w:p>
        </w:tc>
        <w:tc>
          <w:tcPr>
            <w:tcW w:w="800" w:type="dxa"/>
            <w:tcBorders>
              <w:bottom w:val="single" w:sz="8" w:space="0" w:color="auto"/>
            </w:tcBorders>
            <w:vAlign w:val="bottom"/>
          </w:tcPr>
          <w:p w:rsidR="00DF25BA" w:rsidRDefault="00DF25BA">
            <w:pPr>
              <w:rPr>
                <w:sz w:val="23"/>
                <w:szCs w:val="23"/>
              </w:rPr>
            </w:pPr>
          </w:p>
        </w:tc>
        <w:tc>
          <w:tcPr>
            <w:tcW w:w="180" w:type="dxa"/>
            <w:tcBorders>
              <w:bottom w:val="single" w:sz="8" w:space="0" w:color="auto"/>
            </w:tcBorders>
            <w:vAlign w:val="bottom"/>
          </w:tcPr>
          <w:p w:rsidR="00DF25BA" w:rsidRDefault="00DF25BA">
            <w:pPr>
              <w:rPr>
                <w:sz w:val="23"/>
                <w:szCs w:val="23"/>
              </w:rPr>
            </w:pPr>
          </w:p>
        </w:tc>
        <w:tc>
          <w:tcPr>
            <w:tcW w:w="260" w:type="dxa"/>
            <w:tcBorders>
              <w:bottom w:val="single" w:sz="8" w:space="0" w:color="auto"/>
              <w:right w:val="single" w:sz="8" w:space="0" w:color="auto"/>
            </w:tcBorders>
            <w:vAlign w:val="bottom"/>
          </w:tcPr>
          <w:p w:rsidR="00DF25BA" w:rsidRDefault="00DF25BA">
            <w:pPr>
              <w:rPr>
                <w:sz w:val="23"/>
                <w:szCs w:val="23"/>
              </w:rPr>
            </w:pPr>
          </w:p>
        </w:tc>
        <w:tc>
          <w:tcPr>
            <w:tcW w:w="110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104,0</w:t>
            </w:r>
          </w:p>
        </w:tc>
        <w:tc>
          <w:tcPr>
            <w:tcW w:w="116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104,0</w:t>
            </w:r>
          </w:p>
        </w:tc>
        <w:tc>
          <w:tcPr>
            <w:tcW w:w="112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105,0</w:t>
            </w:r>
          </w:p>
        </w:tc>
        <w:tc>
          <w:tcPr>
            <w:tcW w:w="114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105,1</w:t>
            </w:r>
          </w:p>
        </w:tc>
        <w:tc>
          <w:tcPr>
            <w:tcW w:w="112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104,3</w:t>
            </w:r>
          </w:p>
        </w:tc>
        <w:tc>
          <w:tcPr>
            <w:tcW w:w="140" w:type="dxa"/>
            <w:tcBorders>
              <w:bottom w:val="single" w:sz="8" w:space="0" w:color="auto"/>
            </w:tcBorders>
            <w:vAlign w:val="bottom"/>
          </w:tcPr>
          <w:p w:rsidR="00DF25BA" w:rsidRDefault="00DF25BA">
            <w:pPr>
              <w:rPr>
                <w:sz w:val="23"/>
                <w:szCs w:val="23"/>
              </w:rPr>
            </w:pPr>
          </w:p>
        </w:tc>
        <w:tc>
          <w:tcPr>
            <w:tcW w:w="1020" w:type="dxa"/>
            <w:tcBorders>
              <w:bottom w:val="single" w:sz="8" w:space="0" w:color="auto"/>
              <w:right w:val="single" w:sz="8" w:space="0" w:color="auto"/>
            </w:tcBorders>
            <w:vAlign w:val="bottom"/>
          </w:tcPr>
          <w:p w:rsidR="00DF25BA" w:rsidRDefault="00C07486">
            <w:pPr>
              <w:spacing w:line="264" w:lineRule="exact"/>
              <w:ind w:right="80"/>
              <w:jc w:val="center"/>
              <w:rPr>
                <w:sz w:val="20"/>
                <w:szCs w:val="20"/>
              </w:rPr>
            </w:pPr>
            <w:r>
              <w:rPr>
                <w:rFonts w:eastAsia="Times New Roman"/>
                <w:w w:val="99"/>
                <w:sz w:val="24"/>
                <w:szCs w:val="24"/>
              </w:rPr>
              <w:t>102,7</w:t>
            </w:r>
          </w:p>
        </w:tc>
        <w:tc>
          <w:tcPr>
            <w:tcW w:w="0" w:type="dxa"/>
            <w:vAlign w:val="bottom"/>
          </w:tcPr>
          <w:p w:rsidR="00DF25BA" w:rsidRDefault="00DF25BA">
            <w:pPr>
              <w:rPr>
                <w:sz w:val="1"/>
                <w:szCs w:val="1"/>
              </w:rPr>
            </w:pPr>
          </w:p>
        </w:tc>
      </w:tr>
      <w:tr w:rsidR="00DF25BA">
        <w:trPr>
          <w:trHeight w:val="266"/>
        </w:trPr>
        <w:tc>
          <w:tcPr>
            <w:tcW w:w="1160" w:type="dxa"/>
            <w:tcBorders>
              <w:left w:val="single" w:sz="8" w:space="0" w:color="auto"/>
              <w:bottom w:val="single" w:sz="8" w:space="0" w:color="auto"/>
            </w:tcBorders>
            <w:vAlign w:val="bottom"/>
          </w:tcPr>
          <w:p w:rsidR="00DF25BA" w:rsidRDefault="00C07486">
            <w:pPr>
              <w:spacing w:line="264" w:lineRule="exact"/>
              <w:ind w:left="120"/>
              <w:rPr>
                <w:sz w:val="20"/>
                <w:szCs w:val="20"/>
              </w:rPr>
            </w:pPr>
            <w:r>
              <w:rPr>
                <w:rFonts w:eastAsia="Times New Roman"/>
                <w:sz w:val="24"/>
                <w:szCs w:val="24"/>
              </w:rPr>
              <w:t>Газ</w:t>
            </w:r>
          </w:p>
        </w:tc>
        <w:tc>
          <w:tcPr>
            <w:tcW w:w="640" w:type="dxa"/>
            <w:tcBorders>
              <w:bottom w:val="single" w:sz="8" w:space="0" w:color="auto"/>
            </w:tcBorders>
            <w:vAlign w:val="bottom"/>
          </w:tcPr>
          <w:p w:rsidR="00DF25BA" w:rsidRDefault="00DF25BA">
            <w:pPr>
              <w:rPr>
                <w:sz w:val="23"/>
                <w:szCs w:val="23"/>
              </w:rPr>
            </w:pPr>
          </w:p>
        </w:tc>
        <w:tc>
          <w:tcPr>
            <w:tcW w:w="800" w:type="dxa"/>
            <w:tcBorders>
              <w:bottom w:val="single" w:sz="8" w:space="0" w:color="auto"/>
            </w:tcBorders>
            <w:vAlign w:val="bottom"/>
          </w:tcPr>
          <w:p w:rsidR="00DF25BA" w:rsidRDefault="00DF25BA">
            <w:pPr>
              <w:rPr>
                <w:sz w:val="23"/>
                <w:szCs w:val="23"/>
              </w:rPr>
            </w:pPr>
          </w:p>
        </w:tc>
        <w:tc>
          <w:tcPr>
            <w:tcW w:w="180" w:type="dxa"/>
            <w:tcBorders>
              <w:bottom w:val="single" w:sz="8" w:space="0" w:color="auto"/>
            </w:tcBorders>
            <w:vAlign w:val="bottom"/>
          </w:tcPr>
          <w:p w:rsidR="00DF25BA" w:rsidRDefault="00DF25BA">
            <w:pPr>
              <w:rPr>
                <w:sz w:val="23"/>
                <w:szCs w:val="23"/>
              </w:rPr>
            </w:pPr>
          </w:p>
        </w:tc>
        <w:tc>
          <w:tcPr>
            <w:tcW w:w="260" w:type="dxa"/>
            <w:tcBorders>
              <w:bottom w:val="single" w:sz="8" w:space="0" w:color="auto"/>
              <w:right w:val="single" w:sz="8" w:space="0" w:color="auto"/>
            </w:tcBorders>
            <w:vAlign w:val="bottom"/>
          </w:tcPr>
          <w:p w:rsidR="00DF25BA" w:rsidRDefault="00DF25BA">
            <w:pPr>
              <w:rPr>
                <w:sz w:val="23"/>
                <w:szCs w:val="23"/>
              </w:rPr>
            </w:pPr>
          </w:p>
        </w:tc>
        <w:tc>
          <w:tcPr>
            <w:tcW w:w="110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103,4</w:t>
            </w:r>
          </w:p>
        </w:tc>
        <w:tc>
          <w:tcPr>
            <w:tcW w:w="116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103,1</w:t>
            </w:r>
          </w:p>
        </w:tc>
        <w:tc>
          <w:tcPr>
            <w:tcW w:w="112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104,0</w:t>
            </w:r>
          </w:p>
        </w:tc>
        <w:tc>
          <w:tcPr>
            <w:tcW w:w="114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103,4</w:t>
            </w:r>
          </w:p>
        </w:tc>
        <w:tc>
          <w:tcPr>
            <w:tcW w:w="1120" w:type="dxa"/>
            <w:tcBorders>
              <w:bottom w:val="single" w:sz="8" w:space="0" w:color="auto"/>
              <w:right w:val="single" w:sz="8" w:space="0" w:color="auto"/>
            </w:tcBorders>
            <w:vAlign w:val="bottom"/>
          </w:tcPr>
          <w:p w:rsidR="00DF25BA" w:rsidRDefault="00C07486">
            <w:pPr>
              <w:spacing w:line="264" w:lineRule="exact"/>
              <w:jc w:val="center"/>
              <w:rPr>
                <w:sz w:val="20"/>
                <w:szCs w:val="20"/>
              </w:rPr>
            </w:pPr>
            <w:r>
              <w:rPr>
                <w:rFonts w:eastAsia="Times New Roman"/>
                <w:w w:val="99"/>
                <w:sz w:val="24"/>
                <w:szCs w:val="24"/>
              </w:rPr>
              <w:t>103,1</w:t>
            </w:r>
          </w:p>
        </w:tc>
        <w:tc>
          <w:tcPr>
            <w:tcW w:w="140" w:type="dxa"/>
            <w:tcBorders>
              <w:bottom w:val="single" w:sz="8" w:space="0" w:color="auto"/>
            </w:tcBorders>
            <w:vAlign w:val="bottom"/>
          </w:tcPr>
          <w:p w:rsidR="00DF25BA" w:rsidRDefault="00DF25BA">
            <w:pPr>
              <w:rPr>
                <w:sz w:val="23"/>
                <w:szCs w:val="23"/>
              </w:rPr>
            </w:pPr>
          </w:p>
        </w:tc>
        <w:tc>
          <w:tcPr>
            <w:tcW w:w="1020" w:type="dxa"/>
            <w:tcBorders>
              <w:bottom w:val="single" w:sz="8" w:space="0" w:color="auto"/>
              <w:right w:val="single" w:sz="8" w:space="0" w:color="auto"/>
            </w:tcBorders>
            <w:vAlign w:val="bottom"/>
          </w:tcPr>
          <w:p w:rsidR="00DF25BA" w:rsidRDefault="00C07486">
            <w:pPr>
              <w:spacing w:line="264" w:lineRule="exact"/>
              <w:ind w:right="80"/>
              <w:jc w:val="center"/>
              <w:rPr>
                <w:sz w:val="20"/>
                <w:szCs w:val="20"/>
              </w:rPr>
            </w:pPr>
            <w:r>
              <w:rPr>
                <w:rFonts w:eastAsia="Times New Roman"/>
                <w:w w:val="99"/>
                <w:sz w:val="24"/>
                <w:szCs w:val="24"/>
              </w:rPr>
              <w:t>102,2</w:t>
            </w:r>
          </w:p>
        </w:tc>
        <w:tc>
          <w:tcPr>
            <w:tcW w:w="0" w:type="dxa"/>
            <w:vAlign w:val="bottom"/>
          </w:tcPr>
          <w:p w:rsidR="00DF25BA" w:rsidRDefault="00DF25BA">
            <w:pPr>
              <w:rPr>
                <w:sz w:val="1"/>
                <w:szCs w:val="1"/>
              </w:rPr>
            </w:pPr>
          </w:p>
        </w:tc>
      </w:tr>
      <w:tr w:rsidR="00DF25BA">
        <w:trPr>
          <w:trHeight w:val="263"/>
        </w:trPr>
        <w:tc>
          <w:tcPr>
            <w:tcW w:w="1160" w:type="dxa"/>
            <w:tcBorders>
              <w:left w:val="single" w:sz="8" w:space="0" w:color="auto"/>
            </w:tcBorders>
            <w:vAlign w:val="bottom"/>
          </w:tcPr>
          <w:p w:rsidR="00DF25BA" w:rsidRDefault="00C07486">
            <w:pPr>
              <w:spacing w:line="263" w:lineRule="exact"/>
              <w:ind w:left="120"/>
              <w:rPr>
                <w:sz w:val="20"/>
                <w:szCs w:val="20"/>
              </w:rPr>
            </w:pPr>
            <w:r>
              <w:rPr>
                <w:rFonts w:eastAsia="Times New Roman"/>
                <w:sz w:val="24"/>
                <w:szCs w:val="24"/>
              </w:rPr>
              <w:t>Размер</w:t>
            </w:r>
          </w:p>
        </w:tc>
        <w:tc>
          <w:tcPr>
            <w:tcW w:w="640" w:type="dxa"/>
            <w:vAlign w:val="bottom"/>
          </w:tcPr>
          <w:p w:rsidR="00DF25BA" w:rsidRDefault="00DF25BA"/>
        </w:tc>
        <w:tc>
          <w:tcPr>
            <w:tcW w:w="1240" w:type="dxa"/>
            <w:gridSpan w:val="3"/>
            <w:tcBorders>
              <w:right w:val="single" w:sz="8" w:space="0" w:color="auto"/>
            </w:tcBorders>
            <w:vAlign w:val="bottom"/>
          </w:tcPr>
          <w:p w:rsidR="00DF25BA" w:rsidRDefault="00C07486">
            <w:pPr>
              <w:spacing w:line="263" w:lineRule="exact"/>
              <w:ind w:right="40"/>
              <w:jc w:val="right"/>
              <w:rPr>
                <w:sz w:val="20"/>
                <w:szCs w:val="20"/>
              </w:rPr>
            </w:pPr>
            <w:r>
              <w:rPr>
                <w:rFonts w:eastAsia="Times New Roman"/>
                <w:w w:val="99"/>
                <w:sz w:val="24"/>
                <w:szCs w:val="24"/>
              </w:rPr>
              <w:t>месячного</w:t>
            </w:r>
          </w:p>
        </w:tc>
        <w:tc>
          <w:tcPr>
            <w:tcW w:w="1100" w:type="dxa"/>
            <w:tcBorders>
              <w:right w:val="single" w:sz="8" w:space="0" w:color="auto"/>
            </w:tcBorders>
            <w:vAlign w:val="bottom"/>
          </w:tcPr>
          <w:p w:rsidR="00DF25BA" w:rsidRDefault="00DF25BA"/>
        </w:tc>
        <w:tc>
          <w:tcPr>
            <w:tcW w:w="1160" w:type="dxa"/>
            <w:tcBorders>
              <w:right w:val="single" w:sz="8" w:space="0" w:color="auto"/>
            </w:tcBorders>
            <w:vAlign w:val="bottom"/>
          </w:tcPr>
          <w:p w:rsidR="00DF25BA" w:rsidRDefault="00DF25BA"/>
        </w:tc>
        <w:tc>
          <w:tcPr>
            <w:tcW w:w="1120" w:type="dxa"/>
            <w:tcBorders>
              <w:right w:val="single" w:sz="8" w:space="0" w:color="auto"/>
            </w:tcBorders>
            <w:vAlign w:val="bottom"/>
          </w:tcPr>
          <w:p w:rsidR="00DF25BA" w:rsidRDefault="00DF25BA"/>
        </w:tc>
        <w:tc>
          <w:tcPr>
            <w:tcW w:w="1140" w:type="dxa"/>
            <w:tcBorders>
              <w:right w:val="single" w:sz="8" w:space="0" w:color="auto"/>
            </w:tcBorders>
            <w:vAlign w:val="bottom"/>
          </w:tcPr>
          <w:p w:rsidR="00DF25BA" w:rsidRDefault="00DF25BA"/>
        </w:tc>
        <w:tc>
          <w:tcPr>
            <w:tcW w:w="1120" w:type="dxa"/>
            <w:tcBorders>
              <w:right w:val="single" w:sz="8" w:space="0" w:color="auto"/>
            </w:tcBorders>
            <w:vAlign w:val="bottom"/>
          </w:tcPr>
          <w:p w:rsidR="00DF25BA" w:rsidRDefault="00DF25BA"/>
        </w:tc>
        <w:tc>
          <w:tcPr>
            <w:tcW w:w="140" w:type="dxa"/>
            <w:vAlign w:val="bottom"/>
          </w:tcPr>
          <w:p w:rsidR="00DF25BA" w:rsidRDefault="00DF25BA"/>
        </w:tc>
        <w:tc>
          <w:tcPr>
            <w:tcW w:w="102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81"/>
        </w:trPr>
        <w:tc>
          <w:tcPr>
            <w:tcW w:w="1800" w:type="dxa"/>
            <w:gridSpan w:val="2"/>
            <w:tcBorders>
              <w:left w:val="single" w:sz="8" w:space="0" w:color="auto"/>
              <w:bottom w:val="single" w:sz="8" w:space="0" w:color="auto"/>
            </w:tcBorders>
            <w:vAlign w:val="bottom"/>
          </w:tcPr>
          <w:p w:rsidR="00DF25BA" w:rsidRDefault="00C07486">
            <w:pPr>
              <w:ind w:left="120"/>
              <w:rPr>
                <w:sz w:val="20"/>
                <w:szCs w:val="20"/>
              </w:rPr>
            </w:pPr>
            <w:r>
              <w:rPr>
                <w:rFonts w:eastAsia="Times New Roman"/>
                <w:sz w:val="24"/>
                <w:szCs w:val="24"/>
              </w:rPr>
              <w:t>платежа, руб.</w:t>
            </w:r>
          </w:p>
        </w:tc>
        <w:tc>
          <w:tcPr>
            <w:tcW w:w="800" w:type="dxa"/>
            <w:tcBorders>
              <w:bottom w:val="single" w:sz="8" w:space="0" w:color="auto"/>
            </w:tcBorders>
            <w:vAlign w:val="bottom"/>
          </w:tcPr>
          <w:p w:rsidR="00DF25BA" w:rsidRDefault="00DF25BA">
            <w:pPr>
              <w:rPr>
                <w:sz w:val="24"/>
                <w:szCs w:val="24"/>
              </w:rPr>
            </w:pPr>
          </w:p>
        </w:tc>
        <w:tc>
          <w:tcPr>
            <w:tcW w:w="180" w:type="dxa"/>
            <w:tcBorders>
              <w:bottom w:val="single" w:sz="8" w:space="0" w:color="auto"/>
            </w:tcBorders>
            <w:vAlign w:val="bottom"/>
          </w:tcPr>
          <w:p w:rsidR="00DF25BA" w:rsidRDefault="00DF25BA">
            <w:pPr>
              <w:rPr>
                <w:sz w:val="24"/>
                <w:szCs w:val="24"/>
              </w:rPr>
            </w:pPr>
          </w:p>
        </w:tc>
        <w:tc>
          <w:tcPr>
            <w:tcW w:w="260" w:type="dxa"/>
            <w:tcBorders>
              <w:bottom w:val="single" w:sz="8" w:space="0" w:color="auto"/>
              <w:right w:val="single" w:sz="8" w:space="0" w:color="auto"/>
            </w:tcBorders>
            <w:vAlign w:val="bottom"/>
          </w:tcPr>
          <w:p w:rsidR="00DF25BA" w:rsidRDefault="00DF25BA">
            <w:pPr>
              <w:rPr>
                <w:sz w:val="24"/>
                <w:szCs w:val="24"/>
              </w:rPr>
            </w:pPr>
          </w:p>
        </w:tc>
        <w:tc>
          <w:tcPr>
            <w:tcW w:w="110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2053,3</w:t>
            </w:r>
          </w:p>
        </w:tc>
        <w:tc>
          <w:tcPr>
            <w:tcW w:w="11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2140,4</w:t>
            </w:r>
          </w:p>
        </w:tc>
        <w:tc>
          <w:tcPr>
            <w:tcW w:w="11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2229,3</w:t>
            </w:r>
          </w:p>
        </w:tc>
        <w:tc>
          <w:tcPr>
            <w:tcW w:w="11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2339,5</w:t>
            </w:r>
          </w:p>
        </w:tc>
        <w:tc>
          <w:tcPr>
            <w:tcW w:w="11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2449,2</w:t>
            </w:r>
          </w:p>
        </w:tc>
        <w:tc>
          <w:tcPr>
            <w:tcW w:w="140" w:type="dxa"/>
            <w:tcBorders>
              <w:bottom w:val="single" w:sz="8" w:space="0" w:color="auto"/>
            </w:tcBorders>
            <w:vAlign w:val="bottom"/>
          </w:tcPr>
          <w:p w:rsidR="00DF25BA" w:rsidRDefault="00DF25BA">
            <w:pPr>
              <w:rPr>
                <w:sz w:val="24"/>
                <w:szCs w:val="24"/>
              </w:rPr>
            </w:pPr>
          </w:p>
        </w:tc>
        <w:tc>
          <w:tcPr>
            <w:tcW w:w="1020" w:type="dxa"/>
            <w:tcBorders>
              <w:bottom w:val="single" w:sz="8" w:space="0" w:color="auto"/>
              <w:right w:val="single" w:sz="8" w:space="0" w:color="auto"/>
            </w:tcBorders>
            <w:vAlign w:val="bottom"/>
          </w:tcPr>
          <w:p w:rsidR="00DF25BA" w:rsidRDefault="00C07486">
            <w:pPr>
              <w:ind w:right="20"/>
              <w:jc w:val="right"/>
              <w:rPr>
                <w:sz w:val="20"/>
                <w:szCs w:val="20"/>
              </w:rPr>
            </w:pPr>
            <w:r>
              <w:rPr>
                <w:rFonts w:eastAsia="Times New Roman"/>
                <w:sz w:val="24"/>
                <w:szCs w:val="24"/>
              </w:rPr>
              <w:t>2888,04</w:t>
            </w:r>
          </w:p>
        </w:tc>
        <w:tc>
          <w:tcPr>
            <w:tcW w:w="0" w:type="dxa"/>
            <w:vAlign w:val="bottom"/>
          </w:tcPr>
          <w:p w:rsidR="00DF25BA" w:rsidRDefault="00DF25BA">
            <w:pPr>
              <w:rPr>
                <w:sz w:val="1"/>
                <w:szCs w:val="1"/>
              </w:rPr>
            </w:pPr>
          </w:p>
        </w:tc>
      </w:tr>
      <w:tr w:rsidR="00DF25BA">
        <w:trPr>
          <w:trHeight w:val="268"/>
        </w:trPr>
        <w:tc>
          <w:tcPr>
            <w:tcW w:w="8820" w:type="dxa"/>
            <w:gridSpan w:val="11"/>
            <w:tcBorders>
              <w:left w:val="single" w:sz="8" w:space="0" w:color="auto"/>
              <w:bottom w:val="single" w:sz="8" w:space="0" w:color="auto"/>
            </w:tcBorders>
            <w:vAlign w:val="bottom"/>
          </w:tcPr>
          <w:p w:rsidR="00DF25BA" w:rsidRDefault="00C07486">
            <w:pPr>
              <w:spacing w:line="265" w:lineRule="exact"/>
              <w:ind w:left="880"/>
              <w:jc w:val="center"/>
              <w:rPr>
                <w:sz w:val="20"/>
                <w:szCs w:val="20"/>
              </w:rPr>
            </w:pPr>
            <w:r>
              <w:rPr>
                <w:rFonts w:eastAsia="Times New Roman"/>
                <w:b/>
                <w:bCs/>
                <w:sz w:val="24"/>
                <w:szCs w:val="24"/>
              </w:rPr>
              <w:t>Критерии доступности платы за потребляемые коммунальные услуги</w:t>
            </w:r>
          </w:p>
        </w:tc>
        <w:tc>
          <w:tcPr>
            <w:tcW w:w="1020" w:type="dxa"/>
            <w:tcBorders>
              <w:bottom w:val="single" w:sz="8" w:space="0" w:color="auto"/>
              <w:right w:val="single" w:sz="8" w:space="0" w:color="auto"/>
            </w:tcBorders>
            <w:vAlign w:val="bottom"/>
          </w:tcPr>
          <w:p w:rsidR="00DF25BA" w:rsidRDefault="00DF25BA">
            <w:pPr>
              <w:rPr>
                <w:sz w:val="23"/>
                <w:szCs w:val="23"/>
              </w:rPr>
            </w:pPr>
          </w:p>
        </w:tc>
        <w:tc>
          <w:tcPr>
            <w:tcW w:w="0" w:type="dxa"/>
            <w:vAlign w:val="bottom"/>
          </w:tcPr>
          <w:p w:rsidR="00DF25BA" w:rsidRDefault="00DF25BA">
            <w:pPr>
              <w:rPr>
                <w:sz w:val="1"/>
                <w:szCs w:val="1"/>
              </w:rPr>
            </w:pPr>
          </w:p>
        </w:tc>
      </w:tr>
      <w:tr w:rsidR="00DF25BA">
        <w:trPr>
          <w:trHeight w:val="259"/>
        </w:trPr>
        <w:tc>
          <w:tcPr>
            <w:tcW w:w="1160" w:type="dxa"/>
            <w:tcBorders>
              <w:left w:val="single" w:sz="8" w:space="0" w:color="auto"/>
            </w:tcBorders>
            <w:vAlign w:val="bottom"/>
          </w:tcPr>
          <w:p w:rsidR="00DF25BA" w:rsidRDefault="00C07486">
            <w:pPr>
              <w:spacing w:line="258" w:lineRule="exact"/>
              <w:ind w:left="120"/>
              <w:rPr>
                <w:sz w:val="20"/>
                <w:szCs w:val="20"/>
              </w:rPr>
            </w:pPr>
            <w:r>
              <w:rPr>
                <w:rFonts w:eastAsia="Times New Roman"/>
                <w:sz w:val="24"/>
                <w:szCs w:val="24"/>
              </w:rPr>
              <w:t>Доля</w:t>
            </w:r>
          </w:p>
        </w:tc>
        <w:tc>
          <w:tcPr>
            <w:tcW w:w="1440" w:type="dxa"/>
            <w:gridSpan w:val="2"/>
            <w:vAlign w:val="bottom"/>
          </w:tcPr>
          <w:p w:rsidR="00DF25BA" w:rsidRDefault="00C07486">
            <w:pPr>
              <w:spacing w:line="258" w:lineRule="exact"/>
              <w:ind w:left="20"/>
              <w:rPr>
                <w:sz w:val="20"/>
                <w:szCs w:val="20"/>
              </w:rPr>
            </w:pPr>
            <w:r>
              <w:rPr>
                <w:rFonts w:eastAsia="Times New Roman"/>
                <w:sz w:val="24"/>
                <w:szCs w:val="24"/>
              </w:rPr>
              <w:t>расходов</w:t>
            </w:r>
          </w:p>
        </w:tc>
        <w:tc>
          <w:tcPr>
            <w:tcW w:w="440" w:type="dxa"/>
            <w:gridSpan w:val="2"/>
            <w:tcBorders>
              <w:right w:val="single" w:sz="8" w:space="0" w:color="auto"/>
            </w:tcBorders>
            <w:vAlign w:val="bottom"/>
          </w:tcPr>
          <w:p w:rsidR="00DF25BA" w:rsidRDefault="00C07486">
            <w:pPr>
              <w:spacing w:line="258" w:lineRule="exact"/>
              <w:ind w:right="40"/>
              <w:jc w:val="right"/>
              <w:rPr>
                <w:sz w:val="20"/>
                <w:szCs w:val="20"/>
              </w:rPr>
            </w:pPr>
            <w:r>
              <w:rPr>
                <w:rFonts w:eastAsia="Times New Roman"/>
                <w:sz w:val="24"/>
                <w:szCs w:val="24"/>
              </w:rPr>
              <w:t>на</w:t>
            </w:r>
          </w:p>
        </w:tc>
        <w:tc>
          <w:tcPr>
            <w:tcW w:w="1100" w:type="dxa"/>
            <w:tcBorders>
              <w:right w:val="single" w:sz="8" w:space="0" w:color="auto"/>
            </w:tcBorders>
            <w:vAlign w:val="bottom"/>
          </w:tcPr>
          <w:p w:rsidR="00DF25BA" w:rsidRDefault="00DF25BA"/>
        </w:tc>
        <w:tc>
          <w:tcPr>
            <w:tcW w:w="1160" w:type="dxa"/>
            <w:tcBorders>
              <w:right w:val="single" w:sz="8" w:space="0" w:color="auto"/>
            </w:tcBorders>
            <w:vAlign w:val="bottom"/>
          </w:tcPr>
          <w:p w:rsidR="00DF25BA" w:rsidRDefault="00DF25BA"/>
        </w:tc>
        <w:tc>
          <w:tcPr>
            <w:tcW w:w="1120" w:type="dxa"/>
            <w:tcBorders>
              <w:right w:val="single" w:sz="8" w:space="0" w:color="auto"/>
            </w:tcBorders>
            <w:vAlign w:val="bottom"/>
          </w:tcPr>
          <w:p w:rsidR="00DF25BA" w:rsidRDefault="00DF25BA"/>
        </w:tc>
        <w:tc>
          <w:tcPr>
            <w:tcW w:w="1140" w:type="dxa"/>
            <w:tcBorders>
              <w:right w:val="single" w:sz="8" w:space="0" w:color="auto"/>
            </w:tcBorders>
            <w:vAlign w:val="bottom"/>
          </w:tcPr>
          <w:p w:rsidR="00DF25BA" w:rsidRDefault="00DF25BA"/>
        </w:tc>
        <w:tc>
          <w:tcPr>
            <w:tcW w:w="1120" w:type="dxa"/>
            <w:tcBorders>
              <w:right w:val="single" w:sz="8" w:space="0" w:color="auto"/>
            </w:tcBorders>
            <w:vAlign w:val="bottom"/>
          </w:tcPr>
          <w:p w:rsidR="00DF25BA" w:rsidRDefault="00DF25BA"/>
        </w:tc>
        <w:tc>
          <w:tcPr>
            <w:tcW w:w="140" w:type="dxa"/>
            <w:vAlign w:val="bottom"/>
          </w:tcPr>
          <w:p w:rsidR="00DF25BA" w:rsidRDefault="00DF25BA"/>
        </w:tc>
        <w:tc>
          <w:tcPr>
            <w:tcW w:w="102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76"/>
        </w:trPr>
        <w:tc>
          <w:tcPr>
            <w:tcW w:w="1800" w:type="dxa"/>
            <w:gridSpan w:val="2"/>
            <w:tcBorders>
              <w:left w:val="single" w:sz="8" w:space="0" w:color="auto"/>
            </w:tcBorders>
            <w:vAlign w:val="bottom"/>
          </w:tcPr>
          <w:p w:rsidR="00DF25BA" w:rsidRDefault="00C07486">
            <w:pPr>
              <w:ind w:left="120"/>
              <w:rPr>
                <w:sz w:val="20"/>
                <w:szCs w:val="20"/>
              </w:rPr>
            </w:pPr>
            <w:r>
              <w:rPr>
                <w:rFonts w:eastAsia="Times New Roman"/>
                <w:sz w:val="24"/>
                <w:szCs w:val="24"/>
              </w:rPr>
              <w:t>коммунальные</w:t>
            </w:r>
          </w:p>
        </w:tc>
        <w:tc>
          <w:tcPr>
            <w:tcW w:w="800" w:type="dxa"/>
            <w:vAlign w:val="bottom"/>
          </w:tcPr>
          <w:p w:rsidR="00DF25BA" w:rsidRDefault="00C07486">
            <w:pPr>
              <w:jc w:val="center"/>
              <w:rPr>
                <w:sz w:val="20"/>
                <w:szCs w:val="20"/>
              </w:rPr>
            </w:pPr>
            <w:r>
              <w:rPr>
                <w:rFonts w:eastAsia="Times New Roman"/>
                <w:w w:val="98"/>
                <w:sz w:val="24"/>
                <w:szCs w:val="24"/>
              </w:rPr>
              <w:t>услуги</w:t>
            </w:r>
          </w:p>
        </w:tc>
        <w:tc>
          <w:tcPr>
            <w:tcW w:w="180" w:type="dxa"/>
            <w:vAlign w:val="bottom"/>
          </w:tcPr>
          <w:p w:rsidR="00DF25BA" w:rsidRDefault="00DF25BA">
            <w:pPr>
              <w:rPr>
                <w:sz w:val="24"/>
                <w:szCs w:val="24"/>
              </w:rPr>
            </w:pPr>
          </w:p>
        </w:tc>
        <w:tc>
          <w:tcPr>
            <w:tcW w:w="260" w:type="dxa"/>
            <w:tcBorders>
              <w:right w:val="single" w:sz="8" w:space="0" w:color="auto"/>
            </w:tcBorders>
            <w:vAlign w:val="bottom"/>
          </w:tcPr>
          <w:p w:rsidR="00DF25BA" w:rsidRDefault="00C07486">
            <w:pPr>
              <w:ind w:right="40"/>
              <w:jc w:val="right"/>
              <w:rPr>
                <w:sz w:val="20"/>
                <w:szCs w:val="20"/>
              </w:rPr>
            </w:pPr>
            <w:r>
              <w:rPr>
                <w:rFonts w:eastAsia="Times New Roman"/>
                <w:w w:val="70"/>
                <w:sz w:val="24"/>
                <w:szCs w:val="24"/>
              </w:rPr>
              <w:t>в</w:t>
            </w:r>
          </w:p>
        </w:tc>
        <w:tc>
          <w:tcPr>
            <w:tcW w:w="1100" w:type="dxa"/>
            <w:tcBorders>
              <w:right w:val="single" w:sz="8" w:space="0" w:color="auto"/>
            </w:tcBorders>
            <w:vAlign w:val="bottom"/>
          </w:tcPr>
          <w:p w:rsidR="00DF25BA" w:rsidRDefault="00DF25BA">
            <w:pPr>
              <w:rPr>
                <w:sz w:val="24"/>
                <w:szCs w:val="24"/>
              </w:rPr>
            </w:pPr>
          </w:p>
        </w:tc>
        <w:tc>
          <w:tcPr>
            <w:tcW w:w="1160" w:type="dxa"/>
            <w:tcBorders>
              <w:right w:val="single" w:sz="8" w:space="0" w:color="auto"/>
            </w:tcBorders>
            <w:vAlign w:val="bottom"/>
          </w:tcPr>
          <w:p w:rsidR="00DF25BA" w:rsidRDefault="00DF25BA">
            <w:pPr>
              <w:rPr>
                <w:sz w:val="24"/>
                <w:szCs w:val="24"/>
              </w:rPr>
            </w:pPr>
          </w:p>
        </w:tc>
        <w:tc>
          <w:tcPr>
            <w:tcW w:w="1120" w:type="dxa"/>
            <w:tcBorders>
              <w:right w:val="single" w:sz="8" w:space="0" w:color="auto"/>
            </w:tcBorders>
            <w:vAlign w:val="bottom"/>
          </w:tcPr>
          <w:p w:rsidR="00DF25BA" w:rsidRDefault="00DF25BA">
            <w:pPr>
              <w:rPr>
                <w:sz w:val="24"/>
                <w:szCs w:val="24"/>
              </w:rPr>
            </w:pPr>
          </w:p>
        </w:tc>
        <w:tc>
          <w:tcPr>
            <w:tcW w:w="1140" w:type="dxa"/>
            <w:tcBorders>
              <w:right w:val="single" w:sz="8" w:space="0" w:color="auto"/>
            </w:tcBorders>
            <w:vAlign w:val="bottom"/>
          </w:tcPr>
          <w:p w:rsidR="00DF25BA" w:rsidRDefault="00DF25BA">
            <w:pPr>
              <w:rPr>
                <w:sz w:val="24"/>
                <w:szCs w:val="24"/>
              </w:rPr>
            </w:pPr>
          </w:p>
        </w:tc>
        <w:tc>
          <w:tcPr>
            <w:tcW w:w="1120" w:type="dxa"/>
            <w:tcBorders>
              <w:right w:val="single" w:sz="8" w:space="0" w:color="auto"/>
            </w:tcBorders>
            <w:vAlign w:val="bottom"/>
          </w:tcPr>
          <w:p w:rsidR="00DF25BA" w:rsidRDefault="00DF25BA">
            <w:pPr>
              <w:rPr>
                <w:sz w:val="24"/>
                <w:szCs w:val="24"/>
              </w:rPr>
            </w:pPr>
          </w:p>
        </w:tc>
        <w:tc>
          <w:tcPr>
            <w:tcW w:w="140" w:type="dxa"/>
            <w:vAlign w:val="bottom"/>
          </w:tcPr>
          <w:p w:rsidR="00DF25BA" w:rsidRDefault="00DF25BA">
            <w:pPr>
              <w:rPr>
                <w:sz w:val="24"/>
                <w:szCs w:val="24"/>
              </w:rPr>
            </w:pPr>
          </w:p>
        </w:tc>
        <w:tc>
          <w:tcPr>
            <w:tcW w:w="10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81"/>
        </w:trPr>
        <w:tc>
          <w:tcPr>
            <w:tcW w:w="2780" w:type="dxa"/>
            <w:gridSpan w:val="4"/>
            <w:tcBorders>
              <w:left w:val="single" w:sz="8" w:space="0" w:color="auto"/>
              <w:bottom w:val="single" w:sz="8" w:space="0" w:color="auto"/>
            </w:tcBorders>
            <w:vAlign w:val="bottom"/>
          </w:tcPr>
          <w:p w:rsidR="00DF25BA" w:rsidRDefault="00C07486">
            <w:pPr>
              <w:ind w:left="120"/>
              <w:rPr>
                <w:sz w:val="20"/>
                <w:szCs w:val="20"/>
              </w:rPr>
            </w:pPr>
            <w:r>
              <w:rPr>
                <w:rFonts w:eastAsia="Times New Roman"/>
                <w:w w:val="99"/>
                <w:sz w:val="24"/>
                <w:szCs w:val="24"/>
              </w:rPr>
              <w:t>совокупном доходе семьи</w:t>
            </w:r>
          </w:p>
        </w:tc>
        <w:tc>
          <w:tcPr>
            <w:tcW w:w="260" w:type="dxa"/>
            <w:tcBorders>
              <w:bottom w:val="single" w:sz="8" w:space="0" w:color="auto"/>
              <w:right w:val="single" w:sz="8" w:space="0" w:color="auto"/>
            </w:tcBorders>
            <w:vAlign w:val="bottom"/>
          </w:tcPr>
          <w:p w:rsidR="00DF25BA" w:rsidRDefault="00DF25BA">
            <w:pPr>
              <w:rPr>
                <w:sz w:val="24"/>
                <w:szCs w:val="24"/>
              </w:rPr>
            </w:pPr>
          </w:p>
        </w:tc>
        <w:tc>
          <w:tcPr>
            <w:tcW w:w="110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6,97</w:t>
            </w:r>
          </w:p>
        </w:tc>
        <w:tc>
          <w:tcPr>
            <w:tcW w:w="11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7,12</w:t>
            </w:r>
          </w:p>
        </w:tc>
        <w:tc>
          <w:tcPr>
            <w:tcW w:w="11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7,28</w:t>
            </w:r>
          </w:p>
        </w:tc>
        <w:tc>
          <w:tcPr>
            <w:tcW w:w="11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7,49</w:t>
            </w:r>
          </w:p>
        </w:tc>
        <w:tc>
          <w:tcPr>
            <w:tcW w:w="11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7,68</w:t>
            </w:r>
          </w:p>
        </w:tc>
        <w:tc>
          <w:tcPr>
            <w:tcW w:w="140" w:type="dxa"/>
            <w:tcBorders>
              <w:bottom w:val="single" w:sz="8" w:space="0" w:color="auto"/>
            </w:tcBorders>
            <w:vAlign w:val="bottom"/>
          </w:tcPr>
          <w:p w:rsidR="00DF25BA" w:rsidRDefault="00DF25BA">
            <w:pPr>
              <w:rPr>
                <w:sz w:val="24"/>
                <w:szCs w:val="24"/>
              </w:rPr>
            </w:pPr>
          </w:p>
        </w:tc>
        <w:tc>
          <w:tcPr>
            <w:tcW w:w="1020" w:type="dxa"/>
            <w:tcBorders>
              <w:bottom w:val="single" w:sz="8" w:space="0" w:color="auto"/>
              <w:right w:val="single" w:sz="8" w:space="0" w:color="auto"/>
            </w:tcBorders>
            <w:vAlign w:val="bottom"/>
          </w:tcPr>
          <w:p w:rsidR="00DF25BA" w:rsidRDefault="00C07486">
            <w:pPr>
              <w:ind w:right="80"/>
              <w:jc w:val="center"/>
              <w:rPr>
                <w:sz w:val="20"/>
                <w:szCs w:val="20"/>
              </w:rPr>
            </w:pPr>
            <w:r>
              <w:rPr>
                <w:rFonts w:eastAsia="Times New Roman"/>
                <w:w w:val="99"/>
                <w:sz w:val="24"/>
                <w:szCs w:val="24"/>
              </w:rPr>
              <w:t>8,04</w:t>
            </w:r>
          </w:p>
        </w:tc>
        <w:tc>
          <w:tcPr>
            <w:tcW w:w="0" w:type="dxa"/>
            <w:vAlign w:val="bottom"/>
          </w:tcPr>
          <w:p w:rsidR="00DF25BA" w:rsidRDefault="00DF25BA">
            <w:pPr>
              <w:rPr>
                <w:sz w:val="1"/>
                <w:szCs w:val="1"/>
              </w:rPr>
            </w:pPr>
          </w:p>
        </w:tc>
      </w:tr>
      <w:tr w:rsidR="00DF25BA">
        <w:trPr>
          <w:trHeight w:val="261"/>
        </w:trPr>
        <w:tc>
          <w:tcPr>
            <w:tcW w:w="1160" w:type="dxa"/>
            <w:tcBorders>
              <w:left w:val="single" w:sz="8" w:space="0" w:color="auto"/>
            </w:tcBorders>
            <w:vAlign w:val="bottom"/>
          </w:tcPr>
          <w:p w:rsidR="00DF25BA" w:rsidRDefault="00C07486">
            <w:pPr>
              <w:spacing w:line="260" w:lineRule="exact"/>
              <w:ind w:left="120"/>
              <w:rPr>
                <w:sz w:val="20"/>
                <w:szCs w:val="20"/>
              </w:rPr>
            </w:pPr>
            <w:r>
              <w:rPr>
                <w:rFonts w:eastAsia="Times New Roman"/>
                <w:sz w:val="24"/>
                <w:szCs w:val="24"/>
              </w:rPr>
              <w:t>Уровень</w:t>
            </w:r>
          </w:p>
        </w:tc>
        <w:tc>
          <w:tcPr>
            <w:tcW w:w="1880" w:type="dxa"/>
            <w:gridSpan w:val="4"/>
            <w:tcBorders>
              <w:right w:val="single" w:sz="8" w:space="0" w:color="auto"/>
            </w:tcBorders>
            <w:vAlign w:val="bottom"/>
          </w:tcPr>
          <w:p w:rsidR="00DF25BA" w:rsidRDefault="00C07486">
            <w:pPr>
              <w:spacing w:line="260" w:lineRule="exact"/>
              <w:ind w:right="40"/>
              <w:jc w:val="right"/>
              <w:rPr>
                <w:sz w:val="20"/>
                <w:szCs w:val="20"/>
              </w:rPr>
            </w:pPr>
            <w:r>
              <w:rPr>
                <w:rFonts w:eastAsia="Times New Roman"/>
                <w:sz w:val="24"/>
                <w:szCs w:val="24"/>
              </w:rPr>
              <w:t>собираемости</w:t>
            </w:r>
          </w:p>
        </w:tc>
        <w:tc>
          <w:tcPr>
            <w:tcW w:w="1100" w:type="dxa"/>
            <w:tcBorders>
              <w:right w:val="single" w:sz="8" w:space="0" w:color="auto"/>
            </w:tcBorders>
            <w:vAlign w:val="bottom"/>
          </w:tcPr>
          <w:p w:rsidR="00DF25BA" w:rsidRDefault="00DF25BA"/>
        </w:tc>
        <w:tc>
          <w:tcPr>
            <w:tcW w:w="1160" w:type="dxa"/>
            <w:tcBorders>
              <w:right w:val="single" w:sz="8" w:space="0" w:color="auto"/>
            </w:tcBorders>
            <w:vAlign w:val="bottom"/>
          </w:tcPr>
          <w:p w:rsidR="00DF25BA" w:rsidRDefault="00DF25BA"/>
        </w:tc>
        <w:tc>
          <w:tcPr>
            <w:tcW w:w="1120" w:type="dxa"/>
            <w:tcBorders>
              <w:right w:val="single" w:sz="8" w:space="0" w:color="auto"/>
            </w:tcBorders>
            <w:vAlign w:val="bottom"/>
          </w:tcPr>
          <w:p w:rsidR="00DF25BA" w:rsidRDefault="00DF25BA"/>
        </w:tc>
        <w:tc>
          <w:tcPr>
            <w:tcW w:w="1140" w:type="dxa"/>
            <w:tcBorders>
              <w:right w:val="single" w:sz="8" w:space="0" w:color="auto"/>
            </w:tcBorders>
            <w:vAlign w:val="bottom"/>
          </w:tcPr>
          <w:p w:rsidR="00DF25BA" w:rsidRDefault="00DF25BA"/>
        </w:tc>
        <w:tc>
          <w:tcPr>
            <w:tcW w:w="1120" w:type="dxa"/>
            <w:tcBorders>
              <w:right w:val="single" w:sz="8" w:space="0" w:color="auto"/>
            </w:tcBorders>
            <w:vAlign w:val="bottom"/>
          </w:tcPr>
          <w:p w:rsidR="00DF25BA" w:rsidRDefault="00DF25BA"/>
        </w:tc>
        <w:tc>
          <w:tcPr>
            <w:tcW w:w="140" w:type="dxa"/>
            <w:vAlign w:val="bottom"/>
          </w:tcPr>
          <w:p w:rsidR="00DF25BA" w:rsidRDefault="00DF25BA"/>
        </w:tc>
        <w:tc>
          <w:tcPr>
            <w:tcW w:w="102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76"/>
        </w:trPr>
        <w:tc>
          <w:tcPr>
            <w:tcW w:w="1160" w:type="dxa"/>
            <w:tcBorders>
              <w:left w:val="single" w:sz="8" w:space="0" w:color="auto"/>
            </w:tcBorders>
            <w:vAlign w:val="bottom"/>
          </w:tcPr>
          <w:p w:rsidR="00DF25BA" w:rsidRDefault="00C07486">
            <w:pPr>
              <w:ind w:left="120"/>
              <w:rPr>
                <w:sz w:val="20"/>
                <w:szCs w:val="20"/>
              </w:rPr>
            </w:pPr>
            <w:r>
              <w:rPr>
                <w:rFonts w:eastAsia="Times New Roman"/>
                <w:sz w:val="24"/>
                <w:szCs w:val="24"/>
              </w:rPr>
              <w:t>платежей</w:t>
            </w:r>
          </w:p>
        </w:tc>
        <w:tc>
          <w:tcPr>
            <w:tcW w:w="640" w:type="dxa"/>
            <w:vAlign w:val="bottom"/>
          </w:tcPr>
          <w:p w:rsidR="00DF25BA" w:rsidRDefault="00DF25BA">
            <w:pPr>
              <w:rPr>
                <w:sz w:val="24"/>
                <w:szCs w:val="24"/>
              </w:rPr>
            </w:pPr>
          </w:p>
        </w:tc>
        <w:tc>
          <w:tcPr>
            <w:tcW w:w="800" w:type="dxa"/>
            <w:vAlign w:val="bottom"/>
          </w:tcPr>
          <w:p w:rsidR="00DF25BA" w:rsidRDefault="00DF25BA">
            <w:pPr>
              <w:rPr>
                <w:sz w:val="24"/>
                <w:szCs w:val="24"/>
              </w:rPr>
            </w:pPr>
          </w:p>
        </w:tc>
        <w:tc>
          <w:tcPr>
            <w:tcW w:w="440" w:type="dxa"/>
            <w:gridSpan w:val="2"/>
            <w:tcBorders>
              <w:right w:val="single" w:sz="8" w:space="0" w:color="auto"/>
            </w:tcBorders>
            <w:vAlign w:val="bottom"/>
          </w:tcPr>
          <w:p w:rsidR="00DF25BA" w:rsidRDefault="00C07486">
            <w:pPr>
              <w:ind w:right="20"/>
              <w:jc w:val="right"/>
              <w:rPr>
                <w:sz w:val="20"/>
                <w:szCs w:val="20"/>
              </w:rPr>
            </w:pPr>
            <w:r>
              <w:rPr>
                <w:rFonts w:eastAsia="Times New Roman"/>
                <w:sz w:val="24"/>
                <w:szCs w:val="24"/>
              </w:rPr>
              <w:t>за</w:t>
            </w:r>
          </w:p>
        </w:tc>
        <w:tc>
          <w:tcPr>
            <w:tcW w:w="1100" w:type="dxa"/>
            <w:tcBorders>
              <w:right w:val="single" w:sz="8" w:space="0" w:color="auto"/>
            </w:tcBorders>
            <w:vAlign w:val="bottom"/>
          </w:tcPr>
          <w:p w:rsidR="00DF25BA" w:rsidRDefault="00DF25BA">
            <w:pPr>
              <w:rPr>
                <w:sz w:val="24"/>
                <w:szCs w:val="24"/>
              </w:rPr>
            </w:pPr>
          </w:p>
        </w:tc>
        <w:tc>
          <w:tcPr>
            <w:tcW w:w="1160" w:type="dxa"/>
            <w:tcBorders>
              <w:right w:val="single" w:sz="8" w:space="0" w:color="auto"/>
            </w:tcBorders>
            <w:vAlign w:val="bottom"/>
          </w:tcPr>
          <w:p w:rsidR="00DF25BA" w:rsidRDefault="00DF25BA">
            <w:pPr>
              <w:rPr>
                <w:sz w:val="24"/>
                <w:szCs w:val="24"/>
              </w:rPr>
            </w:pPr>
          </w:p>
        </w:tc>
        <w:tc>
          <w:tcPr>
            <w:tcW w:w="1120" w:type="dxa"/>
            <w:tcBorders>
              <w:right w:val="single" w:sz="8" w:space="0" w:color="auto"/>
            </w:tcBorders>
            <w:vAlign w:val="bottom"/>
          </w:tcPr>
          <w:p w:rsidR="00DF25BA" w:rsidRDefault="00DF25BA">
            <w:pPr>
              <w:rPr>
                <w:sz w:val="24"/>
                <w:szCs w:val="24"/>
              </w:rPr>
            </w:pPr>
          </w:p>
        </w:tc>
        <w:tc>
          <w:tcPr>
            <w:tcW w:w="1140" w:type="dxa"/>
            <w:tcBorders>
              <w:right w:val="single" w:sz="8" w:space="0" w:color="auto"/>
            </w:tcBorders>
            <w:vAlign w:val="bottom"/>
          </w:tcPr>
          <w:p w:rsidR="00DF25BA" w:rsidRDefault="00DF25BA">
            <w:pPr>
              <w:rPr>
                <w:sz w:val="24"/>
                <w:szCs w:val="24"/>
              </w:rPr>
            </w:pPr>
          </w:p>
        </w:tc>
        <w:tc>
          <w:tcPr>
            <w:tcW w:w="1120" w:type="dxa"/>
            <w:tcBorders>
              <w:right w:val="single" w:sz="8" w:space="0" w:color="auto"/>
            </w:tcBorders>
            <w:vAlign w:val="bottom"/>
          </w:tcPr>
          <w:p w:rsidR="00DF25BA" w:rsidRDefault="00DF25BA">
            <w:pPr>
              <w:rPr>
                <w:sz w:val="24"/>
                <w:szCs w:val="24"/>
              </w:rPr>
            </w:pPr>
          </w:p>
        </w:tc>
        <w:tc>
          <w:tcPr>
            <w:tcW w:w="140" w:type="dxa"/>
            <w:vAlign w:val="bottom"/>
          </w:tcPr>
          <w:p w:rsidR="00DF25BA" w:rsidRDefault="00DF25BA">
            <w:pPr>
              <w:rPr>
                <w:sz w:val="24"/>
                <w:szCs w:val="24"/>
              </w:rPr>
            </w:pPr>
          </w:p>
        </w:tc>
        <w:tc>
          <w:tcPr>
            <w:tcW w:w="10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81"/>
        </w:trPr>
        <w:tc>
          <w:tcPr>
            <w:tcW w:w="2600" w:type="dxa"/>
            <w:gridSpan w:val="3"/>
            <w:tcBorders>
              <w:left w:val="single" w:sz="8" w:space="0" w:color="auto"/>
              <w:bottom w:val="single" w:sz="8" w:space="0" w:color="auto"/>
            </w:tcBorders>
            <w:vAlign w:val="bottom"/>
          </w:tcPr>
          <w:p w:rsidR="00DF25BA" w:rsidRDefault="00C07486">
            <w:pPr>
              <w:ind w:left="120"/>
              <w:rPr>
                <w:sz w:val="20"/>
                <w:szCs w:val="20"/>
              </w:rPr>
            </w:pPr>
            <w:r>
              <w:rPr>
                <w:rFonts w:eastAsia="Times New Roman"/>
                <w:sz w:val="24"/>
                <w:szCs w:val="24"/>
              </w:rPr>
              <w:t>коммунальные услуги</w:t>
            </w:r>
          </w:p>
        </w:tc>
        <w:tc>
          <w:tcPr>
            <w:tcW w:w="180" w:type="dxa"/>
            <w:tcBorders>
              <w:bottom w:val="single" w:sz="8" w:space="0" w:color="auto"/>
            </w:tcBorders>
            <w:vAlign w:val="bottom"/>
          </w:tcPr>
          <w:p w:rsidR="00DF25BA" w:rsidRDefault="00DF25BA">
            <w:pPr>
              <w:rPr>
                <w:sz w:val="24"/>
                <w:szCs w:val="24"/>
              </w:rPr>
            </w:pPr>
          </w:p>
        </w:tc>
        <w:tc>
          <w:tcPr>
            <w:tcW w:w="260" w:type="dxa"/>
            <w:tcBorders>
              <w:bottom w:val="single" w:sz="8" w:space="0" w:color="auto"/>
              <w:right w:val="single" w:sz="8" w:space="0" w:color="auto"/>
            </w:tcBorders>
            <w:vAlign w:val="bottom"/>
          </w:tcPr>
          <w:p w:rsidR="00DF25BA" w:rsidRDefault="00DF25BA">
            <w:pPr>
              <w:rPr>
                <w:sz w:val="24"/>
                <w:szCs w:val="24"/>
              </w:rPr>
            </w:pPr>
          </w:p>
        </w:tc>
        <w:tc>
          <w:tcPr>
            <w:tcW w:w="110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92,8</w:t>
            </w:r>
          </w:p>
        </w:tc>
        <w:tc>
          <w:tcPr>
            <w:tcW w:w="11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92,3</w:t>
            </w:r>
          </w:p>
        </w:tc>
        <w:tc>
          <w:tcPr>
            <w:tcW w:w="11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91,6</w:t>
            </w:r>
          </w:p>
        </w:tc>
        <w:tc>
          <w:tcPr>
            <w:tcW w:w="11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90,6</w:t>
            </w:r>
          </w:p>
        </w:tc>
        <w:tc>
          <w:tcPr>
            <w:tcW w:w="11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89,6</w:t>
            </w:r>
          </w:p>
        </w:tc>
        <w:tc>
          <w:tcPr>
            <w:tcW w:w="140" w:type="dxa"/>
            <w:tcBorders>
              <w:bottom w:val="single" w:sz="8" w:space="0" w:color="auto"/>
            </w:tcBorders>
            <w:vAlign w:val="bottom"/>
          </w:tcPr>
          <w:p w:rsidR="00DF25BA" w:rsidRDefault="00DF25BA">
            <w:pPr>
              <w:rPr>
                <w:sz w:val="24"/>
                <w:szCs w:val="24"/>
              </w:rPr>
            </w:pPr>
          </w:p>
        </w:tc>
        <w:tc>
          <w:tcPr>
            <w:tcW w:w="1020" w:type="dxa"/>
            <w:tcBorders>
              <w:bottom w:val="single" w:sz="8" w:space="0" w:color="auto"/>
              <w:right w:val="single" w:sz="8" w:space="0" w:color="auto"/>
            </w:tcBorders>
            <w:vAlign w:val="bottom"/>
          </w:tcPr>
          <w:p w:rsidR="00DF25BA" w:rsidRDefault="00C07486">
            <w:pPr>
              <w:ind w:right="80"/>
              <w:jc w:val="center"/>
              <w:rPr>
                <w:sz w:val="20"/>
                <w:szCs w:val="20"/>
              </w:rPr>
            </w:pPr>
            <w:r>
              <w:rPr>
                <w:rFonts w:eastAsia="Times New Roman"/>
                <w:w w:val="99"/>
                <w:sz w:val="24"/>
                <w:szCs w:val="24"/>
              </w:rPr>
              <w:t>87,8</w:t>
            </w:r>
          </w:p>
        </w:tc>
        <w:tc>
          <w:tcPr>
            <w:tcW w:w="0" w:type="dxa"/>
            <w:vAlign w:val="bottom"/>
          </w:tcPr>
          <w:p w:rsidR="00DF25BA" w:rsidRDefault="00DF25BA">
            <w:pPr>
              <w:rPr>
                <w:sz w:val="1"/>
                <w:szCs w:val="1"/>
              </w:rPr>
            </w:pPr>
          </w:p>
        </w:tc>
      </w:tr>
      <w:tr w:rsidR="00DF25BA">
        <w:trPr>
          <w:trHeight w:val="261"/>
        </w:trPr>
        <w:tc>
          <w:tcPr>
            <w:tcW w:w="1160" w:type="dxa"/>
            <w:tcBorders>
              <w:left w:val="single" w:sz="8" w:space="0" w:color="auto"/>
            </w:tcBorders>
            <w:vAlign w:val="bottom"/>
          </w:tcPr>
          <w:p w:rsidR="00DF25BA" w:rsidRDefault="00C07486">
            <w:pPr>
              <w:spacing w:line="260" w:lineRule="exact"/>
              <w:ind w:left="120"/>
              <w:rPr>
                <w:sz w:val="20"/>
                <w:szCs w:val="20"/>
              </w:rPr>
            </w:pPr>
            <w:r>
              <w:rPr>
                <w:rFonts w:eastAsia="Times New Roman"/>
                <w:sz w:val="24"/>
                <w:szCs w:val="24"/>
              </w:rPr>
              <w:t>Доля</w:t>
            </w:r>
          </w:p>
        </w:tc>
        <w:tc>
          <w:tcPr>
            <w:tcW w:w="1440" w:type="dxa"/>
            <w:gridSpan w:val="2"/>
            <w:vAlign w:val="bottom"/>
          </w:tcPr>
          <w:p w:rsidR="00DF25BA" w:rsidRDefault="00C07486">
            <w:pPr>
              <w:spacing w:line="260" w:lineRule="exact"/>
              <w:ind w:left="20"/>
              <w:rPr>
                <w:sz w:val="20"/>
                <w:szCs w:val="20"/>
              </w:rPr>
            </w:pPr>
            <w:r>
              <w:rPr>
                <w:rFonts w:eastAsia="Times New Roman"/>
                <w:sz w:val="24"/>
                <w:szCs w:val="24"/>
              </w:rPr>
              <w:t>населения</w:t>
            </w:r>
          </w:p>
        </w:tc>
        <w:tc>
          <w:tcPr>
            <w:tcW w:w="180" w:type="dxa"/>
            <w:vAlign w:val="bottom"/>
          </w:tcPr>
          <w:p w:rsidR="00DF25BA" w:rsidRDefault="00DF25BA"/>
        </w:tc>
        <w:tc>
          <w:tcPr>
            <w:tcW w:w="260" w:type="dxa"/>
            <w:tcBorders>
              <w:right w:val="single" w:sz="8" w:space="0" w:color="auto"/>
            </w:tcBorders>
            <w:vAlign w:val="bottom"/>
          </w:tcPr>
          <w:p w:rsidR="00DF25BA" w:rsidRDefault="00C07486">
            <w:pPr>
              <w:spacing w:line="260" w:lineRule="exact"/>
              <w:ind w:right="40"/>
              <w:jc w:val="right"/>
              <w:rPr>
                <w:sz w:val="20"/>
                <w:szCs w:val="20"/>
              </w:rPr>
            </w:pPr>
            <w:r>
              <w:rPr>
                <w:rFonts w:eastAsia="Times New Roman"/>
                <w:w w:val="74"/>
                <w:sz w:val="24"/>
                <w:szCs w:val="24"/>
              </w:rPr>
              <w:t>с</w:t>
            </w:r>
          </w:p>
        </w:tc>
        <w:tc>
          <w:tcPr>
            <w:tcW w:w="1100" w:type="dxa"/>
            <w:tcBorders>
              <w:right w:val="single" w:sz="8" w:space="0" w:color="auto"/>
            </w:tcBorders>
            <w:vAlign w:val="bottom"/>
          </w:tcPr>
          <w:p w:rsidR="00DF25BA" w:rsidRDefault="00DF25BA"/>
        </w:tc>
        <w:tc>
          <w:tcPr>
            <w:tcW w:w="1160" w:type="dxa"/>
            <w:tcBorders>
              <w:right w:val="single" w:sz="8" w:space="0" w:color="auto"/>
            </w:tcBorders>
            <w:vAlign w:val="bottom"/>
          </w:tcPr>
          <w:p w:rsidR="00DF25BA" w:rsidRDefault="00DF25BA"/>
        </w:tc>
        <w:tc>
          <w:tcPr>
            <w:tcW w:w="1120" w:type="dxa"/>
            <w:tcBorders>
              <w:right w:val="single" w:sz="8" w:space="0" w:color="auto"/>
            </w:tcBorders>
            <w:vAlign w:val="bottom"/>
          </w:tcPr>
          <w:p w:rsidR="00DF25BA" w:rsidRDefault="00DF25BA"/>
        </w:tc>
        <w:tc>
          <w:tcPr>
            <w:tcW w:w="1140" w:type="dxa"/>
            <w:tcBorders>
              <w:right w:val="single" w:sz="8" w:space="0" w:color="auto"/>
            </w:tcBorders>
            <w:vAlign w:val="bottom"/>
          </w:tcPr>
          <w:p w:rsidR="00DF25BA" w:rsidRDefault="00DF25BA"/>
        </w:tc>
        <w:tc>
          <w:tcPr>
            <w:tcW w:w="1120" w:type="dxa"/>
            <w:tcBorders>
              <w:right w:val="single" w:sz="8" w:space="0" w:color="auto"/>
            </w:tcBorders>
            <w:vAlign w:val="bottom"/>
          </w:tcPr>
          <w:p w:rsidR="00DF25BA" w:rsidRDefault="00DF25BA"/>
        </w:tc>
        <w:tc>
          <w:tcPr>
            <w:tcW w:w="140" w:type="dxa"/>
            <w:vAlign w:val="bottom"/>
          </w:tcPr>
          <w:p w:rsidR="00DF25BA" w:rsidRDefault="00DF25BA"/>
        </w:tc>
        <w:tc>
          <w:tcPr>
            <w:tcW w:w="102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76"/>
        </w:trPr>
        <w:tc>
          <w:tcPr>
            <w:tcW w:w="3040" w:type="dxa"/>
            <w:gridSpan w:val="5"/>
            <w:tcBorders>
              <w:left w:val="single" w:sz="8" w:space="0" w:color="auto"/>
              <w:right w:val="single" w:sz="8" w:space="0" w:color="auto"/>
            </w:tcBorders>
            <w:vAlign w:val="bottom"/>
          </w:tcPr>
          <w:p w:rsidR="00DF25BA" w:rsidRDefault="00C07486">
            <w:pPr>
              <w:ind w:left="120"/>
              <w:rPr>
                <w:sz w:val="20"/>
                <w:szCs w:val="20"/>
              </w:rPr>
            </w:pPr>
            <w:r>
              <w:rPr>
                <w:rFonts w:eastAsia="Times New Roman"/>
                <w:sz w:val="24"/>
                <w:szCs w:val="24"/>
              </w:rPr>
              <w:t>доходами  ниже  величины</w:t>
            </w:r>
          </w:p>
        </w:tc>
        <w:tc>
          <w:tcPr>
            <w:tcW w:w="1100" w:type="dxa"/>
            <w:tcBorders>
              <w:right w:val="single" w:sz="8" w:space="0" w:color="auto"/>
            </w:tcBorders>
            <w:vAlign w:val="bottom"/>
          </w:tcPr>
          <w:p w:rsidR="00DF25BA" w:rsidRDefault="00DF25BA">
            <w:pPr>
              <w:rPr>
                <w:sz w:val="24"/>
                <w:szCs w:val="24"/>
              </w:rPr>
            </w:pPr>
          </w:p>
        </w:tc>
        <w:tc>
          <w:tcPr>
            <w:tcW w:w="1160" w:type="dxa"/>
            <w:tcBorders>
              <w:right w:val="single" w:sz="8" w:space="0" w:color="auto"/>
            </w:tcBorders>
            <w:vAlign w:val="bottom"/>
          </w:tcPr>
          <w:p w:rsidR="00DF25BA" w:rsidRDefault="00DF25BA">
            <w:pPr>
              <w:rPr>
                <w:sz w:val="24"/>
                <w:szCs w:val="24"/>
              </w:rPr>
            </w:pPr>
          </w:p>
        </w:tc>
        <w:tc>
          <w:tcPr>
            <w:tcW w:w="1120" w:type="dxa"/>
            <w:tcBorders>
              <w:right w:val="single" w:sz="8" w:space="0" w:color="auto"/>
            </w:tcBorders>
            <w:vAlign w:val="bottom"/>
          </w:tcPr>
          <w:p w:rsidR="00DF25BA" w:rsidRDefault="00DF25BA">
            <w:pPr>
              <w:rPr>
                <w:sz w:val="24"/>
                <w:szCs w:val="24"/>
              </w:rPr>
            </w:pPr>
          </w:p>
        </w:tc>
        <w:tc>
          <w:tcPr>
            <w:tcW w:w="1140" w:type="dxa"/>
            <w:tcBorders>
              <w:right w:val="single" w:sz="8" w:space="0" w:color="auto"/>
            </w:tcBorders>
            <w:vAlign w:val="bottom"/>
          </w:tcPr>
          <w:p w:rsidR="00DF25BA" w:rsidRDefault="00DF25BA">
            <w:pPr>
              <w:rPr>
                <w:sz w:val="24"/>
                <w:szCs w:val="24"/>
              </w:rPr>
            </w:pPr>
          </w:p>
        </w:tc>
        <w:tc>
          <w:tcPr>
            <w:tcW w:w="1120" w:type="dxa"/>
            <w:tcBorders>
              <w:right w:val="single" w:sz="8" w:space="0" w:color="auto"/>
            </w:tcBorders>
            <w:vAlign w:val="bottom"/>
          </w:tcPr>
          <w:p w:rsidR="00DF25BA" w:rsidRDefault="00DF25BA">
            <w:pPr>
              <w:rPr>
                <w:sz w:val="24"/>
                <w:szCs w:val="24"/>
              </w:rPr>
            </w:pPr>
          </w:p>
        </w:tc>
        <w:tc>
          <w:tcPr>
            <w:tcW w:w="140" w:type="dxa"/>
            <w:vAlign w:val="bottom"/>
          </w:tcPr>
          <w:p w:rsidR="00DF25BA" w:rsidRDefault="00DF25BA">
            <w:pPr>
              <w:rPr>
                <w:sz w:val="24"/>
                <w:szCs w:val="24"/>
              </w:rPr>
            </w:pPr>
          </w:p>
        </w:tc>
        <w:tc>
          <w:tcPr>
            <w:tcW w:w="10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81"/>
        </w:trPr>
        <w:tc>
          <w:tcPr>
            <w:tcW w:w="2780" w:type="dxa"/>
            <w:gridSpan w:val="4"/>
            <w:tcBorders>
              <w:left w:val="single" w:sz="8" w:space="0" w:color="auto"/>
              <w:bottom w:val="single" w:sz="8" w:space="0" w:color="auto"/>
            </w:tcBorders>
            <w:vAlign w:val="bottom"/>
          </w:tcPr>
          <w:p w:rsidR="00DF25BA" w:rsidRDefault="00C07486">
            <w:pPr>
              <w:ind w:left="120"/>
              <w:rPr>
                <w:sz w:val="20"/>
                <w:szCs w:val="20"/>
              </w:rPr>
            </w:pPr>
            <w:r>
              <w:rPr>
                <w:rFonts w:eastAsia="Times New Roman"/>
                <w:sz w:val="24"/>
                <w:szCs w:val="24"/>
              </w:rPr>
              <w:t>прожиточного минимума</w:t>
            </w:r>
          </w:p>
        </w:tc>
        <w:tc>
          <w:tcPr>
            <w:tcW w:w="260" w:type="dxa"/>
            <w:tcBorders>
              <w:bottom w:val="single" w:sz="8" w:space="0" w:color="auto"/>
              <w:right w:val="single" w:sz="8" w:space="0" w:color="auto"/>
            </w:tcBorders>
            <w:vAlign w:val="bottom"/>
          </w:tcPr>
          <w:p w:rsidR="00DF25BA" w:rsidRDefault="00DF25BA">
            <w:pPr>
              <w:rPr>
                <w:sz w:val="24"/>
                <w:szCs w:val="24"/>
              </w:rPr>
            </w:pPr>
          </w:p>
        </w:tc>
        <w:tc>
          <w:tcPr>
            <w:tcW w:w="110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7,3</w:t>
            </w:r>
          </w:p>
        </w:tc>
        <w:tc>
          <w:tcPr>
            <w:tcW w:w="11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7,2</w:t>
            </w:r>
          </w:p>
        </w:tc>
        <w:tc>
          <w:tcPr>
            <w:tcW w:w="11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7,0</w:t>
            </w:r>
          </w:p>
        </w:tc>
        <w:tc>
          <w:tcPr>
            <w:tcW w:w="11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6,9</w:t>
            </w:r>
          </w:p>
        </w:tc>
        <w:tc>
          <w:tcPr>
            <w:tcW w:w="11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6,9</w:t>
            </w:r>
          </w:p>
        </w:tc>
        <w:tc>
          <w:tcPr>
            <w:tcW w:w="140" w:type="dxa"/>
            <w:tcBorders>
              <w:bottom w:val="single" w:sz="8" w:space="0" w:color="auto"/>
            </w:tcBorders>
            <w:vAlign w:val="bottom"/>
          </w:tcPr>
          <w:p w:rsidR="00DF25BA" w:rsidRDefault="00DF25BA">
            <w:pPr>
              <w:rPr>
                <w:sz w:val="24"/>
                <w:szCs w:val="24"/>
              </w:rPr>
            </w:pPr>
          </w:p>
        </w:tc>
        <w:tc>
          <w:tcPr>
            <w:tcW w:w="1020" w:type="dxa"/>
            <w:tcBorders>
              <w:bottom w:val="single" w:sz="8" w:space="0" w:color="auto"/>
              <w:right w:val="single" w:sz="8" w:space="0" w:color="auto"/>
            </w:tcBorders>
            <w:vAlign w:val="bottom"/>
          </w:tcPr>
          <w:p w:rsidR="00DF25BA" w:rsidRDefault="00C07486">
            <w:pPr>
              <w:ind w:right="80"/>
              <w:jc w:val="center"/>
              <w:rPr>
                <w:sz w:val="20"/>
                <w:szCs w:val="20"/>
              </w:rPr>
            </w:pPr>
            <w:r>
              <w:rPr>
                <w:rFonts w:eastAsia="Times New Roman"/>
                <w:w w:val="99"/>
                <w:sz w:val="24"/>
                <w:szCs w:val="24"/>
              </w:rPr>
              <w:t>6,3</w:t>
            </w:r>
          </w:p>
        </w:tc>
        <w:tc>
          <w:tcPr>
            <w:tcW w:w="0" w:type="dxa"/>
            <w:vAlign w:val="bottom"/>
          </w:tcPr>
          <w:p w:rsidR="00DF25BA" w:rsidRDefault="00DF25BA">
            <w:pPr>
              <w:rPr>
                <w:sz w:val="1"/>
                <w:szCs w:val="1"/>
              </w:rPr>
            </w:pPr>
          </w:p>
        </w:tc>
      </w:tr>
      <w:tr w:rsidR="00DF25BA">
        <w:trPr>
          <w:trHeight w:val="261"/>
        </w:trPr>
        <w:tc>
          <w:tcPr>
            <w:tcW w:w="1160" w:type="dxa"/>
            <w:tcBorders>
              <w:left w:val="single" w:sz="8" w:space="0" w:color="auto"/>
            </w:tcBorders>
            <w:vAlign w:val="bottom"/>
          </w:tcPr>
          <w:p w:rsidR="00DF25BA" w:rsidRDefault="00C07486">
            <w:pPr>
              <w:spacing w:line="260" w:lineRule="exact"/>
              <w:ind w:left="120"/>
              <w:rPr>
                <w:sz w:val="20"/>
                <w:szCs w:val="20"/>
              </w:rPr>
            </w:pPr>
            <w:r>
              <w:rPr>
                <w:rFonts w:eastAsia="Times New Roman"/>
                <w:sz w:val="24"/>
                <w:szCs w:val="24"/>
              </w:rPr>
              <w:t>Доля</w:t>
            </w:r>
          </w:p>
        </w:tc>
        <w:tc>
          <w:tcPr>
            <w:tcW w:w="1880" w:type="dxa"/>
            <w:gridSpan w:val="4"/>
            <w:tcBorders>
              <w:right w:val="single" w:sz="8" w:space="0" w:color="auto"/>
            </w:tcBorders>
            <w:vAlign w:val="bottom"/>
          </w:tcPr>
          <w:p w:rsidR="00DF25BA" w:rsidRDefault="00C07486">
            <w:pPr>
              <w:spacing w:line="260" w:lineRule="exact"/>
              <w:ind w:right="40"/>
              <w:jc w:val="right"/>
              <w:rPr>
                <w:sz w:val="20"/>
                <w:szCs w:val="20"/>
              </w:rPr>
            </w:pPr>
            <w:r>
              <w:rPr>
                <w:rFonts w:eastAsia="Times New Roman"/>
                <w:sz w:val="24"/>
                <w:szCs w:val="24"/>
              </w:rPr>
              <w:t>получателей</w:t>
            </w:r>
          </w:p>
        </w:tc>
        <w:tc>
          <w:tcPr>
            <w:tcW w:w="1100" w:type="dxa"/>
            <w:tcBorders>
              <w:right w:val="single" w:sz="8" w:space="0" w:color="auto"/>
            </w:tcBorders>
            <w:vAlign w:val="bottom"/>
          </w:tcPr>
          <w:p w:rsidR="00DF25BA" w:rsidRDefault="00DF25BA"/>
        </w:tc>
        <w:tc>
          <w:tcPr>
            <w:tcW w:w="1160" w:type="dxa"/>
            <w:tcBorders>
              <w:right w:val="single" w:sz="8" w:space="0" w:color="auto"/>
            </w:tcBorders>
            <w:vAlign w:val="bottom"/>
          </w:tcPr>
          <w:p w:rsidR="00DF25BA" w:rsidRDefault="00DF25BA"/>
        </w:tc>
        <w:tc>
          <w:tcPr>
            <w:tcW w:w="1120" w:type="dxa"/>
            <w:tcBorders>
              <w:right w:val="single" w:sz="8" w:space="0" w:color="auto"/>
            </w:tcBorders>
            <w:vAlign w:val="bottom"/>
          </w:tcPr>
          <w:p w:rsidR="00DF25BA" w:rsidRDefault="00DF25BA"/>
        </w:tc>
        <w:tc>
          <w:tcPr>
            <w:tcW w:w="1140" w:type="dxa"/>
            <w:tcBorders>
              <w:right w:val="single" w:sz="8" w:space="0" w:color="auto"/>
            </w:tcBorders>
            <w:vAlign w:val="bottom"/>
          </w:tcPr>
          <w:p w:rsidR="00DF25BA" w:rsidRDefault="00DF25BA"/>
        </w:tc>
        <w:tc>
          <w:tcPr>
            <w:tcW w:w="1120" w:type="dxa"/>
            <w:tcBorders>
              <w:right w:val="single" w:sz="8" w:space="0" w:color="auto"/>
            </w:tcBorders>
            <w:vAlign w:val="bottom"/>
          </w:tcPr>
          <w:p w:rsidR="00DF25BA" w:rsidRDefault="00DF25BA"/>
        </w:tc>
        <w:tc>
          <w:tcPr>
            <w:tcW w:w="140" w:type="dxa"/>
            <w:vAlign w:val="bottom"/>
          </w:tcPr>
          <w:p w:rsidR="00DF25BA" w:rsidRDefault="00DF25BA"/>
        </w:tc>
        <w:tc>
          <w:tcPr>
            <w:tcW w:w="102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76"/>
        </w:trPr>
        <w:tc>
          <w:tcPr>
            <w:tcW w:w="1160" w:type="dxa"/>
            <w:tcBorders>
              <w:left w:val="single" w:sz="8" w:space="0" w:color="auto"/>
            </w:tcBorders>
            <w:vAlign w:val="bottom"/>
          </w:tcPr>
          <w:p w:rsidR="00DF25BA" w:rsidRDefault="00C07486">
            <w:pPr>
              <w:ind w:left="120"/>
              <w:rPr>
                <w:sz w:val="20"/>
                <w:szCs w:val="20"/>
              </w:rPr>
            </w:pPr>
            <w:r>
              <w:rPr>
                <w:rFonts w:eastAsia="Times New Roman"/>
                <w:sz w:val="24"/>
                <w:szCs w:val="24"/>
              </w:rPr>
              <w:t>субсидий</w:t>
            </w:r>
          </w:p>
        </w:tc>
        <w:tc>
          <w:tcPr>
            <w:tcW w:w="640" w:type="dxa"/>
            <w:vAlign w:val="bottom"/>
          </w:tcPr>
          <w:p w:rsidR="00DF25BA" w:rsidRDefault="00C07486">
            <w:pPr>
              <w:ind w:left="360"/>
              <w:rPr>
                <w:sz w:val="20"/>
                <w:szCs w:val="20"/>
              </w:rPr>
            </w:pPr>
            <w:r>
              <w:rPr>
                <w:rFonts w:eastAsia="Times New Roman"/>
                <w:sz w:val="24"/>
                <w:szCs w:val="24"/>
              </w:rPr>
              <w:t>на</w:t>
            </w:r>
          </w:p>
        </w:tc>
        <w:tc>
          <w:tcPr>
            <w:tcW w:w="1240" w:type="dxa"/>
            <w:gridSpan w:val="3"/>
            <w:tcBorders>
              <w:right w:val="single" w:sz="8" w:space="0" w:color="auto"/>
            </w:tcBorders>
            <w:vAlign w:val="bottom"/>
          </w:tcPr>
          <w:p w:rsidR="00DF25BA" w:rsidRDefault="00C07486">
            <w:pPr>
              <w:ind w:right="20"/>
              <w:jc w:val="right"/>
              <w:rPr>
                <w:sz w:val="20"/>
                <w:szCs w:val="20"/>
              </w:rPr>
            </w:pPr>
            <w:r>
              <w:rPr>
                <w:rFonts w:eastAsia="Times New Roman"/>
                <w:sz w:val="24"/>
                <w:szCs w:val="24"/>
              </w:rPr>
              <w:t>оплату</w:t>
            </w:r>
          </w:p>
        </w:tc>
        <w:tc>
          <w:tcPr>
            <w:tcW w:w="1100" w:type="dxa"/>
            <w:tcBorders>
              <w:right w:val="single" w:sz="8" w:space="0" w:color="auto"/>
            </w:tcBorders>
            <w:vAlign w:val="bottom"/>
          </w:tcPr>
          <w:p w:rsidR="00DF25BA" w:rsidRDefault="00DF25BA">
            <w:pPr>
              <w:rPr>
                <w:sz w:val="24"/>
                <w:szCs w:val="24"/>
              </w:rPr>
            </w:pPr>
          </w:p>
        </w:tc>
        <w:tc>
          <w:tcPr>
            <w:tcW w:w="1160" w:type="dxa"/>
            <w:tcBorders>
              <w:right w:val="single" w:sz="8" w:space="0" w:color="auto"/>
            </w:tcBorders>
            <w:vAlign w:val="bottom"/>
          </w:tcPr>
          <w:p w:rsidR="00DF25BA" w:rsidRDefault="00DF25BA">
            <w:pPr>
              <w:rPr>
                <w:sz w:val="24"/>
                <w:szCs w:val="24"/>
              </w:rPr>
            </w:pPr>
          </w:p>
        </w:tc>
        <w:tc>
          <w:tcPr>
            <w:tcW w:w="1120" w:type="dxa"/>
            <w:tcBorders>
              <w:right w:val="single" w:sz="8" w:space="0" w:color="auto"/>
            </w:tcBorders>
            <w:vAlign w:val="bottom"/>
          </w:tcPr>
          <w:p w:rsidR="00DF25BA" w:rsidRDefault="00DF25BA">
            <w:pPr>
              <w:rPr>
                <w:sz w:val="24"/>
                <w:szCs w:val="24"/>
              </w:rPr>
            </w:pPr>
          </w:p>
        </w:tc>
        <w:tc>
          <w:tcPr>
            <w:tcW w:w="1140" w:type="dxa"/>
            <w:tcBorders>
              <w:right w:val="single" w:sz="8" w:space="0" w:color="auto"/>
            </w:tcBorders>
            <w:vAlign w:val="bottom"/>
          </w:tcPr>
          <w:p w:rsidR="00DF25BA" w:rsidRDefault="00DF25BA">
            <w:pPr>
              <w:rPr>
                <w:sz w:val="24"/>
                <w:szCs w:val="24"/>
              </w:rPr>
            </w:pPr>
          </w:p>
        </w:tc>
        <w:tc>
          <w:tcPr>
            <w:tcW w:w="1120" w:type="dxa"/>
            <w:tcBorders>
              <w:right w:val="single" w:sz="8" w:space="0" w:color="auto"/>
            </w:tcBorders>
            <w:vAlign w:val="bottom"/>
          </w:tcPr>
          <w:p w:rsidR="00DF25BA" w:rsidRDefault="00DF25BA">
            <w:pPr>
              <w:rPr>
                <w:sz w:val="24"/>
                <w:szCs w:val="24"/>
              </w:rPr>
            </w:pPr>
          </w:p>
        </w:tc>
        <w:tc>
          <w:tcPr>
            <w:tcW w:w="140" w:type="dxa"/>
            <w:vAlign w:val="bottom"/>
          </w:tcPr>
          <w:p w:rsidR="00DF25BA" w:rsidRDefault="00DF25BA">
            <w:pPr>
              <w:rPr>
                <w:sz w:val="24"/>
                <w:szCs w:val="24"/>
              </w:rPr>
            </w:pPr>
          </w:p>
        </w:tc>
        <w:tc>
          <w:tcPr>
            <w:tcW w:w="10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77"/>
        </w:trPr>
        <w:tc>
          <w:tcPr>
            <w:tcW w:w="1800" w:type="dxa"/>
            <w:gridSpan w:val="2"/>
            <w:tcBorders>
              <w:left w:val="single" w:sz="8" w:space="0" w:color="auto"/>
            </w:tcBorders>
            <w:vAlign w:val="bottom"/>
          </w:tcPr>
          <w:p w:rsidR="00DF25BA" w:rsidRDefault="00C07486">
            <w:pPr>
              <w:ind w:left="120"/>
              <w:rPr>
                <w:sz w:val="20"/>
                <w:szCs w:val="20"/>
              </w:rPr>
            </w:pPr>
            <w:r>
              <w:rPr>
                <w:rFonts w:eastAsia="Times New Roman"/>
                <w:sz w:val="24"/>
                <w:szCs w:val="24"/>
              </w:rPr>
              <w:t>коммунальных</w:t>
            </w:r>
          </w:p>
        </w:tc>
        <w:tc>
          <w:tcPr>
            <w:tcW w:w="800" w:type="dxa"/>
            <w:vAlign w:val="bottom"/>
          </w:tcPr>
          <w:p w:rsidR="00DF25BA" w:rsidRDefault="00C07486">
            <w:pPr>
              <w:jc w:val="center"/>
              <w:rPr>
                <w:sz w:val="20"/>
                <w:szCs w:val="20"/>
              </w:rPr>
            </w:pPr>
            <w:r>
              <w:rPr>
                <w:rFonts w:eastAsia="Times New Roman"/>
                <w:w w:val="99"/>
                <w:sz w:val="24"/>
                <w:szCs w:val="24"/>
              </w:rPr>
              <w:t>услуг</w:t>
            </w:r>
          </w:p>
        </w:tc>
        <w:tc>
          <w:tcPr>
            <w:tcW w:w="180" w:type="dxa"/>
            <w:vAlign w:val="bottom"/>
          </w:tcPr>
          <w:p w:rsidR="00DF25BA" w:rsidRDefault="00DF25BA">
            <w:pPr>
              <w:rPr>
                <w:sz w:val="24"/>
                <w:szCs w:val="24"/>
              </w:rPr>
            </w:pPr>
          </w:p>
        </w:tc>
        <w:tc>
          <w:tcPr>
            <w:tcW w:w="260" w:type="dxa"/>
            <w:tcBorders>
              <w:right w:val="single" w:sz="8" w:space="0" w:color="auto"/>
            </w:tcBorders>
            <w:vAlign w:val="bottom"/>
          </w:tcPr>
          <w:p w:rsidR="00DF25BA" w:rsidRDefault="00C07486">
            <w:pPr>
              <w:ind w:right="40"/>
              <w:jc w:val="right"/>
              <w:rPr>
                <w:sz w:val="20"/>
                <w:szCs w:val="20"/>
              </w:rPr>
            </w:pPr>
            <w:r>
              <w:rPr>
                <w:rFonts w:eastAsia="Times New Roman"/>
                <w:w w:val="70"/>
                <w:sz w:val="24"/>
                <w:szCs w:val="24"/>
              </w:rPr>
              <w:t>в</w:t>
            </w:r>
          </w:p>
        </w:tc>
        <w:tc>
          <w:tcPr>
            <w:tcW w:w="1100" w:type="dxa"/>
            <w:tcBorders>
              <w:right w:val="single" w:sz="8" w:space="0" w:color="auto"/>
            </w:tcBorders>
            <w:vAlign w:val="bottom"/>
          </w:tcPr>
          <w:p w:rsidR="00DF25BA" w:rsidRDefault="00DF25BA">
            <w:pPr>
              <w:rPr>
                <w:sz w:val="24"/>
                <w:szCs w:val="24"/>
              </w:rPr>
            </w:pPr>
          </w:p>
        </w:tc>
        <w:tc>
          <w:tcPr>
            <w:tcW w:w="1160" w:type="dxa"/>
            <w:tcBorders>
              <w:right w:val="single" w:sz="8" w:space="0" w:color="auto"/>
            </w:tcBorders>
            <w:vAlign w:val="bottom"/>
          </w:tcPr>
          <w:p w:rsidR="00DF25BA" w:rsidRDefault="00DF25BA">
            <w:pPr>
              <w:rPr>
                <w:sz w:val="24"/>
                <w:szCs w:val="24"/>
              </w:rPr>
            </w:pPr>
          </w:p>
        </w:tc>
        <w:tc>
          <w:tcPr>
            <w:tcW w:w="1120" w:type="dxa"/>
            <w:tcBorders>
              <w:right w:val="single" w:sz="8" w:space="0" w:color="auto"/>
            </w:tcBorders>
            <w:vAlign w:val="bottom"/>
          </w:tcPr>
          <w:p w:rsidR="00DF25BA" w:rsidRDefault="00DF25BA">
            <w:pPr>
              <w:rPr>
                <w:sz w:val="24"/>
                <w:szCs w:val="24"/>
              </w:rPr>
            </w:pPr>
          </w:p>
        </w:tc>
        <w:tc>
          <w:tcPr>
            <w:tcW w:w="1140" w:type="dxa"/>
            <w:tcBorders>
              <w:right w:val="single" w:sz="8" w:space="0" w:color="auto"/>
            </w:tcBorders>
            <w:vAlign w:val="bottom"/>
          </w:tcPr>
          <w:p w:rsidR="00DF25BA" w:rsidRDefault="00DF25BA">
            <w:pPr>
              <w:rPr>
                <w:sz w:val="24"/>
                <w:szCs w:val="24"/>
              </w:rPr>
            </w:pPr>
          </w:p>
        </w:tc>
        <w:tc>
          <w:tcPr>
            <w:tcW w:w="1120" w:type="dxa"/>
            <w:tcBorders>
              <w:right w:val="single" w:sz="8" w:space="0" w:color="auto"/>
            </w:tcBorders>
            <w:vAlign w:val="bottom"/>
          </w:tcPr>
          <w:p w:rsidR="00DF25BA" w:rsidRDefault="00DF25BA">
            <w:pPr>
              <w:rPr>
                <w:sz w:val="24"/>
                <w:szCs w:val="24"/>
              </w:rPr>
            </w:pPr>
          </w:p>
        </w:tc>
        <w:tc>
          <w:tcPr>
            <w:tcW w:w="140" w:type="dxa"/>
            <w:vAlign w:val="bottom"/>
          </w:tcPr>
          <w:p w:rsidR="00DF25BA" w:rsidRDefault="00DF25BA">
            <w:pPr>
              <w:rPr>
                <w:sz w:val="24"/>
                <w:szCs w:val="24"/>
              </w:rPr>
            </w:pPr>
          </w:p>
        </w:tc>
        <w:tc>
          <w:tcPr>
            <w:tcW w:w="10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76"/>
        </w:trPr>
        <w:tc>
          <w:tcPr>
            <w:tcW w:w="1160" w:type="dxa"/>
            <w:tcBorders>
              <w:left w:val="single" w:sz="8" w:space="0" w:color="auto"/>
            </w:tcBorders>
            <w:vAlign w:val="bottom"/>
          </w:tcPr>
          <w:p w:rsidR="00DF25BA" w:rsidRDefault="00C07486">
            <w:pPr>
              <w:ind w:left="120"/>
              <w:rPr>
                <w:sz w:val="20"/>
                <w:szCs w:val="20"/>
              </w:rPr>
            </w:pPr>
            <w:r>
              <w:rPr>
                <w:rFonts w:eastAsia="Times New Roman"/>
                <w:sz w:val="24"/>
                <w:szCs w:val="24"/>
              </w:rPr>
              <w:t>общей</w:t>
            </w:r>
          </w:p>
        </w:tc>
        <w:tc>
          <w:tcPr>
            <w:tcW w:w="1880" w:type="dxa"/>
            <w:gridSpan w:val="4"/>
            <w:tcBorders>
              <w:right w:val="single" w:sz="8" w:space="0" w:color="auto"/>
            </w:tcBorders>
            <w:vAlign w:val="bottom"/>
          </w:tcPr>
          <w:p w:rsidR="00DF25BA" w:rsidRDefault="00C07486">
            <w:pPr>
              <w:ind w:right="40"/>
              <w:jc w:val="right"/>
              <w:rPr>
                <w:sz w:val="20"/>
                <w:szCs w:val="20"/>
              </w:rPr>
            </w:pPr>
            <w:r>
              <w:rPr>
                <w:rFonts w:eastAsia="Times New Roman"/>
                <w:sz w:val="24"/>
                <w:szCs w:val="24"/>
              </w:rPr>
              <w:t>численности</w:t>
            </w:r>
          </w:p>
        </w:tc>
        <w:tc>
          <w:tcPr>
            <w:tcW w:w="1100" w:type="dxa"/>
            <w:tcBorders>
              <w:right w:val="single" w:sz="8" w:space="0" w:color="auto"/>
            </w:tcBorders>
            <w:vAlign w:val="bottom"/>
          </w:tcPr>
          <w:p w:rsidR="00DF25BA" w:rsidRDefault="00DF25BA">
            <w:pPr>
              <w:rPr>
                <w:sz w:val="24"/>
                <w:szCs w:val="24"/>
              </w:rPr>
            </w:pPr>
          </w:p>
        </w:tc>
        <w:tc>
          <w:tcPr>
            <w:tcW w:w="1160" w:type="dxa"/>
            <w:tcBorders>
              <w:right w:val="single" w:sz="8" w:space="0" w:color="auto"/>
            </w:tcBorders>
            <w:vAlign w:val="bottom"/>
          </w:tcPr>
          <w:p w:rsidR="00DF25BA" w:rsidRDefault="00DF25BA">
            <w:pPr>
              <w:rPr>
                <w:sz w:val="24"/>
                <w:szCs w:val="24"/>
              </w:rPr>
            </w:pPr>
          </w:p>
        </w:tc>
        <w:tc>
          <w:tcPr>
            <w:tcW w:w="1120" w:type="dxa"/>
            <w:tcBorders>
              <w:right w:val="single" w:sz="8" w:space="0" w:color="auto"/>
            </w:tcBorders>
            <w:vAlign w:val="bottom"/>
          </w:tcPr>
          <w:p w:rsidR="00DF25BA" w:rsidRDefault="00DF25BA">
            <w:pPr>
              <w:rPr>
                <w:sz w:val="24"/>
                <w:szCs w:val="24"/>
              </w:rPr>
            </w:pPr>
          </w:p>
        </w:tc>
        <w:tc>
          <w:tcPr>
            <w:tcW w:w="1140" w:type="dxa"/>
            <w:tcBorders>
              <w:right w:val="single" w:sz="8" w:space="0" w:color="auto"/>
            </w:tcBorders>
            <w:vAlign w:val="bottom"/>
          </w:tcPr>
          <w:p w:rsidR="00DF25BA" w:rsidRDefault="00DF25BA">
            <w:pPr>
              <w:rPr>
                <w:sz w:val="24"/>
                <w:szCs w:val="24"/>
              </w:rPr>
            </w:pPr>
          </w:p>
        </w:tc>
        <w:tc>
          <w:tcPr>
            <w:tcW w:w="1120" w:type="dxa"/>
            <w:tcBorders>
              <w:right w:val="single" w:sz="8" w:space="0" w:color="auto"/>
            </w:tcBorders>
            <w:vAlign w:val="bottom"/>
          </w:tcPr>
          <w:p w:rsidR="00DF25BA" w:rsidRDefault="00DF25BA">
            <w:pPr>
              <w:rPr>
                <w:sz w:val="24"/>
                <w:szCs w:val="24"/>
              </w:rPr>
            </w:pPr>
          </w:p>
        </w:tc>
        <w:tc>
          <w:tcPr>
            <w:tcW w:w="140" w:type="dxa"/>
            <w:vAlign w:val="bottom"/>
          </w:tcPr>
          <w:p w:rsidR="00DF25BA" w:rsidRDefault="00DF25BA">
            <w:pPr>
              <w:rPr>
                <w:sz w:val="24"/>
                <w:szCs w:val="24"/>
              </w:rPr>
            </w:pPr>
          </w:p>
        </w:tc>
        <w:tc>
          <w:tcPr>
            <w:tcW w:w="1020" w:type="dxa"/>
            <w:tcBorders>
              <w:right w:val="single" w:sz="8" w:space="0" w:color="auto"/>
            </w:tcBorders>
            <w:vAlign w:val="bottom"/>
          </w:tcPr>
          <w:p w:rsidR="00DF25BA" w:rsidRDefault="00DF25BA">
            <w:pPr>
              <w:rPr>
                <w:sz w:val="24"/>
                <w:szCs w:val="24"/>
              </w:rPr>
            </w:pPr>
          </w:p>
        </w:tc>
        <w:tc>
          <w:tcPr>
            <w:tcW w:w="0" w:type="dxa"/>
            <w:vAlign w:val="bottom"/>
          </w:tcPr>
          <w:p w:rsidR="00DF25BA" w:rsidRDefault="00DF25BA">
            <w:pPr>
              <w:rPr>
                <w:sz w:val="1"/>
                <w:szCs w:val="1"/>
              </w:rPr>
            </w:pPr>
          </w:p>
        </w:tc>
      </w:tr>
      <w:tr w:rsidR="00DF25BA">
        <w:trPr>
          <w:trHeight w:val="281"/>
        </w:trPr>
        <w:tc>
          <w:tcPr>
            <w:tcW w:w="1160" w:type="dxa"/>
            <w:tcBorders>
              <w:left w:val="single" w:sz="8" w:space="0" w:color="auto"/>
              <w:bottom w:val="single" w:sz="8" w:space="0" w:color="auto"/>
            </w:tcBorders>
            <w:vAlign w:val="bottom"/>
          </w:tcPr>
          <w:p w:rsidR="00DF25BA" w:rsidRDefault="00C07486">
            <w:pPr>
              <w:ind w:left="120"/>
              <w:rPr>
                <w:sz w:val="20"/>
                <w:szCs w:val="20"/>
              </w:rPr>
            </w:pPr>
            <w:r>
              <w:rPr>
                <w:rFonts w:eastAsia="Times New Roman"/>
                <w:w w:val="97"/>
                <w:sz w:val="24"/>
                <w:szCs w:val="24"/>
              </w:rPr>
              <w:t>населения</w:t>
            </w:r>
          </w:p>
        </w:tc>
        <w:tc>
          <w:tcPr>
            <w:tcW w:w="640" w:type="dxa"/>
            <w:tcBorders>
              <w:bottom w:val="single" w:sz="8" w:space="0" w:color="auto"/>
            </w:tcBorders>
            <w:vAlign w:val="bottom"/>
          </w:tcPr>
          <w:p w:rsidR="00DF25BA" w:rsidRDefault="00DF25BA">
            <w:pPr>
              <w:rPr>
                <w:sz w:val="24"/>
                <w:szCs w:val="24"/>
              </w:rPr>
            </w:pPr>
          </w:p>
        </w:tc>
        <w:tc>
          <w:tcPr>
            <w:tcW w:w="800" w:type="dxa"/>
            <w:tcBorders>
              <w:bottom w:val="single" w:sz="8" w:space="0" w:color="auto"/>
            </w:tcBorders>
            <w:vAlign w:val="bottom"/>
          </w:tcPr>
          <w:p w:rsidR="00DF25BA" w:rsidRDefault="00DF25BA">
            <w:pPr>
              <w:rPr>
                <w:sz w:val="24"/>
                <w:szCs w:val="24"/>
              </w:rPr>
            </w:pPr>
          </w:p>
        </w:tc>
        <w:tc>
          <w:tcPr>
            <w:tcW w:w="180" w:type="dxa"/>
            <w:tcBorders>
              <w:bottom w:val="single" w:sz="8" w:space="0" w:color="auto"/>
            </w:tcBorders>
            <w:vAlign w:val="bottom"/>
          </w:tcPr>
          <w:p w:rsidR="00DF25BA" w:rsidRDefault="00DF25BA">
            <w:pPr>
              <w:rPr>
                <w:sz w:val="24"/>
                <w:szCs w:val="24"/>
              </w:rPr>
            </w:pPr>
          </w:p>
        </w:tc>
        <w:tc>
          <w:tcPr>
            <w:tcW w:w="260" w:type="dxa"/>
            <w:tcBorders>
              <w:bottom w:val="single" w:sz="8" w:space="0" w:color="auto"/>
              <w:right w:val="single" w:sz="8" w:space="0" w:color="auto"/>
            </w:tcBorders>
            <w:vAlign w:val="bottom"/>
          </w:tcPr>
          <w:p w:rsidR="00DF25BA" w:rsidRDefault="00DF25BA">
            <w:pPr>
              <w:rPr>
                <w:sz w:val="24"/>
                <w:szCs w:val="24"/>
              </w:rPr>
            </w:pPr>
          </w:p>
        </w:tc>
        <w:tc>
          <w:tcPr>
            <w:tcW w:w="110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6,5</w:t>
            </w:r>
          </w:p>
        </w:tc>
        <w:tc>
          <w:tcPr>
            <w:tcW w:w="11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7,5</w:t>
            </w:r>
          </w:p>
        </w:tc>
        <w:tc>
          <w:tcPr>
            <w:tcW w:w="11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8,2</w:t>
            </w:r>
          </w:p>
        </w:tc>
        <w:tc>
          <w:tcPr>
            <w:tcW w:w="11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8,8</w:t>
            </w:r>
          </w:p>
        </w:tc>
        <w:tc>
          <w:tcPr>
            <w:tcW w:w="11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sz w:val="24"/>
                <w:szCs w:val="24"/>
              </w:rPr>
              <w:t>9,4</w:t>
            </w:r>
          </w:p>
        </w:tc>
        <w:tc>
          <w:tcPr>
            <w:tcW w:w="140" w:type="dxa"/>
            <w:tcBorders>
              <w:bottom w:val="single" w:sz="8" w:space="0" w:color="auto"/>
            </w:tcBorders>
            <w:vAlign w:val="bottom"/>
          </w:tcPr>
          <w:p w:rsidR="00DF25BA" w:rsidRDefault="00DF25BA">
            <w:pPr>
              <w:rPr>
                <w:sz w:val="24"/>
                <w:szCs w:val="24"/>
              </w:rPr>
            </w:pPr>
          </w:p>
        </w:tc>
        <w:tc>
          <w:tcPr>
            <w:tcW w:w="1020" w:type="dxa"/>
            <w:tcBorders>
              <w:bottom w:val="single" w:sz="8" w:space="0" w:color="auto"/>
              <w:right w:val="single" w:sz="8" w:space="0" w:color="auto"/>
            </w:tcBorders>
            <w:vAlign w:val="bottom"/>
          </w:tcPr>
          <w:p w:rsidR="00DF25BA" w:rsidRDefault="00C07486">
            <w:pPr>
              <w:ind w:right="80"/>
              <w:jc w:val="center"/>
              <w:rPr>
                <w:sz w:val="20"/>
                <w:szCs w:val="20"/>
              </w:rPr>
            </w:pPr>
            <w:r>
              <w:rPr>
                <w:rFonts w:eastAsia="Times New Roman"/>
                <w:w w:val="99"/>
                <w:sz w:val="24"/>
                <w:szCs w:val="24"/>
              </w:rPr>
              <w:t>10,4</w:t>
            </w:r>
          </w:p>
        </w:tc>
        <w:tc>
          <w:tcPr>
            <w:tcW w:w="0" w:type="dxa"/>
            <w:vAlign w:val="bottom"/>
          </w:tcPr>
          <w:p w:rsidR="00DF25BA" w:rsidRDefault="00DF25BA">
            <w:pPr>
              <w:rPr>
                <w:sz w:val="1"/>
                <w:szCs w:val="1"/>
              </w:rPr>
            </w:pPr>
          </w:p>
        </w:tc>
      </w:tr>
    </w:tbl>
    <w:p w:rsidR="00DF25BA" w:rsidRDefault="00DF25BA">
      <w:pPr>
        <w:spacing w:line="246" w:lineRule="exact"/>
        <w:rPr>
          <w:sz w:val="20"/>
          <w:szCs w:val="20"/>
        </w:rPr>
      </w:pPr>
    </w:p>
    <w:p w:rsidR="00DF25BA" w:rsidRDefault="00C07486">
      <w:pPr>
        <w:spacing w:line="235" w:lineRule="auto"/>
        <w:ind w:left="260" w:right="440" w:firstLine="708"/>
        <w:jc w:val="both"/>
        <w:rPr>
          <w:sz w:val="20"/>
          <w:szCs w:val="20"/>
        </w:rPr>
      </w:pPr>
      <w:r>
        <w:rPr>
          <w:rFonts w:eastAsia="Times New Roman"/>
          <w:sz w:val="28"/>
          <w:szCs w:val="28"/>
        </w:rPr>
        <w:t>Оценка уровня доступности совокупной платы за потребляемые коммунальные услуги:</w:t>
      </w:r>
    </w:p>
    <w:p w:rsidR="00DF25BA" w:rsidRDefault="00DF25BA">
      <w:pPr>
        <w:spacing w:line="15" w:lineRule="exact"/>
        <w:rPr>
          <w:sz w:val="20"/>
          <w:szCs w:val="20"/>
        </w:rPr>
      </w:pPr>
    </w:p>
    <w:p w:rsidR="00DF25BA" w:rsidRDefault="00C07486">
      <w:pPr>
        <w:spacing w:line="236" w:lineRule="auto"/>
        <w:ind w:left="260" w:right="440" w:firstLine="708"/>
        <w:jc w:val="both"/>
        <w:rPr>
          <w:sz w:val="20"/>
          <w:szCs w:val="20"/>
        </w:rPr>
      </w:pPr>
      <w:r>
        <w:rPr>
          <w:rFonts w:eastAsia="Times New Roman"/>
          <w:sz w:val="28"/>
          <w:szCs w:val="28"/>
        </w:rPr>
        <w:t>в отношении критерия «доля расходов на коммунальные услуги в совокупном доходе семьи» (значение от 6,12 до 8,04%) – соответствует уровню доступности «Высокий» и «Доступный» (с 2019 года);</w:t>
      </w:r>
    </w:p>
    <w:p w:rsidR="00DF25BA" w:rsidRDefault="00DF25BA">
      <w:pPr>
        <w:spacing w:line="15" w:lineRule="exact"/>
        <w:rPr>
          <w:sz w:val="20"/>
          <w:szCs w:val="20"/>
        </w:rPr>
      </w:pPr>
    </w:p>
    <w:p w:rsidR="00DF25BA" w:rsidRDefault="00C07486">
      <w:pPr>
        <w:numPr>
          <w:ilvl w:val="0"/>
          <w:numId w:val="94"/>
        </w:numPr>
        <w:tabs>
          <w:tab w:val="left" w:pos="1429"/>
        </w:tabs>
        <w:spacing w:line="236" w:lineRule="auto"/>
        <w:ind w:left="260" w:right="440" w:firstLine="710"/>
        <w:jc w:val="both"/>
        <w:rPr>
          <w:rFonts w:eastAsia="Times New Roman"/>
          <w:sz w:val="28"/>
          <w:szCs w:val="28"/>
        </w:rPr>
      </w:pPr>
      <w:r>
        <w:rPr>
          <w:rFonts w:eastAsia="Times New Roman"/>
          <w:sz w:val="28"/>
          <w:szCs w:val="28"/>
        </w:rPr>
        <w:t>отношении критерия «уровень собираемости платежей за коммунальные услуги» значения находятся в пределах более 92%, что также соответствует уровню «доступный»;</w:t>
      </w:r>
    </w:p>
    <w:p w:rsidR="00DF25BA" w:rsidRDefault="00DF25BA">
      <w:pPr>
        <w:spacing w:line="17" w:lineRule="exact"/>
        <w:rPr>
          <w:rFonts w:eastAsia="Times New Roman"/>
          <w:sz w:val="28"/>
          <w:szCs w:val="28"/>
        </w:rPr>
      </w:pPr>
    </w:p>
    <w:p w:rsidR="00DF25BA" w:rsidRDefault="00C07486">
      <w:pPr>
        <w:numPr>
          <w:ilvl w:val="0"/>
          <w:numId w:val="94"/>
        </w:numPr>
        <w:tabs>
          <w:tab w:val="left" w:pos="1236"/>
        </w:tabs>
        <w:spacing w:line="236" w:lineRule="auto"/>
        <w:ind w:left="260" w:right="440" w:firstLine="710"/>
        <w:jc w:val="both"/>
        <w:rPr>
          <w:rFonts w:eastAsia="Times New Roman"/>
          <w:sz w:val="28"/>
          <w:szCs w:val="28"/>
        </w:rPr>
      </w:pPr>
      <w:r>
        <w:rPr>
          <w:rFonts w:eastAsia="Times New Roman"/>
          <w:sz w:val="28"/>
          <w:szCs w:val="28"/>
        </w:rPr>
        <w:t>отношении критерия «доля населения с доходами ниже величины прожиточного минимума»(значение от 6,3 до 7,3%) соответствуют уровню доступности характеризуется как «высокий»;</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79" w:lineRule="exact"/>
        <w:rPr>
          <w:sz w:val="20"/>
          <w:szCs w:val="20"/>
        </w:rPr>
      </w:pPr>
    </w:p>
    <w:p w:rsidR="00DF25BA" w:rsidRDefault="00C07486">
      <w:pPr>
        <w:ind w:left="9200"/>
        <w:rPr>
          <w:sz w:val="20"/>
          <w:szCs w:val="20"/>
        </w:rPr>
      </w:pPr>
      <w:r>
        <w:rPr>
          <w:rFonts w:eastAsia="Times New Roman"/>
          <w:sz w:val="28"/>
          <w:szCs w:val="28"/>
        </w:rPr>
        <w:t>107</w:t>
      </w:r>
    </w:p>
    <w:p w:rsidR="00DF25BA" w:rsidRDefault="00DF25BA">
      <w:pPr>
        <w:sectPr w:rsidR="00DF25BA">
          <w:pgSz w:w="11900" w:h="16838"/>
          <w:pgMar w:top="558" w:right="406" w:bottom="0" w:left="1440" w:header="0" w:footer="0" w:gutter="0"/>
          <w:cols w:space="720" w:equalWidth="0">
            <w:col w:w="10060"/>
          </w:cols>
        </w:sectPr>
      </w:pPr>
    </w:p>
    <w:p w:rsidR="00DF25BA" w:rsidRDefault="00C07486">
      <w:pPr>
        <w:ind w:right="-259"/>
        <w:jc w:val="center"/>
        <w:rPr>
          <w:sz w:val="20"/>
          <w:szCs w:val="20"/>
        </w:rPr>
      </w:pPr>
      <w:r>
        <w:rPr>
          <w:rFonts w:eastAsia="Times New Roman"/>
          <w:sz w:val="28"/>
          <w:szCs w:val="28"/>
        </w:rPr>
        <w:lastRenderedPageBreak/>
        <w:t>108</w:t>
      </w:r>
    </w:p>
    <w:p w:rsidR="00DF25BA" w:rsidRDefault="00DF25BA">
      <w:pPr>
        <w:spacing w:line="338" w:lineRule="exact"/>
        <w:rPr>
          <w:sz w:val="20"/>
          <w:szCs w:val="20"/>
        </w:rPr>
      </w:pPr>
    </w:p>
    <w:p w:rsidR="00DF25BA" w:rsidRDefault="00C07486">
      <w:pPr>
        <w:numPr>
          <w:ilvl w:val="0"/>
          <w:numId w:val="95"/>
        </w:numPr>
        <w:tabs>
          <w:tab w:val="left" w:pos="1227"/>
        </w:tabs>
        <w:spacing w:line="237" w:lineRule="auto"/>
        <w:ind w:left="260" w:firstLine="578"/>
        <w:jc w:val="both"/>
        <w:rPr>
          <w:rFonts w:eastAsia="Times New Roman"/>
          <w:sz w:val="28"/>
          <w:szCs w:val="28"/>
        </w:rPr>
      </w:pPr>
      <w:r>
        <w:rPr>
          <w:rFonts w:eastAsia="Times New Roman"/>
          <w:sz w:val="28"/>
          <w:szCs w:val="28"/>
        </w:rPr>
        <w:t>отношении критерия «доля получателей субсидий на оплату коммунальных услуг в общей численности населения» принимает значение с 6,5 % в 2018 году до 10,4 % к 2030 году, при этом уровень доступности характеризуется как «доступный».</w:t>
      </w:r>
    </w:p>
    <w:p w:rsidR="00DF25BA" w:rsidRDefault="00DF25BA">
      <w:pPr>
        <w:spacing w:line="259" w:lineRule="exact"/>
        <w:rPr>
          <w:sz w:val="20"/>
          <w:szCs w:val="20"/>
        </w:rPr>
      </w:pPr>
    </w:p>
    <w:p w:rsidR="00DF25BA" w:rsidRDefault="00C07486">
      <w:pPr>
        <w:spacing w:line="237" w:lineRule="auto"/>
        <w:ind w:left="1540" w:hanging="568"/>
        <w:jc w:val="both"/>
        <w:rPr>
          <w:sz w:val="20"/>
          <w:szCs w:val="20"/>
        </w:rPr>
      </w:pPr>
      <w:r>
        <w:rPr>
          <w:rFonts w:eastAsia="Times New Roman"/>
          <w:b/>
          <w:bCs/>
          <w:sz w:val="28"/>
          <w:szCs w:val="28"/>
        </w:rPr>
        <w:t>6.11. Прогнозируемые расходы бюджетов всех уровней на оказание мер социальной поддержки, в том числе предоставление отдельным категориям граждан субсидий на оплату жилого помещения и коммунальных услуг</w:t>
      </w:r>
    </w:p>
    <w:p w:rsidR="00DF25BA" w:rsidRDefault="00DF25BA">
      <w:pPr>
        <w:spacing w:line="253" w:lineRule="exact"/>
        <w:rPr>
          <w:sz w:val="20"/>
          <w:szCs w:val="20"/>
        </w:rPr>
      </w:pPr>
    </w:p>
    <w:p w:rsidR="00DF25BA" w:rsidRDefault="00C07486">
      <w:pPr>
        <w:spacing w:line="237" w:lineRule="auto"/>
        <w:ind w:left="260" w:firstLine="708"/>
        <w:jc w:val="both"/>
        <w:rPr>
          <w:sz w:val="20"/>
          <w:szCs w:val="20"/>
        </w:rPr>
      </w:pPr>
      <w:r>
        <w:rPr>
          <w:rFonts w:eastAsia="Times New Roman"/>
          <w:sz w:val="28"/>
          <w:szCs w:val="28"/>
        </w:rPr>
        <w:t>Для решения проблем нуждающихся жителей области широко применяется программно-целевой подход и реализуется областная целевая программа: «Государственная программа Ленинградской области "Социальная поддержка граждан в Ленинградской области».</w:t>
      </w:r>
    </w:p>
    <w:p w:rsidR="00DF25BA" w:rsidRDefault="00DF25BA">
      <w:pPr>
        <w:spacing w:line="15" w:lineRule="exact"/>
        <w:rPr>
          <w:sz w:val="20"/>
          <w:szCs w:val="20"/>
        </w:rPr>
      </w:pPr>
    </w:p>
    <w:p w:rsidR="00DF25BA" w:rsidRDefault="00C07486">
      <w:pPr>
        <w:spacing w:line="235" w:lineRule="auto"/>
        <w:ind w:left="260" w:firstLine="708"/>
        <w:jc w:val="both"/>
        <w:rPr>
          <w:sz w:val="20"/>
          <w:szCs w:val="20"/>
        </w:rPr>
      </w:pPr>
      <w:r>
        <w:rPr>
          <w:rFonts w:eastAsia="Times New Roman"/>
          <w:sz w:val="28"/>
          <w:szCs w:val="28"/>
        </w:rPr>
        <w:t>Важным направлением в социальной защите является адресная поддержка граждан, находящихся в трудной жизненной ситуации.</w:t>
      </w:r>
    </w:p>
    <w:p w:rsidR="00DF25BA" w:rsidRDefault="00DF25BA">
      <w:pPr>
        <w:spacing w:line="15" w:lineRule="exact"/>
        <w:rPr>
          <w:sz w:val="20"/>
          <w:szCs w:val="20"/>
        </w:rPr>
      </w:pPr>
    </w:p>
    <w:p w:rsidR="00DF25BA" w:rsidRDefault="00C07486">
      <w:pPr>
        <w:spacing w:line="234" w:lineRule="auto"/>
        <w:ind w:left="260" w:right="20" w:firstLine="708"/>
        <w:jc w:val="both"/>
        <w:rPr>
          <w:sz w:val="20"/>
          <w:szCs w:val="20"/>
        </w:rPr>
      </w:pPr>
      <w:r>
        <w:rPr>
          <w:rFonts w:eastAsia="Times New Roman"/>
          <w:sz w:val="28"/>
          <w:szCs w:val="28"/>
        </w:rPr>
        <w:t>По информации Петростата ежегодно такую поддержку получают более 15 тысяч человек.</w:t>
      </w:r>
    </w:p>
    <w:p w:rsidR="00DF25BA" w:rsidRDefault="00DF25BA">
      <w:pPr>
        <w:spacing w:line="133" w:lineRule="exact"/>
        <w:rPr>
          <w:sz w:val="20"/>
          <w:szCs w:val="20"/>
        </w:rPr>
      </w:pPr>
    </w:p>
    <w:p w:rsidR="00DF25BA" w:rsidRDefault="00C07486">
      <w:pPr>
        <w:ind w:left="8060"/>
        <w:rPr>
          <w:sz w:val="20"/>
          <w:szCs w:val="20"/>
        </w:rPr>
      </w:pPr>
      <w:r>
        <w:rPr>
          <w:rFonts w:eastAsia="Times New Roman"/>
          <w:sz w:val="27"/>
          <w:szCs w:val="27"/>
        </w:rPr>
        <w:t>Таблица 6.39</w:t>
      </w:r>
    </w:p>
    <w:p w:rsidR="00DF25BA" w:rsidRDefault="00C07486">
      <w:pPr>
        <w:spacing w:line="20" w:lineRule="exact"/>
        <w:rPr>
          <w:sz w:val="20"/>
          <w:szCs w:val="20"/>
        </w:rPr>
      </w:pPr>
      <w:r>
        <w:rPr>
          <w:noProof/>
          <w:sz w:val="20"/>
          <w:szCs w:val="20"/>
        </w:rPr>
        <w:drawing>
          <wp:anchor distT="0" distB="0" distL="114300" distR="114300" simplePos="0" relativeHeight="251572224" behindDoc="1" locked="0" layoutInCell="0" allowOverlap="1">
            <wp:simplePos x="0" y="0"/>
            <wp:positionH relativeFrom="column">
              <wp:posOffset>184785</wp:posOffset>
            </wp:positionH>
            <wp:positionV relativeFrom="paragraph">
              <wp:posOffset>80645</wp:posOffset>
            </wp:positionV>
            <wp:extent cx="6409055" cy="3204210"/>
            <wp:effectExtent l="0" t="0" r="0" b="0"/>
            <wp:wrapNone/>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3" cstate="print">
                      <a:extLst>
                        <a:ext uri="{28A0092B-C50C-407E-A947-70E740481C1C}"/>
                      </a:extLst>
                    </a:blip>
                    <a:srcRect/>
                    <a:stretch>
                      <a:fillRect/>
                    </a:stretch>
                  </pic:blipFill>
                  <pic:spPr bwMode="auto">
                    <a:xfrm>
                      <a:off x="0" y="0"/>
                      <a:ext cx="6409055" cy="3204210"/>
                    </a:xfrm>
                    <a:prstGeom prst="rect">
                      <a:avLst/>
                    </a:prstGeom>
                    <a:noFill/>
                  </pic:spPr>
                </pic:pic>
              </a:graphicData>
            </a:graphic>
          </wp:anchor>
        </w:drawing>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361" w:lineRule="exact"/>
        <w:rPr>
          <w:sz w:val="20"/>
          <w:szCs w:val="20"/>
        </w:rPr>
      </w:pPr>
    </w:p>
    <w:p w:rsidR="00DF25BA" w:rsidRDefault="00C07486">
      <w:pPr>
        <w:numPr>
          <w:ilvl w:val="0"/>
          <w:numId w:val="96"/>
        </w:numPr>
        <w:tabs>
          <w:tab w:val="left" w:pos="1229"/>
        </w:tabs>
        <w:spacing w:line="238" w:lineRule="auto"/>
        <w:ind w:left="260" w:firstLine="578"/>
        <w:jc w:val="both"/>
        <w:rPr>
          <w:rFonts w:eastAsia="Times New Roman"/>
          <w:sz w:val="28"/>
          <w:szCs w:val="28"/>
        </w:rPr>
      </w:pPr>
      <w:r>
        <w:rPr>
          <w:rFonts w:eastAsia="Times New Roman"/>
          <w:sz w:val="28"/>
          <w:szCs w:val="28"/>
        </w:rPr>
        <w:t xml:space="preserve">нормативными правовыми актами, действующими в сфере мер социальной поддержки населения Ленинградской области можно ознакомиться на сайте комитет по социальной защите населения Ленинградской области (http://social.lenobl.ru/) </w:t>
      </w:r>
      <w:r>
        <w:rPr>
          <w:rFonts w:eastAsia="Times New Roman"/>
          <w:color w:val="0563C1"/>
          <w:sz w:val="28"/>
          <w:szCs w:val="28"/>
        </w:rPr>
        <w:t>и на официальном сайте</w:t>
      </w:r>
      <w:r>
        <w:rPr>
          <w:rFonts w:eastAsia="Times New Roman"/>
          <w:sz w:val="28"/>
          <w:szCs w:val="28"/>
        </w:rPr>
        <w:t xml:space="preserve"> Государственной информационной системы жилищно-коммунального хозяйства (</w:t>
      </w:r>
      <w:r>
        <w:rPr>
          <w:rFonts w:eastAsia="Times New Roman"/>
          <w:color w:val="0563C1"/>
          <w:sz w:val="28"/>
          <w:szCs w:val="28"/>
          <w:u w:val="single"/>
        </w:rPr>
        <w:t>https://dom.gosuslugi.ru/#!/subsidies)</w:t>
      </w:r>
      <w:r>
        <w:rPr>
          <w:rFonts w:eastAsia="Times New Roman"/>
          <w:sz w:val="28"/>
          <w:szCs w:val="28"/>
        </w:rPr>
        <w:t xml:space="preserve"> </w:t>
      </w:r>
      <w:r>
        <w:rPr>
          <w:rFonts w:eastAsia="Times New Roman"/>
          <w:color w:val="0563C1"/>
          <w:sz w:val="28"/>
          <w:szCs w:val="28"/>
          <w:u w:val="single"/>
        </w:rPr>
        <w:t>в разделе</w:t>
      </w:r>
      <w:r>
        <w:rPr>
          <w:rFonts w:eastAsia="Times New Roman"/>
          <w:sz w:val="28"/>
          <w:szCs w:val="28"/>
        </w:rPr>
        <w:t xml:space="preserve"> «</w:t>
      </w:r>
      <w:r>
        <w:rPr>
          <w:rFonts w:eastAsia="Times New Roman"/>
          <w:color w:val="0563C1"/>
          <w:sz w:val="28"/>
          <w:szCs w:val="28"/>
          <w:u w:val="single"/>
        </w:rPr>
        <w:t>Нормативные</w:t>
      </w:r>
      <w:r>
        <w:rPr>
          <w:rFonts w:eastAsia="Times New Roman"/>
          <w:sz w:val="28"/>
          <w:szCs w:val="28"/>
        </w:rPr>
        <w:t xml:space="preserve"> </w:t>
      </w:r>
      <w:r>
        <w:rPr>
          <w:rFonts w:eastAsia="Times New Roman"/>
          <w:color w:val="0563C1"/>
          <w:sz w:val="28"/>
          <w:szCs w:val="28"/>
          <w:u w:val="single"/>
        </w:rPr>
        <w:t>правовые акты в сфере мер социальной поддержки».</w:t>
      </w:r>
    </w:p>
    <w:p w:rsidR="00DF25BA" w:rsidRDefault="00DF25BA">
      <w:pPr>
        <w:spacing w:line="18" w:lineRule="exact"/>
        <w:rPr>
          <w:rFonts w:eastAsia="Times New Roman"/>
          <w:sz w:val="28"/>
          <w:szCs w:val="28"/>
        </w:rPr>
      </w:pPr>
    </w:p>
    <w:p w:rsidR="00DF25BA" w:rsidRDefault="00C07486">
      <w:pPr>
        <w:spacing w:line="236" w:lineRule="auto"/>
        <w:ind w:left="260" w:firstLine="576"/>
        <w:jc w:val="both"/>
        <w:rPr>
          <w:rFonts w:eastAsia="Times New Roman"/>
          <w:sz w:val="28"/>
          <w:szCs w:val="28"/>
        </w:rPr>
      </w:pPr>
      <w:r>
        <w:rPr>
          <w:rFonts w:eastAsia="Times New Roman"/>
          <w:sz w:val="28"/>
          <w:szCs w:val="28"/>
        </w:rPr>
        <w:t>На период подготовки Программ в администрацию не поступили сведения о расходах бюджетных средств регионального уровня на оказание мер социальной поддержки, в том числе предоставление отдельным</w:t>
      </w:r>
    </w:p>
    <w:p w:rsidR="00DF25BA" w:rsidRDefault="001F60E1">
      <w:pPr>
        <w:spacing w:line="20" w:lineRule="exact"/>
        <w:rPr>
          <w:sz w:val="20"/>
          <w:szCs w:val="20"/>
        </w:rPr>
      </w:pPr>
      <w:r>
        <w:rPr>
          <w:sz w:val="20"/>
          <w:szCs w:val="20"/>
        </w:rPr>
        <w:pict>
          <v:line id="Shape 183" o:spid="_x0000_s1208" style="position:absolute;z-index:251747328;visibility:visible;mso-wrap-style:square;mso-wrap-distance-left:0;mso-wrap-distance-top:0;mso-wrap-distance-right:0;mso-wrap-distance-bottom:0;mso-position-horizontal:absolute;mso-position-horizontal-relative:text;mso-position-vertical:absolute;mso-position-vertical-relative:text" from="305.35pt,-97.55pt" to="480.95pt,-97.55pt" o:allowincell="f" strokecolor="#0563c1" strokeweight=".25397mm"/>
        </w:pict>
      </w:r>
    </w:p>
    <w:p w:rsidR="00DF25BA" w:rsidRDefault="00DF25BA">
      <w:pPr>
        <w:spacing w:line="200" w:lineRule="exact"/>
        <w:rPr>
          <w:sz w:val="20"/>
          <w:szCs w:val="20"/>
        </w:rPr>
      </w:pPr>
    </w:p>
    <w:p w:rsidR="00DF25BA" w:rsidRDefault="00DF25BA">
      <w:pPr>
        <w:spacing w:line="307" w:lineRule="exact"/>
        <w:rPr>
          <w:sz w:val="20"/>
          <w:szCs w:val="20"/>
        </w:rPr>
      </w:pPr>
    </w:p>
    <w:p w:rsidR="00DF25BA" w:rsidRDefault="00C07486">
      <w:pPr>
        <w:jc w:val="right"/>
        <w:rPr>
          <w:sz w:val="20"/>
          <w:szCs w:val="20"/>
        </w:rPr>
      </w:pPr>
      <w:r>
        <w:rPr>
          <w:rFonts w:eastAsia="Times New Roman"/>
          <w:sz w:val="28"/>
          <w:szCs w:val="28"/>
        </w:rPr>
        <w:t>108</w:t>
      </w:r>
    </w:p>
    <w:p w:rsidR="00DF25BA" w:rsidRDefault="00DF25BA">
      <w:pPr>
        <w:sectPr w:rsidR="00DF25BA">
          <w:pgSz w:w="11900" w:h="16838"/>
          <w:pgMar w:top="558" w:right="846" w:bottom="0" w:left="1440" w:header="0" w:footer="0" w:gutter="0"/>
          <w:cols w:space="720" w:equalWidth="0">
            <w:col w:w="9620"/>
          </w:cols>
        </w:sectPr>
      </w:pPr>
    </w:p>
    <w:p w:rsidR="00DF25BA" w:rsidRDefault="00C07486">
      <w:pPr>
        <w:ind w:right="-259"/>
        <w:jc w:val="center"/>
        <w:rPr>
          <w:sz w:val="20"/>
          <w:szCs w:val="20"/>
        </w:rPr>
      </w:pPr>
      <w:r>
        <w:rPr>
          <w:rFonts w:eastAsia="Times New Roman"/>
          <w:sz w:val="28"/>
          <w:szCs w:val="28"/>
        </w:rPr>
        <w:lastRenderedPageBreak/>
        <w:t>109</w:t>
      </w:r>
    </w:p>
    <w:p w:rsidR="00DF25BA" w:rsidRDefault="00DF25BA">
      <w:pPr>
        <w:spacing w:line="338" w:lineRule="exact"/>
        <w:rPr>
          <w:sz w:val="20"/>
          <w:szCs w:val="20"/>
        </w:rPr>
      </w:pPr>
    </w:p>
    <w:p w:rsidR="00DF25BA" w:rsidRDefault="00C07486">
      <w:pPr>
        <w:spacing w:line="234" w:lineRule="auto"/>
        <w:ind w:left="260"/>
        <w:jc w:val="both"/>
        <w:rPr>
          <w:sz w:val="20"/>
          <w:szCs w:val="20"/>
        </w:rPr>
      </w:pPr>
      <w:r>
        <w:rPr>
          <w:rFonts w:eastAsia="Times New Roman"/>
          <w:sz w:val="28"/>
          <w:szCs w:val="28"/>
        </w:rPr>
        <w:t>категориям граждан Войсковицкого сельского поселения субсидий на оплату жилого помещения и коммунальных услуг.</w:t>
      </w:r>
    </w:p>
    <w:p w:rsidR="00DF25BA" w:rsidRDefault="00DF25BA">
      <w:pPr>
        <w:spacing w:line="15" w:lineRule="exact"/>
        <w:rPr>
          <w:sz w:val="20"/>
          <w:szCs w:val="20"/>
        </w:rPr>
      </w:pPr>
    </w:p>
    <w:p w:rsidR="00DF25BA" w:rsidRDefault="00C07486">
      <w:pPr>
        <w:spacing w:line="237" w:lineRule="auto"/>
        <w:ind w:left="260" w:firstLine="576"/>
        <w:jc w:val="both"/>
        <w:rPr>
          <w:sz w:val="20"/>
          <w:szCs w:val="20"/>
        </w:rPr>
      </w:pPr>
      <w:r>
        <w:rPr>
          <w:rFonts w:eastAsia="Times New Roman"/>
          <w:sz w:val="28"/>
          <w:szCs w:val="28"/>
        </w:rPr>
        <w:t>Отсутствует информация о расходах бюджетных средств на оказание мер социальной поддержки на уровне Гатчинского муниципального района, в том числе предоставление отдельным категориям граждан субсидий на оплату жилого помещения и коммунальных услуг.</w:t>
      </w:r>
    </w:p>
    <w:p w:rsidR="00DF25BA" w:rsidRDefault="00DF25BA">
      <w:pPr>
        <w:spacing w:line="15" w:lineRule="exact"/>
        <w:rPr>
          <w:sz w:val="20"/>
          <w:szCs w:val="20"/>
        </w:rPr>
      </w:pPr>
    </w:p>
    <w:p w:rsidR="00DF25BA" w:rsidRDefault="00C07486">
      <w:pPr>
        <w:spacing w:line="237" w:lineRule="auto"/>
        <w:ind w:left="260" w:firstLine="576"/>
        <w:jc w:val="both"/>
        <w:rPr>
          <w:sz w:val="20"/>
          <w:szCs w:val="20"/>
        </w:rPr>
      </w:pPr>
      <w:r>
        <w:rPr>
          <w:rFonts w:eastAsia="Times New Roman"/>
          <w:sz w:val="28"/>
          <w:szCs w:val="28"/>
        </w:rPr>
        <w:t>На уровне Войсковицкого сельского поселения не предусматриваются расходы бюджетных средств на оказание мер социальной поддержки, в том числе предоставление отдельным категориям граждан субсидий на оплату жилого помещения и коммунальных услуг.</w:t>
      </w: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200" w:lineRule="exact"/>
        <w:rPr>
          <w:sz w:val="20"/>
          <w:szCs w:val="20"/>
        </w:rPr>
      </w:pPr>
    </w:p>
    <w:p w:rsidR="00DF25BA" w:rsidRDefault="00DF25BA">
      <w:pPr>
        <w:spacing w:line="370" w:lineRule="exact"/>
        <w:rPr>
          <w:sz w:val="20"/>
          <w:szCs w:val="20"/>
        </w:rPr>
      </w:pPr>
    </w:p>
    <w:p w:rsidR="00DF25BA" w:rsidRDefault="00C07486">
      <w:pPr>
        <w:jc w:val="right"/>
        <w:rPr>
          <w:sz w:val="20"/>
          <w:szCs w:val="20"/>
        </w:rPr>
      </w:pPr>
      <w:r>
        <w:rPr>
          <w:rFonts w:eastAsia="Times New Roman"/>
          <w:sz w:val="28"/>
          <w:szCs w:val="28"/>
        </w:rPr>
        <w:t>109</w:t>
      </w:r>
    </w:p>
    <w:p w:rsidR="00DF25BA" w:rsidRDefault="00DF25BA">
      <w:pPr>
        <w:sectPr w:rsidR="00DF25BA">
          <w:pgSz w:w="11900" w:h="16838"/>
          <w:pgMar w:top="558" w:right="846" w:bottom="0" w:left="1440" w:header="0" w:footer="0" w:gutter="0"/>
          <w:cols w:space="720" w:equalWidth="0">
            <w:col w:w="9620"/>
          </w:cols>
        </w:sectPr>
      </w:pPr>
    </w:p>
    <w:p w:rsidR="00DF25BA" w:rsidRDefault="00C07486">
      <w:pPr>
        <w:ind w:right="240"/>
        <w:jc w:val="right"/>
        <w:rPr>
          <w:sz w:val="20"/>
          <w:szCs w:val="20"/>
        </w:rPr>
      </w:pPr>
      <w:r>
        <w:rPr>
          <w:rFonts w:eastAsia="Times New Roman"/>
          <w:b/>
          <w:bCs/>
          <w:sz w:val="28"/>
          <w:szCs w:val="28"/>
        </w:rPr>
        <w:lastRenderedPageBreak/>
        <w:t>Приложение 1</w:t>
      </w:r>
    </w:p>
    <w:p w:rsidR="00DF25BA" w:rsidRDefault="00DF25BA">
      <w:pPr>
        <w:spacing w:line="237" w:lineRule="exact"/>
        <w:rPr>
          <w:sz w:val="20"/>
          <w:szCs w:val="20"/>
        </w:rPr>
      </w:pPr>
    </w:p>
    <w:p w:rsidR="00DF25BA" w:rsidRDefault="00C07486">
      <w:pPr>
        <w:ind w:right="240"/>
        <w:jc w:val="right"/>
        <w:rPr>
          <w:sz w:val="20"/>
          <w:szCs w:val="20"/>
        </w:rPr>
      </w:pPr>
      <w:r>
        <w:rPr>
          <w:rFonts w:eastAsia="Times New Roman"/>
          <w:sz w:val="28"/>
          <w:szCs w:val="28"/>
        </w:rPr>
        <w:t>к Программе комплексного развития коммунальной</w:t>
      </w:r>
    </w:p>
    <w:p w:rsidR="00DF25BA" w:rsidRDefault="00C07486">
      <w:pPr>
        <w:ind w:right="240"/>
        <w:jc w:val="right"/>
        <w:rPr>
          <w:sz w:val="20"/>
          <w:szCs w:val="20"/>
        </w:rPr>
      </w:pPr>
      <w:r>
        <w:rPr>
          <w:rFonts w:eastAsia="Times New Roman"/>
          <w:sz w:val="28"/>
          <w:szCs w:val="28"/>
        </w:rPr>
        <w:t>инфраструктуры муниципального образования</w:t>
      </w:r>
    </w:p>
    <w:p w:rsidR="00DF25BA" w:rsidRDefault="00C07486">
      <w:pPr>
        <w:ind w:right="220"/>
        <w:jc w:val="right"/>
        <w:rPr>
          <w:sz w:val="20"/>
          <w:szCs w:val="20"/>
        </w:rPr>
      </w:pPr>
      <w:r>
        <w:rPr>
          <w:rFonts w:eastAsia="Times New Roman"/>
          <w:sz w:val="28"/>
          <w:szCs w:val="28"/>
        </w:rPr>
        <w:t>«Войсковицкое сельское поселение»</w:t>
      </w:r>
    </w:p>
    <w:p w:rsidR="00DF25BA" w:rsidRDefault="00C07486">
      <w:pPr>
        <w:spacing w:line="239" w:lineRule="auto"/>
        <w:ind w:right="240"/>
        <w:jc w:val="right"/>
        <w:rPr>
          <w:sz w:val="20"/>
          <w:szCs w:val="20"/>
        </w:rPr>
      </w:pPr>
      <w:r>
        <w:rPr>
          <w:rFonts w:eastAsia="Times New Roman"/>
          <w:sz w:val="28"/>
          <w:szCs w:val="28"/>
        </w:rPr>
        <w:t>Гатчинского муниципального района</w:t>
      </w:r>
    </w:p>
    <w:p w:rsidR="00DF25BA" w:rsidRDefault="00C07486">
      <w:pPr>
        <w:ind w:right="220"/>
        <w:jc w:val="right"/>
        <w:rPr>
          <w:sz w:val="20"/>
          <w:szCs w:val="20"/>
        </w:rPr>
      </w:pPr>
      <w:r>
        <w:rPr>
          <w:rFonts w:eastAsia="Times New Roman"/>
          <w:sz w:val="28"/>
          <w:szCs w:val="28"/>
        </w:rPr>
        <w:t>Ленинградской области на 2018-2027 годы</w:t>
      </w:r>
    </w:p>
    <w:p w:rsidR="00DF25BA" w:rsidRDefault="00DF25BA">
      <w:pPr>
        <w:spacing w:line="200" w:lineRule="exact"/>
        <w:rPr>
          <w:sz w:val="20"/>
          <w:szCs w:val="20"/>
        </w:rPr>
      </w:pPr>
    </w:p>
    <w:p w:rsidR="00DF25BA" w:rsidRDefault="00DF25BA">
      <w:pPr>
        <w:spacing w:line="257" w:lineRule="exact"/>
        <w:rPr>
          <w:sz w:val="20"/>
          <w:szCs w:val="20"/>
        </w:rPr>
      </w:pPr>
    </w:p>
    <w:p w:rsidR="00DF25BA" w:rsidRDefault="00C07486">
      <w:pPr>
        <w:spacing w:line="234" w:lineRule="auto"/>
        <w:ind w:left="2280" w:right="740" w:hanging="210"/>
        <w:rPr>
          <w:sz w:val="20"/>
          <w:szCs w:val="20"/>
        </w:rPr>
      </w:pPr>
      <w:r>
        <w:rPr>
          <w:rFonts w:eastAsia="Times New Roman"/>
          <w:sz w:val="28"/>
          <w:szCs w:val="28"/>
        </w:rPr>
        <w:t>Укрупненная оценка объемов и источников финансирования мероприятий (инвестиционных проектов) по проектированию, строительству, реконструкции объектов систем коммунальной инфраструктуры</w:t>
      </w:r>
    </w:p>
    <w:p w:rsidR="00DF25BA" w:rsidRDefault="00DF25BA">
      <w:pPr>
        <w:spacing w:line="109" w:lineRule="exact"/>
        <w:rPr>
          <w:sz w:val="20"/>
          <w:szCs w:val="20"/>
        </w:rPr>
      </w:pPr>
    </w:p>
    <w:tbl>
      <w:tblPr>
        <w:tblW w:w="0" w:type="auto"/>
        <w:tblInd w:w="10" w:type="dxa"/>
        <w:tblLayout w:type="fixed"/>
        <w:tblCellMar>
          <w:left w:w="0" w:type="dxa"/>
          <w:right w:w="0" w:type="dxa"/>
        </w:tblCellMar>
        <w:tblLook w:val="04A0"/>
      </w:tblPr>
      <w:tblGrid>
        <w:gridCol w:w="960"/>
        <w:gridCol w:w="3200"/>
        <w:gridCol w:w="1880"/>
        <w:gridCol w:w="1440"/>
        <w:gridCol w:w="960"/>
        <w:gridCol w:w="1500"/>
        <w:gridCol w:w="860"/>
        <w:gridCol w:w="840"/>
        <w:gridCol w:w="640"/>
        <w:gridCol w:w="220"/>
        <w:gridCol w:w="920"/>
        <w:gridCol w:w="980"/>
        <w:gridCol w:w="1140"/>
        <w:gridCol w:w="30"/>
      </w:tblGrid>
      <w:tr w:rsidR="00DF25BA">
        <w:trPr>
          <w:trHeight w:val="260"/>
        </w:trPr>
        <w:tc>
          <w:tcPr>
            <w:tcW w:w="960" w:type="dxa"/>
            <w:tcBorders>
              <w:top w:val="single" w:sz="8" w:space="0" w:color="auto"/>
              <w:left w:val="single" w:sz="8" w:space="0" w:color="auto"/>
              <w:right w:val="single" w:sz="8" w:space="0" w:color="auto"/>
            </w:tcBorders>
            <w:vAlign w:val="bottom"/>
          </w:tcPr>
          <w:p w:rsidR="00DF25BA" w:rsidRDefault="00DF25BA"/>
        </w:tc>
        <w:tc>
          <w:tcPr>
            <w:tcW w:w="3200" w:type="dxa"/>
            <w:tcBorders>
              <w:top w:val="single" w:sz="8" w:space="0" w:color="auto"/>
              <w:right w:val="single" w:sz="8" w:space="0" w:color="auto"/>
            </w:tcBorders>
            <w:vAlign w:val="bottom"/>
          </w:tcPr>
          <w:p w:rsidR="00DF25BA" w:rsidRDefault="00DF25BA"/>
        </w:tc>
        <w:tc>
          <w:tcPr>
            <w:tcW w:w="1880" w:type="dxa"/>
            <w:vMerge w:val="restart"/>
            <w:tcBorders>
              <w:top w:val="single" w:sz="8" w:space="0" w:color="auto"/>
              <w:right w:val="single" w:sz="8" w:space="0" w:color="auto"/>
            </w:tcBorders>
            <w:vAlign w:val="bottom"/>
          </w:tcPr>
          <w:p w:rsidR="00DF25BA" w:rsidRDefault="00C07486">
            <w:pPr>
              <w:jc w:val="center"/>
              <w:rPr>
                <w:sz w:val="20"/>
                <w:szCs w:val="20"/>
              </w:rPr>
            </w:pPr>
            <w:r>
              <w:rPr>
                <w:rFonts w:eastAsia="Times New Roman"/>
              </w:rPr>
              <w:t>Наименование,</w:t>
            </w:r>
          </w:p>
        </w:tc>
        <w:tc>
          <w:tcPr>
            <w:tcW w:w="1440" w:type="dxa"/>
            <w:tcBorders>
              <w:top w:val="single" w:sz="8" w:space="0" w:color="auto"/>
              <w:right w:val="single" w:sz="8" w:space="0" w:color="auto"/>
            </w:tcBorders>
            <w:vAlign w:val="bottom"/>
          </w:tcPr>
          <w:p w:rsidR="00DF25BA" w:rsidRDefault="00DF25BA"/>
        </w:tc>
        <w:tc>
          <w:tcPr>
            <w:tcW w:w="960" w:type="dxa"/>
            <w:tcBorders>
              <w:top w:val="single" w:sz="8" w:space="0" w:color="auto"/>
              <w:right w:val="single" w:sz="8" w:space="0" w:color="auto"/>
            </w:tcBorders>
            <w:vAlign w:val="bottom"/>
          </w:tcPr>
          <w:p w:rsidR="00DF25BA" w:rsidRDefault="00DF25BA"/>
        </w:tc>
        <w:tc>
          <w:tcPr>
            <w:tcW w:w="1500" w:type="dxa"/>
            <w:tcBorders>
              <w:top w:val="single" w:sz="8" w:space="0" w:color="auto"/>
              <w:right w:val="single" w:sz="8" w:space="0" w:color="auto"/>
            </w:tcBorders>
            <w:vAlign w:val="bottom"/>
          </w:tcPr>
          <w:p w:rsidR="00DF25BA" w:rsidRDefault="00C07486">
            <w:pPr>
              <w:jc w:val="center"/>
              <w:rPr>
                <w:sz w:val="20"/>
                <w:szCs w:val="20"/>
              </w:rPr>
            </w:pPr>
            <w:r>
              <w:rPr>
                <w:rFonts w:eastAsia="Times New Roman"/>
              </w:rPr>
              <w:t>Стоимость</w:t>
            </w:r>
          </w:p>
        </w:tc>
        <w:tc>
          <w:tcPr>
            <w:tcW w:w="5600" w:type="dxa"/>
            <w:gridSpan w:val="7"/>
            <w:tcBorders>
              <w:top w:val="single" w:sz="8" w:space="0" w:color="auto"/>
              <w:right w:val="single" w:sz="8" w:space="0" w:color="auto"/>
            </w:tcBorders>
            <w:vAlign w:val="bottom"/>
          </w:tcPr>
          <w:p w:rsidR="00DF25BA" w:rsidRDefault="00C07486">
            <w:pPr>
              <w:jc w:val="center"/>
              <w:rPr>
                <w:sz w:val="20"/>
                <w:szCs w:val="20"/>
              </w:rPr>
            </w:pPr>
            <w:r>
              <w:rPr>
                <w:rFonts w:eastAsia="Times New Roman"/>
              </w:rPr>
              <w:t>Финансовые потребности на реализацию мероприятий,</w:t>
            </w:r>
          </w:p>
        </w:tc>
        <w:tc>
          <w:tcPr>
            <w:tcW w:w="0" w:type="dxa"/>
            <w:vAlign w:val="bottom"/>
          </w:tcPr>
          <w:p w:rsidR="00DF25BA" w:rsidRDefault="00DF25BA">
            <w:pPr>
              <w:rPr>
                <w:sz w:val="1"/>
                <w:szCs w:val="1"/>
              </w:rPr>
            </w:pPr>
          </w:p>
        </w:tc>
      </w:tr>
      <w:tr w:rsidR="00DF25BA">
        <w:trPr>
          <w:trHeight w:val="127"/>
        </w:trPr>
        <w:tc>
          <w:tcPr>
            <w:tcW w:w="960" w:type="dxa"/>
            <w:tcBorders>
              <w:left w:val="single" w:sz="8" w:space="0" w:color="auto"/>
              <w:right w:val="single" w:sz="8" w:space="0" w:color="auto"/>
            </w:tcBorders>
            <w:vAlign w:val="bottom"/>
          </w:tcPr>
          <w:p w:rsidR="00DF25BA" w:rsidRDefault="00DF25BA">
            <w:pPr>
              <w:rPr>
                <w:sz w:val="11"/>
                <w:szCs w:val="11"/>
              </w:rPr>
            </w:pPr>
          </w:p>
        </w:tc>
        <w:tc>
          <w:tcPr>
            <w:tcW w:w="3200" w:type="dxa"/>
            <w:tcBorders>
              <w:right w:val="single" w:sz="8" w:space="0" w:color="auto"/>
            </w:tcBorders>
            <w:vAlign w:val="bottom"/>
          </w:tcPr>
          <w:p w:rsidR="00DF25BA" w:rsidRDefault="00DF25BA">
            <w:pPr>
              <w:rPr>
                <w:sz w:val="11"/>
                <w:szCs w:val="11"/>
              </w:rPr>
            </w:pPr>
          </w:p>
        </w:tc>
        <w:tc>
          <w:tcPr>
            <w:tcW w:w="1880" w:type="dxa"/>
            <w:vMerge/>
            <w:tcBorders>
              <w:right w:val="single" w:sz="8" w:space="0" w:color="auto"/>
            </w:tcBorders>
            <w:vAlign w:val="bottom"/>
          </w:tcPr>
          <w:p w:rsidR="00DF25BA" w:rsidRDefault="00DF25BA">
            <w:pPr>
              <w:rPr>
                <w:sz w:val="11"/>
                <w:szCs w:val="11"/>
              </w:rPr>
            </w:pPr>
          </w:p>
        </w:tc>
        <w:tc>
          <w:tcPr>
            <w:tcW w:w="1440" w:type="dxa"/>
            <w:vMerge w:val="restart"/>
            <w:tcBorders>
              <w:right w:val="single" w:sz="8" w:space="0" w:color="auto"/>
            </w:tcBorders>
            <w:vAlign w:val="bottom"/>
          </w:tcPr>
          <w:p w:rsidR="00DF25BA" w:rsidRDefault="00C07486">
            <w:pPr>
              <w:jc w:val="center"/>
              <w:rPr>
                <w:sz w:val="20"/>
                <w:szCs w:val="20"/>
              </w:rPr>
            </w:pPr>
            <w:r>
              <w:rPr>
                <w:rFonts w:eastAsia="Times New Roman"/>
                <w:w w:val="99"/>
              </w:rPr>
              <w:t>Технически</w:t>
            </w:r>
          </w:p>
        </w:tc>
        <w:tc>
          <w:tcPr>
            <w:tcW w:w="960" w:type="dxa"/>
            <w:tcBorders>
              <w:right w:val="single" w:sz="8" w:space="0" w:color="auto"/>
            </w:tcBorders>
            <w:vAlign w:val="bottom"/>
          </w:tcPr>
          <w:p w:rsidR="00DF25BA" w:rsidRDefault="00DF25BA">
            <w:pPr>
              <w:rPr>
                <w:sz w:val="11"/>
                <w:szCs w:val="11"/>
              </w:rPr>
            </w:pPr>
          </w:p>
        </w:tc>
        <w:tc>
          <w:tcPr>
            <w:tcW w:w="1500" w:type="dxa"/>
            <w:vMerge w:val="restart"/>
            <w:tcBorders>
              <w:right w:val="single" w:sz="8" w:space="0" w:color="auto"/>
            </w:tcBorders>
            <w:vAlign w:val="bottom"/>
          </w:tcPr>
          <w:p w:rsidR="00DF25BA" w:rsidRDefault="00C07486">
            <w:pPr>
              <w:jc w:val="center"/>
              <w:rPr>
                <w:sz w:val="20"/>
                <w:szCs w:val="20"/>
              </w:rPr>
            </w:pPr>
            <w:r>
              <w:rPr>
                <w:rFonts w:eastAsia="Times New Roman"/>
                <w:w w:val="99"/>
              </w:rPr>
              <w:t>выполнения</w:t>
            </w:r>
          </w:p>
        </w:tc>
        <w:tc>
          <w:tcPr>
            <w:tcW w:w="860" w:type="dxa"/>
            <w:vAlign w:val="bottom"/>
          </w:tcPr>
          <w:p w:rsidR="00DF25BA" w:rsidRDefault="00DF25BA">
            <w:pPr>
              <w:rPr>
                <w:sz w:val="11"/>
                <w:szCs w:val="11"/>
              </w:rPr>
            </w:pPr>
          </w:p>
        </w:tc>
        <w:tc>
          <w:tcPr>
            <w:tcW w:w="840" w:type="dxa"/>
            <w:vAlign w:val="bottom"/>
          </w:tcPr>
          <w:p w:rsidR="00DF25BA" w:rsidRDefault="00DF25BA">
            <w:pPr>
              <w:rPr>
                <w:sz w:val="11"/>
                <w:szCs w:val="11"/>
              </w:rPr>
            </w:pPr>
          </w:p>
        </w:tc>
        <w:tc>
          <w:tcPr>
            <w:tcW w:w="640" w:type="dxa"/>
            <w:vAlign w:val="bottom"/>
          </w:tcPr>
          <w:p w:rsidR="00DF25BA" w:rsidRDefault="00DF25BA">
            <w:pPr>
              <w:rPr>
                <w:sz w:val="11"/>
                <w:szCs w:val="11"/>
              </w:rPr>
            </w:pPr>
          </w:p>
        </w:tc>
        <w:tc>
          <w:tcPr>
            <w:tcW w:w="1140" w:type="dxa"/>
            <w:gridSpan w:val="2"/>
            <w:vMerge w:val="restart"/>
            <w:vAlign w:val="bottom"/>
          </w:tcPr>
          <w:p w:rsidR="00DF25BA" w:rsidRDefault="00C07486">
            <w:pPr>
              <w:spacing w:line="247" w:lineRule="exact"/>
              <w:ind w:right="150"/>
              <w:jc w:val="center"/>
              <w:rPr>
                <w:sz w:val="20"/>
                <w:szCs w:val="20"/>
              </w:rPr>
            </w:pPr>
            <w:r>
              <w:rPr>
                <w:rFonts w:eastAsia="Times New Roman"/>
              </w:rPr>
              <w:t>тыс. руб.</w:t>
            </w:r>
          </w:p>
        </w:tc>
        <w:tc>
          <w:tcPr>
            <w:tcW w:w="980" w:type="dxa"/>
            <w:vAlign w:val="bottom"/>
          </w:tcPr>
          <w:p w:rsidR="00DF25BA" w:rsidRDefault="00DF25BA">
            <w:pPr>
              <w:rPr>
                <w:sz w:val="11"/>
                <w:szCs w:val="11"/>
              </w:rPr>
            </w:pPr>
          </w:p>
        </w:tc>
        <w:tc>
          <w:tcPr>
            <w:tcW w:w="1140" w:type="dxa"/>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27"/>
        </w:trPr>
        <w:tc>
          <w:tcPr>
            <w:tcW w:w="960" w:type="dxa"/>
            <w:vMerge w:val="restart"/>
            <w:tcBorders>
              <w:left w:val="single" w:sz="8" w:space="0" w:color="auto"/>
              <w:right w:val="single" w:sz="8" w:space="0" w:color="auto"/>
            </w:tcBorders>
            <w:vAlign w:val="bottom"/>
          </w:tcPr>
          <w:p w:rsidR="00DF25BA" w:rsidRDefault="00C07486">
            <w:pPr>
              <w:ind w:left="200"/>
              <w:rPr>
                <w:sz w:val="20"/>
                <w:szCs w:val="20"/>
              </w:rPr>
            </w:pPr>
            <w:r>
              <w:rPr>
                <w:rFonts w:eastAsia="Times New Roman"/>
              </w:rPr>
              <w:t>№ п/п</w:t>
            </w:r>
          </w:p>
        </w:tc>
        <w:tc>
          <w:tcPr>
            <w:tcW w:w="3200" w:type="dxa"/>
            <w:vMerge w:val="restart"/>
            <w:tcBorders>
              <w:right w:val="single" w:sz="8" w:space="0" w:color="auto"/>
            </w:tcBorders>
            <w:vAlign w:val="bottom"/>
          </w:tcPr>
          <w:p w:rsidR="00DF25BA" w:rsidRDefault="00C07486">
            <w:pPr>
              <w:ind w:left="940"/>
              <w:rPr>
                <w:sz w:val="20"/>
                <w:szCs w:val="20"/>
              </w:rPr>
            </w:pPr>
            <w:r>
              <w:rPr>
                <w:rFonts w:eastAsia="Times New Roman"/>
              </w:rPr>
              <w:t>Мероприятие</w:t>
            </w:r>
          </w:p>
        </w:tc>
        <w:tc>
          <w:tcPr>
            <w:tcW w:w="1880" w:type="dxa"/>
            <w:vMerge w:val="restart"/>
            <w:tcBorders>
              <w:right w:val="single" w:sz="8" w:space="0" w:color="auto"/>
            </w:tcBorders>
            <w:vAlign w:val="bottom"/>
          </w:tcPr>
          <w:p w:rsidR="00DF25BA" w:rsidRDefault="00C07486">
            <w:pPr>
              <w:jc w:val="center"/>
              <w:rPr>
                <w:sz w:val="20"/>
                <w:szCs w:val="20"/>
              </w:rPr>
            </w:pPr>
            <w:r>
              <w:rPr>
                <w:rFonts w:eastAsia="Times New Roman"/>
              </w:rPr>
              <w:t>расположение</w:t>
            </w:r>
          </w:p>
        </w:tc>
        <w:tc>
          <w:tcPr>
            <w:tcW w:w="1440" w:type="dxa"/>
            <w:vMerge/>
            <w:tcBorders>
              <w:right w:val="single" w:sz="8" w:space="0" w:color="auto"/>
            </w:tcBorders>
            <w:vAlign w:val="bottom"/>
          </w:tcPr>
          <w:p w:rsidR="00DF25BA" w:rsidRDefault="00DF25BA">
            <w:pPr>
              <w:rPr>
                <w:sz w:val="11"/>
                <w:szCs w:val="11"/>
              </w:rPr>
            </w:pPr>
          </w:p>
        </w:tc>
        <w:tc>
          <w:tcPr>
            <w:tcW w:w="960" w:type="dxa"/>
            <w:vMerge w:val="restart"/>
            <w:tcBorders>
              <w:right w:val="single" w:sz="8" w:space="0" w:color="auto"/>
            </w:tcBorders>
            <w:vAlign w:val="bottom"/>
          </w:tcPr>
          <w:p w:rsidR="00DF25BA" w:rsidRDefault="00C07486">
            <w:pPr>
              <w:jc w:val="center"/>
              <w:rPr>
                <w:sz w:val="20"/>
                <w:szCs w:val="20"/>
              </w:rPr>
            </w:pPr>
            <w:r>
              <w:rPr>
                <w:rFonts w:eastAsia="Times New Roman"/>
                <w:w w:val="99"/>
              </w:rPr>
              <w:t>Объем</w:t>
            </w:r>
          </w:p>
        </w:tc>
        <w:tc>
          <w:tcPr>
            <w:tcW w:w="1500" w:type="dxa"/>
            <w:vMerge/>
            <w:tcBorders>
              <w:right w:val="single" w:sz="8" w:space="0" w:color="auto"/>
            </w:tcBorders>
            <w:vAlign w:val="bottom"/>
          </w:tcPr>
          <w:p w:rsidR="00DF25BA" w:rsidRDefault="00DF25BA">
            <w:pPr>
              <w:rPr>
                <w:sz w:val="11"/>
                <w:szCs w:val="11"/>
              </w:rPr>
            </w:pPr>
          </w:p>
        </w:tc>
        <w:tc>
          <w:tcPr>
            <w:tcW w:w="860" w:type="dxa"/>
            <w:tcBorders>
              <w:bottom w:val="single" w:sz="8" w:space="0" w:color="auto"/>
            </w:tcBorders>
            <w:vAlign w:val="bottom"/>
          </w:tcPr>
          <w:p w:rsidR="00DF25BA" w:rsidRDefault="00DF25BA">
            <w:pPr>
              <w:rPr>
                <w:sz w:val="11"/>
                <w:szCs w:val="11"/>
              </w:rPr>
            </w:pPr>
          </w:p>
        </w:tc>
        <w:tc>
          <w:tcPr>
            <w:tcW w:w="840" w:type="dxa"/>
            <w:tcBorders>
              <w:bottom w:val="single" w:sz="8" w:space="0" w:color="auto"/>
            </w:tcBorders>
            <w:vAlign w:val="bottom"/>
          </w:tcPr>
          <w:p w:rsidR="00DF25BA" w:rsidRDefault="00DF25BA">
            <w:pPr>
              <w:rPr>
                <w:sz w:val="11"/>
                <w:szCs w:val="11"/>
              </w:rPr>
            </w:pPr>
          </w:p>
        </w:tc>
        <w:tc>
          <w:tcPr>
            <w:tcW w:w="640" w:type="dxa"/>
            <w:tcBorders>
              <w:bottom w:val="single" w:sz="8" w:space="0" w:color="auto"/>
            </w:tcBorders>
            <w:vAlign w:val="bottom"/>
          </w:tcPr>
          <w:p w:rsidR="00DF25BA" w:rsidRDefault="00DF25BA">
            <w:pPr>
              <w:rPr>
                <w:sz w:val="11"/>
                <w:szCs w:val="11"/>
              </w:rPr>
            </w:pPr>
          </w:p>
        </w:tc>
        <w:tc>
          <w:tcPr>
            <w:tcW w:w="1140" w:type="dxa"/>
            <w:gridSpan w:val="2"/>
            <w:vMerge/>
            <w:tcBorders>
              <w:bottom w:val="single" w:sz="8" w:space="0" w:color="auto"/>
            </w:tcBorders>
            <w:vAlign w:val="bottom"/>
          </w:tcPr>
          <w:p w:rsidR="00DF25BA" w:rsidRDefault="00DF25BA">
            <w:pPr>
              <w:rPr>
                <w:sz w:val="11"/>
                <w:szCs w:val="11"/>
              </w:rPr>
            </w:pPr>
          </w:p>
        </w:tc>
        <w:tc>
          <w:tcPr>
            <w:tcW w:w="980" w:type="dxa"/>
            <w:tcBorders>
              <w:bottom w:val="single" w:sz="8" w:space="0" w:color="auto"/>
            </w:tcBorders>
            <w:vAlign w:val="bottom"/>
          </w:tcPr>
          <w:p w:rsidR="00DF25BA" w:rsidRDefault="00DF25BA">
            <w:pPr>
              <w:rPr>
                <w:sz w:val="11"/>
                <w:szCs w:val="11"/>
              </w:rPr>
            </w:pPr>
          </w:p>
        </w:tc>
        <w:tc>
          <w:tcPr>
            <w:tcW w:w="1140" w:type="dxa"/>
            <w:tcBorders>
              <w:bottom w:val="single" w:sz="8" w:space="0" w:color="auto"/>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05"/>
        </w:trPr>
        <w:tc>
          <w:tcPr>
            <w:tcW w:w="960" w:type="dxa"/>
            <w:vMerge/>
            <w:tcBorders>
              <w:left w:val="single" w:sz="8" w:space="0" w:color="auto"/>
              <w:right w:val="single" w:sz="8" w:space="0" w:color="auto"/>
            </w:tcBorders>
            <w:vAlign w:val="bottom"/>
          </w:tcPr>
          <w:p w:rsidR="00DF25BA" w:rsidRDefault="00DF25BA">
            <w:pPr>
              <w:rPr>
                <w:sz w:val="9"/>
                <w:szCs w:val="9"/>
              </w:rPr>
            </w:pPr>
          </w:p>
        </w:tc>
        <w:tc>
          <w:tcPr>
            <w:tcW w:w="3200" w:type="dxa"/>
            <w:vMerge/>
            <w:tcBorders>
              <w:right w:val="single" w:sz="8" w:space="0" w:color="auto"/>
            </w:tcBorders>
            <w:vAlign w:val="bottom"/>
          </w:tcPr>
          <w:p w:rsidR="00DF25BA" w:rsidRDefault="00DF25BA">
            <w:pPr>
              <w:rPr>
                <w:sz w:val="9"/>
                <w:szCs w:val="9"/>
              </w:rPr>
            </w:pPr>
          </w:p>
        </w:tc>
        <w:tc>
          <w:tcPr>
            <w:tcW w:w="1880" w:type="dxa"/>
            <w:vMerge/>
            <w:tcBorders>
              <w:right w:val="single" w:sz="8" w:space="0" w:color="auto"/>
            </w:tcBorders>
            <w:vAlign w:val="bottom"/>
          </w:tcPr>
          <w:p w:rsidR="00DF25BA" w:rsidRDefault="00DF25BA">
            <w:pPr>
              <w:rPr>
                <w:sz w:val="9"/>
                <w:szCs w:val="9"/>
              </w:rPr>
            </w:pPr>
          </w:p>
        </w:tc>
        <w:tc>
          <w:tcPr>
            <w:tcW w:w="1440" w:type="dxa"/>
            <w:vMerge w:val="restart"/>
            <w:tcBorders>
              <w:right w:val="single" w:sz="8" w:space="0" w:color="auto"/>
            </w:tcBorders>
            <w:vAlign w:val="bottom"/>
          </w:tcPr>
          <w:p w:rsidR="00DF25BA" w:rsidRDefault="00C07486">
            <w:pPr>
              <w:spacing w:line="232" w:lineRule="exact"/>
              <w:jc w:val="center"/>
              <w:rPr>
                <w:sz w:val="20"/>
                <w:szCs w:val="20"/>
              </w:rPr>
            </w:pPr>
            <w:r>
              <w:rPr>
                <w:rFonts w:eastAsia="Times New Roman"/>
              </w:rPr>
              <w:t>е параметры</w:t>
            </w:r>
          </w:p>
        </w:tc>
        <w:tc>
          <w:tcPr>
            <w:tcW w:w="960" w:type="dxa"/>
            <w:vMerge/>
            <w:tcBorders>
              <w:right w:val="single" w:sz="8" w:space="0" w:color="auto"/>
            </w:tcBorders>
            <w:vAlign w:val="bottom"/>
          </w:tcPr>
          <w:p w:rsidR="00DF25BA" w:rsidRDefault="00DF25BA">
            <w:pPr>
              <w:rPr>
                <w:sz w:val="9"/>
                <w:szCs w:val="9"/>
              </w:rPr>
            </w:pPr>
          </w:p>
        </w:tc>
        <w:tc>
          <w:tcPr>
            <w:tcW w:w="1500" w:type="dxa"/>
            <w:vMerge w:val="restart"/>
            <w:tcBorders>
              <w:right w:val="single" w:sz="8" w:space="0" w:color="auto"/>
            </w:tcBorders>
            <w:vAlign w:val="bottom"/>
          </w:tcPr>
          <w:p w:rsidR="00DF25BA" w:rsidRDefault="00C07486">
            <w:pPr>
              <w:spacing w:line="232" w:lineRule="exact"/>
              <w:jc w:val="center"/>
              <w:rPr>
                <w:sz w:val="20"/>
                <w:szCs w:val="20"/>
              </w:rPr>
            </w:pPr>
            <w:r>
              <w:rPr>
                <w:rFonts w:eastAsia="Times New Roman"/>
                <w:w w:val="98"/>
              </w:rPr>
              <w:t>мероприятия,</w:t>
            </w:r>
          </w:p>
        </w:tc>
        <w:tc>
          <w:tcPr>
            <w:tcW w:w="860" w:type="dxa"/>
            <w:tcBorders>
              <w:right w:val="single" w:sz="8" w:space="0" w:color="auto"/>
            </w:tcBorders>
            <w:vAlign w:val="bottom"/>
          </w:tcPr>
          <w:p w:rsidR="00DF25BA" w:rsidRDefault="00DF25BA">
            <w:pPr>
              <w:rPr>
                <w:sz w:val="9"/>
                <w:szCs w:val="9"/>
              </w:rPr>
            </w:pPr>
          </w:p>
        </w:tc>
        <w:tc>
          <w:tcPr>
            <w:tcW w:w="840" w:type="dxa"/>
            <w:tcBorders>
              <w:right w:val="single" w:sz="8" w:space="0" w:color="auto"/>
            </w:tcBorders>
            <w:vAlign w:val="bottom"/>
          </w:tcPr>
          <w:p w:rsidR="00DF25BA" w:rsidRDefault="00DF25BA">
            <w:pPr>
              <w:rPr>
                <w:sz w:val="9"/>
                <w:szCs w:val="9"/>
              </w:rPr>
            </w:pPr>
          </w:p>
        </w:tc>
        <w:tc>
          <w:tcPr>
            <w:tcW w:w="640" w:type="dxa"/>
            <w:vAlign w:val="bottom"/>
          </w:tcPr>
          <w:p w:rsidR="00DF25BA" w:rsidRDefault="00DF25BA">
            <w:pPr>
              <w:rPr>
                <w:sz w:val="9"/>
                <w:szCs w:val="9"/>
              </w:rPr>
            </w:pPr>
          </w:p>
        </w:tc>
        <w:tc>
          <w:tcPr>
            <w:tcW w:w="220" w:type="dxa"/>
            <w:tcBorders>
              <w:right w:val="single" w:sz="8" w:space="0" w:color="auto"/>
            </w:tcBorders>
            <w:vAlign w:val="bottom"/>
          </w:tcPr>
          <w:p w:rsidR="00DF25BA" w:rsidRDefault="00DF25BA">
            <w:pPr>
              <w:rPr>
                <w:sz w:val="9"/>
                <w:szCs w:val="9"/>
              </w:rPr>
            </w:pPr>
          </w:p>
        </w:tc>
        <w:tc>
          <w:tcPr>
            <w:tcW w:w="920" w:type="dxa"/>
            <w:tcBorders>
              <w:right w:val="single" w:sz="8" w:space="0" w:color="auto"/>
            </w:tcBorders>
            <w:vAlign w:val="bottom"/>
          </w:tcPr>
          <w:p w:rsidR="00DF25BA" w:rsidRDefault="00DF25BA">
            <w:pPr>
              <w:rPr>
                <w:sz w:val="9"/>
                <w:szCs w:val="9"/>
              </w:rPr>
            </w:pPr>
          </w:p>
        </w:tc>
        <w:tc>
          <w:tcPr>
            <w:tcW w:w="980" w:type="dxa"/>
            <w:tcBorders>
              <w:right w:val="single" w:sz="8" w:space="0" w:color="auto"/>
            </w:tcBorders>
            <w:vAlign w:val="bottom"/>
          </w:tcPr>
          <w:p w:rsidR="00DF25BA" w:rsidRDefault="00DF25BA">
            <w:pPr>
              <w:rPr>
                <w:sz w:val="9"/>
                <w:szCs w:val="9"/>
              </w:rPr>
            </w:pPr>
          </w:p>
        </w:tc>
        <w:tc>
          <w:tcPr>
            <w:tcW w:w="1140" w:type="dxa"/>
            <w:vMerge w:val="restart"/>
            <w:tcBorders>
              <w:right w:val="single" w:sz="8" w:space="0" w:color="auto"/>
            </w:tcBorders>
            <w:vAlign w:val="bottom"/>
          </w:tcPr>
          <w:p w:rsidR="00DF25BA" w:rsidRDefault="00C07486">
            <w:pPr>
              <w:spacing w:line="238" w:lineRule="exact"/>
              <w:jc w:val="center"/>
              <w:rPr>
                <w:sz w:val="20"/>
                <w:szCs w:val="20"/>
              </w:rPr>
            </w:pPr>
            <w:r>
              <w:rPr>
                <w:rFonts w:eastAsia="Times New Roman"/>
              </w:rPr>
              <w:t>2023-</w:t>
            </w:r>
          </w:p>
        </w:tc>
        <w:tc>
          <w:tcPr>
            <w:tcW w:w="0" w:type="dxa"/>
            <w:vAlign w:val="bottom"/>
          </w:tcPr>
          <w:p w:rsidR="00DF25BA" w:rsidRDefault="00DF25BA">
            <w:pPr>
              <w:rPr>
                <w:sz w:val="1"/>
                <w:szCs w:val="1"/>
              </w:rPr>
            </w:pPr>
          </w:p>
        </w:tc>
      </w:tr>
      <w:tr w:rsidR="00DF25BA">
        <w:trPr>
          <w:trHeight w:val="132"/>
        </w:trPr>
        <w:tc>
          <w:tcPr>
            <w:tcW w:w="960" w:type="dxa"/>
            <w:tcBorders>
              <w:left w:val="single" w:sz="8" w:space="0" w:color="auto"/>
              <w:right w:val="single" w:sz="8" w:space="0" w:color="auto"/>
            </w:tcBorders>
            <w:vAlign w:val="bottom"/>
          </w:tcPr>
          <w:p w:rsidR="00DF25BA" w:rsidRDefault="00DF25BA">
            <w:pPr>
              <w:rPr>
                <w:sz w:val="11"/>
                <w:szCs w:val="11"/>
              </w:rPr>
            </w:pPr>
          </w:p>
        </w:tc>
        <w:tc>
          <w:tcPr>
            <w:tcW w:w="3200" w:type="dxa"/>
            <w:tcBorders>
              <w:right w:val="single" w:sz="8" w:space="0" w:color="auto"/>
            </w:tcBorders>
            <w:vAlign w:val="bottom"/>
          </w:tcPr>
          <w:p w:rsidR="00DF25BA" w:rsidRDefault="00DF25BA">
            <w:pPr>
              <w:rPr>
                <w:sz w:val="11"/>
                <w:szCs w:val="11"/>
              </w:rPr>
            </w:pPr>
          </w:p>
        </w:tc>
        <w:tc>
          <w:tcPr>
            <w:tcW w:w="1880" w:type="dxa"/>
            <w:vMerge w:val="restart"/>
            <w:tcBorders>
              <w:right w:val="single" w:sz="8" w:space="0" w:color="auto"/>
            </w:tcBorders>
            <w:vAlign w:val="bottom"/>
          </w:tcPr>
          <w:p w:rsidR="00DF25BA" w:rsidRDefault="00C07486">
            <w:pPr>
              <w:jc w:val="center"/>
              <w:rPr>
                <w:sz w:val="20"/>
                <w:szCs w:val="20"/>
              </w:rPr>
            </w:pPr>
            <w:r>
              <w:rPr>
                <w:rFonts w:eastAsia="Times New Roman"/>
              </w:rPr>
              <w:t>объекта</w:t>
            </w:r>
          </w:p>
        </w:tc>
        <w:tc>
          <w:tcPr>
            <w:tcW w:w="1440" w:type="dxa"/>
            <w:vMerge/>
            <w:tcBorders>
              <w:right w:val="single" w:sz="8" w:space="0" w:color="auto"/>
            </w:tcBorders>
            <w:vAlign w:val="bottom"/>
          </w:tcPr>
          <w:p w:rsidR="00DF25BA" w:rsidRDefault="00DF25BA">
            <w:pPr>
              <w:rPr>
                <w:sz w:val="11"/>
                <w:szCs w:val="11"/>
              </w:rPr>
            </w:pPr>
          </w:p>
        </w:tc>
        <w:tc>
          <w:tcPr>
            <w:tcW w:w="960" w:type="dxa"/>
            <w:tcBorders>
              <w:right w:val="single" w:sz="8" w:space="0" w:color="auto"/>
            </w:tcBorders>
            <w:vAlign w:val="bottom"/>
          </w:tcPr>
          <w:p w:rsidR="00DF25BA" w:rsidRDefault="00DF25BA">
            <w:pPr>
              <w:rPr>
                <w:sz w:val="11"/>
                <w:szCs w:val="11"/>
              </w:rPr>
            </w:pPr>
          </w:p>
        </w:tc>
        <w:tc>
          <w:tcPr>
            <w:tcW w:w="1500" w:type="dxa"/>
            <w:vMerge/>
            <w:tcBorders>
              <w:right w:val="single" w:sz="8" w:space="0" w:color="auto"/>
            </w:tcBorders>
            <w:vAlign w:val="bottom"/>
          </w:tcPr>
          <w:p w:rsidR="00DF25BA" w:rsidRDefault="00DF25BA">
            <w:pPr>
              <w:rPr>
                <w:sz w:val="11"/>
                <w:szCs w:val="11"/>
              </w:rPr>
            </w:pPr>
          </w:p>
        </w:tc>
        <w:tc>
          <w:tcPr>
            <w:tcW w:w="860" w:type="dxa"/>
            <w:vMerge w:val="restart"/>
            <w:tcBorders>
              <w:right w:val="single" w:sz="8" w:space="0" w:color="auto"/>
            </w:tcBorders>
            <w:vAlign w:val="bottom"/>
          </w:tcPr>
          <w:p w:rsidR="00DF25BA" w:rsidRDefault="00C07486">
            <w:pPr>
              <w:jc w:val="center"/>
              <w:rPr>
                <w:sz w:val="20"/>
                <w:szCs w:val="20"/>
              </w:rPr>
            </w:pPr>
            <w:r>
              <w:rPr>
                <w:rFonts w:eastAsia="Times New Roman"/>
                <w:w w:val="99"/>
              </w:rPr>
              <w:t>2018</w:t>
            </w:r>
          </w:p>
        </w:tc>
        <w:tc>
          <w:tcPr>
            <w:tcW w:w="840" w:type="dxa"/>
            <w:vMerge w:val="restart"/>
            <w:tcBorders>
              <w:right w:val="single" w:sz="8" w:space="0" w:color="auto"/>
            </w:tcBorders>
            <w:vAlign w:val="bottom"/>
          </w:tcPr>
          <w:p w:rsidR="00DF25BA" w:rsidRDefault="00C07486">
            <w:pPr>
              <w:jc w:val="center"/>
              <w:rPr>
                <w:sz w:val="20"/>
                <w:szCs w:val="20"/>
              </w:rPr>
            </w:pPr>
            <w:r>
              <w:rPr>
                <w:rFonts w:eastAsia="Times New Roman"/>
                <w:w w:val="99"/>
              </w:rPr>
              <w:t>2019</w:t>
            </w:r>
          </w:p>
        </w:tc>
        <w:tc>
          <w:tcPr>
            <w:tcW w:w="640" w:type="dxa"/>
            <w:vMerge w:val="restart"/>
            <w:vAlign w:val="bottom"/>
          </w:tcPr>
          <w:p w:rsidR="00DF25BA" w:rsidRDefault="00C07486">
            <w:pPr>
              <w:ind w:left="90"/>
              <w:jc w:val="center"/>
              <w:rPr>
                <w:sz w:val="20"/>
                <w:szCs w:val="20"/>
              </w:rPr>
            </w:pPr>
            <w:r>
              <w:rPr>
                <w:rFonts w:eastAsia="Times New Roman"/>
                <w:w w:val="99"/>
              </w:rPr>
              <w:t>2020</w:t>
            </w:r>
          </w:p>
        </w:tc>
        <w:tc>
          <w:tcPr>
            <w:tcW w:w="220" w:type="dxa"/>
            <w:tcBorders>
              <w:right w:val="single" w:sz="8" w:space="0" w:color="auto"/>
            </w:tcBorders>
            <w:vAlign w:val="bottom"/>
          </w:tcPr>
          <w:p w:rsidR="00DF25BA" w:rsidRDefault="00DF25BA">
            <w:pPr>
              <w:rPr>
                <w:sz w:val="11"/>
                <w:szCs w:val="11"/>
              </w:rPr>
            </w:pPr>
          </w:p>
        </w:tc>
        <w:tc>
          <w:tcPr>
            <w:tcW w:w="920" w:type="dxa"/>
            <w:vMerge w:val="restart"/>
            <w:tcBorders>
              <w:right w:val="single" w:sz="8" w:space="0" w:color="auto"/>
            </w:tcBorders>
            <w:vAlign w:val="bottom"/>
          </w:tcPr>
          <w:p w:rsidR="00DF25BA" w:rsidRDefault="00C07486">
            <w:pPr>
              <w:jc w:val="center"/>
              <w:rPr>
                <w:sz w:val="20"/>
                <w:szCs w:val="20"/>
              </w:rPr>
            </w:pPr>
            <w:r>
              <w:rPr>
                <w:rFonts w:eastAsia="Times New Roman"/>
                <w:w w:val="99"/>
              </w:rPr>
              <w:t>2021</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rPr>
              <w:t>2022</w:t>
            </w:r>
          </w:p>
        </w:tc>
        <w:tc>
          <w:tcPr>
            <w:tcW w:w="1140" w:type="dxa"/>
            <w:vMerge/>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27"/>
        </w:trPr>
        <w:tc>
          <w:tcPr>
            <w:tcW w:w="960" w:type="dxa"/>
            <w:tcBorders>
              <w:left w:val="single" w:sz="8" w:space="0" w:color="auto"/>
              <w:right w:val="single" w:sz="8" w:space="0" w:color="auto"/>
            </w:tcBorders>
            <w:vAlign w:val="bottom"/>
          </w:tcPr>
          <w:p w:rsidR="00DF25BA" w:rsidRDefault="00DF25BA">
            <w:pPr>
              <w:rPr>
                <w:sz w:val="11"/>
                <w:szCs w:val="11"/>
              </w:rPr>
            </w:pPr>
          </w:p>
        </w:tc>
        <w:tc>
          <w:tcPr>
            <w:tcW w:w="3200" w:type="dxa"/>
            <w:tcBorders>
              <w:right w:val="single" w:sz="8" w:space="0" w:color="auto"/>
            </w:tcBorders>
            <w:vAlign w:val="bottom"/>
          </w:tcPr>
          <w:p w:rsidR="00DF25BA" w:rsidRDefault="00DF25BA">
            <w:pPr>
              <w:rPr>
                <w:sz w:val="11"/>
                <w:szCs w:val="11"/>
              </w:rPr>
            </w:pPr>
          </w:p>
        </w:tc>
        <w:tc>
          <w:tcPr>
            <w:tcW w:w="1880" w:type="dxa"/>
            <w:vMerge/>
            <w:tcBorders>
              <w:right w:val="single" w:sz="8" w:space="0" w:color="auto"/>
            </w:tcBorders>
            <w:vAlign w:val="bottom"/>
          </w:tcPr>
          <w:p w:rsidR="00DF25BA" w:rsidRDefault="00DF25BA">
            <w:pPr>
              <w:rPr>
                <w:sz w:val="11"/>
                <w:szCs w:val="11"/>
              </w:rPr>
            </w:pPr>
          </w:p>
        </w:tc>
        <w:tc>
          <w:tcPr>
            <w:tcW w:w="1440" w:type="dxa"/>
            <w:tcBorders>
              <w:right w:val="single" w:sz="8" w:space="0" w:color="auto"/>
            </w:tcBorders>
            <w:vAlign w:val="bottom"/>
          </w:tcPr>
          <w:p w:rsidR="00DF25BA" w:rsidRDefault="00DF25BA">
            <w:pPr>
              <w:rPr>
                <w:sz w:val="11"/>
                <w:szCs w:val="11"/>
              </w:rPr>
            </w:pPr>
          </w:p>
        </w:tc>
        <w:tc>
          <w:tcPr>
            <w:tcW w:w="960" w:type="dxa"/>
            <w:tcBorders>
              <w:right w:val="single" w:sz="8" w:space="0" w:color="auto"/>
            </w:tcBorders>
            <w:vAlign w:val="bottom"/>
          </w:tcPr>
          <w:p w:rsidR="00DF25BA" w:rsidRDefault="00DF25BA">
            <w:pPr>
              <w:rPr>
                <w:sz w:val="11"/>
                <w:szCs w:val="11"/>
              </w:rPr>
            </w:pPr>
          </w:p>
        </w:tc>
        <w:tc>
          <w:tcPr>
            <w:tcW w:w="1500" w:type="dxa"/>
            <w:vMerge w:val="restart"/>
            <w:tcBorders>
              <w:right w:val="single" w:sz="8" w:space="0" w:color="auto"/>
            </w:tcBorders>
            <w:vAlign w:val="bottom"/>
          </w:tcPr>
          <w:p w:rsidR="00DF25BA" w:rsidRDefault="00C07486">
            <w:pPr>
              <w:spacing w:line="247" w:lineRule="exact"/>
              <w:jc w:val="center"/>
              <w:rPr>
                <w:sz w:val="20"/>
                <w:szCs w:val="20"/>
              </w:rPr>
            </w:pPr>
            <w:r>
              <w:rPr>
                <w:rFonts w:eastAsia="Times New Roman"/>
                <w:w w:val="97"/>
              </w:rPr>
              <w:t>тыс. руб.</w:t>
            </w:r>
          </w:p>
        </w:tc>
        <w:tc>
          <w:tcPr>
            <w:tcW w:w="860" w:type="dxa"/>
            <w:vMerge/>
            <w:tcBorders>
              <w:right w:val="single" w:sz="8" w:space="0" w:color="auto"/>
            </w:tcBorders>
            <w:vAlign w:val="bottom"/>
          </w:tcPr>
          <w:p w:rsidR="00DF25BA" w:rsidRDefault="00DF25BA">
            <w:pPr>
              <w:rPr>
                <w:sz w:val="11"/>
                <w:szCs w:val="11"/>
              </w:rPr>
            </w:pPr>
          </w:p>
        </w:tc>
        <w:tc>
          <w:tcPr>
            <w:tcW w:w="840" w:type="dxa"/>
            <w:vMerge/>
            <w:tcBorders>
              <w:right w:val="single" w:sz="8" w:space="0" w:color="auto"/>
            </w:tcBorders>
            <w:vAlign w:val="bottom"/>
          </w:tcPr>
          <w:p w:rsidR="00DF25BA" w:rsidRDefault="00DF25BA">
            <w:pPr>
              <w:rPr>
                <w:sz w:val="11"/>
                <w:szCs w:val="11"/>
              </w:rPr>
            </w:pPr>
          </w:p>
        </w:tc>
        <w:tc>
          <w:tcPr>
            <w:tcW w:w="640" w:type="dxa"/>
            <w:vMerge/>
            <w:vAlign w:val="bottom"/>
          </w:tcPr>
          <w:p w:rsidR="00DF25BA" w:rsidRDefault="00DF25BA">
            <w:pPr>
              <w:rPr>
                <w:sz w:val="11"/>
                <w:szCs w:val="11"/>
              </w:rPr>
            </w:pPr>
          </w:p>
        </w:tc>
        <w:tc>
          <w:tcPr>
            <w:tcW w:w="220" w:type="dxa"/>
            <w:tcBorders>
              <w:right w:val="single" w:sz="8" w:space="0" w:color="auto"/>
            </w:tcBorders>
            <w:vAlign w:val="bottom"/>
          </w:tcPr>
          <w:p w:rsidR="00DF25BA" w:rsidRDefault="00DF25BA">
            <w:pPr>
              <w:rPr>
                <w:sz w:val="11"/>
                <w:szCs w:val="11"/>
              </w:rPr>
            </w:pPr>
          </w:p>
        </w:tc>
        <w:tc>
          <w:tcPr>
            <w:tcW w:w="920" w:type="dxa"/>
            <w:vMerge/>
            <w:tcBorders>
              <w:right w:val="single" w:sz="8" w:space="0" w:color="auto"/>
            </w:tcBorders>
            <w:vAlign w:val="bottom"/>
          </w:tcPr>
          <w:p w:rsidR="00DF25BA" w:rsidRDefault="00DF25BA">
            <w:pPr>
              <w:rPr>
                <w:sz w:val="11"/>
                <w:szCs w:val="11"/>
              </w:rPr>
            </w:pPr>
          </w:p>
        </w:tc>
        <w:tc>
          <w:tcPr>
            <w:tcW w:w="980" w:type="dxa"/>
            <w:vMerge/>
            <w:tcBorders>
              <w:right w:val="single" w:sz="8" w:space="0" w:color="auto"/>
            </w:tcBorders>
            <w:vAlign w:val="bottom"/>
          </w:tcPr>
          <w:p w:rsidR="00DF25BA" w:rsidRDefault="00DF25BA">
            <w:pPr>
              <w:rPr>
                <w:sz w:val="11"/>
                <w:szCs w:val="11"/>
              </w:rPr>
            </w:pPr>
          </w:p>
        </w:tc>
        <w:tc>
          <w:tcPr>
            <w:tcW w:w="1140" w:type="dxa"/>
            <w:vMerge w:val="restart"/>
            <w:tcBorders>
              <w:right w:val="single" w:sz="8" w:space="0" w:color="auto"/>
            </w:tcBorders>
            <w:vAlign w:val="bottom"/>
          </w:tcPr>
          <w:p w:rsidR="00DF25BA" w:rsidRDefault="00C07486">
            <w:pPr>
              <w:jc w:val="center"/>
              <w:rPr>
                <w:sz w:val="20"/>
                <w:szCs w:val="20"/>
              </w:rPr>
            </w:pPr>
            <w:r>
              <w:rPr>
                <w:rFonts w:eastAsia="Times New Roman"/>
                <w:w w:val="99"/>
              </w:rPr>
              <w:t>2030</w:t>
            </w:r>
          </w:p>
        </w:tc>
        <w:tc>
          <w:tcPr>
            <w:tcW w:w="0" w:type="dxa"/>
            <w:vAlign w:val="bottom"/>
          </w:tcPr>
          <w:p w:rsidR="00DF25BA" w:rsidRDefault="00DF25BA">
            <w:pPr>
              <w:rPr>
                <w:sz w:val="1"/>
                <w:szCs w:val="1"/>
              </w:rPr>
            </w:pPr>
          </w:p>
        </w:tc>
      </w:tr>
      <w:tr w:rsidR="00DF25BA">
        <w:trPr>
          <w:trHeight w:val="129"/>
        </w:trPr>
        <w:tc>
          <w:tcPr>
            <w:tcW w:w="960" w:type="dxa"/>
            <w:tcBorders>
              <w:left w:val="single" w:sz="8" w:space="0" w:color="auto"/>
              <w:bottom w:val="single" w:sz="8" w:space="0" w:color="auto"/>
              <w:right w:val="single" w:sz="8" w:space="0" w:color="auto"/>
            </w:tcBorders>
            <w:vAlign w:val="bottom"/>
          </w:tcPr>
          <w:p w:rsidR="00DF25BA" w:rsidRDefault="00DF25BA">
            <w:pPr>
              <w:rPr>
                <w:sz w:val="11"/>
                <w:szCs w:val="11"/>
              </w:rPr>
            </w:pPr>
          </w:p>
        </w:tc>
        <w:tc>
          <w:tcPr>
            <w:tcW w:w="3200" w:type="dxa"/>
            <w:tcBorders>
              <w:bottom w:val="single" w:sz="8" w:space="0" w:color="auto"/>
              <w:right w:val="single" w:sz="8" w:space="0" w:color="auto"/>
            </w:tcBorders>
            <w:vAlign w:val="bottom"/>
          </w:tcPr>
          <w:p w:rsidR="00DF25BA" w:rsidRDefault="00DF25BA">
            <w:pPr>
              <w:rPr>
                <w:sz w:val="11"/>
                <w:szCs w:val="11"/>
              </w:rPr>
            </w:pPr>
          </w:p>
        </w:tc>
        <w:tc>
          <w:tcPr>
            <w:tcW w:w="1880" w:type="dxa"/>
            <w:tcBorders>
              <w:bottom w:val="single" w:sz="8" w:space="0" w:color="auto"/>
              <w:right w:val="single" w:sz="8" w:space="0" w:color="auto"/>
            </w:tcBorders>
            <w:vAlign w:val="bottom"/>
          </w:tcPr>
          <w:p w:rsidR="00DF25BA" w:rsidRDefault="00DF25BA">
            <w:pPr>
              <w:rPr>
                <w:sz w:val="11"/>
                <w:szCs w:val="11"/>
              </w:rPr>
            </w:pPr>
          </w:p>
        </w:tc>
        <w:tc>
          <w:tcPr>
            <w:tcW w:w="1440" w:type="dxa"/>
            <w:tcBorders>
              <w:bottom w:val="single" w:sz="8" w:space="0" w:color="auto"/>
              <w:right w:val="single" w:sz="8" w:space="0" w:color="auto"/>
            </w:tcBorders>
            <w:vAlign w:val="bottom"/>
          </w:tcPr>
          <w:p w:rsidR="00DF25BA" w:rsidRDefault="00DF25BA">
            <w:pPr>
              <w:rPr>
                <w:sz w:val="11"/>
                <w:szCs w:val="11"/>
              </w:rPr>
            </w:pPr>
          </w:p>
        </w:tc>
        <w:tc>
          <w:tcPr>
            <w:tcW w:w="960" w:type="dxa"/>
            <w:tcBorders>
              <w:bottom w:val="single" w:sz="8" w:space="0" w:color="auto"/>
              <w:right w:val="single" w:sz="8" w:space="0" w:color="auto"/>
            </w:tcBorders>
            <w:vAlign w:val="bottom"/>
          </w:tcPr>
          <w:p w:rsidR="00DF25BA" w:rsidRDefault="00DF25BA">
            <w:pPr>
              <w:rPr>
                <w:sz w:val="11"/>
                <w:szCs w:val="11"/>
              </w:rPr>
            </w:pPr>
          </w:p>
        </w:tc>
        <w:tc>
          <w:tcPr>
            <w:tcW w:w="1500" w:type="dxa"/>
            <w:vMerge/>
            <w:tcBorders>
              <w:bottom w:val="single" w:sz="8" w:space="0" w:color="auto"/>
              <w:right w:val="single" w:sz="8" w:space="0" w:color="auto"/>
            </w:tcBorders>
            <w:vAlign w:val="bottom"/>
          </w:tcPr>
          <w:p w:rsidR="00DF25BA" w:rsidRDefault="00DF25BA">
            <w:pPr>
              <w:rPr>
                <w:sz w:val="11"/>
                <w:szCs w:val="11"/>
              </w:rPr>
            </w:pPr>
          </w:p>
        </w:tc>
        <w:tc>
          <w:tcPr>
            <w:tcW w:w="860" w:type="dxa"/>
            <w:tcBorders>
              <w:bottom w:val="single" w:sz="8" w:space="0" w:color="auto"/>
              <w:right w:val="single" w:sz="8" w:space="0" w:color="auto"/>
            </w:tcBorders>
            <w:vAlign w:val="bottom"/>
          </w:tcPr>
          <w:p w:rsidR="00DF25BA" w:rsidRDefault="00DF25BA">
            <w:pPr>
              <w:rPr>
                <w:sz w:val="11"/>
                <w:szCs w:val="11"/>
              </w:rPr>
            </w:pPr>
          </w:p>
        </w:tc>
        <w:tc>
          <w:tcPr>
            <w:tcW w:w="840" w:type="dxa"/>
            <w:tcBorders>
              <w:bottom w:val="single" w:sz="8" w:space="0" w:color="auto"/>
              <w:right w:val="single" w:sz="8" w:space="0" w:color="auto"/>
            </w:tcBorders>
            <w:vAlign w:val="bottom"/>
          </w:tcPr>
          <w:p w:rsidR="00DF25BA" w:rsidRDefault="00DF25BA">
            <w:pPr>
              <w:rPr>
                <w:sz w:val="11"/>
                <w:szCs w:val="11"/>
              </w:rPr>
            </w:pPr>
          </w:p>
        </w:tc>
        <w:tc>
          <w:tcPr>
            <w:tcW w:w="640" w:type="dxa"/>
            <w:tcBorders>
              <w:bottom w:val="single" w:sz="8" w:space="0" w:color="auto"/>
            </w:tcBorders>
            <w:vAlign w:val="bottom"/>
          </w:tcPr>
          <w:p w:rsidR="00DF25BA" w:rsidRDefault="00DF25BA">
            <w:pPr>
              <w:rPr>
                <w:sz w:val="11"/>
                <w:szCs w:val="11"/>
              </w:rPr>
            </w:pPr>
          </w:p>
        </w:tc>
        <w:tc>
          <w:tcPr>
            <w:tcW w:w="220" w:type="dxa"/>
            <w:tcBorders>
              <w:bottom w:val="single" w:sz="8" w:space="0" w:color="auto"/>
              <w:right w:val="single" w:sz="8" w:space="0" w:color="auto"/>
            </w:tcBorders>
            <w:vAlign w:val="bottom"/>
          </w:tcPr>
          <w:p w:rsidR="00DF25BA" w:rsidRDefault="00DF25BA">
            <w:pPr>
              <w:rPr>
                <w:sz w:val="11"/>
                <w:szCs w:val="11"/>
              </w:rPr>
            </w:pPr>
          </w:p>
        </w:tc>
        <w:tc>
          <w:tcPr>
            <w:tcW w:w="920" w:type="dxa"/>
            <w:tcBorders>
              <w:bottom w:val="single" w:sz="8" w:space="0" w:color="auto"/>
              <w:right w:val="single" w:sz="8" w:space="0" w:color="auto"/>
            </w:tcBorders>
            <w:vAlign w:val="bottom"/>
          </w:tcPr>
          <w:p w:rsidR="00DF25BA" w:rsidRDefault="00DF25BA">
            <w:pPr>
              <w:rPr>
                <w:sz w:val="11"/>
                <w:szCs w:val="11"/>
              </w:rPr>
            </w:pPr>
          </w:p>
        </w:tc>
        <w:tc>
          <w:tcPr>
            <w:tcW w:w="980" w:type="dxa"/>
            <w:tcBorders>
              <w:bottom w:val="single" w:sz="8" w:space="0" w:color="auto"/>
              <w:right w:val="single" w:sz="8" w:space="0" w:color="auto"/>
            </w:tcBorders>
            <w:vAlign w:val="bottom"/>
          </w:tcPr>
          <w:p w:rsidR="00DF25BA" w:rsidRDefault="00DF25BA">
            <w:pPr>
              <w:rPr>
                <w:sz w:val="11"/>
                <w:szCs w:val="11"/>
              </w:rPr>
            </w:pPr>
          </w:p>
        </w:tc>
        <w:tc>
          <w:tcPr>
            <w:tcW w:w="1140" w:type="dxa"/>
            <w:vMerge/>
            <w:tcBorders>
              <w:bottom w:val="single" w:sz="8" w:space="0" w:color="auto"/>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239"/>
        </w:trPr>
        <w:tc>
          <w:tcPr>
            <w:tcW w:w="960" w:type="dxa"/>
            <w:tcBorders>
              <w:left w:val="single" w:sz="8" w:space="0" w:color="auto"/>
              <w:right w:val="single" w:sz="8" w:space="0" w:color="auto"/>
            </w:tcBorders>
            <w:vAlign w:val="bottom"/>
          </w:tcPr>
          <w:p w:rsidR="00DF25BA" w:rsidRDefault="00C07486">
            <w:pPr>
              <w:spacing w:line="240" w:lineRule="exact"/>
              <w:ind w:left="120"/>
              <w:rPr>
                <w:sz w:val="20"/>
                <w:szCs w:val="20"/>
              </w:rPr>
            </w:pPr>
            <w:r>
              <w:rPr>
                <w:rFonts w:eastAsia="Times New Roman"/>
              </w:rPr>
              <w:t>1.</w:t>
            </w:r>
          </w:p>
        </w:tc>
        <w:tc>
          <w:tcPr>
            <w:tcW w:w="14580" w:type="dxa"/>
            <w:gridSpan w:val="12"/>
            <w:tcBorders>
              <w:right w:val="single" w:sz="8" w:space="0" w:color="auto"/>
            </w:tcBorders>
            <w:vAlign w:val="bottom"/>
          </w:tcPr>
          <w:p w:rsidR="00DF25BA" w:rsidRDefault="00C07486">
            <w:pPr>
              <w:spacing w:line="240" w:lineRule="exact"/>
              <w:ind w:left="80"/>
              <w:rPr>
                <w:sz w:val="20"/>
                <w:szCs w:val="20"/>
              </w:rPr>
            </w:pPr>
            <w:r>
              <w:rPr>
                <w:rFonts w:eastAsia="Times New Roman"/>
              </w:rPr>
              <w:t>Мероприятия, направленные на качественное и бесперебойное обеспечение электро-, газо-, тепло-, водоснабжения и водоотведения новых объектов</w:t>
            </w:r>
          </w:p>
        </w:tc>
        <w:tc>
          <w:tcPr>
            <w:tcW w:w="0" w:type="dxa"/>
            <w:vAlign w:val="bottom"/>
          </w:tcPr>
          <w:p w:rsidR="00DF25BA" w:rsidRDefault="00DF25BA">
            <w:pPr>
              <w:rPr>
                <w:sz w:val="1"/>
                <w:szCs w:val="1"/>
              </w:rPr>
            </w:pPr>
          </w:p>
        </w:tc>
      </w:tr>
      <w:tr w:rsidR="00DF25BA">
        <w:trPr>
          <w:trHeight w:val="257"/>
        </w:trPr>
        <w:tc>
          <w:tcPr>
            <w:tcW w:w="960" w:type="dxa"/>
            <w:tcBorders>
              <w:left w:val="single" w:sz="8" w:space="0" w:color="auto"/>
              <w:bottom w:val="single" w:sz="8" w:space="0" w:color="auto"/>
              <w:right w:val="single" w:sz="8" w:space="0" w:color="auto"/>
            </w:tcBorders>
            <w:vAlign w:val="bottom"/>
          </w:tcPr>
          <w:p w:rsidR="00DF25BA" w:rsidRDefault="00DF25BA"/>
        </w:tc>
        <w:tc>
          <w:tcPr>
            <w:tcW w:w="8980" w:type="dxa"/>
            <w:gridSpan w:val="5"/>
            <w:tcBorders>
              <w:bottom w:val="single" w:sz="8" w:space="0" w:color="auto"/>
            </w:tcBorders>
            <w:vAlign w:val="bottom"/>
          </w:tcPr>
          <w:p w:rsidR="00DF25BA" w:rsidRDefault="00C07486">
            <w:pPr>
              <w:ind w:left="80"/>
              <w:rPr>
                <w:sz w:val="20"/>
                <w:szCs w:val="20"/>
              </w:rPr>
            </w:pPr>
            <w:r>
              <w:rPr>
                <w:rFonts w:eastAsia="Times New Roman"/>
              </w:rPr>
              <w:t>капитального строительства, устанавливаемые для реализации в период действия Программы</w:t>
            </w:r>
          </w:p>
        </w:tc>
        <w:tc>
          <w:tcPr>
            <w:tcW w:w="860" w:type="dxa"/>
            <w:tcBorders>
              <w:bottom w:val="single" w:sz="8" w:space="0" w:color="auto"/>
            </w:tcBorders>
            <w:vAlign w:val="bottom"/>
          </w:tcPr>
          <w:p w:rsidR="00DF25BA" w:rsidRDefault="00DF25BA"/>
        </w:tc>
        <w:tc>
          <w:tcPr>
            <w:tcW w:w="840" w:type="dxa"/>
            <w:tcBorders>
              <w:bottom w:val="single" w:sz="8" w:space="0" w:color="auto"/>
            </w:tcBorders>
            <w:vAlign w:val="bottom"/>
          </w:tcPr>
          <w:p w:rsidR="00DF25BA" w:rsidRDefault="00DF25BA"/>
        </w:tc>
        <w:tc>
          <w:tcPr>
            <w:tcW w:w="640" w:type="dxa"/>
            <w:tcBorders>
              <w:bottom w:val="single" w:sz="8" w:space="0" w:color="auto"/>
            </w:tcBorders>
            <w:vAlign w:val="bottom"/>
          </w:tcPr>
          <w:p w:rsidR="00DF25BA" w:rsidRDefault="00DF25BA"/>
        </w:tc>
        <w:tc>
          <w:tcPr>
            <w:tcW w:w="220" w:type="dxa"/>
            <w:tcBorders>
              <w:bottom w:val="single" w:sz="8" w:space="0" w:color="auto"/>
            </w:tcBorders>
            <w:vAlign w:val="bottom"/>
          </w:tcPr>
          <w:p w:rsidR="00DF25BA" w:rsidRDefault="00DF25BA"/>
        </w:tc>
        <w:tc>
          <w:tcPr>
            <w:tcW w:w="920" w:type="dxa"/>
            <w:tcBorders>
              <w:bottom w:val="single" w:sz="8" w:space="0" w:color="auto"/>
            </w:tcBorders>
            <w:vAlign w:val="bottom"/>
          </w:tcPr>
          <w:p w:rsidR="00DF25BA" w:rsidRDefault="00DF25BA"/>
        </w:tc>
        <w:tc>
          <w:tcPr>
            <w:tcW w:w="980" w:type="dxa"/>
            <w:tcBorders>
              <w:bottom w:val="single" w:sz="8" w:space="0" w:color="auto"/>
            </w:tcBorders>
            <w:vAlign w:val="bottom"/>
          </w:tcPr>
          <w:p w:rsidR="00DF25BA" w:rsidRDefault="00DF25BA"/>
        </w:tc>
        <w:tc>
          <w:tcPr>
            <w:tcW w:w="1140" w:type="dxa"/>
            <w:tcBorders>
              <w:bottom w:val="single" w:sz="8" w:space="0" w:color="auto"/>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39"/>
        </w:trPr>
        <w:tc>
          <w:tcPr>
            <w:tcW w:w="960" w:type="dxa"/>
            <w:tcBorders>
              <w:left w:val="single" w:sz="8" w:space="0" w:color="auto"/>
              <w:right w:val="single" w:sz="8" w:space="0" w:color="auto"/>
            </w:tcBorders>
            <w:vAlign w:val="bottom"/>
          </w:tcPr>
          <w:p w:rsidR="00DF25BA" w:rsidRDefault="00C07486">
            <w:pPr>
              <w:spacing w:line="240" w:lineRule="exact"/>
              <w:ind w:left="120"/>
              <w:rPr>
                <w:sz w:val="20"/>
                <w:szCs w:val="20"/>
              </w:rPr>
            </w:pPr>
            <w:r>
              <w:rPr>
                <w:rFonts w:eastAsia="Times New Roman"/>
              </w:rPr>
              <w:t>1.1.</w:t>
            </w:r>
          </w:p>
        </w:tc>
        <w:tc>
          <w:tcPr>
            <w:tcW w:w="3200" w:type="dxa"/>
            <w:tcBorders>
              <w:right w:val="single" w:sz="8" w:space="0" w:color="auto"/>
            </w:tcBorders>
            <w:vAlign w:val="bottom"/>
          </w:tcPr>
          <w:p w:rsidR="00DF25BA" w:rsidRDefault="00C07486">
            <w:pPr>
              <w:spacing w:line="240" w:lineRule="exact"/>
              <w:ind w:left="80"/>
              <w:rPr>
                <w:sz w:val="20"/>
                <w:szCs w:val="20"/>
              </w:rPr>
            </w:pPr>
            <w:r>
              <w:rPr>
                <w:rFonts w:eastAsia="Times New Roman"/>
              </w:rPr>
              <w:t>в сфере теплоснабжения:</w:t>
            </w:r>
          </w:p>
        </w:tc>
        <w:tc>
          <w:tcPr>
            <w:tcW w:w="1880" w:type="dxa"/>
            <w:tcBorders>
              <w:right w:val="single" w:sz="8" w:space="0" w:color="auto"/>
            </w:tcBorders>
            <w:vAlign w:val="bottom"/>
          </w:tcPr>
          <w:p w:rsidR="00DF25BA" w:rsidRDefault="00C07486">
            <w:pPr>
              <w:spacing w:line="240" w:lineRule="exact"/>
              <w:ind w:left="100"/>
              <w:rPr>
                <w:sz w:val="20"/>
                <w:szCs w:val="20"/>
              </w:rPr>
            </w:pPr>
            <w:r>
              <w:rPr>
                <w:rFonts w:eastAsia="Times New Roman"/>
              </w:rPr>
              <w:t>населенные</w:t>
            </w:r>
          </w:p>
        </w:tc>
        <w:tc>
          <w:tcPr>
            <w:tcW w:w="1440" w:type="dxa"/>
            <w:tcBorders>
              <w:right w:val="single" w:sz="8" w:space="0" w:color="auto"/>
            </w:tcBorders>
            <w:vAlign w:val="bottom"/>
          </w:tcPr>
          <w:p w:rsidR="00DF25BA" w:rsidRDefault="00DF25BA">
            <w:pPr>
              <w:rPr>
                <w:sz w:val="20"/>
                <w:szCs w:val="20"/>
              </w:rPr>
            </w:pPr>
          </w:p>
        </w:tc>
        <w:tc>
          <w:tcPr>
            <w:tcW w:w="960" w:type="dxa"/>
            <w:tcBorders>
              <w:right w:val="single" w:sz="8" w:space="0" w:color="auto"/>
            </w:tcBorders>
            <w:vAlign w:val="bottom"/>
          </w:tcPr>
          <w:p w:rsidR="00DF25BA" w:rsidRDefault="00DF25BA">
            <w:pPr>
              <w:rPr>
                <w:sz w:val="20"/>
                <w:szCs w:val="20"/>
              </w:rPr>
            </w:pPr>
          </w:p>
        </w:tc>
        <w:tc>
          <w:tcPr>
            <w:tcW w:w="1500" w:type="dxa"/>
            <w:tcBorders>
              <w:right w:val="single" w:sz="8" w:space="0" w:color="auto"/>
            </w:tcBorders>
            <w:vAlign w:val="bottom"/>
          </w:tcPr>
          <w:p w:rsidR="00DF25BA" w:rsidRDefault="00DF25BA">
            <w:pPr>
              <w:rPr>
                <w:sz w:val="20"/>
                <w:szCs w:val="20"/>
              </w:rPr>
            </w:pPr>
          </w:p>
        </w:tc>
        <w:tc>
          <w:tcPr>
            <w:tcW w:w="860" w:type="dxa"/>
            <w:tcBorders>
              <w:right w:val="single" w:sz="8" w:space="0" w:color="auto"/>
            </w:tcBorders>
            <w:vAlign w:val="bottom"/>
          </w:tcPr>
          <w:p w:rsidR="00DF25BA" w:rsidRDefault="00DF25BA">
            <w:pPr>
              <w:rPr>
                <w:sz w:val="20"/>
                <w:szCs w:val="20"/>
              </w:rPr>
            </w:pPr>
          </w:p>
        </w:tc>
        <w:tc>
          <w:tcPr>
            <w:tcW w:w="840" w:type="dxa"/>
            <w:tcBorders>
              <w:right w:val="single" w:sz="8" w:space="0" w:color="auto"/>
            </w:tcBorders>
            <w:vAlign w:val="bottom"/>
          </w:tcPr>
          <w:p w:rsidR="00DF25BA" w:rsidRDefault="00DF25BA">
            <w:pPr>
              <w:rPr>
                <w:sz w:val="20"/>
                <w:szCs w:val="20"/>
              </w:rPr>
            </w:pPr>
          </w:p>
        </w:tc>
        <w:tc>
          <w:tcPr>
            <w:tcW w:w="640" w:type="dxa"/>
            <w:vAlign w:val="bottom"/>
          </w:tcPr>
          <w:p w:rsidR="00DF25BA" w:rsidRDefault="00DF25BA">
            <w:pPr>
              <w:rPr>
                <w:sz w:val="20"/>
                <w:szCs w:val="20"/>
              </w:rPr>
            </w:pPr>
          </w:p>
        </w:tc>
        <w:tc>
          <w:tcPr>
            <w:tcW w:w="220" w:type="dxa"/>
            <w:tcBorders>
              <w:right w:val="single" w:sz="8" w:space="0" w:color="auto"/>
            </w:tcBorders>
            <w:vAlign w:val="bottom"/>
          </w:tcPr>
          <w:p w:rsidR="00DF25BA" w:rsidRDefault="00DF25BA">
            <w:pPr>
              <w:rPr>
                <w:sz w:val="20"/>
                <w:szCs w:val="20"/>
              </w:rPr>
            </w:pPr>
          </w:p>
        </w:tc>
        <w:tc>
          <w:tcPr>
            <w:tcW w:w="920" w:type="dxa"/>
            <w:tcBorders>
              <w:right w:val="single" w:sz="8" w:space="0" w:color="auto"/>
            </w:tcBorders>
            <w:vAlign w:val="bottom"/>
          </w:tcPr>
          <w:p w:rsidR="00DF25BA" w:rsidRDefault="00DF25BA">
            <w:pPr>
              <w:rPr>
                <w:sz w:val="20"/>
                <w:szCs w:val="20"/>
              </w:rPr>
            </w:pPr>
          </w:p>
        </w:tc>
        <w:tc>
          <w:tcPr>
            <w:tcW w:w="980" w:type="dxa"/>
            <w:tcBorders>
              <w:right w:val="single" w:sz="8" w:space="0" w:color="auto"/>
            </w:tcBorders>
            <w:vAlign w:val="bottom"/>
          </w:tcPr>
          <w:p w:rsidR="00DF25BA" w:rsidRDefault="00DF25BA">
            <w:pPr>
              <w:rPr>
                <w:sz w:val="20"/>
                <w:szCs w:val="20"/>
              </w:rPr>
            </w:pPr>
          </w:p>
        </w:tc>
        <w:tc>
          <w:tcPr>
            <w:tcW w:w="1140" w:type="dxa"/>
            <w:tcBorders>
              <w:right w:val="single" w:sz="8" w:space="0" w:color="auto"/>
            </w:tcBorders>
            <w:vAlign w:val="bottom"/>
          </w:tcPr>
          <w:p w:rsidR="00DF25BA" w:rsidRDefault="00DF25BA">
            <w:pPr>
              <w:rPr>
                <w:sz w:val="20"/>
                <w:szCs w:val="20"/>
              </w:rPr>
            </w:pPr>
          </w:p>
        </w:tc>
        <w:tc>
          <w:tcPr>
            <w:tcW w:w="0" w:type="dxa"/>
            <w:vAlign w:val="bottom"/>
          </w:tcPr>
          <w:p w:rsidR="00DF25BA" w:rsidRDefault="00DF25BA">
            <w:pPr>
              <w:rPr>
                <w:sz w:val="1"/>
                <w:szCs w:val="1"/>
              </w:rPr>
            </w:pPr>
          </w:p>
        </w:tc>
      </w:tr>
      <w:tr w:rsidR="00DF25BA">
        <w:trPr>
          <w:trHeight w:val="252"/>
        </w:trPr>
        <w:tc>
          <w:tcPr>
            <w:tcW w:w="960" w:type="dxa"/>
            <w:tcBorders>
              <w:left w:val="single" w:sz="8" w:space="0" w:color="auto"/>
              <w:right w:val="single" w:sz="8" w:space="0" w:color="auto"/>
            </w:tcBorders>
            <w:vAlign w:val="bottom"/>
          </w:tcPr>
          <w:p w:rsidR="00DF25BA" w:rsidRDefault="00DF25BA">
            <w:pPr>
              <w:rPr>
                <w:sz w:val="21"/>
                <w:szCs w:val="21"/>
              </w:rPr>
            </w:pPr>
          </w:p>
        </w:tc>
        <w:tc>
          <w:tcPr>
            <w:tcW w:w="3200" w:type="dxa"/>
            <w:tcBorders>
              <w:right w:val="single" w:sz="8" w:space="0" w:color="auto"/>
            </w:tcBorders>
            <w:vAlign w:val="bottom"/>
          </w:tcPr>
          <w:p w:rsidR="00DF25BA" w:rsidRDefault="00C07486">
            <w:pPr>
              <w:ind w:left="80"/>
              <w:rPr>
                <w:sz w:val="20"/>
                <w:szCs w:val="20"/>
              </w:rPr>
            </w:pPr>
            <w:r>
              <w:rPr>
                <w:rFonts w:eastAsia="Times New Roman"/>
              </w:rPr>
              <w:t>проектирование и</w:t>
            </w:r>
          </w:p>
        </w:tc>
        <w:tc>
          <w:tcPr>
            <w:tcW w:w="1880" w:type="dxa"/>
            <w:tcBorders>
              <w:right w:val="single" w:sz="8" w:space="0" w:color="auto"/>
            </w:tcBorders>
            <w:vAlign w:val="bottom"/>
          </w:tcPr>
          <w:p w:rsidR="00DF25BA" w:rsidRDefault="00C07486">
            <w:pPr>
              <w:ind w:left="100"/>
              <w:rPr>
                <w:sz w:val="20"/>
                <w:szCs w:val="20"/>
              </w:rPr>
            </w:pPr>
            <w:r>
              <w:rPr>
                <w:rFonts w:eastAsia="Times New Roman"/>
              </w:rPr>
              <w:t>пункты</w:t>
            </w:r>
          </w:p>
        </w:tc>
        <w:tc>
          <w:tcPr>
            <w:tcW w:w="1440" w:type="dxa"/>
            <w:tcBorders>
              <w:right w:val="single" w:sz="8" w:space="0" w:color="auto"/>
            </w:tcBorders>
            <w:vAlign w:val="bottom"/>
          </w:tcPr>
          <w:p w:rsidR="00DF25BA" w:rsidRDefault="00DF25BA">
            <w:pPr>
              <w:rPr>
                <w:sz w:val="21"/>
                <w:szCs w:val="21"/>
              </w:rPr>
            </w:pPr>
          </w:p>
        </w:tc>
        <w:tc>
          <w:tcPr>
            <w:tcW w:w="960" w:type="dxa"/>
            <w:tcBorders>
              <w:right w:val="single" w:sz="8" w:space="0" w:color="auto"/>
            </w:tcBorders>
            <w:vAlign w:val="bottom"/>
          </w:tcPr>
          <w:p w:rsidR="00DF25BA" w:rsidRDefault="00DF25BA">
            <w:pPr>
              <w:rPr>
                <w:sz w:val="21"/>
                <w:szCs w:val="21"/>
              </w:rPr>
            </w:pPr>
          </w:p>
        </w:tc>
        <w:tc>
          <w:tcPr>
            <w:tcW w:w="150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640" w:type="dxa"/>
            <w:vAlign w:val="bottom"/>
          </w:tcPr>
          <w:p w:rsidR="00DF25BA" w:rsidRDefault="00DF25BA">
            <w:pPr>
              <w:rPr>
                <w:sz w:val="21"/>
                <w:szCs w:val="21"/>
              </w:rPr>
            </w:pPr>
          </w:p>
        </w:tc>
        <w:tc>
          <w:tcPr>
            <w:tcW w:w="220" w:type="dxa"/>
            <w:tcBorders>
              <w:right w:val="single" w:sz="8" w:space="0" w:color="auto"/>
            </w:tcBorders>
            <w:vAlign w:val="bottom"/>
          </w:tcPr>
          <w:p w:rsidR="00DF25BA" w:rsidRDefault="00DF25BA">
            <w:pPr>
              <w:rPr>
                <w:sz w:val="21"/>
                <w:szCs w:val="21"/>
              </w:rPr>
            </w:pPr>
          </w:p>
        </w:tc>
        <w:tc>
          <w:tcPr>
            <w:tcW w:w="92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140" w:type="dxa"/>
            <w:tcBorders>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54"/>
        </w:trPr>
        <w:tc>
          <w:tcPr>
            <w:tcW w:w="960" w:type="dxa"/>
            <w:tcBorders>
              <w:left w:val="single" w:sz="8" w:space="0" w:color="auto"/>
              <w:right w:val="single" w:sz="8" w:space="0" w:color="auto"/>
            </w:tcBorders>
            <w:vAlign w:val="bottom"/>
          </w:tcPr>
          <w:p w:rsidR="00DF25BA" w:rsidRDefault="00DF25BA"/>
        </w:tc>
        <w:tc>
          <w:tcPr>
            <w:tcW w:w="3200" w:type="dxa"/>
            <w:tcBorders>
              <w:right w:val="single" w:sz="8" w:space="0" w:color="auto"/>
            </w:tcBorders>
            <w:vAlign w:val="bottom"/>
          </w:tcPr>
          <w:p w:rsidR="00DF25BA" w:rsidRDefault="00C07486">
            <w:pPr>
              <w:ind w:left="80"/>
              <w:rPr>
                <w:sz w:val="20"/>
                <w:szCs w:val="20"/>
              </w:rPr>
            </w:pPr>
            <w:r>
              <w:rPr>
                <w:rFonts w:eastAsia="Times New Roman"/>
              </w:rPr>
              <w:t>строительство сетей</w:t>
            </w:r>
          </w:p>
        </w:tc>
        <w:tc>
          <w:tcPr>
            <w:tcW w:w="1880" w:type="dxa"/>
            <w:tcBorders>
              <w:right w:val="single" w:sz="8" w:space="0" w:color="auto"/>
            </w:tcBorders>
            <w:vAlign w:val="bottom"/>
          </w:tcPr>
          <w:p w:rsidR="00DF25BA" w:rsidRDefault="00C07486">
            <w:pPr>
              <w:ind w:left="100"/>
              <w:rPr>
                <w:sz w:val="20"/>
                <w:szCs w:val="20"/>
              </w:rPr>
            </w:pPr>
            <w:r>
              <w:rPr>
                <w:rFonts w:eastAsia="Times New Roman"/>
              </w:rPr>
              <w:t>Войсковицкого</w:t>
            </w:r>
          </w:p>
        </w:tc>
        <w:tc>
          <w:tcPr>
            <w:tcW w:w="1440" w:type="dxa"/>
            <w:tcBorders>
              <w:right w:val="single" w:sz="8" w:space="0" w:color="auto"/>
            </w:tcBorders>
            <w:vAlign w:val="bottom"/>
          </w:tcPr>
          <w:p w:rsidR="00DF25BA" w:rsidRDefault="00C07486">
            <w:pPr>
              <w:jc w:val="center"/>
              <w:rPr>
                <w:sz w:val="20"/>
                <w:szCs w:val="20"/>
              </w:rPr>
            </w:pPr>
            <w:r>
              <w:rPr>
                <w:rFonts w:eastAsia="Times New Roman"/>
                <w:w w:val="98"/>
              </w:rPr>
              <w:t>ППУ 200 мм</w:t>
            </w:r>
          </w:p>
        </w:tc>
        <w:tc>
          <w:tcPr>
            <w:tcW w:w="960" w:type="dxa"/>
            <w:tcBorders>
              <w:right w:val="single" w:sz="8" w:space="0" w:color="auto"/>
            </w:tcBorders>
            <w:vAlign w:val="bottom"/>
          </w:tcPr>
          <w:p w:rsidR="00DF25BA" w:rsidRDefault="00DF25BA"/>
        </w:tc>
        <w:tc>
          <w:tcPr>
            <w:tcW w:w="1500" w:type="dxa"/>
            <w:tcBorders>
              <w:right w:val="single" w:sz="8" w:space="0" w:color="auto"/>
            </w:tcBorders>
            <w:vAlign w:val="bottom"/>
          </w:tcPr>
          <w:p w:rsidR="00DF25BA" w:rsidRDefault="00DF25BA"/>
        </w:tc>
        <w:tc>
          <w:tcPr>
            <w:tcW w:w="860" w:type="dxa"/>
            <w:tcBorders>
              <w:right w:val="single" w:sz="8" w:space="0" w:color="auto"/>
            </w:tcBorders>
            <w:vAlign w:val="bottom"/>
          </w:tcPr>
          <w:p w:rsidR="00DF25BA" w:rsidRDefault="00DF25BA"/>
        </w:tc>
        <w:tc>
          <w:tcPr>
            <w:tcW w:w="840" w:type="dxa"/>
            <w:tcBorders>
              <w:right w:val="single" w:sz="8" w:space="0" w:color="auto"/>
            </w:tcBorders>
            <w:vAlign w:val="bottom"/>
          </w:tcPr>
          <w:p w:rsidR="00DF25BA" w:rsidRDefault="00DF25BA"/>
        </w:tc>
        <w:tc>
          <w:tcPr>
            <w:tcW w:w="640" w:type="dxa"/>
            <w:vAlign w:val="bottom"/>
          </w:tcPr>
          <w:p w:rsidR="00DF25BA" w:rsidRDefault="00DF25BA"/>
        </w:tc>
        <w:tc>
          <w:tcPr>
            <w:tcW w:w="220" w:type="dxa"/>
            <w:tcBorders>
              <w:right w:val="single" w:sz="8" w:space="0" w:color="auto"/>
            </w:tcBorders>
            <w:vAlign w:val="bottom"/>
          </w:tcPr>
          <w:p w:rsidR="00DF25BA" w:rsidRDefault="00DF25BA"/>
        </w:tc>
        <w:tc>
          <w:tcPr>
            <w:tcW w:w="920" w:type="dxa"/>
            <w:tcBorders>
              <w:right w:val="single" w:sz="8" w:space="0" w:color="auto"/>
            </w:tcBorders>
            <w:vAlign w:val="bottom"/>
          </w:tcPr>
          <w:p w:rsidR="00DF25BA" w:rsidRDefault="00DF25BA"/>
        </w:tc>
        <w:tc>
          <w:tcPr>
            <w:tcW w:w="980" w:type="dxa"/>
            <w:tcBorders>
              <w:right w:val="single" w:sz="8" w:space="0" w:color="auto"/>
            </w:tcBorders>
            <w:vAlign w:val="bottom"/>
          </w:tcPr>
          <w:p w:rsidR="00DF25BA" w:rsidRDefault="00DF25BA"/>
        </w:tc>
        <w:tc>
          <w:tcPr>
            <w:tcW w:w="114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52"/>
        </w:trPr>
        <w:tc>
          <w:tcPr>
            <w:tcW w:w="960" w:type="dxa"/>
            <w:tcBorders>
              <w:left w:val="single" w:sz="8" w:space="0" w:color="auto"/>
              <w:right w:val="single" w:sz="8" w:space="0" w:color="auto"/>
            </w:tcBorders>
            <w:vAlign w:val="bottom"/>
          </w:tcPr>
          <w:p w:rsidR="00DF25BA" w:rsidRDefault="00DF25BA">
            <w:pPr>
              <w:rPr>
                <w:sz w:val="21"/>
                <w:szCs w:val="21"/>
              </w:rPr>
            </w:pPr>
          </w:p>
        </w:tc>
        <w:tc>
          <w:tcPr>
            <w:tcW w:w="3200" w:type="dxa"/>
            <w:tcBorders>
              <w:right w:val="single" w:sz="8" w:space="0" w:color="auto"/>
            </w:tcBorders>
            <w:vAlign w:val="bottom"/>
          </w:tcPr>
          <w:p w:rsidR="00DF25BA" w:rsidRDefault="00C07486">
            <w:pPr>
              <w:ind w:left="80"/>
              <w:rPr>
                <w:sz w:val="20"/>
                <w:szCs w:val="20"/>
              </w:rPr>
            </w:pPr>
            <w:r>
              <w:rPr>
                <w:rFonts w:eastAsia="Times New Roman"/>
              </w:rPr>
              <w:t>теплоснабжения</w:t>
            </w:r>
          </w:p>
        </w:tc>
        <w:tc>
          <w:tcPr>
            <w:tcW w:w="1880" w:type="dxa"/>
            <w:tcBorders>
              <w:right w:val="single" w:sz="8" w:space="0" w:color="auto"/>
            </w:tcBorders>
            <w:vAlign w:val="bottom"/>
          </w:tcPr>
          <w:p w:rsidR="00DF25BA" w:rsidRDefault="00C07486">
            <w:pPr>
              <w:ind w:left="100"/>
              <w:rPr>
                <w:sz w:val="20"/>
                <w:szCs w:val="20"/>
              </w:rPr>
            </w:pPr>
            <w:r>
              <w:rPr>
                <w:rFonts w:eastAsia="Times New Roman"/>
              </w:rPr>
              <w:t>сельского</w:t>
            </w:r>
          </w:p>
        </w:tc>
        <w:tc>
          <w:tcPr>
            <w:tcW w:w="1440" w:type="dxa"/>
            <w:tcBorders>
              <w:right w:val="single" w:sz="8" w:space="0" w:color="auto"/>
            </w:tcBorders>
            <w:vAlign w:val="bottom"/>
          </w:tcPr>
          <w:p w:rsidR="00DF25BA" w:rsidRDefault="00C07486">
            <w:pPr>
              <w:jc w:val="center"/>
              <w:rPr>
                <w:sz w:val="20"/>
                <w:szCs w:val="20"/>
              </w:rPr>
            </w:pPr>
            <w:r>
              <w:rPr>
                <w:rFonts w:eastAsia="Times New Roman"/>
              </w:rPr>
              <w:t>1,6 МПа,</w:t>
            </w:r>
          </w:p>
        </w:tc>
        <w:tc>
          <w:tcPr>
            <w:tcW w:w="960" w:type="dxa"/>
            <w:tcBorders>
              <w:right w:val="single" w:sz="8" w:space="0" w:color="auto"/>
            </w:tcBorders>
            <w:vAlign w:val="bottom"/>
          </w:tcPr>
          <w:p w:rsidR="00DF25BA" w:rsidRDefault="00DF25BA">
            <w:pPr>
              <w:rPr>
                <w:sz w:val="21"/>
                <w:szCs w:val="21"/>
              </w:rPr>
            </w:pPr>
          </w:p>
        </w:tc>
        <w:tc>
          <w:tcPr>
            <w:tcW w:w="150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640" w:type="dxa"/>
            <w:vAlign w:val="bottom"/>
          </w:tcPr>
          <w:p w:rsidR="00DF25BA" w:rsidRDefault="00DF25BA">
            <w:pPr>
              <w:rPr>
                <w:sz w:val="21"/>
                <w:szCs w:val="21"/>
              </w:rPr>
            </w:pPr>
          </w:p>
        </w:tc>
        <w:tc>
          <w:tcPr>
            <w:tcW w:w="220" w:type="dxa"/>
            <w:tcBorders>
              <w:right w:val="single" w:sz="8" w:space="0" w:color="auto"/>
            </w:tcBorders>
            <w:vAlign w:val="bottom"/>
          </w:tcPr>
          <w:p w:rsidR="00DF25BA" w:rsidRDefault="00DF25BA">
            <w:pPr>
              <w:rPr>
                <w:sz w:val="21"/>
                <w:szCs w:val="21"/>
              </w:rPr>
            </w:pPr>
          </w:p>
        </w:tc>
        <w:tc>
          <w:tcPr>
            <w:tcW w:w="92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140" w:type="dxa"/>
            <w:tcBorders>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58"/>
        </w:trPr>
        <w:tc>
          <w:tcPr>
            <w:tcW w:w="960" w:type="dxa"/>
            <w:tcBorders>
              <w:left w:val="single" w:sz="8" w:space="0" w:color="auto"/>
              <w:bottom w:val="single" w:sz="8" w:space="0" w:color="auto"/>
              <w:right w:val="single" w:sz="8" w:space="0" w:color="auto"/>
            </w:tcBorders>
            <w:vAlign w:val="bottom"/>
          </w:tcPr>
          <w:p w:rsidR="00DF25BA" w:rsidRDefault="00DF25BA"/>
        </w:tc>
        <w:tc>
          <w:tcPr>
            <w:tcW w:w="3200" w:type="dxa"/>
            <w:tcBorders>
              <w:bottom w:val="single" w:sz="8" w:space="0" w:color="auto"/>
              <w:right w:val="single" w:sz="8" w:space="0" w:color="auto"/>
            </w:tcBorders>
            <w:vAlign w:val="bottom"/>
          </w:tcPr>
          <w:p w:rsidR="00DF25BA" w:rsidRDefault="00DF25BA"/>
        </w:tc>
        <w:tc>
          <w:tcPr>
            <w:tcW w:w="188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rPr>
              <w:t>поселения</w:t>
            </w:r>
          </w:p>
        </w:tc>
        <w:tc>
          <w:tcPr>
            <w:tcW w:w="1440" w:type="dxa"/>
            <w:tcBorders>
              <w:bottom w:val="single" w:sz="8" w:space="0" w:color="auto"/>
              <w:right w:val="single" w:sz="8" w:space="0" w:color="auto"/>
            </w:tcBorders>
            <w:vAlign w:val="bottom"/>
          </w:tcPr>
          <w:p w:rsidR="00DF25BA" w:rsidRDefault="00C07486">
            <w:pPr>
              <w:ind w:left="360"/>
              <w:rPr>
                <w:sz w:val="20"/>
                <w:szCs w:val="20"/>
              </w:rPr>
            </w:pPr>
            <w:r>
              <w:rPr>
                <w:rFonts w:eastAsia="Times New Roman"/>
              </w:rPr>
              <w:t>150 °C,</w:t>
            </w:r>
          </w:p>
        </w:tc>
        <w:tc>
          <w:tcPr>
            <w:tcW w:w="9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6,5</w:t>
            </w:r>
          </w:p>
        </w:tc>
        <w:tc>
          <w:tcPr>
            <w:tcW w:w="150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13970,8</w:t>
            </w:r>
          </w:p>
        </w:tc>
        <w:tc>
          <w:tcPr>
            <w:tcW w:w="8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8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0"/>
              </w:rPr>
              <w:t>0</w:t>
            </w:r>
          </w:p>
        </w:tc>
        <w:tc>
          <w:tcPr>
            <w:tcW w:w="640" w:type="dxa"/>
            <w:tcBorders>
              <w:bottom w:val="single" w:sz="8" w:space="0" w:color="auto"/>
            </w:tcBorders>
            <w:vAlign w:val="bottom"/>
          </w:tcPr>
          <w:p w:rsidR="00DF25BA" w:rsidRDefault="00C07486">
            <w:pPr>
              <w:ind w:left="70"/>
              <w:jc w:val="center"/>
              <w:rPr>
                <w:sz w:val="20"/>
                <w:szCs w:val="20"/>
              </w:rPr>
            </w:pPr>
            <w:r>
              <w:rPr>
                <w:rFonts w:eastAsia="Times New Roman"/>
                <w:w w:val="90"/>
              </w:rPr>
              <w:t>0</w:t>
            </w:r>
          </w:p>
        </w:tc>
        <w:tc>
          <w:tcPr>
            <w:tcW w:w="220" w:type="dxa"/>
            <w:tcBorders>
              <w:bottom w:val="single" w:sz="8" w:space="0" w:color="auto"/>
              <w:right w:val="single" w:sz="8" w:space="0" w:color="auto"/>
            </w:tcBorders>
            <w:vAlign w:val="bottom"/>
          </w:tcPr>
          <w:p w:rsidR="00DF25BA" w:rsidRDefault="00DF25BA"/>
        </w:tc>
        <w:tc>
          <w:tcPr>
            <w:tcW w:w="9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rPr>
              <w:t>1212,7</w:t>
            </w:r>
          </w:p>
        </w:tc>
        <w:tc>
          <w:tcPr>
            <w:tcW w:w="98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rPr>
              <w:t>1258,8</w:t>
            </w:r>
          </w:p>
        </w:tc>
        <w:tc>
          <w:tcPr>
            <w:tcW w:w="11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11499,2</w:t>
            </w:r>
          </w:p>
        </w:tc>
        <w:tc>
          <w:tcPr>
            <w:tcW w:w="0" w:type="dxa"/>
            <w:vAlign w:val="bottom"/>
          </w:tcPr>
          <w:p w:rsidR="00DF25BA" w:rsidRDefault="00DF25BA">
            <w:pPr>
              <w:rPr>
                <w:sz w:val="1"/>
                <w:szCs w:val="1"/>
              </w:rPr>
            </w:pPr>
          </w:p>
        </w:tc>
      </w:tr>
      <w:tr w:rsidR="00DF25BA">
        <w:trPr>
          <w:trHeight w:val="238"/>
        </w:trPr>
        <w:tc>
          <w:tcPr>
            <w:tcW w:w="960" w:type="dxa"/>
            <w:tcBorders>
              <w:left w:val="single" w:sz="8" w:space="0" w:color="auto"/>
              <w:right w:val="single" w:sz="8" w:space="0" w:color="auto"/>
            </w:tcBorders>
            <w:vAlign w:val="bottom"/>
          </w:tcPr>
          <w:p w:rsidR="00DF25BA" w:rsidRDefault="00C07486">
            <w:pPr>
              <w:spacing w:line="238" w:lineRule="exact"/>
              <w:ind w:left="120"/>
              <w:rPr>
                <w:sz w:val="20"/>
                <w:szCs w:val="20"/>
              </w:rPr>
            </w:pPr>
            <w:r>
              <w:rPr>
                <w:rFonts w:eastAsia="Times New Roman"/>
              </w:rPr>
              <w:t>1.2.</w:t>
            </w:r>
          </w:p>
        </w:tc>
        <w:tc>
          <w:tcPr>
            <w:tcW w:w="3200" w:type="dxa"/>
            <w:tcBorders>
              <w:right w:val="single" w:sz="8" w:space="0" w:color="auto"/>
            </w:tcBorders>
            <w:vAlign w:val="bottom"/>
          </w:tcPr>
          <w:p w:rsidR="00DF25BA" w:rsidRDefault="00C07486">
            <w:pPr>
              <w:spacing w:line="238" w:lineRule="exact"/>
              <w:ind w:left="80"/>
              <w:rPr>
                <w:sz w:val="20"/>
                <w:szCs w:val="20"/>
              </w:rPr>
            </w:pPr>
            <w:r>
              <w:rPr>
                <w:rFonts w:eastAsia="Times New Roman"/>
              </w:rPr>
              <w:t>в сфере водоснабжения:</w:t>
            </w:r>
          </w:p>
        </w:tc>
        <w:tc>
          <w:tcPr>
            <w:tcW w:w="1880" w:type="dxa"/>
            <w:tcBorders>
              <w:right w:val="single" w:sz="8" w:space="0" w:color="auto"/>
            </w:tcBorders>
            <w:vAlign w:val="bottom"/>
          </w:tcPr>
          <w:p w:rsidR="00DF25BA" w:rsidRDefault="00C07486">
            <w:pPr>
              <w:spacing w:line="238" w:lineRule="exact"/>
              <w:ind w:left="100"/>
              <w:rPr>
                <w:sz w:val="20"/>
                <w:szCs w:val="20"/>
              </w:rPr>
            </w:pPr>
            <w:r>
              <w:rPr>
                <w:rFonts w:eastAsia="Times New Roman"/>
              </w:rPr>
              <w:t>населенные</w:t>
            </w:r>
          </w:p>
        </w:tc>
        <w:tc>
          <w:tcPr>
            <w:tcW w:w="1440" w:type="dxa"/>
            <w:tcBorders>
              <w:right w:val="single" w:sz="8" w:space="0" w:color="auto"/>
            </w:tcBorders>
            <w:vAlign w:val="bottom"/>
          </w:tcPr>
          <w:p w:rsidR="00DF25BA" w:rsidRDefault="00DF25BA">
            <w:pPr>
              <w:rPr>
                <w:sz w:val="20"/>
                <w:szCs w:val="20"/>
              </w:rPr>
            </w:pPr>
          </w:p>
        </w:tc>
        <w:tc>
          <w:tcPr>
            <w:tcW w:w="960" w:type="dxa"/>
            <w:tcBorders>
              <w:right w:val="single" w:sz="8" w:space="0" w:color="auto"/>
            </w:tcBorders>
            <w:vAlign w:val="bottom"/>
          </w:tcPr>
          <w:p w:rsidR="00DF25BA" w:rsidRDefault="00DF25BA">
            <w:pPr>
              <w:rPr>
                <w:sz w:val="20"/>
                <w:szCs w:val="20"/>
              </w:rPr>
            </w:pPr>
          </w:p>
        </w:tc>
        <w:tc>
          <w:tcPr>
            <w:tcW w:w="1500" w:type="dxa"/>
            <w:tcBorders>
              <w:right w:val="single" w:sz="8" w:space="0" w:color="auto"/>
            </w:tcBorders>
            <w:vAlign w:val="bottom"/>
          </w:tcPr>
          <w:p w:rsidR="00DF25BA" w:rsidRDefault="00DF25BA">
            <w:pPr>
              <w:rPr>
                <w:sz w:val="20"/>
                <w:szCs w:val="20"/>
              </w:rPr>
            </w:pPr>
          </w:p>
        </w:tc>
        <w:tc>
          <w:tcPr>
            <w:tcW w:w="860" w:type="dxa"/>
            <w:tcBorders>
              <w:right w:val="single" w:sz="8" w:space="0" w:color="auto"/>
            </w:tcBorders>
            <w:vAlign w:val="bottom"/>
          </w:tcPr>
          <w:p w:rsidR="00DF25BA" w:rsidRDefault="00DF25BA">
            <w:pPr>
              <w:rPr>
                <w:sz w:val="20"/>
                <w:szCs w:val="20"/>
              </w:rPr>
            </w:pPr>
          </w:p>
        </w:tc>
        <w:tc>
          <w:tcPr>
            <w:tcW w:w="840" w:type="dxa"/>
            <w:tcBorders>
              <w:right w:val="single" w:sz="8" w:space="0" w:color="auto"/>
            </w:tcBorders>
            <w:vAlign w:val="bottom"/>
          </w:tcPr>
          <w:p w:rsidR="00DF25BA" w:rsidRDefault="00DF25BA">
            <w:pPr>
              <w:rPr>
                <w:sz w:val="20"/>
                <w:szCs w:val="20"/>
              </w:rPr>
            </w:pPr>
          </w:p>
        </w:tc>
        <w:tc>
          <w:tcPr>
            <w:tcW w:w="640" w:type="dxa"/>
            <w:vAlign w:val="bottom"/>
          </w:tcPr>
          <w:p w:rsidR="00DF25BA" w:rsidRDefault="00DF25BA">
            <w:pPr>
              <w:rPr>
                <w:sz w:val="20"/>
                <w:szCs w:val="20"/>
              </w:rPr>
            </w:pPr>
          </w:p>
        </w:tc>
        <w:tc>
          <w:tcPr>
            <w:tcW w:w="220" w:type="dxa"/>
            <w:tcBorders>
              <w:right w:val="single" w:sz="8" w:space="0" w:color="auto"/>
            </w:tcBorders>
            <w:vAlign w:val="bottom"/>
          </w:tcPr>
          <w:p w:rsidR="00DF25BA" w:rsidRDefault="00DF25BA">
            <w:pPr>
              <w:rPr>
                <w:sz w:val="20"/>
                <w:szCs w:val="20"/>
              </w:rPr>
            </w:pPr>
          </w:p>
        </w:tc>
        <w:tc>
          <w:tcPr>
            <w:tcW w:w="920" w:type="dxa"/>
            <w:tcBorders>
              <w:right w:val="single" w:sz="8" w:space="0" w:color="auto"/>
            </w:tcBorders>
            <w:vAlign w:val="bottom"/>
          </w:tcPr>
          <w:p w:rsidR="00DF25BA" w:rsidRDefault="00DF25BA">
            <w:pPr>
              <w:rPr>
                <w:sz w:val="20"/>
                <w:szCs w:val="20"/>
              </w:rPr>
            </w:pPr>
          </w:p>
        </w:tc>
        <w:tc>
          <w:tcPr>
            <w:tcW w:w="980" w:type="dxa"/>
            <w:tcBorders>
              <w:right w:val="single" w:sz="8" w:space="0" w:color="auto"/>
            </w:tcBorders>
            <w:vAlign w:val="bottom"/>
          </w:tcPr>
          <w:p w:rsidR="00DF25BA" w:rsidRDefault="00DF25BA">
            <w:pPr>
              <w:rPr>
                <w:sz w:val="20"/>
                <w:szCs w:val="20"/>
              </w:rPr>
            </w:pPr>
          </w:p>
        </w:tc>
        <w:tc>
          <w:tcPr>
            <w:tcW w:w="1140" w:type="dxa"/>
            <w:tcBorders>
              <w:right w:val="single" w:sz="8" w:space="0" w:color="auto"/>
            </w:tcBorders>
            <w:vAlign w:val="bottom"/>
          </w:tcPr>
          <w:p w:rsidR="00DF25BA" w:rsidRDefault="00DF25BA">
            <w:pPr>
              <w:rPr>
                <w:sz w:val="20"/>
                <w:szCs w:val="20"/>
              </w:rPr>
            </w:pPr>
          </w:p>
        </w:tc>
        <w:tc>
          <w:tcPr>
            <w:tcW w:w="0" w:type="dxa"/>
            <w:vAlign w:val="bottom"/>
          </w:tcPr>
          <w:p w:rsidR="00DF25BA" w:rsidRDefault="00DF25BA">
            <w:pPr>
              <w:rPr>
                <w:sz w:val="1"/>
                <w:szCs w:val="1"/>
              </w:rPr>
            </w:pPr>
          </w:p>
        </w:tc>
      </w:tr>
      <w:tr w:rsidR="00DF25BA">
        <w:trPr>
          <w:trHeight w:val="254"/>
        </w:trPr>
        <w:tc>
          <w:tcPr>
            <w:tcW w:w="960" w:type="dxa"/>
            <w:tcBorders>
              <w:left w:val="single" w:sz="8" w:space="0" w:color="auto"/>
              <w:right w:val="single" w:sz="8" w:space="0" w:color="auto"/>
            </w:tcBorders>
            <w:vAlign w:val="bottom"/>
          </w:tcPr>
          <w:p w:rsidR="00DF25BA" w:rsidRDefault="00DF25BA"/>
        </w:tc>
        <w:tc>
          <w:tcPr>
            <w:tcW w:w="3200" w:type="dxa"/>
            <w:tcBorders>
              <w:right w:val="single" w:sz="8" w:space="0" w:color="auto"/>
            </w:tcBorders>
            <w:vAlign w:val="bottom"/>
          </w:tcPr>
          <w:p w:rsidR="00DF25BA" w:rsidRDefault="00C07486">
            <w:pPr>
              <w:ind w:left="80"/>
              <w:rPr>
                <w:sz w:val="20"/>
                <w:szCs w:val="20"/>
              </w:rPr>
            </w:pPr>
            <w:r>
              <w:rPr>
                <w:rFonts w:eastAsia="Times New Roman"/>
              </w:rPr>
              <w:t>проектирование и</w:t>
            </w:r>
          </w:p>
        </w:tc>
        <w:tc>
          <w:tcPr>
            <w:tcW w:w="1880" w:type="dxa"/>
            <w:tcBorders>
              <w:right w:val="single" w:sz="8" w:space="0" w:color="auto"/>
            </w:tcBorders>
            <w:vAlign w:val="bottom"/>
          </w:tcPr>
          <w:p w:rsidR="00DF25BA" w:rsidRDefault="00C07486">
            <w:pPr>
              <w:ind w:left="100"/>
              <w:rPr>
                <w:sz w:val="20"/>
                <w:szCs w:val="20"/>
              </w:rPr>
            </w:pPr>
            <w:r>
              <w:rPr>
                <w:rFonts w:eastAsia="Times New Roman"/>
              </w:rPr>
              <w:t>пункты</w:t>
            </w:r>
          </w:p>
        </w:tc>
        <w:tc>
          <w:tcPr>
            <w:tcW w:w="1440" w:type="dxa"/>
            <w:tcBorders>
              <w:right w:val="single" w:sz="8" w:space="0" w:color="auto"/>
            </w:tcBorders>
            <w:vAlign w:val="bottom"/>
          </w:tcPr>
          <w:p w:rsidR="00DF25BA" w:rsidRDefault="00C07486">
            <w:pPr>
              <w:jc w:val="center"/>
              <w:rPr>
                <w:sz w:val="20"/>
                <w:szCs w:val="20"/>
              </w:rPr>
            </w:pPr>
            <w:r>
              <w:rPr>
                <w:rFonts w:eastAsia="Times New Roman"/>
              </w:rPr>
              <w:t>ПЭ от 50 до</w:t>
            </w:r>
          </w:p>
        </w:tc>
        <w:tc>
          <w:tcPr>
            <w:tcW w:w="960" w:type="dxa"/>
            <w:tcBorders>
              <w:right w:val="single" w:sz="8" w:space="0" w:color="auto"/>
            </w:tcBorders>
            <w:vAlign w:val="bottom"/>
          </w:tcPr>
          <w:p w:rsidR="00DF25BA" w:rsidRDefault="00DF25BA"/>
        </w:tc>
        <w:tc>
          <w:tcPr>
            <w:tcW w:w="1500" w:type="dxa"/>
            <w:tcBorders>
              <w:right w:val="single" w:sz="8" w:space="0" w:color="auto"/>
            </w:tcBorders>
            <w:vAlign w:val="bottom"/>
          </w:tcPr>
          <w:p w:rsidR="00DF25BA" w:rsidRDefault="00DF25BA"/>
        </w:tc>
        <w:tc>
          <w:tcPr>
            <w:tcW w:w="860" w:type="dxa"/>
            <w:tcBorders>
              <w:right w:val="single" w:sz="8" w:space="0" w:color="auto"/>
            </w:tcBorders>
            <w:vAlign w:val="bottom"/>
          </w:tcPr>
          <w:p w:rsidR="00DF25BA" w:rsidRDefault="00DF25BA"/>
        </w:tc>
        <w:tc>
          <w:tcPr>
            <w:tcW w:w="840" w:type="dxa"/>
            <w:tcBorders>
              <w:right w:val="single" w:sz="8" w:space="0" w:color="auto"/>
            </w:tcBorders>
            <w:vAlign w:val="bottom"/>
          </w:tcPr>
          <w:p w:rsidR="00DF25BA" w:rsidRDefault="00DF25BA"/>
        </w:tc>
        <w:tc>
          <w:tcPr>
            <w:tcW w:w="640" w:type="dxa"/>
            <w:vAlign w:val="bottom"/>
          </w:tcPr>
          <w:p w:rsidR="00DF25BA" w:rsidRDefault="00DF25BA"/>
        </w:tc>
        <w:tc>
          <w:tcPr>
            <w:tcW w:w="220" w:type="dxa"/>
            <w:tcBorders>
              <w:right w:val="single" w:sz="8" w:space="0" w:color="auto"/>
            </w:tcBorders>
            <w:vAlign w:val="bottom"/>
          </w:tcPr>
          <w:p w:rsidR="00DF25BA" w:rsidRDefault="00DF25BA"/>
        </w:tc>
        <w:tc>
          <w:tcPr>
            <w:tcW w:w="920" w:type="dxa"/>
            <w:tcBorders>
              <w:right w:val="single" w:sz="8" w:space="0" w:color="auto"/>
            </w:tcBorders>
            <w:vAlign w:val="bottom"/>
          </w:tcPr>
          <w:p w:rsidR="00DF25BA" w:rsidRDefault="00DF25BA"/>
        </w:tc>
        <w:tc>
          <w:tcPr>
            <w:tcW w:w="980" w:type="dxa"/>
            <w:tcBorders>
              <w:right w:val="single" w:sz="8" w:space="0" w:color="auto"/>
            </w:tcBorders>
            <w:vAlign w:val="bottom"/>
          </w:tcPr>
          <w:p w:rsidR="00DF25BA" w:rsidRDefault="00DF25BA"/>
        </w:tc>
        <w:tc>
          <w:tcPr>
            <w:tcW w:w="114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52"/>
        </w:trPr>
        <w:tc>
          <w:tcPr>
            <w:tcW w:w="960" w:type="dxa"/>
            <w:tcBorders>
              <w:left w:val="single" w:sz="8" w:space="0" w:color="auto"/>
              <w:right w:val="single" w:sz="8" w:space="0" w:color="auto"/>
            </w:tcBorders>
            <w:vAlign w:val="bottom"/>
          </w:tcPr>
          <w:p w:rsidR="00DF25BA" w:rsidRDefault="00DF25BA">
            <w:pPr>
              <w:rPr>
                <w:sz w:val="21"/>
                <w:szCs w:val="21"/>
              </w:rPr>
            </w:pPr>
          </w:p>
        </w:tc>
        <w:tc>
          <w:tcPr>
            <w:tcW w:w="3200" w:type="dxa"/>
            <w:tcBorders>
              <w:right w:val="single" w:sz="8" w:space="0" w:color="auto"/>
            </w:tcBorders>
            <w:vAlign w:val="bottom"/>
          </w:tcPr>
          <w:p w:rsidR="00DF25BA" w:rsidRDefault="00C07486">
            <w:pPr>
              <w:ind w:left="80"/>
              <w:rPr>
                <w:sz w:val="20"/>
                <w:szCs w:val="20"/>
              </w:rPr>
            </w:pPr>
            <w:r>
              <w:rPr>
                <w:rFonts w:eastAsia="Times New Roman"/>
              </w:rPr>
              <w:t>строительство сетей</w:t>
            </w:r>
          </w:p>
        </w:tc>
        <w:tc>
          <w:tcPr>
            <w:tcW w:w="1880" w:type="dxa"/>
            <w:tcBorders>
              <w:right w:val="single" w:sz="8" w:space="0" w:color="auto"/>
            </w:tcBorders>
            <w:vAlign w:val="bottom"/>
          </w:tcPr>
          <w:p w:rsidR="00DF25BA" w:rsidRDefault="00C07486">
            <w:pPr>
              <w:ind w:left="100"/>
              <w:rPr>
                <w:sz w:val="20"/>
                <w:szCs w:val="20"/>
              </w:rPr>
            </w:pPr>
            <w:r>
              <w:rPr>
                <w:rFonts w:eastAsia="Times New Roman"/>
              </w:rPr>
              <w:t>Войсковицкого</w:t>
            </w:r>
          </w:p>
        </w:tc>
        <w:tc>
          <w:tcPr>
            <w:tcW w:w="1440" w:type="dxa"/>
            <w:tcBorders>
              <w:right w:val="single" w:sz="8" w:space="0" w:color="auto"/>
            </w:tcBorders>
            <w:vAlign w:val="bottom"/>
          </w:tcPr>
          <w:p w:rsidR="00DF25BA" w:rsidRDefault="00C07486">
            <w:pPr>
              <w:jc w:val="center"/>
              <w:rPr>
                <w:sz w:val="20"/>
                <w:szCs w:val="20"/>
              </w:rPr>
            </w:pPr>
            <w:r>
              <w:rPr>
                <w:rFonts w:eastAsia="Times New Roman"/>
              </w:rPr>
              <w:t>200 мм и</w:t>
            </w:r>
          </w:p>
        </w:tc>
        <w:tc>
          <w:tcPr>
            <w:tcW w:w="960" w:type="dxa"/>
            <w:tcBorders>
              <w:right w:val="single" w:sz="8" w:space="0" w:color="auto"/>
            </w:tcBorders>
            <w:vAlign w:val="bottom"/>
          </w:tcPr>
          <w:p w:rsidR="00DF25BA" w:rsidRDefault="00DF25BA">
            <w:pPr>
              <w:rPr>
                <w:sz w:val="21"/>
                <w:szCs w:val="21"/>
              </w:rPr>
            </w:pPr>
          </w:p>
        </w:tc>
        <w:tc>
          <w:tcPr>
            <w:tcW w:w="150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640" w:type="dxa"/>
            <w:vAlign w:val="bottom"/>
          </w:tcPr>
          <w:p w:rsidR="00DF25BA" w:rsidRDefault="00DF25BA">
            <w:pPr>
              <w:rPr>
                <w:sz w:val="21"/>
                <w:szCs w:val="21"/>
              </w:rPr>
            </w:pPr>
          </w:p>
        </w:tc>
        <w:tc>
          <w:tcPr>
            <w:tcW w:w="220" w:type="dxa"/>
            <w:tcBorders>
              <w:right w:val="single" w:sz="8" w:space="0" w:color="auto"/>
            </w:tcBorders>
            <w:vAlign w:val="bottom"/>
          </w:tcPr>
          <w:p w:rsidR="00DF25BA" w:rsidRDefault="00DF25BA">
            <w:pPr>
              <w:rPr>
                <w:sz w:val="21"/>
                <w:szCs w:val="21"/>
              </w:rPr>
            </w:pPr>
          </w:p>
        </w:tc>
        <w:tc>
          <w:tcPr>
            <w:tcW w:w="92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140" w:type="dxa"/>
            <w:tcBorders>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52"/>
        </w:trPr>
        <w:tc>
          <w:tcPr>
            <w:tcW w:w="960" w:type="dxa"/>
            <w:tcBorders>
              <w:left w:val="single" w:sz="8" w:space="0" w:color="auto"/>
              <w:right w:val="single" w:sz="8" w:space="0" w:color="auto"/>
            </w:tcBorders>
            <w:vAlign w:val="bottom"/>
          </w:tcPr>
          <w:p w:rsidR="00DF25BA" w:rsidRDefault="00DF25BA">
            <w:pPr>
              <w:rPr>
                <w:sz w:val="21"/>
                <w:szCs w:val="21"/>
              </w:rPr>
            </w:pPr>
          </w:p>
        </w:tc>
        <w:tc>
          <w:tcPr>
            <w:tcW w:w="3200" w:type="dxa"/>
            <w:tcBorders>
              <w:right w:val="single" w:sz="8" w:space="0" w:color="auto"/>
            </w:tcBorders>
            <w:vAlign w:val="bottom"/>
          </w:tcPr>
          <w:p w:rsidR="00DF25BA" w:rsidRDefault="00C07486">
            <w:pPr>
              <w:ind w:left="80"/>
              <w:rPr>
                <w:sz w:val="20"/>
                <w:szCs w:val="20"/>
              </w:rPr>
            </w:pPr>
            <w:r>
              <w:rPr>
                <w:rFonts w:eastAsia="Times New Roman"/>
              </w:rPr>
              <w:t>водоснабжения</w:t>
            </w:r>
          </w:p>
        </w:tc>
        <w:tc>
          <w:tcPr>
            <w:tcW w:w="1880" w:type="dxa"/>
            <w:tcBorders>
              <w:right w:val="single" w:sz="8" w:space="0" w:color="auto"/>
            </w:tcBorders>
            <w:vAlign w:val="bottom"/>
          </w:tcPr>
          <w:p w:rsidR="00DF25BA" w:rsidRDefault="00C07486">
            <w:pPr>
              <w:ind w:left="100"/>
              <w:rPr>
                <w:sz w:val="20"/>
                <w:szCs w:val="20"/>
              </w:rPr>
            </w:pPr>
            <w:r>
              <w:rPr>
                <w:rFonts w:eastAsia="Times New Roman"/>
              </w:rPr>
              <w:t>сельского</w:t>
            </w:r>
          </w:p>
        </w:tc>
        <w:tc>
          <w:tcPr>
            <w:tcW w:w="1440" w:type="dxa"/>
            <w:tcBorders>
              <w:right w:val="single" w:sz="8" w:space="0" w:color="auto"/>
            </w:tcBorders>
            <w:vAlign w:val="bottom"/>
          </w:tcPr>
          <w:p w:rsidR="00DF25BA" w:rsidRDefault="00C07486">
            <w:pPr>
              <w:jc w:val="center"/>
              <w:rPr>
                <w:sz w:val="20"/>
                <w:szCs w:val="20"/>
              </w:rPr>
            </w:pPr>
            <w:r>
              <w:rPr>
                <w:rFonts w:eastAsia="Times New Roman"/>
              </w:rPr>
              <w:t>глубиной 2</w:t>
            </w:r>
          </w:p>
        </w:tc>
        <w:tc>
          <w:tcPr>
            <w:tcW w:w="960" w:type="dxa"/>
            <w:tcBorders>
              <w:right w:val="single" w:sz="8" w:space="0" w:color="auto"/>
            </w:tcBorders>
            <w:vAlign w:val="bottom"/>
          </w:tcPr>
          <w:p w:rsidR="00DF25BA" w:rsidRDefault="00DF25BA">
            <w:pPr>
              <w:rPr>
                <w:sz w:val="21"/>
                <w:szCs w:val="21"/>
              </w:rPr>
            </w:pPr>
          </w:p>
        </w:tc>
        <w:tc>
          <w:tcPr>
            <w:tcW w:w="150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640" w:type="dxa"/>
            <w:vAlign w:val="bottom"/>
          </w:tcPr>
          <w:p w:rsidR="00DF25BA" w:rsidRDefault="00DF25BA">
            <w:pPr>
              <w:rPr>
                <w:sz w:val="21"/>
                <w:szCs w:val="21"/>
              </w:rPr>
            </w:pPr>
          </w:p>
        </w:tc>
        <w:tc>
          <w:tcPr>
            <w:tcW w:w="220" w:type="dxa"/>
            <w:tcBorders>
              <w:right w:val="single" w:sz="8" w:space="0" w:color="auto"/>
            </w:tcBorders>
            <w:vAlign w:val="bottom"/>
          </w:tcPr>
          <w:p w:rsidR="00DF25BA" w:rsidRDefault="00DF25BA">
            <w:pPr>
              <w:rPr>
                <w:sz w:val="21"/>
                <w:szCs w:val="21"/>
              </w:rPr>
            </w:pPr>
          </w:p>
        </w:tc>
        <w:tc>
          <w:tcPr>
            <w:tcW w:w="92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140" w:type="dxa"/>
            <w:tcBorders>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58"/>
        </w:trPr>
        <w:tc>
          <w:tcPr>
            <w:tcW w:w="960" w:type="dxa"/>
            <w:tcBorders>
              <w:left w:val="single" w:sz="8" w:space="0" w:color="auto"/>
              <w:bottom w:val="single" w:sz="8" w:space="0" w:color="auto"/>
              <w:right w:val="single" w:sz="8" w:space="0" w:color="auto"/>
            </w:tcBorders>
            <w:vAlign w:val="bottom"/>
          </w:tcPr>
          <w:p w:rsidR="00DF25BA" w:rsidRDefault="00DF25BA"/>
        </w:tc>
        <w:tc>
          <w:tcPr>
            <w:tcW w:w="3200" w:type="dxa"/>
            <w:tcBorders>
              <w:bottom w:val="single" w:sz="8" w:space="0" w:color="auto"/>
              <w:right w:val="single" w:sz="8" w:space="0" w:color="auto"/>
            </w:tcBorders>
            <w:vAlign w:val="bottom"/>
          </w:tcPr>
          <w:p w:rsidR="00DF25BA" w:rsidRDefault="00DF25BA"/>
        </w:tc>
        <w:tc>
          <w:tcPr>
            <w:tcW w:w="188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rPr>
              <w:t>поселения</w:t>
            </w:r>
          </w:p>
        </w:tc>
        <w:tc>
          <w:tcPr>
            <w:tcW w:w="14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м</w:t>
            </w:r>
          </w:p>
        </w:tc>
        <w:tc>
          <w:tcPr>
            <w:tcW w:w="9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7"/>
              </w:rPr>
              <w:t>3 км</w:t>
            </w:r>
          </w:p>
        </w:tc>
        <w:tc>
          <w:tcPr>
            <w:tcW w:w="150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95 119</w:t>
            </w:r>
          </w:p>
        </w:tc>
        <w:tc>
          <w:tcPr>
            <w:tcW w:w="8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8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0"/>
              </w:rPr>
              <w:t>0</w:t>
            </w:r>
          </w:p>
        </w:tc>
        <w:tc>
          <w:tcPr>
            <w:tcW w:w="640" w:type="dxa"/>
            <w:tcBorders>
              <w:bottom w:val="single" w:sz="8" w:space="0" w:color="auto"/>
            </w:tcBorders>
            <w:vAlign w:val="bottom"/>
          </w:tcPr>
          <w:p w:rsidR="00DF25BA" w:rsidRDefault="00C07486">
            <w:pPr>
              <w:ind w:left="70"/>
              <w:jc w:val="center"/>
              <w:rPr>
                <w:sz w:val="20"/>
                <w:szCs w:val="20"/>
              </w:rPr>
            </w:pPr>
            <w:r>
              <w:rPr>
                <w:rFonts w:eastAsia="Times New Roman"/>
                <w:w w:val="90"/>
              </w:rPr>
              <w:t>0</w:t>
            </w:r>
          </w:p>
        </w:tc>
        <w:tc>
          <w:tcPr>
            <w:tcW w:w="220" w:type="dxa"/>
            <w:tcBorders>
              <w:bottom w:val="single" w:sz="8" w:space="0" w:color="auto"/>
              <w:right w:val="single" w:sz="8" w:space="0" w:color="auto"/>
            </w:tcBorders>
            <w:vAlign w:val="bottom"/>
          </w:tcPr>
          <w:p w:rsidR="00DF25BA" w:rsidRDefault="00DF25BA"/>
        </w:tc>
        <w:tc>
          <w:tcPr>
            <w:tcW w:w="9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6"/>
              </w:rPr>
              <w:t>8 257</w:t>
            </w:r>
          </w:p>
        </w:tc>
        <w:tc>
          <w:tcPr>
            <w:tcW w:w="98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8 570</w:t>
            </w:r>
          </w:p>
        </w:tc>
        <w:tc>
          <w:tcPr>
            <w:tcW w:w="11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78291,7</w:t>
            </w:r>
          </w:p>
        </w:tc>
        <w:tc>
          <w:tcPr>
            <w:tcW w:w="0" w:type="dxa"/>
            <w:vAlign w:val="bottom"/>
          </w:tcPr>
          <w:p w:rsidR="00DF25BA" w:rsidRDefault="00DF25BA">
            <w:pPr>
              <w:rPr>
                <w:sz w:val="1"/>
                <w:szCs w:val="1"/>
              </w:rPr>
            </w:pPr>
          </w:p>
        </w:tc>
      </w:tr>
      <w:tr w:rsidR="00DF25BA">
        <w:trPr>
          <w:trHeight w:val="238"/>
        </w:trPr>
        <w:tc>
          <w:tcPr>
            <w:tcW w:w="960" w:type="dxa"/>
            <w:tcBorders>
              <w:left w:val="single" w:sz="8" w:space="0" w:color="auto"/>
              <w:right w:val="single" w:sz="8" w:space="0" w:color="auto"/>
            </w:tcBorders>
            <w:vAlign w:val="bottom"/>
          </w:tcPr>
          <w:p w:rsidR="00DF25BA" w:rsidRDefault="00C07486">
            <w:pPr>
              <w:spacing w:line="238" w:lineRule="exact"/>
              <w:ind w:left="120"/>
              <w:rPr>
                <w:sz w:val="20"/>
                <w:szCs w:val="20"/>
              </w:rPr>
            </w:pPr>
            <w:r>
              <w:rPr>
                <w:rFonts w:eastAsia="Times New Roman"/>
              </w:rPr>
              <w:t>1.3.</w:t>
            </w:r>
          </w:p>
        </w:tc>
        <w:tc>
          <w:tcPr>
            <w:tcW w:w="3200" w:type="dxa"/>
            <w:tcBorders>
              <w:right w:val="single" w:sz="8" w:space="0" w:color="auto"/>
            </w:tcBorders>
            <w:vAlign w:val="bottom"/>
          </w:tcPr>
          <w:p w:rsidR="00DF25BA" w:rsidRDefault="00C07486">
            <w:pPr>
              <w:spacing w:line="238" w:lineRule="exact"/>
              <w:ind w:left="80"/>
              <w:rPr>
                <w:sz w:val="20"/>
                <w:szCs w:val="20"/>
              </w:rPr>
            </w:pPr>
            <w:r>
              <w:rPr>
                <w:rFonts w:eastAsia="Times New Roman"/>
              </w:rPr>
              <w:t>в сфере водоотведения:</w:t>
            </w:r>
          </w:p>
        </w:tc>
        <w:tc>
          <w:tcPr>
            <w:tcW w:w="1880" w:type="dxa"/>
            <w:tcBorders>
              <w:right w:val="single" w:sz="8" w:space="0" w:color="auto"/>
            </w:tcBorders>
            <w:vAlign w:val="bottom"/>
          </w:tcPr>
          <w:p w:rsidR="00DF25BA" w:rsidRDefault="00C07486">
            <w:pPr>
              <w:spacing w:line="238" w:lineRule="exact"/>
              <w:ind w:left="100"/>
              <w:rPr>
                <w:sz w:val="20"/>
                <w:szCs w:val="20"/>
              </w:rPr>
            </w:pPr>
            <w:r>
              <w:rPr>
                <w:rFonts w:eastAsia="Times New Roman"/>
              </w:rPr>
              <w:t>населенные</w:t>
            </w:r>
          </w:p>
        </w:tc>
        <w:tc>
          <w:tcPr>
            <w:tcW w:w="1440" w:type="dxa"/>
            <w:tcBorders>
              <w:right w:val="single" w:sz="8" w:space="0" w:color="auto"/>
            </w:tcBorders>
            <w:vAlign w:val="bottom"/>
          </w:tcPr>
          <w:p w:rsidR="00DF25BA" w:rsidRDefault="00DF25BA">
            <w:pPr>
              <w:rPr>
                <w:sz w:val="20"/>
                <w:szCs w:val="20"/>
              </w:rPr>
            </w:pPr>
          </w:p>
        </w:tc>
        <w:tc>
          <w:tcPr>
            <w:tcW w:w="960" w:type="dxa"/>
            <w:tcBorders>
              <w:right w:val="single" w:sz="8" w:space="0" w:color="auto"/>
            </w:tcBorders>
            <w:vAlign w:val="bottom"/>
          </w:tcPr>
          <w:p w:rsidR="00DF25BA" w:rsidRDefault="00DF25BA">
            <w:pPr>
              <w:rPr>
                <w:sz w:val="20"/>
                <w:szCs w:val="20"/>
              </w:rPr>
            </w:pPr>
          </w:p>
        </w:tc>
        <w:tc>
          <w:tcPr>
            <w:tcW w:w="1500" w:type="dxa"/>
            <w:tcBorders>
              <w:right w:val="single" w:sz="8" w:space="0" w:color="auto"/>
            </w:tcBorders>
            <w:vAlign w:val="bottom"/>
          </w:tcPr>
          <w:p w:rsidR="00DF25BA" w:rsidRDefault="00DF25BA">
            <w:pPr>
              <w:rPr>
                <w:sz w:val="20"/>
                <w:szCs w:val="20"/>
              </w:rPr>
            </w:pPr>
          </w:p>
        </w:tc>
        <w:tc>
          <w:tcPr>
            <w:tcW w:w="860" w:type="dxa"/>
            <w:tcBorders>
              <w:right w:val="single" w:sz="8" w:space="0" w:color="auto"/>
            </w:tcBorders>
            <w:vAlign w:val="bottom"/>
          </w:tcPr>
          <w:p w:rsidR="00DF25BA" w:rsidRDefault="00DF25BA">
            <w:pPr>
              <w:rPr>
                <w:sz w:val="20"/>
                <w:szCs w:val="20"/>
              </w:rPr>
            </w:pPr>
          </w:p>
        </w:tc>
        <w:tc>
          <w:tcPr>
            <w:tcW w:w="840" w:type="dxa"/>
            <w:tcBorders>
              <w:right w:val="single" w:sz="8" w:space="0" w:color="auto"/>
            </w:tcBorders>
            <w:vAlign w:val="bottom"/>
          </w:tcPr>
          <w:p w:rsidR="00DF25BA" w:rsidRDefault="00DF25BA">
            <w:pPr>
              <w:rPr>
                <w:sz w:val="20"/>
                <w:szCs w:val="20"/>
              </w:rPr>
            </w:pPr>
          </w:p>
        </w:tc>
        <w:tc>
          <w:tcPr>
            <w:tcW w:w="640" w:type="dxa"/>
            <w:vAlign w:val="bottom"/>
          </w:tcPr>
          <w:p w:rsidR="00DF25BA" w:rsidRDefault="00DF25BA">
            <w:pPr>
              <w:rPr>
                <w:sz w:val="20"/>
                <w:szCs w:val="20"/>
              </w:rPr>
            </w:pPr>
          </w:p>
        </w:tc>
        <w:tc>
          <w:tcPr>
            <w:tcW w:w="220" w:type="dxa"/>
            <w:tcBorders>
              <w:right w:val="single" w:sz="8" w:space="0" w:color="auto"/>
            </w:tcBorders>
            <w:vAlign w:val="bottom"/>
          </w:tcPr>
          <w:p w:rsidR="00DF25BA" w:rsidRDefault="00DF25BA">
            <w:pPr>
              <w:rPr>
                <w:sz w:val="20"/>
                <w:szCs w:val="20"/>
              </w:rPr>
            </w:pPr>
          </w:p>
        </w:tc>
        <w:tc>
          <w:tcPr>
            <w:tcW w:w="920" w:type="dxa"/>
            <w:tcBorders>
              <w:right w:val="single" w:sz="8" w:space="0" w:color="auto"/>
            </w:tcBorders>
            <w:vAlign w:val="bottom"/>
          </w:tcPr>
          <w:p w:rsidR="00DF25BA" w:rsidRDefault="00DF25BA">
            <w:pPr>
              <w:rPr>
                <w:sz w:val="20"/>
                <w:szCs w:val="20"/>
              </w:rPr>
            </w:pPr>
          </w:p>
        </w:tc>
        <w:tc>
          <w:tcPr>
            <w:tcW w:w="980" w:type="dxa"/>
            <w:tcBorders>
              <w:right w:val="single" w:sz="8" w:space="0" w:color="auto"/>
            </w:tcBorders>
            <w:vAlign w:val="bottom"/>
          </w:tcPr>
          <w:p w:rsidR="00DF25BA" w:rsidRDefault="00DF25BA">
            <w:pPr>
              <w:rPr>
                <w:sz w:val="20"/>
                <w:szCs w:val="20"/>
              </w:rPr>
            </w:pPr>
          </w:p>
        </w:tc>
        <w:tc>
          <w:tcPr>
            <w:tcW w:w="1140" w:type="dxa"/>
            <w:tcBorders>
              <w:right w:val="single" w:sz="8" w:space="0" w:color="auto"/>
            </w:tcBorders>
            <w:vAlign w:val="bottom"/>
          </w:tcPr>
          <w:p w:rsidR="00DF25BA" w:rsidRDefault="00DF25BA">
            <w:pPr>
              <w:rPr>
                <w:sz w:val="20"/>
                <w:szCs w:val="20"/>
              </w:rPr>
            </w:pPr>
          </w:p>
        </w:tc>
        <w:tc>
          <w:tcPr>
            <w:tcW w:w="0" w:type="dxa"/>
            <w:vAlign w:val="bottom"/>
          </w:tcPr>
          <w:p w:rsidR="00DF25BA" w:rsidRDefault="00DF25BA">
            <w:pPr>
              <w:rPr>
                <w:sz w:val="1"/>
                <w:szCs w:val="1"/>
              </w:rPr>
            </w:pPr>
          </w:p>
        </w:tc>
      </w:tr>
      <w:tr w:rsidR="00DF25BA">
        <w:trPr>
          <w:trHeight w:val="254"/>
        </w:trPr>
        <w:tc>
          <w:tcPr>
            <w:tcW w:w="960" w:type="dxa"/>
            <w:tcBorders>
              <w:left w:val="single" w:sz="8" w:space="0" w:color="auto"/>
              <w:right w:val="single" w:sz="8" w:space="0" w:color="auto"/>
            </w:tcBorders>
            <w:vAlign w:val="bottom"/>
          </w:tcPr>
          <w:p w:rsidR="00DF25BA" w:rsidRDefault="00DF25BA"/>
        </w:tc>
        <w:tc>
          <w:tcPr>
            <w:tcW w:w="3200" w:type="dxa"/>
            <w:tcBorders>
              <w:right w:val="single" w:sz="8" w:space="0" w:color="auto"/>
            </w:tcBorders>
            <w:vAlign w:val="bottom"/>
          </w:tcPr>
          <w:p w:rsidR="00DF25BA" w:rsidRDefault="00C07486">
            <w:pPr>
              <w:ind w:left="80"/>
              <w:rPr>
                <w:sz w:val="20"/>
                <w:szCs w:val="20"/>
              </w:rPr>
            </w:pPr>
            <w:r>
              <w:rPr>
                <w:rFonts w:eastAsia="Times New Roman"/>
              </w:rPr>
              <w:t>проектирование и</w:t>
            </w:r>
          </w:p>
        </w:tc>
        <w:tc>
          <w:tcPr>
            <w:tcW w:w="1880" w:type="dxa"/>
            <w:tcBorders>
              <w:right w:val="single" w:sz="8" w:space="0" w:color="auto"/>
            </w:tcBorders>
            <w:vAlign w:val="bottom"/>
          </w:tcPr>
          <w:p w:rsidR="00DF25BA" w:rsidRDefault="00C07486">
            <w:pPr>
              <w:ind w:left="100"/>
              <w:rPr>
                <w:sz w:val="20"/>
                <w:szCs w:val="20"/>
              </w:rPr>
            </w:pPr>
            <w:r>
              <w:rPr>
                <w:rFonts w:eastAsia="Times New Roman"/>
              </w:rPr>
              <w:t>пункты</w:t>
            </w:r>
          </w:p>
        </w:tc>
        <w:tc>
          <w:tcPr>
            <w:tcW w:w="1440" w:type="dxa"/>
            <w:tcBorders>
              <w:right w:val="single" w:sz="8" w:space="0" w:color="auto"/>
            </w:tcBorders>
            <w:vAlign w:val="bottom"/>
          </w:tcPr>
          <w:p w:rsidR="00DF25BA" w:rsidRDefault="00C07486">
            <w:pPr>
              <w:jc w:val="center"/>
              <w:rPr>
                <w:sz w:val="20"/>
                <w:szCs w:val="20"/>
              </w:rPr>
            </w:pPr>
            <w:r>
              <w:rPr>
                <w:rFonts w:eastAsia="Times New Roman"/>
                <w:w w:val="98"/>
              </w:rPr>
              <w:t>ПЭ от 200</w:t>
            </w:r>
          </w:p>
        </w:tc>
        <w:tc>
          <w:tcPr>
            <w:tcW w:w="960" w:type="dxa"/>
            <w:tcBorders>
              <w:right w:val="single" w:sz="8" w:space="0" w:color="auto"/>
            </w:tcBorders>
            <w:vAlign w:val="bottom"/>
          </w:tcPr>
          <w:p w:rsidR="00DF25BA" w:rsidRDefault="00DF25BA"/>
        </w:tc>
        <w:tc>
          <w:tcPr>
            <w:tcW w:w="1500" w:type="dxa"/>
            <w:tcBorders>
              <w:right w:val="single" w:sz="8" w:space="0" w:color="auto"/>
            </w:tcBorders>
            <w:vAlign w:val="bottom"/>
          </w:tcPr>
          <w:p w:rsidR="00DF25BA" w:rsidRDefault="00DF25BA"/>
        </w:tc>
        <w:tc>
          <w:tcPr>
            <w:tcW w:w="860" w:type="dxa"/>
            <w:tcBorders>
              <w:right w:val="single" w:sz="8" w:space="0" w:color="auto"/>
            </w:tcBorders>
            <w:vAlign w:val="bottom"/>
          </w:tcPr>
          <w:p w:rsidR="00DF25BA" w:rsidRDefault="00DF25BA"/>
        </w:tc>
        <w:tc>
          <w:tcPr>
            <w:tcW w:w="840" w:type="dxa"/>
            <w:tcBorders>
              <w:right w:val="single" w:sz="8" w:space="0" w:color="auto"/>
            </w:tcBorders>
            <w:vAlign w:val="bottom"/>
          </w:tcPr>
          <w:p w:rsidR="00DF25BA" w:rsidRDefault="00DF25BA"/>
        </w:tc>
        <w:tc>
          <w:tcPr>
            <w:tcW w:w="640" w:type="dxa"/>
            <w:vAlign w:val="bottom"/>
          </w:tcPr>
          <w:p w:rsidR="00DF25BA" w:rsidRDefault="00DF25BA"/>
        </w:tc>
        <w:tc>
          <w:tcPr>
            <w:tcW w:w="220" w:type="dxa"/>
            <w:tcBorders>
              <w:right w:val="single" w:sz="8" w:space="0" w:color="auto"/>
            </w:tcBorders>
            <w:vAlign w:val="bottom"/>
          </w:tcPr>
          <w:p w:rsidR="00DF25BA" w:rsidRDefault="00DF25BA"/>
        </w:tc>
        <w:tc>
          <w:tcPr>
            <w:tcW w:w="920" w:type="dxa"/>
            <w:tcBorders>
              <w:right w:val="single" w:sz="8" w:space="0" w:color="auto"/>
            </w:tcBorders>
            <w:vAlign w:val="bottom"/>
          </w:tcPr>
          <w:p w:rsidR="00DF25BA" w:rsidRDefault="00DF25BA"/>
        </w:tc>
        <w:tc>
          <w:tcPr>
            <w:tcW w:w="980" w:type="dxa"/>
            <w:tcBorders>
              <w:right w:val="single" w:sz="8" w:space="0" w:color="auto"/>
            </w:tcBorders>
            <w:vAlign w:val="bottom"/>
          </w:tcPr>
          <w:p w:rsidR="00DF25BA" w:rsidRDefault="00DF25BA"/>
        </w:tc>
        <w:tc>
          <w:tcPr>
            <w:tcW w:w="114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52"/>
        </w:trPr>
        <w:tc>
          <w:tcPr>
            <w:tcW w:w="960" w:type="dxa"/>
            <w:tcBorders>
              <w:left w:val="single" w:sz="8" w:space="0" w:color="auto"/>
              <w:right w:val="single" w:sz="8" w:space="0" w:color="auto"/>
            </w:tcBorders>
            <w:vAlign w:val="bottom"/>
          </w:tcPr>
          <w:p w:rsidR="00DF25BA" w:rsidRDefault="00DF25BA">
            <w:pPr>
              <w:rPr>
                <w:sz w:val="21"/>
                <w:szCs w:val="21"/>
              </w:rPr>
            </w:pPr>
          </w:p>
        </w:tc>
        <w:tc>
          <w:tcPr>
            <w:tcW w:w="3200" w:type="dxa"/>
            <w:tcBorders>
              <w:right w:val="single" w:sz="8" w:space="0" w:color="auto"/>
            </w:tcBorders>
            <w:vAlign w:val="bottom"/>
          </w:tcPr>
          <w:p w:rsidR="00DF25BA" w:rsidRDefault="00C07486">
            <w:pPr>
              <w:ind w:left="80"/>
              <w:rPr>
                <w:sz w:val="20"/>
                <w:szCs w:val="20"/>
              </w:rPr>
            </w:pPr>
            <w:r>
              <w:rPr>
                <w:rFonts w:eastAsia="Times New Roman"/>
              </w:rPr>
              <w:t>строительство наружных сетей</w:t>
            </w:r>
          </w:p>
        </w:tc>
        <w:tc>
          <w:tcPr>
            <w:tcW w:w="1880" w:type="dxa"/>
            <w:tcBorders>
              <w:right w:val="single" w:sz="8" w:space="0" w:color="auto"/>
            </w:tcBorders>
            <w:vAlign w:val="bottom"/>
          </w:tcPr>
          <w:p w:rsidR="00DF25BA" w:rsidRDefault="00C07486">
            <w:pPr>
              <w:ind w:left="100"/>
              <w:rPr>
                <w:sz w:val="20"/>
                <w:szCs w:val="20"/>
              </w:rPr>
            </w:pPr>
            <w:r>
              <w:rPr>
                <w:rFonts w:eastAsia="Times New Roman"/>
              </w:rPr>
              <w:t>Войсковицкого</w:t>
            </w:r>
          </w:p>
        </w:tc>
        <w:tc>
          <w:tcPr>
            <w:tcW w:w="1440" w:type="dxa"/>
            <w:tcBorders>
              <w:right w:val="single" w:sz="8" w:space="0" w:color="auto"/>
            </w:tcBorders>
            <w:vAlign w:val="bottom"/>
          </w:tcPr>
          <w:p w:rsidR="00DF25BA" w:rsidRDefault="00C07486">
            <w:pPr>
              <w:jc w:val="center"/>
              <w:rPr>
                <w:sz w:val="20"/>
                <w:szCs w:val="20"/>
              </w:rPr>
            </w:pPr>
            <w:r>
              <w:rPr>
                <w:rFonts w:eastAsia="Times New Roman"/>
              </w:rPr>
              <w:t>до 400 мм и</w:t>
            </w:r>
          </w:p>
        </w:tc>
        <w:tc>
          <w:tcPr>
            <w:tcW w:w="960" w:type="dxa"/>
            <w:tcBorders>
              <w:right w:val="single" w:sz="8" w:space="0" w:color="auto"/>
            </w:tcBorders>
            <w:vAlign w:val="bottom"/>
          </w:tcPr>
          <w:p w:rsidR="00DF25BA" w:rsidRDefault="00DF25BA">
            <w:pPr>
              <w:rPr>
                <w:sz w:val="21"/>
                <w:szCs w:val="21"/>
              </w:rPr>
            </w:pPr>
          </w:p>
        </w:tc>
        <w:tc>
          <w:tcPr>
            <w:tcW w:w="150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640" w:type="dxa"/>
            <w:vAlign w:val="bottom"/>
          </w:tcPr>
          <w:p w:rsidR="00DF25BA" w:rsidRDefault="00DF25BA">
            <w:pPr>
              <w:rPr>
                <w:sz w:val="21"/>
                <w:szCs w:val="21"/>
              </w:rPr>
            </w:pPr>
          </w:p>
        </w:tc>
        <w:tc>
          <w:tcPr>
            <w:tcW w:w="220" w:type="dxa"/>
            <w:tcBorders>
              <w:right w:val="single" w:sz="8" w:space="0" w:color="auto"/>
            </w:tcBorders>
            <w:vAlign w:val="bottom"/>
          </w:tcPr>
          <w:p w:rsidR="00DF25BA" w:rsidRDefault="00DF25BA">
            <w:pPr>
              <w:rPr>
                <w:sz w:val="21"/>
                <w:szCs w:val="21"/>
              </w:rPr>
            </w:pPr>
          </w:p>
        </w:tc>
        <w:tc>
          <w:tcPr>
            <w:tcW w:w="92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140" w:type="dxa"/>
            <w:tcBorders>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55"/>
        </w:trPr>
        <w:tc>
          <w:tcPr>
            <w:tcW w:w="960" w:type="dxa"/>
            <w:tcBorders>
              <w:left w:val="single" w:sz="8" w:space="0" w:color="auto"/>
              <w:right w:val="single" w:sz="8" w:space="0" w:color="auto"/>
            </w:tcBorders>
            <w:vAlign w:val="bottom"/>
          </w:tcPr>
          <w:p w:rsidR="00DF25BA" w:rsidRDefault="00DF25BA"/>
        </w:tc>
        <w:tc>
          <w:tcPr>
            <w:tcW w:w="3200" w:type="dxa"/>
            <w:tcBorders>
              <w:right w:val="single" w:sz="8" w:space="0" w:color="auto"/>
            </w:tcBorders>
            <w:vAlign w:val="bottom"/>
          </w:tcPr>
          <w:p w:rsidR="00DF25BA" w:rsidRDefault="00C07486">
            <w:pPr>
              <w:ind w:left="80"/>
              <w:rPr>
                <w:sz w:val="20"/>
                <w:szCs w:val="20"/>
              </w:rPr>
            </w:pPr>
            <w:r>
              <w:rPr>
                <w:rFonts w:eastAsia="Times New Roman"/>
              </w:rPr>
              <w:t>хозяйственно-бытовой</w:t>
            </w:r>
          </w:p>
        </w:tc>
        <w:tc>
          <w:tcPr>
            <w:tcW w:w="1880" w:type="dxa"/>
            <w:tcBorders>
              <w:right w:val="single" w:sz="8" w:space="0" w:color="auto"/>
            </w:tcBorders>
            <w:vAlign w:val="bottom"/>
          </w:tcPr>
          <w:p w:rsidR="00DF25BA" w:rsidRDefault="00C07486">
            <w:pPr>
              <w:ind w:left="100"/>
              <w:rPr>
                <w:sz w:val="20"/>
                <w:szCs w:val="20"/>
              </w:rPr>
            </w:pPr>
            <w:r>
              <w:rPr>
                <w:rFonts w:eastAsia="Times New Roman"/>
              </w:rPr>
              <w:t>сельского</w:t>
            </w:r>
          </w:p>
        </w:tc>
        <w:tc>
          <w:tcPr>
            <w:tcW w:w="1440" w:type="dxa"/>
            <w:tcBorders>
              <w:right w:val="single" w:sz="8" w:space="0" w:color="auto"/>
            </w:tcBorders>
            <w:vAlign w:val="bottom"/>
          </w:tcPr>
          <w:p w:rsidR="00DF25BA" w:rsidRDefault="00C07486">
            <w:pPr>
              <w:jc w:val="center"/>
              <w:rPr>
                <w:sz w:val="20"/>
                <w:szCs w:val="20"/>
              </w:rPr>
            </w:pPr>
            <w:r>
              <w:rPr>
                <w:rFonts w:eastAsia="Times New Roman"/>
              </w:rPr>
              <w:t>глубиной 3</w:t>
            </w:r>
          </w:p>
        </w:tc>
        <w:tc>
          <w:tcPr>
            <w:tcW w:w="960" w:type="dxa"/>
            <w:tcBorders>
              <w:right w:val="single" w:sz="8" w:space="0" w:color="auto"/>
            </w:tcBorders>
            <w:vAlign w:val="bottom"/>
          </w:tcPr>
          <w:p w:rsidR="00DF25BA" w:rsidRDefault="00DF25BA"/>
        </w:tc>
        <w:tc>
          <w:tcPr>
            <w:tcW w:w="1500" w:type="dxa"/>
            <w:tcBorders>
              <w:right w:val="single" w:sz="8" w:space="0" w:color="auto"/>
            </w:tcBorders>
            <w:vAlign w:val="bottom"/>
          </w:tcPr>
          <w:p w:rsidR="00DF25BA" w:rsidRDefault="00DF25BA"/>
        </w:tc>
        <w:tc>
          <w:tcPr>
            <w:tcW w:w="860" w:type="dxa"/>
            <w:tcBorders>
              <w:right w:val="single" w:sz="8" w:space="0" w:color="auto"/>
            </w:tcBorders>
            <w:vAlign w:val="bottom"/>
          </w:tcPr>
          <w:p w:rsidR="00DF25BA" w:rsidRDefault="00DF25BA"/>
        </w:tc>
        <w:tc>
          <w:tcPr>
            <w:tcW w:w="840" w:type="dxa"/>
            <w:tcBorders>
              <w:right w:val="single" w:sz="8" w:space="0" w:color="auto"/>
            </w:tcBorders>
            <w:vAlign w:val="bottom"/>
          </w:tcPr>
          <w:p w:rsidR="00DF25BA" w:rsidRDefault="00DF25BA"/>
        </w:tc>
        <w:tc>
          <w:tcPr>
            <w:tcW w:w="640" w:type="dxa"/>
            <w:vAlign w:val="bottom"/>
          </w:tcPr>
          <w:p w:rsidR="00DF25BA" w:rsidRDefault="00DF25BA"/>
        </w:tc>
        <w:tc>
          <w:tcPr>
            <w:tcW w:w="220" w:type="dxa"/>
            <w:tcBorders>
              <w:right w:val="single" w:sz="8" w:space="0" w:color="auto"/>
            </w:tcBorders>
            <w:vAlign w:val="bottom"/>
          </w:tcPr>
          <w:p w:rsidR="00DF25BA" w:rsidRDefault="00DF25BA"/>
        </w:tc>
        <w:tc>
          <w:tcPr>
            <w:tcW w:w="920" w:type="dxa"/>
            <w:tcBorders>
              <w:right w:val="single" w:sz="8" w:space="0" w:color="auto"/>
            </w:tcBorders>
            <w:vAlign w:val="bottom"/>
          </w:tcPr>
          <w:p w:rsidR="00DF25BA" w:rsidRDefault="00DF25BA"/>
        </w:tc>
        <w:tc>
          <w:tcPr>
            <w:tcW w:w="980" w:type="dxa"/>
            <w:tcBorders>
              <w:right w:val="single" w:sz="8" w:space="0" w:color="auto"/>
            </w:tcBorders>
            <w:vAlign w:val="bottom"/>
          </w:tcPr>
          <w:p w:rsidR="00DF25BA" w:rsidRDefault="00DF25BA"/>
        </w:tc>
        <w:tc>
          <w:tcPr>
            <w:tcW w:w="114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55"/>
        </w:trPr>
        <w:tc>
          <w:tcPr>
            <w:tcW w:w="960" w:type="dxa"/>
            <w:tcBorders>
              <w:left w:val="single" w:sz="8" w:space="0" w:color="auto"/>
              <w:bottom w:val="single" w:sz="8" w:space="0" w:color="auto"/>
              <w:right w:val="single" w:sz="8" w:space="0" w:color="auto"/>
            </w:tcBorders>
            <w:vAlign w:val="bottom"/>
          </w:tcPr>
          <w:p w:rsidR="00DF25BA" w:rsidRDefault="00DF25BA"/>
        </w:tc>
        <w:tc>
          <w:tcPr>
            <w:tcW w:w="3200" w:type="dxa"/>
            <w:tcBorders>
              <w:bottom w:val="single" w:sz="8" w:space="0" w:color="auto"/>
              <w:right w:val="single" w:sz="8" w:space="0" w:color="auto"/>
            </w:tcBorders>
            <w:vAlign w:val="bottom"/>
          </w:tcPr>
          <w:p w:rsidR="00DF25BA" w:rsidRDefault="00C07486">
            <w:pPr>
              <w:ind w:left="80"/>
              <w:rPr>
                <w:sz w:val="20"/>
                <w:szCs w:val="20"/>
              </w:rPr>
            </w:pPr>
            <w:r>
              <w:rPr>
                <w:rFonts w:eastAsia="Times New Roman"/>
              </w:rPr>
              <w:t>канализации</w:t>
            </w:r>
          </w:p>
        </w:tc>
        <w:tc>
          <w:tcPr>
            <w:tcW w:w="188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rPr>
              <w:t>поселения</w:t>
            </w:r>
          </w:p>
        </w:tc>
        <w:tc>
          <w:tcPr>
            <w:tcW w:w="14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м</w:t>
            </w:r>
          </w:p>
        </w:tc>
        <w:tc>
          <w:tcPr>
            <w:tcW w:w="9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7"/>
              </w:rPr>
              <w:t>3 км</w:t>
            </w:r>
          </w:p>
        </w:tc>
        <w:tc>
          <w:tcPr>
            <w:tcW w:w="150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125 281</w:t>
            </w:r>
          </w:p>
        </w:tc>
        <w:tc>
          <w:tcPr>
            <w:tcW w:w="8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8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0"/>
              </w:rPr>
              <w:t>0</w:t>
            </w:r>
          </w:p>
        </w:tc>
        <w:tc>
          <w:tcPr>
            <w:tcW w:w="640" w:type="dxa"/>
            <w:tcBorders>
              <w:bottom w:val="single" w:sz="8" w:space="0" w:color="auto"/>
            </w:tcBorders>
            <w:vAlign w:val="bottom"/>
          </w:tcPr>
          <w:p w:rsidR="00DF25BA" w:rsidRDefault="00C07486">
            <w:pPr>
              <w:ind w:left="70"/>
              <w:jc w:val="center"/>
              <w:rPr>
                <w:sz w:val="20"/>
                <w:szCs w:val="20"/>
              </w:rPr>
            </w:pPr>
            <w:r>
              <w:rPr>
                <w:rFonts w:eastAsia="Times New Roman"/>
                <w:w w:val="90"/>
              </w:rPr>
              <w:t>0</w:t>
            </w:r>
          </w:p>
        </w:tc>
        <w:tc>
          <w:tcPr>
            <w:tcW w:w="220" w:type="dxa"/>
            <w:tcBorders>
              <w:bottom w:val="single" w:sz="8" w:space="0" w:color="auto"/>
              <w:right w:val="single" w:sz="8" w:space="0" w:color="auto"/>
            </w:tcBorders>
            <w:vAlign w:val="bottom"/>
          </w:tcPr>
          <w:p w:rsidR="00DF25BA" w:rsidRDefault="00DF25BA"/>
        </w:tc>
        <w:tc>
          <w:tcPr>
            <w:tcW w:w="9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rPr>
              <w:t>10 875</w:t>
            </w:r>
          </w:p>
        </w:tc>
        <w:tc>
          <w:tcPr>
            <w:tcW w:w="98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rPr>
              <w:t>11 288</w:t>
            </w:r>
          </w:p>
        </w:tc>
        <w:tc>
          <w:tcPr>
            <w:tcW w:w="11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103118,0</w:t>
            </w:r>
          </w:p>
        </w:tc>
        <w:tc>
          <w:tcPr>
            <w:tcW w:w="0" w:type="dxa"/>
            <w:vAlign w:val="bottom"/>
          </w:tcPr>
          <w:p w:rsidR="00DF25BA" w:rsidRDefault="00DF25BA">
            <w:pPr>
              <w:rPr>
                <w:sz w:val="1"/>
                <w:szCs w:val="1"/>
              </w:rPr>
            </w:pPr>
          </w:p>
        </w:tc>
      </w:tr>
      <w:tr w:rsidR="00DF25BA">
        <w:trPr>
          <w:trHeight w:val="244"/>
        </w:trPr>
        <w:tc>
          <w:tcPr>
            <w:tcW w:w="4160" w:type="dxa"/>
            <w:gridSpan w:val="2"/>
            <w:tcBorders>
              <w:left w:val="single" w:sz="8" w:space="0" w:color="auto"/>
              <w:bottom w:val="single" w:sz="8" w:space="0" w:color="auto"/>
            </w:tcBorders>
            <w:vAlign w:val="bottom"/>
          </w:tcPr>
          <w:p w:rsidR="00DF25BA" w:rsidRDefault="00C07486">
            <w:pPr>
              <w:spacing w:line="242" w:lineRule="exact"/>
              <w:ind w:left="180"/>
              <w:rPr>
                <w:sz w:val="20"/>
                <w:szCs w:val="20"/>
              </w:rPr>
            </w:pPr>
            <w:r>
              <w:rPr>
                <w:rFonts w:eastAsia="Times New Roman"/>
              </w:rPr>
              <w:t>ИТОГО по разделу</w:t>
            </w:r>
          </w:p>
        </w:tc>
        <w:tc>
          <w:tcPr>
            <w:tcW w:w="1880" w:type="dxa"/>
            <w:tcBorders>
              <w:bottom w:val="single" w:sz="8" w:space="0" w:color="auto"/>
            </w:tcBorders>
            <w:vAlign w:val="bottom"/>
          </w:tcPr>
          <w:p w:rsidR="00DF25BA" w:rsidRDefault="00DF25BA">
            <w:pPr>
              <w:rPr>
                <w:sz w:val="21"/>
                <w:szCs w:val="21"/>
              </w:rPr>
            </w:pPr>
          </w:p>
        </w:tc>
        <w:tc>
          <w:tcPr>
            <w:tcW w:w="1440" w:type="dxa"/>
            <w:tcBorders>
              <w:bottom w:val="single" w:sz="8" w:space="0" w:color="auto"/>
            </w:tcBorders>
            <w:vAlign w:val="bottom"/>
          </w:tcPr>
          <w:p w:rsidR="00DF25BA" w:rsidRDefault="00DF25BA">
            <w:pPr>
              <w:rPr>
                <w:sz w:val="21"/>
                <w:szCs w:val="21"/>
              </w:rPr>
            </w:pPr>
          </w:p>
        </w:tc>
        <w:tc>
          <w:tcPr>
            <w:tcW w:w="960" w:type="dxa"/>
            <w:tcBorders>
              <w:bottom w:val="single" w:sz="8" w:space="0" w:color="auto"/>
              <w:right w:val="single" w:sz="8" w:space="0" w:color="auto"/>
            </w:tcBorders>
            <w:vAlign w:val="bottom"/>
          </w:tcPr>
          <w:p w:rsidR="00DF25BA" w:rsidRDefault="00DF25BA">
            <w:pPr>
              <w:rPr>
                <w:sz w:val="21"/>
                <w:szCs w:val="21"/>
              </w:rPr>
            </w:pPr>
          </w:p>
        </w:tc>
        <w:tc>
          <w:tcPr>
            <w:tcW w:w="150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234 371</w:t>
            </w:r>
          </w:p>
        </w:tc>
        <w:tc>
          <w:tcPr>
            <w:tcW w:w="86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0</w:t>
            </w:r>
          </w:p>
        </w:tc>
        <w:tc>
          <w:tcPr>
            <w:tcW w:w="84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0"/>
              </w:rPr>
              <w:t>0</w:t>
            </w:r>
          </w:p>
        </w:tc>
        <w:tc>
          <w:tcPr>
            <w:tcW w:w="640" w:type="dxa"/>
            <w:tcBorders>
              <w:bottom w:val="single" w:sz="8" w:space="0" w:color="auto"/>
            </w:tcBorders>
            <w:vAlign w:val="bottom"/>
          </w:tcPr>
          <w:p w:rsidR="00DF25BA" w:rsidRDefault="00C07486">
            <w:pPr>
              <w:spacing w:line="242" w:lineRule="exact"/>
              <w:ind w:left="70"/>
              <w:jc w:val="center"/>
              <w:rPr>
                <w:sz w:val="20"/>
                <w:szCs w:val="20"/>
              </w:rPr>
            </w:pPr>
            <w:r>
              <w:rPr>
                <w:rFonts w:eastAsia="Times New Roman"/>
                <w:w w:val="90"/>
              </w:rPr>
              <w:t>0</w:t>
            </w:r>
          </w:p>
        </w:tc>
        <w:tc>
          <w:tcPr>
            <w:tcW w:w="220" w:type="dxa"/>
            <w:tcBorders>
              <w:bottom w:val="single" w:sz="8" w:space="0" w:color="auto"/>
              <w:right w:val="single" w:sz="8" w:space="0" w:color="auto"/>
            </w:tcBorders>
            <w:vAlign w:val="bottom"/>
          </w:tcPr>
          <w:p w:rsidR="00DF25BA" w:rsidRDefault="00DF25BA">
            <w:pPr>
              <w:rPr>
                <w:sz w:val="21"/>
                <w:szCs w:val="21"/>
              </w:rPr>
            </w:pPr>
          </w:p>
        </w:tc>
        <w:tc>
          <w:tcPr>
            <w:tcW w:w="92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9"/>
              </w:rPr>
              <w:t>20 344</w:t>
            </w:r>
          </w:p>
        </w:tc>
        <w:tc>
          <w:tcPr>
            <w:tcW w:w="98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9"/>
              </w:rPr>
              <w:t>21 117</w:t>
            </w:r>
          </w:p>
        </w:tc>
        <w:tc>
          <w:tcPr>
            <w:tcW w:w="114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192 909</w:t>
            </w:r>
          </w:p>
        </w:tc>
        <w:tc>
          <w:tcPr>
            <w:tcW w:w="0" w:type="dxa"/>
            <w:vAlign w:val="bottom"/>
          </w:tcPr>
          <w:p w:rsidR="00DF25BA" w:rsidRDefault="00DF25BA">
            <w:pPr>
              <w:rPr>
                <w:sz w:val="1"/>
                <w:szCs w:val="1"/>
              </w:rPr>
            </w:pPr>
          </w:p>
        </w:tc>
      </w:tr>
      <w:tr w:rsidR="00DF25BA">
        <w:trPr>
          <w:trHeight w:val="243"/>
        </w:trPr>
        <w:tc>
          <w:tcPr>
            <w:tcW w:w="960" w:type="dxa"/>
            <w:tcBorders>
              <w:left w:val="single" w:sz="8" w:space="0" w:color="auto"/>
              <w:bottom w:val="single" w:sz="8" w:space="0" w:color="auto"/>
              <w:right w:val="single" w:sz="8" w:space="0" w:color="auto"/>
            </w:tcBorders>
            <w:vAlign w:val="bottom"/>
          </w:tcPr>
          <w:p w:rsidR="00DF25BA" w:rsidRDefault="00DF25BA">
            <w:pPr>
              <w:rPr>
                <w:sz w:val="21"/>
                <w:szCs w:val="21"/>
              </w:rPr>
            </w:pPr>
          </w:p>
        </w:tc>
        <w:tc>
          <w:tcPr>
            <w:tcW w:w="3200" w:type="dxa"/>
            <w:tcBorders>
              <w:bottom w:val="single" w:sz="8" w:space="0" w:color="auto"/>
              <w:right w:val="single" w:sz="8" w:space="0" w:color="auto"/>
            </w:tcBorders>
            <w:vAlign w:val="bottom"/>
          </w:tcPr>
          <w:p w:rsidR="00DF25BA" w:rsidRDefault="00C07486">
            <w:pPr>
              <w:spacing w:line="242" w:lineRule="exact"/>
              <w:ind w:left="80"/>
              <w:rPr>
                <w:sz w:val="20"/>
                <w:szCs w:val="20"/>
              </w:rPr>
            </w:pPr>
            <w:r>
              <w:rPr>
                <w:rFonts w:eastAsia="Times New Roman"/>
              </w:rPr>
              <w:t>В том числе по источникам</w:t>
            </w:r>
          </w:p>
        </w:tc>
        <w:tc>
          <w:tcPr>
            <w:tcW w:w="3320" w:type="dxa"/>
            <w:gridSpan w:val="2"/>
            <w:tcBorders>
              <w:bottom w:val="single" w:sz="8" w:space="0" w:color="auto"/>
            </w:tcBorders>
            <w:vAlign w:val="bottom"/>
          </w:tcPr>
          <w:p w:rsidR="00DF25BA" w:rsidRDefault="00C07486">
            <w:pPr>
              <w:spacing w:line="242" w:lineRule="exact"/>
              <w:ind w:left="100"/>
              <w:rPr>
                <w:sz w:val="20"/>
                <w:szCs w:val="20"/>
              </w:rPr>
            </w:pPr>
            <w:r>
              <w:rPr>
                <w:rFonts w:eastAsia="Times New Roman"/>
              </w:rPr>
              <w:t>Федеральный бюджет</w:t>
            </w:r>
          </w:p>
        </w:tc>
        <w:tc>
          <w:tcPr>
            <w:tcW w:w="960" w:type="dxa"/>
            <w:tcBorders>
              <w:bottom w:val="single" w:sz="8" w:space="0" w:color="auto"/>
              <w:right w:val="single" w:sz="8" w:space="0" w:color="auto"/>
            </w:tcBorders>
            <w:vAlign w:val="bottom"/>
          </w:tcPr>
          <w:p w:rsidR="00DF25BA" w:rsidRDefault="00DF25BA">
            <w:pPr>
              <w:rPr>
                <w:sz w:val="21"/>
                <w:szCs w:val="21"/>
              </w:rPr>
            </w:pPr>
          </w:p>
        </w:tc>
        <w:tc>
          <w:tcPr>
            <w:tcW w:w="150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0"/>
              </w:rPr>
              <w:t>0</w:t>
            </w:r>
          </w:p>
        </w:tc>
        <w:tc>
          <w:tcPr>
            <w:tcW w:w="86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0</w:t>
            </w:r>
          </w:p>
        </w:tc>
        <w:tc>
          <w:tcPr>
            <w:tcW w:w="84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0"/>
              </w:rPr>
              <w:t>0</w:t>
            </w:r>
          </w:p>
        </w:tc>
        <w:tc>
          <w:tcPr>
            <w:tcW w:w="640" w:type="dxa"/>
            <w:tcBorders>
              <w:bottom w:val="single" w:sz="8" w:space="0" w:color="auto"/>
            </w:tcBorders>
            <w:vAlign w:val="bottom"/>
          </w:tcPr>
          <w:p w:rsidR="00DF25BA" w:rsidRDefault="00C07486">
            <w:pPr>
              <w:spacing w:line="242" w:lineRule="exact"/>
              <w:ind w:left="70"/>
              <w:jc w:val="center"/>
              <w:rPr>
                <w:sz w:val="20"/>
                <w:szCs w:val="20"/>
              </w:rPr>
            </w:pPr>
            <w:r>
              <w:rPr>
                <w:rFonts w:eastAsia="Times New Roman"/>
                <w:w w:val="90"/>
              </w:rPr>
              <w:t>0</w:t>
            </w:r>
          </w:p>
        </w:tc>
        <w:tc>
          <w:tcPr>
            <w:tcW w:w="220" w:type="dxa"/>
            <w:tcBorders>
              <w:bottom w:val="single" w:sz="8" w:space="0" w:color="auto"/>
              <w:right w:val="single" w:sz="8" w:space="0" w:color="auto"/>
            </w:tcBorders>
            <w:vAlign w:val="bottom"/>
          </w:tcPr>
          <w:p w:rsidR="00DF25BA" w:rsidRDefault="00DF25BA">
            <w:pPr>
              <w:rPr>
                <w:sz w:val="21"/>
                <w:szCs w:val="21"/>
              </w:rPr>
            </w:pPr>
          </w:p>
        </w:tc>
        <w:tc>
          <w:tcPr>
            <w:tcW w:w="92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0</w:t>
            </w:r>
          </w:p>
        </w:tc>
        <w:tc>
          <w:tcPr>
            <w:tcW w:w="98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0</w:t>
            </w:r>
          </w:p>
        </w:tc>
        <w:tc>
          <w:tcPr>
            <w:tcW w:w="114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0</w:t>
            </w:r>
          </w:p>
        </w:tc>
        <w:tc>
          <w:tcPr>
            <w:tcW w:w="0" w:type="dxa"/>
            <w:vAlign w:val="bottom"/>
          </w:tcPr>
          <w:p w:rsidR="00DF25BA" w:rsidRDefault="00DF25BA">
            <w:pPr>
              <w:rPr>
                <w:sz w:val="1"/>
                <w:szCs w:val="1"/>
              </w:rPr>
            </w:pPr>
          </w:p>
        </w:tc>
      </w:tr>
    </w:tbl>
    <w:p w:rsidR="00DF25BA" w:rsidRDefault="00DF25BA">
      <w:pPr>
        <w:spacing w:line="200" w:lineRule="exact"/>
        <w:rPr>
          <w:sz w:val="20"/>
          <w:szCs w:val="20"/>
        </w:rPr>
      </w:pPr>
    </w:p>
    <w:p w:rsidR="00DF25BA" w:rsidRDefault="00DF25BA">
      <w:pPr>
        <w:spacing w:line="395" w:lineRule="exact"/>
        <w:rPr>
          <w:sz w:val="20"/>
          <w:szCs w:val="20"/>
        </w:rPr>
      </w:pPr>
    </w:p>
    <w:p w:rsidR="00DF25BA" w:rsidRDefault="00C07486">
      <w:pPr>
        <w:ind w:left="14880"/>
        <w:rPr>
          <w:sz w:val="20"/>
          <w:szCs w:val="20"/>
        </w:rPr>
      </w:pPr>
      <w:r>
        <w:rPr>
          <w:rFonts w:eastAsia="Times New Roman"/>
          <w:sz w:val="28"/>
          <w:szCs w:val="28"/>
        </w:rPr>
        <w:t>110</w:t>
      </w:r>
    </w:p>
    <w:p w:rsidR="00DF25BA" w:rsidRDefault="00DF25BA">
      <w:pPr>
        <w:sectPr w:rsidR="00DF25BA">
          <w:pgSz w:w="16840" w:h="11906" w:orient="landscape"/>
          <w:pgMar w:top="1370" w:right="618" w:bottom="0" w:left="700" w:header="0" w:footer="0" w:gutter="0"/>
          <w:cols w:space="720" w:equalWidth="0">
            <w:col w:w="15520"/>
          </w:cols>
        </w:sectPr>
      </w:pPr>
    </w:p>
    <w:p w:rsidR="00DF25BA" w:rsidRDefault="00C07486">
      <w:pPr>
        <w:ind w:left="860"/>
        <w:jc w:val="center"/>
        <w:rPr>
          <w:sz w:val="20"/>
          <w:szCs w:val="20"/>
        </w:rPr>
      </w:pPr>
      <w:r>
        <w:rPr>
          <w:rFonts w:eastAsia="Times New Roman"/>
          <w:sz w:val="28"/>
          <w:szCs w:val="28"/>
        </w:rPr>
        <w:lastRenderedPageBreak/>
        <w:t>111</w:t>
      </w:r>
    </w:p>
    <w:p w:rsidR="00DF25BA" w:rsidRDefault="00DF25BA">
      <w:pPr>
        <w:spacing w:line="312" w:lineRule="exact"/>
        <w:rPr>
          <w:sz w:val="20"/>
          <w:szCs w:val="20"/>
        </w:rPr>
      </w:pPr>
    </w:p>
    <w:tbl>
      <w:tblPr>
        <w:tblW w:w="0" w:type="auto"/>
        <w:tblInd w:w="10" w:type="dxa"/>
        <w:tblLayout w:type="fixed"/>
        <w:tblCellMar>
          <w:left w:w="0" w:type="dxa"/>
          <w:right w:w="0" w:type="dxa"/>
        </w:tblCellMar>
        <w:tblLook w:val="04A0"/>
      </w:tblPr>
      <w:tblGrid>
        <w:gridCol w:w="960"/>
        <w:gridCol w:w="3220"/>
        <w:gridCol w:w="1860"/>
        <w:gridCol w:w="1420"/>
        <w:gridCol w:w="80"/>
        <w:gridCol w:w="900"/>
        <w:gridCol w:w="1500"/>
        <w:gridCol w:w="860"/>
        <w:gridCol w:w="840"/>
        <w:gridCol w:w="640"/>
        <w:gridCol w:w="220"/>
        <w:gridCol w:w="920"/>
        <w:gridCol w:w="980"/>
        <w:gridCol w:w="1140"/>
        <w:gridCol w:w="30"/>
      </w:tblGrid>
      <w:tr w:rsidR="00DF25BA">
        <w:trPr>
          <w:trHeight w:val="260"/>
        </w:trPr>
        <w:tc>
          <w:tcPr>
            <w:tcW w:w="960" w:type="dxa"/>
            <w:tcBorders>
              <w:top w:val="single" w:sz="8" w:space="0" w:color="auto"/>
              <w:left w:val="single" w:sz="8" w:space="0" w:color="auto"/>
              <w:right w:val="single" w:sz="8" w:space="0" w:color="auto"/>
            </w:tcBorders>
            <w:vAlign w:val="bottom"/>
          </w:tcPr>
          <w:p w:rsidR="00DF25BA" w:rsidRDefault="00DF25BA"/>
        </w:tc>
        <w:tc>
          <w:tcPr>
            <w:tcW w:w="3220" w:type="dxa"/>
            <w:tcBorders>
              <w:top w:val="single" w:sz="8" w:space="0" w:color="auto"/>
              <w:right w:val="single" w:sz="8" w:space="0" w:color="auto"/>
            </w:tcBorders>
            <w:vAlign w:val="bottom"/>
          </w:tcPr>
          <w:p w:rsidR="00DF25BA" w:rsidRDefault="00DF25BA"/>
        </w:tc>
        <w:tc>
          <w:tcPr>
            <w:tcW w:w="1860" w:type="dxa"/>
            <w:vMerge w:val="restart"/>
            <w:tcBorders>
              <w:top w:val="single" w:sz="8" w:space="0" w:color="auto"/>
              <w:right w:val="single" w:sz="8" w:space="0" w:color="auto"/>
            </w:tcBorders>
            <w:vAlign w:val="bottom"/>
          </w:tcPr>
          <w:p w:rsidR="00DF25BA" w:rsidRDefault="00C07486">
            <w:pPr>
              <w:jc w:val="center"/>
              <w:rPr>
                <w:sz w:val="20"/>
                <w:szCs w:val="20"/>
              </w:rPr>
            </w:pPr>
            <w:r>
              <w:rPr>
                <w:rFonts w:eastAsia="Times New Roman"/>
              </w:rPr>
              <w:t>Наименование,</w:t>
            </w:r>
          </w:p>
        </w:tc>
        <w:tc>
          <w:tcPr>
            <w:tcW w:w="1420" w:type="dxa"/>
            <w:tcBorders>
              <w:top w:val="single" w:sz="8" w:space="0" w:color="auto"/>
              <w:right w:val="single" w:sz="8" w:space="0" w:color="auto"/>
            </w:tcBorders>
            <w:vAlign w:val="bottom"/>
          </w:tcPr>
          <w:p w:rsidR="00DF25BA" w:rsidRDefault="00DF25BA"/>
        </w:tc>
        <w:tc>
          <w:tcPr>
            <w:tcW w:w="80" w:type="dxa"/>
            <w:tcBorders>
              <w:top w:val="single" w:sz="8" w:space="0" w:color="auto"/>
            </w:tcBorders>
            <w:vAlign w:val="bottom"/>
          </w:tcPr>
          <w:p w:rsidR="00DF25BA" w:rsidRDefault="00DF25BA"/>
        </w:tc>
        <w:tc>
          <w:tcPr>
            <w:tcW w:w="900" w:type="dxa"/>
            <w:tcBorders>
              <w:top w:val="single" w:sz="8" w:space="0" w:color="auto"/>
              <w:right w:val="single" w:sz="8" w:space="0" w:color="auto"/>
            </w:tcBorders>
            <w:vAlign w:val="bottom"/>
          </w:tcPr>
          <w:p w:rsidR="00DF25BA" w:rsidRDefault="00DF25BA"/>
        </w:tc>
        <w:tc>
          <w:tcPr>
            <w:tcW w:w="1500" w:type="dxa"/>
            <w:tcBorders>
              <w:top w:val="single" w:sz="8" w:space="0" w:color="auto"/>
              <w:right w:val="single" w:sz="8" w:space="0" w:color="auto"/>
            </w:tcBorders>
            <w:vAlign w:val="bottom"/>
          </w:tcPr>
          <w:p w:rsidR="00DF25BA" w:rsidRDefault="00C07486">
            <w:pPr>
              <w:jc w:val="center"/>
              <w:rPr>
                <w:sz w:val="20"/>
                <w:szCs w:val="20"/>
              </w:rPr>
            </w:pPr>
            <w:r>
              <w:rPr>
                <w:rFonts w:eastAsia="Times New Roman"/>
              </w:rPr>
              <w:t>Стоимость</w:t>
            </w:r>
          </w:p>
        </w:tc>
        <w:tc>
          <w:tcPr>
            <w:tcW w:w="5600" w:type="dxa"/>
            <w:gridSpan w:val="7"/>
            <w:tcBorders>
              <w:top w:val="single" w:sz="8" w:space="0" w:color="auto"/>
              <w:right w:val="single" w:sz="8" w:space="0" w:color="auto"/>
            </w:tcBorders>
            <w:vAlign w:val="bottom"/>
          </w:tcPr>
          <w:p w:rsidR="00DF25BA" w:rsidRDefault="00C07486">
            <w:pPr>
              <w:jc w:val="center"/>
              <w:rPr>
                <w:sz w:val="20"/>
                <w:szCs w:val="20"/>
              </w:rPr>
            </w:pPr>
            <w:r>
              <w:rPr>
                <w:rFonts w:eastAsia="Times New Roman"/>
              </w:rPr>
              <w:t>Финансовые потребности на реализацию мероприятий,</w:t>
            </w:r>
          </w:p>
        </w:tc>
        <w:tc>
          <w:tcPr>
            <w:tcW w:w="0" w:type="dxa"/>
            <w:vAlign w:val="bottom"/>
          </w:tcPr>
          <w:p w:rsidR="00DF25BA" w:rsidRDefault="00DF25BA">
            <w:pPr>
              <w:rPr>
                <w:sz w:val="1"/>
                <w:szCs w:val="1"/>
              </w:rPr>
            </w:pPr>
          </w:p>
        </w:tc>
      </w:tr>
      <w:tr w:rsidR="00DF25BA">
        <w:trPr>
          <w:trHeight w:val="127"/>
        </w:trPr>
        <w:tc>
          <w:tcPr>
            <w:tcW w:w="960" w:type="dxa"/>
            <w:tcBorders>
              <w:left w:val="single" w:sz="8" w:space="0" w:color="auto"/>
              <w:right w:val="single" w:sz="8" w:space="0" w:color="auto"/>
            </w:tcBorders>
            <w:vAlign w:val="bottom"/>
          </w:tcPr>
          <w:p w:rsidR="00DF25BA" w:rsidRDefault="00DF25BA">
            <w:pPr>
              <w:rPr>
                <w:sz w:val="11"/>
                <w:szCs w:val="11"/>
              </w:rPr>
            </w:pPr>
          </w:p>
        </w:tc>
        <w:tc>
          <w:tcPr>
            <w:tcW w:w="3220" w:type="dxa"/>
            <w:tcBorders>
              <w:right w:val="single" w:sz="8" w:space="0" w:color="auto"/>
            </w:tcBorders>
            <w:vAlign w:val="bottom"/>
          </w:tcPr>
          <w:p w:rsidR="00DF25BA" w:rsidRDefault="00DF25BA">
            <w:pPr>
              <w:rPr>
                <w:sz w:val="11"/>
                <w:szCs w:val="11"/>
              </w:rPr>
            </w:pPr>
          </w:p>
        </w:tc>
        <w:tc>
          <w:tcPr>
            <w:tcW w:w="1860" w:type="dxa"/>
            <w:vMerge/>
            <w:tcBorders>
              <w:right w:val="single" w:sz="8" w:space="0" w:color="auto"/>
            </w:tcBorders>
            <w:vAlign w:val="bottom"/>
          </w:tcPr>
          <w:p w:rsidR="00DF25BA" w:rsidRDefault="00DF25BA">
            <w:pPr>
              <w:rPr>
                <w:sz w:val="11"/>
                <w:szCs w:val="11"/>
              </w:rPr>
            </w:pPr>
          </w:p>
        </w:tc>
        <w:tc>
          <w:tcPr>
            <w:tcW w:w="1420" w:type="dxa"/>
            <w:vMerge w:val="restart"/>
            <w:tcBorders>
              <w:right w:val="single" w:sz="8" w:space="0" w:color="auto"/>
            </w:tcBorders>
            <w:vAlign w:val="bottom"/>
          </w:tcPr>
          <w:p w:rsidR="00DF25BA" w:rsidRDefault="00C07486">
            <w:pPr>
              <w:jc w:val="center"/>
              <w:rPr>
                <w:sz w:val="20"/>
                <w:szCs w:val="20"/>
              </w:rPr>
            </w:pPr>
            <w:r>
              <w:rPr>
                <w:rFonts w:eastAsia="Times New Roman"/>
                <w:w w:val="99"/>
              </w:rPr>
              <w:t>Технически</w:t>
            </w:r>
          </w:p>
        </w:tc>
        <w:tc>
          <w:tcPr>
            <w:tcW w:w="80" w:type="dxa"/>
            <w:vAlign w:val="bottom"/>
          </w:tcPr>
          <w:p w:rsidR="00DF25BA" w:rsidRDefault="00DF25BA">
            <w:pPr>
              <w:rPr>
                <w:sz w:val="11"/>
                <w:szCs w:val="11"/>
              </w:rPr>
            </w:pPr>
          </w:p>
        </w:tc>
        <w:tc>
          <w:tcPr>
            <w:tcW w:w="900" w:type="dxa"/>
            <w:tcBorders>
              <w:right w:val="single" w:sz="8" w:space="0" w:color="auto"/>
            </w:tcBorders>
            <w:vAlign w:val="bottom"/>
          </w:tcPr>
          <w:p w:rsidR="00DF25BA" w:rsidRDefault="00DF25BA">
            <w:pPr>
              <w:rPr>
                <w:sz w:val="11"/>
                <w:szCs w:val="11"/>
              </w:rPr>
            </w:pPr>
          </w:p>
        </w:tc>
        <w:tc>
          <w:tcPr>
            <w:tcW w:w="1500" w:type="dxa"/>
            <w:vMerge w:val="restart"/>
            <w:tcBorders>
              <w:right w:val="single" w:sz="8" w:space="0" w:color="auto"/>
            </w:tcBorders>
            <w:vAlign w:val="bottom"/>
          </w:tcPr>
          <w:p w:rsidR="00DF25BA" w:rsidRDefault="00C07486">
            <w:pPr>
              <w:jc w:val="center"/>
              <w:rPr>
                <w:sz w:val="20"/>
                <w:szCs w:val="20"/>
              </w:rPr>
            </w:pPr>
            <w:r>
              <w:rPr>
                <w:rFonts w:eastAsia="Times New Roman"/>
                <w:w w:val="99"/>
              </w:rPr>
              <w:t>выполнения</w:t>
            </w:r>
          </w:p>
        </w:tc>
        <w:tc>
          <w:tcPr>
            <w:tcW w:w="860" w:type="dxa"/>
            <w:vAlign w:val="bottom"/>
          </w:tcPr>
          <w:p w:rsidR="00DF25BA" w:rsidRDefault="00DF25BA">
            <w:pPr>
              <w:rPr>
                <w:sz w:val="11"/>
                <w:szCs w:val="11"/>
              </w:rPr>
            </w:pPr>
          </w:p>
        </w:tc>
        <w:tc>
          <w:tcPr>
            <w:tcW w:w="840" w:type="dxa"/>
            <w:vAlign w:val="bottom"/>
          </w:tcPr>
          <w:p w:rsidR="00DF25BA" w:rsidRDefault="00DF25BA">
            <w:pPr>
              <w:rPr>
                <w:sz w:val="11"/>
                <w:szCs w:val="11"/>
              </w:rPr>
            </w:pPr>
          </w:p>
        </w:tc>
        <w:tc>
          <w:tcPr>
            <w:tcW w:w="640" w:type="dxa"/>
            <w:vAlign w:val="bottom"/>
          </w:tcPr>
          <w:p w:rsidR="00DF25BA" w:rsidRDefault="00DF25BA">
            <w:pPr>
              <w:rPr>
                <w:sz w:val="11"/>
                <w:szCs w:val="11"/>
              </w:rPr>
            </w:pPr>
          </w:p>
        </w:tc>
        <w:tc>
          <w:tcPr>
            <w:tcW w:w="1140" w:type="dxa"/>
            <w:gridSpan w:val="2"/>
            <w:vMerge w:val="restart"/>
            <w:vAlign w:val="bottom"/>
          </w:tcPr>
          <w:p w:rsidR="00DF25BA" w:rsidRDefault="00C07486">
            <w:pPr>
              <w:spacing w:line="247" w:lineRule="exact"/>
              <w:ind w:right="150"/>
              <w:jc w:val="center"/>
              <w:rPr>
                <w:sz w:val="20"/>
                <w:szCs w:val="20"/>
              </w:rPr>
            </w:pPr>
            <w:r>
              <w:rPr>
                <w:rFonts w:eastAsia="Times New Roman"/>
              </w:rPr>
              <w:t>тыс. руб.</w:t>
            </w:r>
          </w:p>
        </w:tc>
        <w:tc>
          <w:tcPr>
            <w:tcW w:w="980" w:type="dxa"/>
            <w:vAlign w:val="bottom"/>
          </w:tcPr>
          <w:p w:rsidR="00DF25BA" w:rsidRDefault="00DF25BA">
            <w:pPr>
              <w:rPr>
                <w:sz w:val="11"/>
                <w:szCs w:val="11"/>
              </w:rPr>
            </w:pPr>
          </w:p>
        </w:tc>
        <w:tc>
          <w:tcPr>
            <w:tcW w:w="1140" w:type="dxa"/>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25"/>
        </w:trPr>
        <w:tc>
          <w:tcPr>
            <w:tcW w:w="96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w w:val="99"/>
              </w:rPr>
              <w:t>№ п/п</w:t>
            </w:r>
          </w:p>
        </w:tc>
        <w:tc>
          <w:tcPr>
            <w:tcW w:w="3220" w:type="dxa"/>
            <w:vMerge w:val="restart"/>
            <w:tcBorders>
              <w:right w:val="single" w:sz="8" w:space="0" w:color="auto"/>
            </w:tcBorders>
            <w:vAlign w:val="bottom"/>
          </w:tcPr>
          <w:p w:rsidR="00DF25BA" w:rsidRDefault="00C07486">
            <w:pPr>
              <w:ind w:left="940"/>
              <w:rPr>
                <w:sz w:val="20"/>
                <w:szCs w:val="20"/>
              </w:rPr>
            </w:pPr>
            <w:r>
              <w:rPr>
                <w:rFonts w:eastAsia="Times New Roman"/>
              </w:rPr>
              <w:t>Мероприятие</w:t>
            </w:r>
          </w:p>
        </w:tc>
        <w:tc>
          <w:tcPr>
            <w:tcW w:w="1860" w:type="dxa"/>
            <w:vMerge w:val="restart"/>
            <w:tcBorders>
              <w:right w:val="single" w:sz="8" w:space="0" w:color="auto"/>
            </w:tcBorders>
            <w:vAlign w:val="bottom"/>
          </w:tcPr>
          <w:p w:rsidR="00DF25BA" w:rsidRDefault="00C07486">
            <w:pPr>
              <w:jc w:val="center"/>
              <w:rPr>
                <w:sz w:val="20"/>
                <w:szCs w:val="20"/>
              </w:rPr>
            </w:pPr>
            <w:r>
              <w:rPr>
                <w:rFonts w:eastAsia="Times New Roman"/>
              </w:rPr>
              <w:t>расположение</w:t>
            </w:r>
          </w:p>
        </w:tc>
        <w:tc>
          <w:tcPr>
            <w:tcW w:w="1420" w:type="dxa"/>
            <w:vMerge/>
            <w:tcBorders>
              <w:right w:val="single" w:sz="8" w:space="0" w:color="auto"/>
            </w:tcBorders>
            <w:vAlign w:val="bottom"/>
          </w:tcPr>
          <w:p w:rsidR="00DF25BA" w:rsidRDefault="00DF25BA">
            <w:pPr>
              <w:rPr>
                <w:sz w:val="10"/>
                <w:szCs w:val="10"/>
              </w:rPr>
            </w:pPr>
          </w:p>
        </w:tc>
        <w:tc>
          <w:tcPr>
            <w:tcW w:w="80" w:type="dxa"/>
            <w:vAlign w:val="bottom"/>
          </w:tcPr>
          <w:p w:rsidR="00DF25BA" w:rsidRDefault="00DF25BA">
            <w:pPr>
              <w:rPr>
                <w:sz w:val="10"/>
                <w:szCs w:val="10"/>
              </w:rPr>
            </w:pPr>
          </w:p>
        </w:tc>
        <w:tc>
          <w:tcPr>
            <w:tcW w:w="900" w:type="dxa"/>
            <w:vMerge w:val="restart"/>
            <w:tcBorders>
              <w:right w:val="single" w:sz="8" w:space="0" w:color="auto"/>
            </w:tcBorders>
            <w:vAlign w:val="bottom"/>
          </w:tcPr>
          <w:p w:rsidR="00DF25BA" w:rsidRDefault="00C07486">
            <w:pPr>
              <w:ind w:right="10"/>
              <w:jc w:val="center"/>
              <w:rPr>
                <w:sz w:val="20"/>
                <w:szCs w:val="20"/>
              </w:rPr>
            </w:pPr>
            <w:r>
              <w:rPr>
                <w:rFonts w:eastAsia="Times New Roman"/>
                <w:w w:val="99"/>
              </w:rPr>
              <w:t>Объем</w:t>
            </w:r>
          </w:p>
        </w:tc>
        <w:tc>
          <w:tcPr>
            <w:tcW w:w="1500" w:type="dxa"/>
            <w:vMerge/>
            <w:tcBorders>
              <w:right w:val="single" w:sz="8" w:space="0" w:color="auto"/>
            </w:tcBorders>
            <w:vAlign w:val="bottom"/>
          </w:tcPr>
          <w:p w:rsidR="00DF25BA" w:rsidRDefault="00DF25BA">
            <w:pPr>
              <w:rPr>
                <w:sz w:val="10"/>
                <w:szCs w:val="10"/>
              </w:rPr>
            </w:pPr>
          </w:p>
        </w:tc>
        <w:tc>
          <w:tcPr>
            <w:tcW w:w="860" w:type="dxa"/>
            <w:tcBorders>
              <w:bottom w:val="single" w:sz="8" w:space="0" w:color="auto"/>
            </w:tcBorders>
            <w:vAlign w:val="bottom"/>
          </w:tcPr>
          <w:p w:rsidR="00DF25BA" w:rsidRDefault="00DF25BA">
            <w:pPr>
              <w:rPr>
                <w:sz w:val="10"/>
                <w:szCs w:val="10"/>
              </w:rPr>
            </w:pPr>
          </w:p>
        </w:tc>
        <w:tc>
          <w:tcPr>
            <w:tcW w:w="840" w:type="dxa"/>
            <w:tcBorders>
              <w:bottom w:val="single" w:sz="8" w:space="0" w:color="auto"/>
            </w:tcBorders>
            <w:vAlign w:val="bottom"/>
          </w:tcPr>
          <w:p w:rsidR="00DF25BA" w:rsidRDefault="00DF25BA">
            <w:pPr>
              <w:rPr>
                <w:sz w:val="10"/>
                <w:szCs w:val="10"/>
              </w:rPr>
            </w:pPr>
          </w:p>
        </w:tc>
        <w:tc>
          <w:tcPr>
            <w:tcW w:w="640" w:type="dxa"/>
            <w:tcBorders>
              <w:bottom w:val="single" w:sz="8" w:space="0" w:color="auto"/>
            </w:tcBorders>
            <w:vAlign w:val="bottom"/>
          </w:tcPr>
          <w:p w:rsidR="00DF25BA" w:rsidRDefault="00DF25BA">
            <w:pPr>
              <w:rPr>
                <w:sz w:val="10"/>
                <w:szCs w:val="10"/>
              </w:rPr>
            </w:pPr>
          </w:p>
        </w:tc>
        <w:tc>
          <w:tcPr>
            <w:tcW w:w="1140" w:type="dxa"/>
            <w:gridSpan w:val="2"/>
            <w:vMerge/>
            <w:tcBorders>
              <w:bottom w:val="single" w:sz="8" w:space="0" w:color="auto"/>
            </w:tcBorders>
            <w:vAlign w:val="bottom"/>
          </w:tcPr>
          <w:p w:rsidR="00DF25BA" w:rsidRDefault="00DF25BA">
            <w:pPr>
              <w:rPr>
                <w:sz w:val="10"/>
                <w:szCs w:val="10"/>
              </w:rPr>
            </w:pPr>
          </w:p>
        </w:tc>
        <w:tc>
          <w:tcPr>
            <w:tcW w:w="980" w:type="dxa"/>
            <w:tcBorders>
              <w:bottom w:val="single" w:sz="8" w:space="0" w:color="auto"/>
            </w:tcBorders>
            <w:vAlign w:val="bottom"/>
          </w:tcPr>
          <w:p w:rsidR="00DF25BA" w:rsidRDefault="00DF25BA">
            <w:pPr>
              <w:rPr>
                <w:sz w:val="10"/>
                <w:szCs w:val="10"/>
              </w:rPr>
            </w:pPr>
          </w:p>
        </w:tc>
        <w:tc>
          <w:tcPr>
            <w:tcW w:w="1140" w:type="dxa"/>
            <w:tcBorders>
              <w:bottom w:val="single" w:sz="8" w:space="0" w:color="auto"/>
              <w:right w:val="single" w:sz="8" w:space="0" w:color="auto"/>
            </w:tcBorders>
            <w:vAlign w:val="bottom"/>
          </w:tcPr>
          <w:p w:rsidR="00DF25BA" w:rsidRDefault="00DF25BA">
            <w:pPr>
              <w:rPr>
                <w:sz w:val="10"/>
                <w:szCs w:val="10"/>
              </w:rPr>
            </w:pPr>
          </w:p>
        </w:tc>
        <w:tc>
          <w:tcPr>
            <w:tcW w:w="0" w:type="dxa"/>
            <w:vAlign w:val="bottom"/>
          </w:tcPr>
          <w:p w:rsidR="00DF25BA" w:rsidRDefault="00DF25BA">
            <w:pPr>
              <w:rPr>
                <w:sz w:val="1"/>
                <w:szCs w:val="1"/>
              </w:rPr>
            </w:pPr>
          </w:p>
        </w:tc>
      </w:tr>
      <w:tr w:rsidR="00DF25BA">
        <w:trPr>
          <w:trHeight w:val="107"/>
        </w:trPr>
        <w:tc>
          <w:tcPr>
            <w:tcW w:w="960" w:type="dxa"/>
            <w:vMerge/>
            <w:tcBorders>
              <w:left w:val="single" w:sz="8" w:space="0" w:color="auto"/>
              <w:right w:val="single" w:sz="8" w:space="0" w:color="auto"/>
            </w:tcBorders>
            <w:vAlign w:val="bottom"/>
          </w:tcPr>
          <w:p w:rsidR="00DF25BA" w:rsidRDefault="00DF25BA">
            <w:pPr>
              <w:rPr>
                <w:sz w:val="9"/>
                <w:szCs w:val="9"/>
              </w:rPr>
            </w:pPr>
          </w:p>
        </w:tc>
        <w:tc>
          <w:tcPr>
            <w:tcW w:w="3220" w:type="dxa"/>
            <w:vMerge/>
            <w:tcBorders>
              <w:right w:val="single" w:sz="8" w:space="0" w:color="auto"/>
            </w:tcBorders>
            <w:vAlign w:val="bottom"/>
          </w:tcPr>
          <w:p w:rsidR="00DF25BA" w:rsidRDefault="00DF25BA">
            <w:pPr>
              <w:rPr>
                <w:sz w:val="9"/>
                <w:szCs w:val="9"/>
              </w:rPr>
            </w:pPr>
          </w:p>
        </w:tc>
        <w:tc>
          <w:tcPr>
            <w:tcW w:w="1860" w:type="dxa"/>
            <w:vMerge/>
            <w:tcBorders>
              <w:right w:val="single" w:sz="8" w:space="0" w:color="auto"/>
            </w:tcBorders>
            <w:vAlign w:val="bottom"/>
          </w:tcPr>
          <w:p w:rsidR="00DF25BA" w:rsidRDefault="00DF25BA">
            <w:pPr>
              <w:rPr>
                <w:sz w:val="9"/>
                <w:szCs w:val="9"/>
              </w:rPr>
            </w:pPr>
          </w:p>
        </w:tc>
        <w:tc>
          <w:tcPr>
            <w:tcW w:w="1420" w:type="dxa"/>
            <w:vMerge w:val="restart"/>
            <w:tcBorders>
              <w:right w:val="single" w:sz="8" w:space="0" w:color="auto"/>
            </w:tcBorders>
            <w:vAlign w:val="bottom"/>
          </w:tcPr>
          <w:p w:rsidR="00DF25BA" w:rsidRDefault="00C07486">
            <w:pPr>
              <w:spacing w:line="235" w:lineRule="exact"/>
              <w:jc w:val="center"/>
              <w:rPr>
                <w:sz w:val="20"/>
                <w:szCs w:val="20"/>
              </w:rPr>
            </w:pPr>
            <w:r>
              <w:rPr>
                <w:rFonts w:eastAsia="Times New Roman"/>
              </w:rPr>
              <w:t>е параметры</w:t>
            </w:r>
          </w:p>
        </w:tc>
        <w:tc>
          <w:tcPr>
            <w:tcW w:w="80" w:type="dxa"/>
            <w:vAlign w:val="bottom"/>
          </w:tcPr>
          <w:p w:rsidR="00DF25BA" w:rsidRDefault="00DF25BA">
            <w:pPr>
              <w:rPr>
                <w:sz w:val="9"/>
                <w:szCs w:val="9"/>
              </w:rPr>
            </w:pPr>
          </w:p>
        </w:tc>
        <w:tc>
          <w:tcPr>
            <w:tcW w:w="900" w:type="dxa"/>
            <w:vMerge/>
            <w:tcBorders>
              <w:right w:val="single" w:sz="8" w:space="0" w:color="auto"/>
            </w:tcBorders>
            <w:vAlign w:val="bottom"/>
          </w:tcPr>
          <w:p w:rsidR="00DF25BA" w:rsidRDefault="00DF25BA">
            <w:pPr>
              <w:rPr>
                <w:sz w:val="9"/>
                <w:szCs w:val="9"/>
              </w:rPr>
            </w:pPr>
          </w:p>
        </w:tc>
        <w:tc>
          <w:tcPr>
            <w:tcW w:w="1500" w:type="dxa"/>
            <w:vMerge w:val="restart"/>
            <w:tcBorders>
              <w:right w:val="single" w:sz="8" w:space="0" w:color="auto"/>
            </w:tcBorders>
            <w:vAlign w:val="bottom"/>
          </w:tcPr>
          <w:p w:rsidR="00DF25BA" w:rsidRDefault="00C07486">
            <w:pPr>
              <w:spacing w:line="235" w:lineRule="exact"/>
              <w:jc w:val="center"/>
              <w:rPr>
                <w:sz w:val="20"/>
                <w:szCs w:val="20"/>
              </w:rPr>
            </w:pPr>
            <w:r>
              <w:rPr>
                <w:rFonts w:eastAsia="Times New Roman"/>
                <w:w w:val="98"/>
              </w:rPr>
              <w:t>мероприятия,</w:t>
            </w:r>
          </w:p>
        </w:tc>
        <w:tc>
          <w:tcPr>
            <w:tcW w:w="860" w:type="dxa"/>
            <w:tcBorders>
              <w:right w:val="single" w:sz="8" w:space="0" w:color="auto"/>
            </w:tcBorders>
            <w:vAlign w:val="bottom"/>
          </w:tcPr>
          <w:p w:rsidR="00DF25BA" w:rsidRDefault="00DF25BA">
            <w:pPr>
              <w:rPr>
                <w:sz w:val="9"/>
                <w:szCs w:val="9"/>
              </w:rPr>
            </w:pPr>
          </w:p>
        </w:tc>
        <w:tc>
          <w:tcPr>
            <w:tcW w:w="840" w:type="dxa"/>
            <w:tcBorders>
              <w:right w:val="single" w:sz="8" w:space="0" w:color="auto"/>
            </w:tcBorders>
            <w:vAlign w:val="bottom"/>
          </w:tcPr>
          <w:p w:rsidR="00DF25BA" w:rsidRDefault="00DF25BA">
            <w:pPr>
              <w:rPr>
                <w:sz w:val="9"/>
                <w:szCs w:val="9"/>
              </w:rPr>
            </w:pPr>
          </w:p>
        </w:tc>
        <w:tc>
          <w:tcPr>
            <w:tcW w:w="640" w:type="dxa"/>
            <w:vAlign w:val="bottom"/>
          </w:tcPr>
          <w:p w:rsidR="00DF25BA" w:rsidRDefault="00DF25BA">
            <w:pPr>
              <w:rPr>
                <w:sz w:val="9"/>
                <w:szCs w:val="9"/>
              </w:rPr>
            </w:pPr>
          </w:p>
        </w:tc>
        <w:tc>
          <w:tcPr>
            <w:tcW w:w="220" w:type="dxa"/>
            <w:tcBorders>
              <w:right w:val="single" w:sz="8" w:space="0" w:color="auto"/>
            </w:tcBorders>
            <w:vAlign w:val="bottom"/>
          </w:tcPr>
          <w:p w:rsidR="00DF25BA" w:rsidRDefault="00DF25BA">
            <w:pPr>
              <w:rPr>
                <w:sz w:val="9"/>
                <w:szCs w:val="9"/>
              </w:rPr>
            </w:pPr>
          </w:p>
        </w:tc>
        <w:tc>
          <w:tcPr>
            <w:tcW w:w="920" w:type="dxa"/>
            <w:tcBorders>
              <w:right w:val="single" w:sz="8" w:space="0" w:color="auto"/>
            </w:tcBorders>
            <w:vAlign w:val="bottom"/>
          </w:tcPr>
          <w:p w:rsidR="00DF25BA" w:rsidRDefault="00DF25BA">
            <w:pPr>
              <w:rPr>
                <w:sz w:val="9"/>
                <w:szCs w:val="9"/>
              </w:rPr>
            </w:pPr>
          </w:p>
        </w:tc>
        <w:tc>
          <w:tcPr>
            <w:tcW w:w="980" w:type="dxa"/>
            <w:tcBorders>
              <w:right w:val="single" w:sz="8" w:space="0" w:color="auto"/>
            </w:tcBorders>
            <w:vAlign w:val="bottom"/>
          </w:tcPr>
          <w:p w:rsidR="00DF25BA" w:rsidRDefault="00DF25BA">
            <w:pPr>
              <w:rPr>
                <w:sz w:val="9"/>
                <w:szCs w:val="9"/>
              </w:rPr>
            </w:pPr>
          </w:p>
        </w:tc>
        <w:tc>
          <w:tcPr>
            <w:tcW w:w="1140" w:type="dxa"/>
            <w:vMerge w:val="restart"/>
            <w:tcBorders>
              <w:right w:val="single" w:sz="8" w:space="0" w:color="auto"/>
            </w:tcBorders>
            <w:vAlign w:val="bottom"/>
          </w:tcPr>
          <w:p w:rsidR="00DF25BA" w:rsidRDefault="00C07486">
            <w:pPr>
              <w:spacing w:line="239" w:lineRule="exact"/>
              <w:jc w:val="center"/>
              <w:rPr>
                <w:sz w:val="20"/>
                <w:szCs w:val="20"/>
              </w:rPr>
            </w:pPr>
            <w:r>
              <w:rPr>
                <w:rFonts w:eastAsia="Times New Roman"/>
              </w:rPr>
              <w:t>2023-</w:t>
            </w:r>
          </w:p>
        </w:tc>
        <w:tc>
          <w:tcPr>
            <w:tcW w:w="0" w:type="dxa"/>
            <w:vAlign w:val="bottom"/>
          </w:tcPr>
          <w:p w:rsidR="00DF25BA" w:rsidRDefault="00DF25BA">
            <w:pPr>
              <w:rPr>
                <w:sz w:val="1"/>
                <w:szCs w:val="1"/>
              </w:rPr>
            </w:pPr>
          </w:p>
        </w:tc>
      </w:tr>
      <w:tr w:rsidR="00DF25BA">
        <w:trPr>
          <w:trHeight w:val="132"/>
        </w:trPr>
        <w:tc>
          <w:tcPr>
            <w:tcW w:w="960" w:type="dxa"/>
            <w:tcBorders>
              <w:left w:val="single" w:sz="8" w:space="0" w:color="auto"/>
              <w:right w:val="single" w:sz="8" w:space="0" w:color="auto"/>
            </w:tcBorders>
            <w:vAlign w:val="bottom"/>
          </w:tcPr>
          <w:p w:rsidR="00DF25BA" w:rsidRDefault="00DF25BA">
            <w:pPr>
              <w:rPr>
                <w:sz w:val="11"/>
                <w:szCs w:val="11"/>
              </w:rPr>
            </w:pPr>
          </w:p>
        </w:tc>
        <w:tc>
          <w:tcPr>
            <w:tcW w:w="3220" w:type="dxa"/>
            <w:tcBorders>
              <w:right w:val="single" w:sz="8" w:space="0" w:color="auto"/>
            </w:tcBorders>
            <w:vAlign w:val="bottom"/>
          </w:tcPr>
          <w:p w:rsidR="00DF25BA" w:rsidRDefault="00DF25BA">
            <w:pPr>
              <w:rPr>
                <w:sz w:val="11"/>
                <w:szCs w:val="11"/>
              </w:rPr>
            </w:pPr>
          </w:p>
        </w:tc>
        <w:tc>
          <w:tcPr>
            <w:tcW w:w="1860" w:type="dxa"/>
            <w:vMerge w:val="restart"/>
            <w:tcBorders>
              <w:right w:val="single" w:sz="8" w:space="0" w:color="auto"/>
            </w:tcBorders>
            <w:vAlign w:val="bottom"/>
          </w:tcPr>
          <w:p w:rsidR="00DF25BA" w:rsidRDefault="00C07486">
            <w:pPr>
              <w:jc w:val="center"/>
              <w:rPr>
                <w:sz w:val="20"/>
                <w:szCs w:val="20"/>
              </w:rPr>
            </w:pPr>
            <w:r>
              <w:rPr>
                <w:rFonts w:eastAsia="Times New Roman"/>
              </w:rPr>
              <w:t>объекта</w:t>
            </w:r>
          </w:p>
        </w:tc>
        <w:tc>
          <w:tcPr>
            <w:tcW w:w="1420" w:type="dxa"/>
            <w:vMerge/>
            <w:tcBorders>
              <w:right w:val="single" w:sz="8" w:space="0" w:color="auto"/>
            </w:tcBorders>
            <w:vAlign w:val="bottom"/>
          </w:tcPr>
          <w:p w:rsidR="00DF25BA" w:rsidRDefault="00DF25BA">
            <w:pPr>
              <w:rPr>
                <w:sz w:val="11"/>
                <w:szCs w:val="11"/>
              </w:rPr>
            </w:pPr>
          </w:p>
        </w:tc>
        <w:tc>
          <w:tcPr>
            <w:tcW w:w="80" w:type="dxa"/>
            <w:vAlign w:val="bottom"/>
          </w:tcPr>
          <w:p w:rsidR="00DF25BA" w:rsidRDefault="00DF25BA">
            <w:pPr>
              <w:rPr>
                <w:sz w:val="11"/>
                <w:szCs w:val="11"/>
              </w:rPr>
            </w:pPr>
          </w:p>
        </w:tc>
        <w:tc>
          <w:tcPr>
            <w:tcW w:w="900" w:type="dxa"/>
            <w:tcBorders>
              <w:right w:val="single" w:sz="8" w:space="0" w:color="auto"/>
            </w:tcBorders>
            <w:vAlign w:val="bottom"/>
          </w:tcPr>
          <w:p w:rsidR="00DF25BA" w:rsidRDefault="00DF25BA">
            <w:pPr>
              <w:rPr>
                <w:sz w:val="11"/>
                <w:szCs w:val="11"/>
              </w:rPr>
            </w:pPr>
          </w:p>
        </w:tc>
        <w:tc>
          <w:tcPr>
            <w:tcW w:w="1500" w:type="dxa"/>
            <w:vMerge/>
            <w:tcBorders>
              <w:right w:val="single" w:sz="8" w:space="0" w:color="auto"/>
            </w:tcBorders>
            <w:vAlign w:val="bottom"/>
          </w:tcPr>
          <w:p w:rsidR="00DF25BA" w:rsidRDefault="00DF25BA">
            <w:pPr>
              <w:rPr>
                <w:sz w:val="11"/>
                <w:szCs w:val="11"/>
              </w:rPr>
            </w:pPr>
          </w:p>
        </w:tc>
        <w:tc>
          <w:tcPr>
            <w:tcW w:w="860" w:type="dxa"/>
            <w:vMerge w:val="restart"/>
            <w:tcBorders>
              <w:right w:val="single" w:sz="8" w:space="0" w:color="auto"/>
            </w:tcBorders>
            <w:vAlign w:val="bottom"/>
          </w:tcPr>
          <w:p w:rsidR="00DF25BA" w:rsidRDefault="00C07486">
            <w:pPr>
              <w:jc w:val="center"/>
              <w:rPr>
                <w:sz w:val="20"/>
                <w:szCs w:val="20"/>
              </w:rPr>
            </w:pPr>
            <w:r>
              <w:rPr>
                <w:rFonts w:eastAsia="Times New Roman"/>
                <w:w w:val="99"/>
              </w:rPr>
              <w:t>2018</w:t>
            </w:r>
          </w:p>
        </w:tc>
        <w:tc>
          <w:tcPr>
            <w:tcW w:w="840" w:type="dxa"/>
            <w:vMerge w:val="restart"/>
            <w:tcBorders>
              <w:right w:val="single" w:sz="8" w:space="0" w:color="auto"/>
            </w:tcBorders>
            <w:vAlign w:val="bottom"/>
          </w:tcPr>
          <w:p w:rsidR="00DF25BA" w:rsidRDefault="00C07486">
            <w:pPr>
              <w:jc w:val="center"/>
              <w:rPr>
                <w:sz w:val="20"/>
                <w:szCs w:val="20"/>
              </w:rPr>
            </w:pPr>
            <w:r>
              <w:rPr>
                <w:rFonts w:eastAsia="Times New Roman"/>
                <w:w w:val="99"/>
              </w:rPr>
              <w:t>2019</w:t>
            </w:r>
          </w:p>
        </w:tc>
        <w:tc>
          <w:tcPr>
            <w:tcW w:w="640" w:type="dxa"/>
            <w:vMerge w:val="restart"/>
            <w:vAlign w:val="bottom"/>
          </w:tcPr>
          <w:p w:rsidR="00DF25BA" w:rsidRDefault="00C07486">
            <w:pPr>
              <w:ind w:left="90"/>
              <w:jc w:val="center"/>
              <w:rPr>
                <w:sz w:val="20"/>
                <w:szCs w:val="20"/>
              </w:rPr>
            </w:pPr>
            <w:r>
              <w:rPr>
                <w:rFonts w:eastAsia="Times New Roman"/>
                <w:w w:val="99"/>
              </w:rPr>
              <w:t>2020</w:t>
            </w:r>
          </w:p>
        </w:tc>
        <w:tc>
          <w:tcPr>
            <w:tcW w:w="220" w:type="dxa"/>
            <w:tcBorders>
              <w:right w:val="single" w:sz="8" w:space="0" w:color="auto"/>
            </w:tcBorders>
            <w:vAlign w:val="bottom"/>
          </w:tcPr>
          <w:p w:rsidR="00DF25BA" w:rsidRDefault="00DF25BA">
            <w:pPr>
              <w:rPr>
                <w:sz w:val="11"/>
                <w:szCs w:val="11"/>
              </w:rPr>
            </w:pPr>
          </w:p>
        </w:tc>
        <w:tc>
          <w:tcPr>
            <w:tcW w:w="920" w:type="dxa"/>
            <w:vMerge w:val="restart"/>
            <w:tcBorders>
              <w:right w:val="single" w:sz="8" w:space="0" w:color="auto"/>
            </w:tcBorders>
            <w:vAlign w:val="bottom"/>
          </w:tcPr>
          <w:p w:rsidR="00DF25BA" w:rsidRDefault="00C07486">
            <w:pPr>
              <w:jc w:val="center"/>
              <w:rPr>
                <w:sz w:val="20"/>
                <w:szCs w:val="20"/>
              </w:rPr>
            </w:pPr>
            <w:r>
              <w:rPr>
                <w:rFonts w:eastAsia="Times New Roman"/>
                <w:w w:val="99"/>
              </w:rPr>
              <w:t>2021</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rPr>
              <w:t>2022</w:t>
            </w:r>
          </w:p>
        </w:tc>
        <w:tc>
          <w:tcPr>
            <w:tcW w:w="1140" w:type="dxa"/>
            <w:vMerge/>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25"/>
        </w:trPr>
        <w:tc>
          <w:tcPr>
            <w:tcW w:w="960" w:type="dxa"/>
            <w:tcBorders>
              <w:left w:val="single" w:sz="8" w:space="0" w:color="auto"/>
              <w:right w:val="single" w:sz="8" w:space="0" w:color="auto"/>
            </w:tcBorders>
            <w:vAlign w:val="bottom"/>
          </w:tcPr>
          <w:p w:rsidR="00DF25BA" w:rsidRDefault="00DF25BA">
            <w:pPr>
              <w:rPr>
                <w:sz w:val="10"/>
                <w:szCs w:val="10"/>
              </w:rPr>
            </w:pPr>
          </w:p>
        </w:tc>
        <w:tc>
          <w:tcPr>
            <w:tcW w:w="3220" w:type="dxa"/>
            <w:tcBorders>
              <w:right w:val="single" w:sz="8" w:space="0" w:color="auto"/>
            </w:tcBorders>
            <w:vAlign w:val="bottom"/>
          </w:tcPr>
          <w:p w:rsidR="00DF25BA" w:rsidRDefault="00DF25BA">
            <w:pPr>
              <w:rPr>
                <w:sz w:val="10"/>
                <w:szCs w:val="10"/>
              </w:rPr>
            </w:pPr>
          </w:p>
        </w:tc>
        <w:tc>
          <w:tcPr>
            <w:tcW w:w="1860" w:type="dxa"/>
            <w:vMerge/>
            <w:tcBorders>
              <w:right w:val="single" w:sz="8" w:space="0" w:color="auto"/>
            </w:tcBorders>
            <w:vAlign w:val="bottom"/>
          </w:tcPr>
          <w:p w:rsidR="00DF25BA" w:rsidRDefault="00DF25BA">
            <w:pPr>
              <w:rPr>
                <w:sz w:val="10"/>
                <w:szCs w:val="10"/>
              </w:rPr>
            </w:pPr>
          </w:p>
        </w:tc>
        <w:tc>
          <w:tcPr>
            <w:tcW w:w="1420" w:type="dxa"/>
            <w:tcBorders>
              <w:right w:val="single" w:sz="8" w:space="0" w:color="auto"/>
            </w:tcBorders>
            <w:vAlign w:val="bottom"/>
          </w:tcPr>
          <w:p w:rsidR="00DF25BA" w:rsidRDefault="00DF25BA">
            <w:pPr>
              <w:rPr>
                <w:sz w:val="10"/>
                <w:szCs w:val="10"/>
              </w:rPr>
            </w:pPr>
          </w:p>
        </w:tc>
        <w:tc>
          <w:tcPr>
            <w:tcW w:w="80" w:type="dxa"/>
            <w:vAlign w:val="bottom"/>
          </w:tcPr>
          <w:p w:rsidR="00DF25BA" w:rsidRDefault="00DF25BA">
            <w:pPr>
              <w:rPr>
                <w:sz w:val="10"/>
                <w:szCs w:val="10"/>
              </w:rPr>
            </w:pPr>
          </w:p>
        </w:tc>
        <w:tc>
          <w:tcPr>
            <w:tcW w:w="900" w:type="dxa"/>
            <w:tcBorders>
              <w:right w:val="single" w:sz="8" w:space="0" w:color="auto"/>
            </w:tcBorders>
            <w:vAlign w:val="bottom"/>
          </w:tcPr>
          <w:p w:rsidR="00DF25BA" w:rsidRDefault="00DF25BA">
            <w:pPr>
              <w:rPr>
                <w:sz w:val="10"/>
                <w:szCs w:val="10"/>
              </w:rPr>
            </w:pPr>
          </w:p>
        </w:tc>
        <w:tc>
          <w:tcPr>
            <w:tcW w:w="1500" w:type="dxa"/>
            <w:vMerge w:val="restart"/>
            <w:tcBorders>
              <w:right w:val="single" w:sz="8" w:space="0" w:color="auto"/>
            </w:tcBorders>
            <w:vAlign w:val="bottom"/>
          </w:tcPr>
          <w:p w:rsidR="00DF25BA" w:rsidRDefault="00C07486">
            <w:pPr>
              <w:spacing w:line="247" w:lineRule="exact"/>
              <w:jc w:val="center"/>
              <w:rPr>
                <w:sz w:val="20"/>
                <w:szCs w:val="20"/>
              </w:rPr>
            </w:pPr>
            <w:r>
              <w:rPr>
                <w:rFonts w:eastAsia="Times New Roman"/>
                <w:w w:val="97"/>
              </w:rPr>
              <w:t>тыс. руб.</w:t>
            </w:r>
          </w:p>
        </w:tc>
        <w:tc>
          <w:tcPr>
            <w:tcW w:w="860" w:type="dxa"/>
            <w:vMerge/>
            <w:tcBorders>
              <w:right w:val="single" w:sz="8" w:space="0" w:color="auto"/>
            </w:tcBorders>
            <w:vAlign w:val="bottom"/>
          </w:tcPr>
          <w:p w:rsidR="00DF25BA" w:rsidRDefault="00DF25BA">
            <w:pPr>
              <w:rPr>
                <w:sz w:val="10"/>
                <w:szCs w:val="10"/>
              </w:rPr>
            </w:pPr>
          </w:p>
        </w:tc>
        <w:tc>
          <w:tcPr>
            <w:tcW w:w="840" w:type="dxa"/>
            <w:vMerge/>
            <w:tcBorders>
              <w:right w:val="single" w:sz="8" w:space="0" w:color="auto"/>
            </w:tcBorders>
            <w:vAlign w:val="bottom"/>
          </w:tcPr>
          <w:p w:rsidR="00DF25BA" w:rsidRDefault="00DF25BA">
            <w:pPr>
              <w:rPr>
                <w:sz w:val="10"/>
                <w:szCs w:val="10"/>
              </w:rPr>
            </w:pPr>
          </w:p>
        </w:tc>
        <w:tc>
          <w:tcPr>
            <w:tcW w:w="640" w:type="dxa"/>
            <w:vMerge/>
            <w:vAlign w:val="bottom"/>
          </w:tcPr>
          <w:p w:rsidR="00DF25BA" w:rsidRDefault="00DF25BA">
            <w:pPr>
              <w:rPr>
                <w:sz w:val="10"/>
                <w:szCs w:val="10"/>
              </w:rPr>
            </w:pPr>
          </w:p>
        </w:tc>
        <w:tc>
          <w:tcPr>
            <w:tcW w:w="220" w:type="dxa"/>
            <w:tcBorders>
              <w:right w:val="single" w:sz="8" w:space="0" w:color="auto"/>
            </w:tcBorders>
            <w:vAlign w:val="bottom"/>
          </w:tcPr>
          <w:p w:rsidR="00DF25BA" w:rsidRDefault="00DF25BA">
            <w:pPr>
              <w:rPr>
                <w:sz w:val="10"/>
                <w:szCs w:val="10"/>
              </w:rPr>
            </w:pPr>
          </w:p>
        </w:tc>
        <w:tc>
          <w:tcPr>
            <w:tcW w:w="920" w:type="dxa"/>
            <w:vMerge/>
            <w:tcBorders>
              <w:right w:val="single" w:sz="8" w:space="0" w:color="auto"/>
            </w:tcBorders>
            <w:vAlign w:val="bottom"/>
          </w:tcPr>
          <w:p w:rsidR="00DF25BA" w:rsidRDefault="00DF25BA">
            <w:pPr>
              <w:rPr>
                <w:sz w:val="10"/>
                <w:szCs w:val="10"/>
              </w:rPr>
            </w:pPr>
          </w:p>
        </w:tc>
        <w:tc>
          <w:tcPr>
            <w:tcW w:w="980" w:type="dxa"/>
            <w:vMerge/>
            <w:tcBorders>
              <w:right w:val="single" w:sz="8" w:space="0" w:color="auto"/>
            </w:tcBorders>
            <w:vAlign w:val="bottom"/>
          </w:tcPr>
          <w:p w:rsidR="00DF25BA" w:rsidRDefault="00DF25BA">
            <w:pPr>
              <w:rPr>
                <w:sz w:val="10"/>
                <w:szCs w:val="10"/>
              </w:rPr>
            </w:pPr>
          </w:p>
        </w:tc>
        <w:tc>
          <w:tcPr>
            <w:tcW w:w="1140" w:type="dxa"/>
            <w:vMerge w:val="restart"/>
            <w:tcBorders>
              <w:right w:val="single" w:sz="8" w:space="0" w:color="auto"/>
            </w:tcBorders>
            <w:vAlign w:val="bottom"/>
          </w:tcPr>
          <w:p w:rsidR="00DF25BA" w:rsidRDefault="00C07486">
            <w:pPr>
              <w:jc w:val="center"/>
              <w:rPr>
                <w:sz w:val="20"/>
                <w:szCs w:val="20"/>
              </w:rPr>
            </w:pPr>
            <w:r>
              <w:rPr>
                <w:rFonts w:eastAsia="Times New Roman"/>
                <w:w w:val="99"/>
              </w:rPr>
              <w:t>2030</w:t>
            </w:r>
          </w:p>
        </w:tc>
        <w:tc>
          <w:tcPr>
            <w:tcW w:w="0" w:type="dxa"/>
            <w:vAlign w:val="bottom"/>
          </w:tcPr>
          <w:p w:rsidR="00DF25BA" w:rsidRDefault="00DF25BA">
            <w:pPr>
              <w:rPr>
                <w:sz w:val="1"/>
                <w:szCs w:val="1"/>
              </w:rPr>
            </w:pPr>
          </w:p>
        </w:tc>
      </w:tr>
      <w:tr w:rsidR="00DF25BA">
        <w:trPr>
          <w:trHeight w:val="132"/>
        </w:trPr>
        <w:tc>
          <w:tcPr>
            <w:tcW w:w="960" w:type="dxa"/>
            <w:tcBorders>
              <w:left w:val="single" w:sz="8" w:space="0" w:color="auto"/>
              <w:right w:val="single" w:sz="8" w:space="0" w:color="auto"/>
            </w:tcBorders>
            <w:vAlign w:val="bottom"/>
          </w:tcPr>
          <w:p w:rsidR="00DF25BA" w:rsidRDefault="00DF25BA">
            <w:pPr>
              <w:rPr>
                <w:sz w:val="11"/>
                <w:szCs w:val="11"/>
              </w:rPr>
            </w:pPr>
          </w:p>
        </w:tc>
        <w:tc>
          <w:tcPr>
            <w:tcW w:w="3220" w:type="dxa"/>
            <w:tcBorders>
              <w:right w:val="single" w:sz="8" w:space="0" w:color="auto"/>
            </w:tcBorders>
            <w:vAlign w:val="bottom"/>
          </w:tcPr>
          <w:p w:rsidR="00DF25BA" w:rsidRDefault="00DF25BA">
            <w:pPr>
              <w:rPr>
                <w:sz w:val="11"/>
                <w:szCs w:val="11"/>
              </w:rPr>
            </w:pPr>
          </w:p>
        </w:tc>
        <w:tc>
          <w:tcPr>
            <w:tcW w:w="1860" w:type="dxa"/>
            <w:tcBorders>
              <w:bottom w:val="single" w:sz="8" w:space="0" w:color="auto"/>
              <w:right w:val="single" w:sz="8" w:space="0" w:color="auto"/>
            </w:tcBorders>
            <w:vAlign w:val="bottom"/>
          </w:tcPr>
          <w:p w:rsidR="00DF25BA" w:rsidRDefault="00DF25BA">
            <w:pPr>
              <w:rPr>
                <w:sz w:val="11"/>
                <w:szCs w:val="11"/>
              </w:rPr>
            </w:pPr>
          </w:p>
        </w:tc>
        <w:tc>
          <w:tcPr>
            <w:tcW w:w="1420" w:type="dxa"/>
            <w:tcBorders>
              <w:bottom w:val="single" w:sz="8" w:space="0" w:color="auto"/>
              <w:right w:val="single" w:sz="8" w:space="0" w:color="auto"/>
            </w:tcBorders>
            <w:vAlign w:val="bottom"/>
          </w:tcPr>
          <w:p w:rsidR="00DF25BA" w:rsidRDefault="00DF25BA">
            <w:pPr>
              <w:rPr>
                <w:sz w:val="11"/>
                <w:szCs w:val="11"/>
              </w:rPr>
            </w:pPr>
          </w:p>
        </w:tc>
        <w:tc>
          <w:tcPr>
            <w:tcW w:w="80" w:type="dxa"/>
            <w:tcBorders>
              <w:bottom w:val="single" w:sz="8" w:space="0" w:color="auto"/>
            </w:tcBorders>
            <w:vAlign w:val="bottom"/>
          </w:tcPr>
          <w:p w:rsidR="00DF25BA" w:rsidRDefault="00DF25BA">
            <w:pPr>
              <w:rPr>
                <w:sz w:val="11"/>
                <w:szCs w:val="11"/>
              </w:rPr>
            </w:pPr>
          </w:p>
        </w:tc>
        <w:tc>
          <w:tcPr>
            <w:tcW w:w="900" w:type="dxa"/>
            <w:tcBorders>
              <w:bottom w:val="single" w:sz="8" w:space="0" w:color="auto"/>
              <w:right w:val="single" w:sz="8" w:space="0" w:color="auto"/>
            </w:tcBorders>
            <w:vAlign w:val="bottom"/>
          </w:tcPr>
          <w:p w:rsidR="00DF25BA" w:rsidRDefault="00DF25BA">
            <w:pPr>
              <w:rPr>
                <w:sz w:val="11"/>
                <w:szCs w:val="11"/>
              </w:rPr>
            </w:pPr>
          </w:p>
        </w:tc>
        <w:tc>
          <w:tcPr>
            <w:tcW w:w="1500" w:type="dxa"/>
            <w:vMerge/>
            <w:tcBorders>
              <w:bottom w:val="single" w:sz="8" w:space="0" w:color="auto"/>
              <w:right w:val="single" w:sz="8" w:space="0" w:color="auto"/>
            </w:tcBorders>
            <w:vAlign w:val="bottom"/>
          </w:tcPr>
          <w:p w:rsidR="00DF25BA" w:rsidRDefault="00DF25BA">
            <w:pPr>
              <w:rPr>
                <w:sz w:val="11"/>
                <w:szCs w:val="11"/>
              </w:rPr>
            </w:pPr>
          </w:p>
        </w:tc>
        <w:tc>
          <w:tcPr>
            <w:tcW w:w="860" w:type="dxa"/>
            <w:tcBorders>
              <w:bottom w:val="single" w:sz="8" w:space="0" w:color="auto"/>
              <w:right w:val="single" w:sz="8" w:space="0" w:color="auto"/>
            </w:tcBorders>
            <w:vAlign w:val="bottom"/>
          </w:tcPr>
          <w:p w:rsidR="00DF25BA" w:rsidRDefault="00DF25BA">
            <w:pPr>
              <w:rPr>
                <w:sz w:val="11"/>
                <w:szCs w:val="11"/>
              </w:rPr>
            </w:pPr>
          </w:p>
        </w:tc>
        <w:tc>
          <w:tcPr>
            <w:tcW w:w="840" w:type="dxa"/>
            <w:tcBorders>
              <w:bottom w:val="single" w:sz="8" w:space="0" w:color="auto"/>
              <w:right w:val="single" w:sz="8" w:space="0" w:color="auto"/>
            </w:tcBorders>
            <w:vAlign w:val="bottom"/>
          </w:tcPr>
          <w:p w:rsidR="00DF25BA" w:rsidRDefault="00DF25BA">
            <w:pPr>
              <w:rPr>
                <w:sz w:val="11"/>
                <w:szCs w:val="11"/>
              </w:rPr>
            </w:pPr>
          </w:p>
        </w:tc>
        <w:tc>
          <w:tcPr>
            <w:tcW w:w="640" w:type="dxa"/>
            <w:tcBorders>
              <w:bottom w:val="single" w:sz="8" w:space="0" w:color="auto"/>
            </w:tcBorders>
            <w:vAlign w:val="bottom"/>
          </w:tcPr>
          <w:p w:rsidR="00DF25BA" w:rsidRDefault="00DF25BA">
            <w:pPr>
              <w:rPr>
                <w:sz w:val="11"/>
                <w:szCs w:val="11"/>
              </w:rPr>
            </w:pPr>
          </w:p>
        </w:tc>
        <w:tc>
          <w:tcPr>
            <w:tcW w:w="220" w:type="dxa"/>
            <w:tcBorders>
              <w:bottom w:val="single" w:sz="8" w:space="0" w:color="auto"/>
              <w:right w:val="single" w:sz="8" w:space="0" w:color="auto"/>
            </w:tcBorders>
            <w:vAlign w:val="bottom"/>
          </w:tcPr>
          <w:p w:rsidR="00DF25BA" w:rsidRDefault="00DF25BA">
            <w:pPr>
              <w:rPr>
                <w:sz w:val="11"/>
                <w:szCs w:val="11"/>
              </w:rPr>
            </w:pPr>
          </w:p>
        </w:tc>
        <w:tc>
          <w:tcPr>
            <w:tcW w:w="920" w:type="dxa"/>
            <w:tcBorders>
              <w:bottom w:val="single" w:sz="8" w:space="0" w:color="auto"/>
              <w:right w:val="single" w:sz="8" w:space="0" w:color="auto"/>
            </w:tcBorders>
            <w:vAlign w:val="bottom"/>
          </w:tcPr>
          <w:p w:rsidR="00DF25BA" w:rsidRDefault="00DF25BA">
            <w:pPr>
              <w:rPr>
                <w:sz w:val="11"/>
                <w:szCs w:val="11"/>
              </w:rPr>
            </w:pPr>
          </w:p>
        </w:tc>
        <w:tc>
          <w:tcPr>
            <w:tcW w:w="980" w:type="dxa"/>
            <w:tcBorders>
              <w:bottom w:val="single" w:sz="8" w:space="0" w:color="auto"/>
              <w:right w:val="single" w:sz="8" w:space="0" w:color="auto"/>
            </w:tcBorders>
            <w:vAlign w:val="bottom"/>
          </w:tcPr>
          <w:p w:rsidR="00DF25BA" w:rsidRDefault="00DF25BA">
            <w:pPr>
              <w:rPr>
                <w:sz w:val="11"/>
                <w:szCs w:val="11"/>
              </w:rPr>
            </w:pPr>
          </w:p>
        </w:tc>
        <w:tc>
          <w:tcPr>
            <w:tcW w:w="1140" w:type="dxa"/>
            <w:vMerge/>
            <w:tcBorders>
              <w:bottom w:val="single" w:sz="8" w:space="0" w:color="auto"/>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243"/>
        </w:trPr>
        <w:tc>
          <w:tcPr>
            <w:tcW w:w="960" w:type="dxa"/>
            <w:tcBorders>
              <w:left w:val="single" w:sz="8" w:space="0" w:color="auto"/>
              <w:right w:val="single" w:sz="8" w:space="0" w:color="auto"/>
            </w:tcBorders>
            <w:vAlign w:val="bottom"/>
          </w:tcPr>
          <w:p w:rsidR="00DF25BA" w:rsidRDefault="00DF25BA">
            <w:pPr>
              <w:rPr>
                <w:sz w:val="21"/>
                <w:szCs w:val="21"/>
              </w:rPr>
            </w:pPr>
          </w:p>
        </w:tc>
        <w:tc>
          <w:tcPr>
            <w:tcW w:w="3220" w:type="dxa"/>
            <w:tcBorders>
              <w:right w:val="single" w:sz="8" w:space="0" w:color="auto"/>
            </w:tcBorders>
            <w:vAlign w:val="bottom"/>
          </w:tcPr>
          <w:p w:rsidR="00DF25BA" w:rsidRDefault="00DF25BA">
            <w:pPr>
              <w:rPr>
                <w:sz w:val="21"/>
                <w:szCs w:val="21"/>
              </w:rPr>
            </w:pPr>
          </w:p>
        </w:tc>
        <w:tc>
          <w:tcPr>
            <w:tcW w:w="3360" w:type="dxa"/>
            <w:gridSpan w:val="3"/>
            <w:tcBorders>
              <w:bottom w:val="single" w:sz="8" w:space="0" w:color="auto"/>
            </w:tcBorders>
            <w:vAlign w:val="bottom"/>
          </w:tcPr>
          <w:p w:rsidR="00DF25BA" w:rsidRDefault="00C07486">
            <w:pPr>
              <w:spacing w:line="242" w:lineRule="exact"/>
              <w:ind w:left="80"/>
              <w:rPr>
                <w:sz w:val="20"/>
                <w:szCs w:val="20"/>
              </w:rPr>
            </w:pPr>
            <w:r>
              <w:rPr>
                <w:rFonts w:eastAsia="Times New Roman"/>
              </w:rPr>
              <w:t>Бюджет Ленинградской области</w:t>
            </w:r>
          </w:p>
        </w:tc>
        <w:tc>
          <w:tcPr>
            <w:tcW w:w="900" w:type="dxa"/>
            <w:tcBorders>
              <w:bottom w:val="single" w:sz="8" w:space="0" w:color="auto"/>
              <w:right w:val="single" w:sz="8" w:space="0" w:color="auto"/>
            </w:tcBorders>
            <w:vAlign w:val="bottom"/>
          </w:tcPr>
          <w:p w:rsidR="00DF25BA" w:rsidRDefault="00DF25BA">
            <w:pPr>
              <w:rPr>
                <w:sz w:val="21"/>
                <w:szCs w:val="21"/>
              </w:rPr>
            </w:pPr>
          </w:p>
        </w:tc>
        <w:tc>
          <w:tcPr>
            <w:tcW w:w="150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0"/>
              </w:rPr>
              <w:t>0</w:t>
            </w:r>
          </w:p>
        </w:tc>
        <w:tc>
          <w:tcPr>
            <w:tcW w:w="86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0</w:t>
            </w:r>
          </w:p>
        </w:tc>
        <w:tc>
          <w:tcPr>
            <w:tcW w:w="84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0"/>
              </w:rPr>
              <w:t>0</w:t>
            </w:r>
          </w:p>
        </w:tc>
        <w:tc>
          <w:tcPr>
            <w:tcW w:w="640" w:type="dxa"/>
            <w:tcBorders>
              <w:bottom w:val="single" w:sz="8" w:space="0" w:color="auto"/>
            </w:tcBorders>
            <w:vAlign w:val="bottom"/>
          </w:tcPr>
          <w:p w:rsidR="00DF25BA" w:rsidRDefault="00C07486">
            <w:pPr>
              <w:spacing w:line="242" w:lineRule="exact"/>
              <w:ind w:left="70"/>
              <w:jc w:val="center"/>
              <w:rPr>
                <w:sz w:val="20"/>
                <w:szCs w:val="20"/>
              </w:rPr>
            </w:pPr>
            <w:r>
              <w:rPr>
                <w:rFonts w:eastAsia="Times New Roman"/>
                <w:w w:val="90"/>
              </w:rPr>
              <w:t>0</w:t>
            </w:r>
          </w:p>
        </w:tc>
        <w:tc>
          <w:tcPr>
            <w:tcW w:w="220" w:type="dxa"/>
            <w:tcBorders>
              <w:bottom w:val="single" w:sz="8" w:space="0" w:color="auto"/>
              <w:right w:val="single" w:sz="8" w:space="0" w:color="auto"/>
            </w:tcBorders>
            <w:vAlign w:val="bottom"/>
          </w:tcPr>
          <w:p w:rsidR="00DF25BA" w:rsidRDefault="00DF25BA">
            <w:pPr>
              <w:rPr>
                <w:sz w:val="21"/>
                <w:szCs w:val="21"/>
              </w:rPr>
            </w:pPr>
          </w:p>
        </w:tc>
        <w:tc>
          <w:tcPr>
            <w:tcW w:w="92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0</w:t>
            </w:r>
          </w:p>
        </w:tc>
        <w:tc>
          <w:tcPr>
            <w:tcW w:w="98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0</w:t>
            </w:r>
          </w:p>
        </w:tc>
        <w:tc>
          <w:tcPr>
            <w:tcW w:w="114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0</w:t>
            </w:r>
          </w:p>
        </w:tc>
        <w:tc>
          <w:tcPr>
            <w:tcW w:w="0" w:type="dxa"/>
            <w:vAlign w:val="bottom"/>
          </w:tcPr>
          <w:p w:rsidR="00DF25BA" w:rsidRDefault="00DF25BA">
            <w:pPr>
              <w:rPr>
                <w:sz w:val="1"/>
                <w:szCs w:val="1"/>
              </w:rPr>
            </w:pPr>
          </w:p>
        </w:tc>
      </w:tr>
      <w:tr w:rsidR="00DF25BA">
        <w:trPr>
          <w:trHeight w:val="243"/>
        </w:trPr>
        <w:tc>
          <w:tcPr>
            <w:tcW w:w="960" w:type="dxa"/>
            <w:tcBorders>
              <w:left w:val="single" w:sz="8" w:space="0" w:color="auto"/>
              <w:right w:val="single" w:sz="8" w:space="0" w:color="auto"/>
            </w:tcBorders>
            <w:vAlign w:val="bottom"/>
          </w:tcPr>
          <w:p w:rsidR="00DF25BA" w:rsidRDefault="00DF25BA">
            <w:pPr>
              <w:rPr>
                <w:sz w:val="21"/>
                <w:szCs w:val="21"/>
              </w:rPr>
            </w:pPr>
          </w:p>
        </w:tc>
        <w:tc>
          <w:tcPr>
            <w:tcW w:w="3220" w:type="dxa"/>
            <w:tcBorders>
              <w:right w:val="single" w:sz="8" w:space="0" w:color="auto"/>
            </w:tcBorders>
            <w:vAlign w:val="bottom"/>
          </w:tcPr>
          <w:p w:rsidR="00DF25BA" w:rsidRDefault="00DF25BA">
            <w:pPr>
              <w:rPr>
                <w:sz w:val="21"/>
                <w:szCs w:val="21"/>
              </w:rPr>
            </w:pPr>
          </w:p>
        </w:tc>
        <w:tc>
          <w:tcPr>
            <w:tcW w:w="1860" w:type="dxa"/>
            <w:tcBorders>
              <w:bottom w:val="single" w:sz="8" w:space="0" w:color="auto"/>
            </w:tcBorders>
            <w:vAlign w:val="bottom"/>
          </w:tcPr>
          <w:p w:rsidR="00DF25BA" w:rsidRDefault="00C07486">
            <w:pPr>
              <w:spacing w:line="242" w:lineRule="exact"/>
              <w:ind w:left="80"/>
              <w:rPr>
                <w:sz w:val="20"/>
                <w:szCs w:val="20"/>
              </w:rPr>
            </w:pPr>
            <w:r>
              <w:rPr>
                <w:rFonts w:eastAsia="Times New Roman"/>
                <w:w w:val="98"/>
              </w:rPr>
              <w:t>Бюджет поселения</w:t>
            </w:r>
          </w:p>
        </w:tc>
        <w:tc>
          <w:tcPr>
            <w:tcW w:w="1420" w:type="dxa"/>
            <w:tcBorders>
              <w:bottom w:val="single" w:sz="8" w:space="0" w:color="auto"/>
            </w:tcBorders>
            <w:vAlign w:val="bottom"/>
          </w:tcPr>
          <w:p w:rsidR="00DF25BA" w:rsidRDefault="00DF25BA">
            <w:pPr>
              <w:rPr>
                <w:sz w:val="21"/>
                <w:szCs w:val="21"/>
              </w:rPr>
            </w:pPr>
          </w:p>
        </w:tc>
        <w:tc>
          <w:tcPr>
            <w:tcW w:w="80" w:type="dxa"/>
            <w:tcBorders>
              <w:bottom w:val="single" w:sz="8" w:space="0" w:color="auto"/>
            </w:tcBorders>
            <w:vAlign w:val="bottom"/>
          </w:tcPr>
          <w:p w:rsidR="00DF25BA" w:rsidRDefault="00DF25BA">
            <w:pPr>
              <w:rPr>
                <w:sz w:val="21"/>
                <w:szCs w:val="21"/>
              </w:rPr>
            </w:pPr>
          </w:p>
        </w:tc>
        <w:tc>
          <w:tcPr>
            <w:tcW w:w="900" w:type="dxa"/>
            <w:tcBorders>
              <w:bottom w:val="single" w:sz="8" w:space="0" w:color="auto"/>
              <w:right w:val="single" w:sz="8" w:space="0" w:color="auto"/>
            </w:tcBorders>
            <w:vAlign w:val="bottom"/>
          </w:tcPr>
          <w:p w:rsidR="00DF25BA" w:rsidRDefault="00DF25BA">
            <w:pPr>
              <w:rPr>
                <w:sz w:val="21"/>
                <w:szCs w:val="21"/>
              </w:rPr>
            </w:pPr>
          </w:p>
        </w:tc>
        <w:tc>
          <w:tcPr>
            <w:tcW w:w="150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0"/>
              </w:rPr>
              <w:t>0</w:t>
            </w:r>
          </w:p>
        </w:tc>
        <w:tc>
          <w:tcPr>
            <w:tcW w:w="86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0</w:t>
            </w:r>
          </w:p>
        </w:tc>
        <w:tc>
          <w:tcPr>
            <w:tcW w:w="84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0"/>
              </w:rPr>
              <w:t>0</w:t>
            </w:r>
          </w:p>
        </w:tc>
        <w:tc>
          <w:tcPr>
            <w:tcW w:w="640" w:type="dxa"/>
            <w:tcBorders>
              <w:bottom w:val="single" w:sz="8" w:space="0" w:color="auto"/>
            </w:tcBorders>
            <w:vAlign w:val="bottom"/>
          </w:tcPr>
          <w:p w:rsidR="00DF25BA" w:rsidRDefault="00C07486">
            <w:pPr>
              <w:spacing w:line="242" w:lineRule="exact"/>
              <w:ind w:left="70"/>
              <w:jc w:val="center"/>
              <w:rPr>
                <w:sz w:val="20"/>
                <w:szCs w:val="20"/>
              </w:rPr>
            </w:pPr>
            <w:r>
              <w:rPr>
                <w:rFonts w:eastAsia="Times New Roman"/>
                <w:w w:val="90"/>
              </w:rPr>
              <w:t>0</w:t>
            </w:r>
          </w:p>
        </w:tc>
        <w:tc>
          <w:tcPr>
            <w:tcW w:w="220" w:type="dxa"/>
            <w:tcBorders>
              <w:bottom w:val="single" w:sz="8" w:space="0" w:color="auto"/>
              <w:right w:val="single" w:sz="8" w:space="0" w:color="auto"/>
            </w:tcBorders>
            <w:vAlign w:val="bottom"/>
          </w:tcPr>
          <w:p w:rsidR="00DF25BA" w:rsidRDefault="00DF25BA">
            <w:pPr>
              <w:rPr>
                <w:sz w:val="21"/>
                <w:szCs w:val="21"/>
              </w:rPr>
            </w:pPr>
          </w:p>
        </w:tc>
        <w:tc>
          <w:tcPr>
            <w:tcW w:w="92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0</w:t>
            </w:r>
          </w:p>
        </w:tc>
        <w:tc>
          <w:tcPr>
            <w:tcW w:w="98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0</w:t>
            </w:r>
          </w:p>
        </w:tc>
        <w:tc>
          <w:tcPr>
            <w:tcW w:w="114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0</w:t>
            </w:r>
          </w:p>
        </w:tc>
        <w:tc>
          <w:tcPr>
            <w:tcW w:w="0" w:type="dxa"/>
            <w:vAlign w:val="bottom"/>
          </w:tcPr>
          <w:p w:rsidR="00DF25BA" w:rsidRDefault="00DF25BA">
            <w:pPr>
              <w:rPr>
                <w:sz w:val="1"/>
                <w:szCs w:val="1"/>
              </w:rPr>
            </w:pPr>
          </w:p>
        </w:tc>
      </w:tr>
      <w:tr w:rsidR="00DF25BA">
        <w:trPr>
          <w:trHeight w:val="239"/>
        </w:trPr>
        <w:tc>
          <w:tcPr>
            <w:tcW w:w="960" w:type="dxa"/>
            <w:tcBorders>
              <w:left w:val="single" w:sz="8" w:space="0" w:color="auto"/>
              <w:right w:val="single" w:sz="8" w:space="0" w:color="auto"/>
            </w:tcBorders>
            <w:vAlign w:val="bottom"/>
          </w:tcPr>
          <w:p w:rsidR="00DF25BA" w:rsidRDefault="00DF25BA">
            <w:pPr>
              <w:rPr>
                <w:sz w:val="20"/>
                <w:szCs w:val="20"/>
              </w:rPr>
            </w:pPr>
          </w:p>
        </w:tc>
        <w:tc>
          <w:tcPr>
            <w:tcW w:w="3220" w:type="dxa"/>
            <w:tcBorders>
              <w:right w:val="single" w:sz="8" w:space="0" w:color="auto"/>
            </w:tcBorders>
            <w:vAlign w:val="bottom"/>
          </w:tcPr>
          <w:p w:rsidR="00DF25BA" w:rsidRDefault="00DF25BA">
            <w:pPr>
              <w:rPr>
                <w:sz w:val="20"/>
                <w:szCs w:val="20"/>
              </w:rPr>
            </w:pPr>
          </w:p>
        </w:tc>
        <w:tc>
          <w:tcPr>
            <w:tcW w:w="3360" w:type="dxa"/>
            <w:gridSpan w:val="3"/>
            <w:vAlign w:val="bottom"/>
          </w:tcPr>
          <w:p w:rsidR="00DF25BA" w:rsidRDefault="00C07486">
            <w:pPr>
              <w:spacing w:line="240" w:lineRule="exact"/>
              <w:ind w:left="80"/>
              <w:rPr>
                <w:sz w:val="20"/>
                <w:szCs w:val="20"/>
              </w:rPr>
            </w:pPr>
            <w:r>
              <w:rPr>
                <w:rFonts w:eastAsia="Times New Roman"/>
                <w:w w:val="99"/>
              </w:rPr>
              <w:t>Внебюджетные средства (средства</w:t>
            </w:r>
          </w:p>
        </w:tc>
        <w:tc>
          <w:tcPr>
            <w:tcW w:w="900" w:type="dxa"/>
            <w:tcBorders>
              <w:right w:val="single" w:sz="8" w:space="0" w:color="auto"/>
            </w:tcBorders>
            <w:vAlign w:val="bottom"/>
          </w:tcPr>
          <w:p w:rsidR="00DF25BA" w:rsidRDefault="00DF25BA">
            <w:pPr>
              <w:rPr>
                <w:sz w:val="20"/>
                <w:szCs w:val="20"/>
              </w:rPr>
            </w:pPr>
          </w:p>
        </w:tc>
        <w:tc>
          <w:tcPr>
            <w:tcW w:w="1500" w:type="dxa"/>
            <w:tcBorders>
              <w:right w:val="single" w:sz="8" w:space="0" w:color="auto"/>
            </w:tcBorders>
            <w:vAlign w:val="bottom"/>
          </w:tcPr>
          <w:p w:rsidR="00DF25BA" w:rsidRDefault="00DF25BA">
            <w:pPr>
              <w:rPr>
                <w:sz w:val="20"/>
                <w:szCs w:val="20"/>
              </w:rPr>
            </w:pPr>
          </w:p>
        </w:tc>
        <w:tc>
          <w:tcPr>
            <w:tcW w:w="860" w:type="dxa"/>
            <w:tcBorders>
              <w:right w:val="single" w:sz="8" w:space="0" w:color="auto"/>
            </w:tcBorders>
            <w:vAlign w:val="bottom"/>
          </w:tcPr>
          <w:p w:rsidR="00DF25BA" w:rsidRDefault="00DF25BA">
            <w:pPr>
              <w:rPr>
                <w:sz w:val="20"/>
                <w:szCs w:val="20"/>
              </w:rPr>
            </w:pPr>
          </w:p>
        </w:tc>
        <w:tc>
          <w:tcPr>
            <w:tcW w:w="840" w:type="dxa"/>
            <w:tcBorders>
              <w:right w:val="single" w:sz="8" w:space="0" w:color="auto"/>
            </w:tcBorders>
            <w:vAlign w:val="bottom"/>
          </w:tcPr>
          <w:p w:rsidR="00DF25BA" w:rsidRDefault="00DF25BA">
            <w:pPr>
              <w:rPr>
                <w:sz w:val="20"/>
                <w:szCs w:val="20"/>
              </w:rPr>
            </w:pPr>
          </w:p>
        </w:tc>
        <w:tc>
          <w:tcPr>
            <w:tcW w:w="640" w:type="dxa"/>
            <w:vAlign w:val="bottom"/>
          </w:tcPr>
          <w:p w:rsidR="00DF25BA" w:rsidRDefault="00DF25BA">
            <w:pPr>
              <w:rPr>
                <w:sz w:val="20"/>
                <w:szCs w:val="20"/>
              </w:rPr>
            </w:pPr>
          </w:p>
        </w:tc>
        <w:tc>
          <w:tcPr>
            <w:tcW w:w="220" w:type="dxa"/>
            <w:tcBorders>
              <w:right w:val="single" w:sz="8" w:space="0" w:color="auto"/>
            </w:tcBorders>
            <w:vAlign w:val="bottom"/>
          </w:tcPr>
          <w:p w:rsidR="00DF25BA" w:rsidRDefault="00DF25BA">
            <w:pPr>
              <w:rPr>
                <w:sz w:val="20"/>
                <w:szCs w:val="20"/>
              </w:rPr>
            </w:pPr>
          </w:p>
        </w:tc>
        <w:tc>
          <w:tcPr>
            <w:tcW w:w="920" w:type="dxa"/>
            <w:tcBorders>
              <w:right w:val="single" w:sz="8" w:space="0" w:color="auto"/>
            </w:tcBorders>
            <w:vAlign w:val="bottom"/>
          </w:tcPr>
          <w:p w:rsidR="00DF25BA" w:rsidRDefault="00DF25BA">
            <w:pPr>
              <w:rPr>
                <w:sz w:val="20"/>
                <w:szCs w:val="20"/>
              </w:rPr>
            </w:pPr>
          </w:p>
        </w:tc>
        <w:tc>
          <w:tcPr>
            <w:tcW w:w="980" w:type="dxa"/>
            <w:tcBorders>
              <w:right w:val="single" w:sz="8" w:space="0" w:color="auto"/>
            </w:tcBorders>
            <w:vAlign w:val="bottom"/>
          </w:tcPr>
          <w:p w:rsidR="00DF25BA" w:rsidRDefault="00DF25BA">
            <w:pPr>
              <w:rPr>
                <w:sz w:val="20"/>
                <w:szCs w:val="20"/>
              </w:rPr>
            </w:pPr>
          </w:p>
        </w:tc>
        <w:tc>
          <w:tcPr>
            <w:tcW w:w="1140" w:type="dxa"/>
            <w:tcBorders>
              <w:right w:val="single" w:sz="8" w:space="0" w:color="auto"/>
            </w:tcBorders>
            <w:vAlign w:val="bottom"/>
          </w:tcPr>
          <w:p w:rsidR="00DF25BA" w:rsidRDefault="00DF25BA">
            <w:pPr>
              <w:rPr>
                <w:sz w:val="20"/>
                <w:szCs w:val="20"/>
              </w:rPr>
            </w:pPr>
          </w:p>
        </w:tc>
        <w:tc>
          <w:tcPr>
            <w:tcW w:w="0" w:type="dxa"/>
            <w:vAlign w:val="bottom"/>
          </w:tcPr>
          <w:p w:rsidR="00DF25BA" w:rsidRDefault="00DF25BA">
            <w:pPr>
              <w:rPr>
                <w:sz w:val="1"/>
                <w:szCs w:val="1"/>
              </w:rPr>
            </w:pPr>
          </w:p>
        </w:tc>
      </w:tr>
      <w:tr w:rsidR="00DF25BA">
        <w:trPr>
          <w:trHeight w:val="257"/>
        </w:trPr>
        <w:tc>
          <w:tcPr>
            <w:tcW w:w="960" w:type="dxa"/>
            <w:tcBorders>
              <w:left w:val="single" w:sz="8" w:space="0" w:color="auto"/>
              <w:bottom w:val="single" w:sz="8" w:space="0" w:color="auto"/>
              <w:right w:val="single" w:sz="8" w:space="0" w:color="auto"/>
            </w:tcBorders>
            <w:vAlign w:val="bottom"/>
          </w:tcPr>
          <w:p w:rsidR="00DF25BA" w:rsidRDefault="00DF25BA"/>
        </w:tc>
        <w:tc>
          <w:tcPr>
            <w:tcW w:w="3220" w:type="dxa"/>
            <w:tcBorders>
              <w:bottom w:val="single" w:sz="8" w:space="0" w:color="auto"/>
              <w:right w:val="single" w:sz="8" w:space="0" w:color="auto"/>
            </w:tcBorders>
            <w:vAlign w:val="bottom"/>
          </w:tcPr>
          <w:p w:rsidR="00DF25BA" w:rsidRDefault="00DF25BA"/>
        </w:tc>
        <w:tc>
          <w:tcPr>
            <w:tcW w:w="3360" w:type="dxa"/>
            <w:gridSpan w:val="3"/>
            <w:tcBorders>
              <w:bottom w:val="single" w:sz="8" w:space="0" w:color="auto"/>
            </w:tcBorders>
            <w:vAlign w:val="bottom"/>
          </w:tcPr>
          <w:p w:rsidR="00DF25BA" w:rsidRDefault="00C07486">
            <w:pPr>
              <w:ind w:left="80"/>
              <w:rPr>
                <w:sz w:val="20"/>
                <w:szCs w:val="20"/>
              </w:rPr>
            </w:pPr>
            <w:r>
              <w:rPr>
                <w:rFonts w:eastAsia="Times New Roman"/>
                <w:w w:val="99"/>
              </w:rPr>
              <w:t>ресурсоснабжающих организаций)</w:t>
            </w:r>
          </w:p>
        </w:tc>
        <w:tc>
          <w:tcPr>
            <w:tcW w:w="900" w:type="dxa"/>
            <w:tcBorders>
              <w:bottom w:val="single" w:sz="8" w:space="0" w:color="auto"/>
              <w:right w:val="single" w:sz="8" w:space="0" w:color="auto"/>
            </w:tcBorders>
            <w:vAlign w:val="bottom"/>
          </w:tcPr>
          <w:p w:rsidR="00DF25BA" w:rsidRDefault="00DF25BA"/>
        </w:tc>
        <w:tc>
          <w:tcPr>
            <w:tcW w:w="150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rPr>
              <w:t>234371</w:t>
            </w:r>
          </w:p>
        </w:tc>
        <w:tc>
          <w:tcPr>
            <w:tcW w:w="8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8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0"/>
              </w:rPr>
              <w:t>0</w:t>
            </w:r>
          </w:p>
        </w:tc>
        <w:tc>
          <w:tcPr>
            <w:tcW w:w="640" w:type="dxa"/>
            <w:tcBorders>
              <w:bottom w:val="single" w:sz="8" w:space="0" w:color="auto"/>
            </w:tcBorders>
            <w:vAlign w:val="bottom"/>
          </w:tcPr>
          <w:p w:rsidR="00DF25BA" w:rsidRDefault="00C07486">
            <w:pPr>
              <w:ind w:left="70"/>
              <w:jc w:val="center"/>
              <w:rPr>
                <w:sz w:val="20"/>
                <w:szCs w:val="20"/>
              </w:rPr>
            </w:pPr>
            <w:r>
              <w:rPr>
                <w:rFonts w:eastAsia="Times New Roman"/>
                <w:w w:val="90"/>
              </w:rPr>
              <w:t>0</w:t>
            </w:r>
          </w:p>
        </w:tc>
        <w:tc>
          <w:tcPr>
            <w:tcW w:w="220" w:type="dxa"/>
            <w:tcBorders>
              <w:bottom w:val="single" w:sz="8" w:space="0" w:color="auto"/>
              <w:right w:val="single" w:sz="8" w:space="0" w:color="auto"/>
            </w:tcBorders>
            <w:vAlign w:val="bottom"/>
          </w:tcPr>
          <w:p w:rsidR="00DF25BA" w:rsidRDefault="00DF25BA"/>
        </w:tc>
        <w:tc>
          <w:tcPr>
            <w:tcW w:w="9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20344</w:t>
            </w:r>
          </w:p>
        </w:tc>
        <w:tc>
          <w:tcPr>
            <w:tcW w:w="98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21117</w:t>
            </w:r>
          </w:p>
        </w:tc>
        <w:tc>
          <w:tcPr>
            <w:tcW w:w="11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rPr>
              <w:t>192909</w:t>
            </w:r>
          </w:p>
        </w:tc>
        <w:tc>
          <w:tcPr>
            <w:tcW w:w="0" w:type="dxa"/>
            <w:vAlign w:val="bottom"/>
          </w:tcPr>
          <w:p w:rsidR="00DF25BA" w:rsidRDefault="00DF25BA">
            <w:pPr>
              <w:rPr>
                <w:sz w:val="1"/>
                <w:szCs w:val="1"/>
              </w:rPr>
            </w:pPr>
          </w:p>
        </w:tc>
      </w:tr>
      <w:tr w:rsidR="00DF25BA">
        <w:trPr>
          <w:trHeight w:val="239"/>
        </w:trPr>
        <w:tc>
          <w:tcPr>
            <w:tcW w:w="960" w:type="dxa"/>
            <w:tcBorders>
              <w:left w:val="single" w:sz="8" w:space="0" w:color="auto"/>
              <w:right w:val="single" w:sz="8" w:space="0" w:color="auto"/>
            </w:tcBorders>
            <w:vAlign w:val="bottom"/>
          </w:tcPr>
          <w:p w:rsidR="00DF25BA" w:rsidRDefault="00C07486">
            <w:pPr>
              <w:spacing w:line="240" w:lineRule="exact"/>
              <w:ind w:left="120"/>
              <w:rPr>
                <w:sz w:val="20"/>
                <w:szCs w:val="20"/>
              </w:rPr>
            </w:pPr>
            <w:r>
              <w:rPr>
                <w:rFonts w:eastAsia="Times New Roman"/>
              </w:rPr>
              <w:t>2.</w:t>
            </w:r>
          </w:p>
        </w:tc>
        <w:tc>
          <w:tcPr>
            <w:tcW w:w="14580" w:type="dxa"/>
            <w:gridSpan w:val="13"/>
            <w:tcBorders>
              <w:right w:val="single" w:sz="8" w:space="0" w:color="auto"/>
            </w:tcBorders>
            <w:vAlign w:val="bottom"/>
          </w:tcPr>
          <w:p w:rsidR="00DF25BA" w:rsidRDefault="00C07486">
            <w:pPr>
              <w:spacing w:line="240" w:lineRule="exact"/>
              <w:ind w:left="80"/>
              <w:rPr>
                <w:sz w:val="20"/>
                <w:szCs w:val="20"/>
              </w:rPr>
            </w:pPr>
            <w:r>
              <w:rPr>
                <w:rFonts w:eastAsia="Times New Roman"/>
              </w:rPr>
              <w:t>Мероприятия по улучшению качества услуг организаций, эксплуатирующих объекты, используемые для утилизации, обезвреживания и захоронения</w:t>
            </w:r>
          </w:p>
        </w:tc>
        <w:tc>
          <w:tcPr>
            <w:tcW w:w="0" w:type="dxa"/>
            <w:vAlign w:val="bottom"/>
          </w:tcPr>
          <w:p w:rsidR="00DF25BA" w:rsidRDefault="00DF25BA">
            <w:pPr>
              <w:rPr>
                <w:sz w:val="1"/>
                <w:szCs w:val="1"/>
              </w:rPr>
            </w:pPr>
          </w:p>
        </w:tc>
      </w:tr>
      <w:tr w:rsidR="00DF25BA">
        <w:trPr>
          <w:trHeight w:val="257"/>
        </w:trPr>
        <w:tc>
          <w:tcPr>
            <w:tcW w:w="960" w:type="dxa"/>
            <w:tcBorders>
              <w:left w:val="single" w:sz="8" w:space="0" w:color="auto"/>
              <w:bottom w:val="single" w:sz="8" w:space="0" w:color="auto"/>
              <w:right w:val="single" w:sz="8" w:space="0" w:color="auto"/>
            </w:tcBorders>
            <w:vAlign w:val="bottom"/>
          </w:tcPr>
          <w:p w:rsidR="00DF25BA" w:rsidRDefault="00DF25BA"/>
        </w:tc>
        <w:tc>
          <w:tcPr>
            <w:tcW w:w="3220" w:type="dxa"/>
            <w:tcBorders>
              <w:bottom w:val="single" w:sz="8" w:space="0" w:color="auto"/>
            </w:tcBorders>
            <w:vAlign w:val="bottom"/>
          </w:tcPr>
          <w:p w:rsidR="00DF25BA" w:rsidRDefault="00C07486">
            <w:pPr>
              <w:ind w:left="80"/>
              <w:rPr>
                <w:sz w:val="20"/>
                <w:szCs w:val="20"/>
              </w:rPr>
            </w:pPr>
            <w:r>
              <w:rPr>
                <w:rFonts w:eastAsia="Times New Roman"/>
              </w:rPr>
              <w:t>твердых бытовых отходов</w:t>
            </w:r>
          </w:p>
        </w:tc>
        <w:tc>
          <w:tcPr>
            <w:tcW w:w="1860" w:type="dxa"/>
            <w:tcBorders>
              <w:bottom w:val="single" w:sz="8" w:space="0" w:color="auto"/>
            </w:tcBorders>
            <w:vAlign w:val="bottom"/>
          </w:tcPr>
          <w:p w:rsidR="00DF25BA" w:rsidRDefault="00DF25BA"/>
        </w:tc>
        <w:tc>
          <w:tcPr>
            <w:tcW w:w="1420" w:type="dxa"/>
            <w:tcBorders>
              <w:bottom w:val="single" w:sz="8" w:space="0" w:color="auto"/>
            </w:tcBorders>
            <w:vAlign w:val="bottom"/>
          </w:tcPr>
          <w:p w:rsidR="00DF25BA" w:rsidRDefault="00DF25BA"/>
        </w:tc>
        <w:tc>
          <w:tcPr>
            <w:tcW w:w="80" w:type="dxa"/>
            <w:tcBorders>
              <w:bottom w:val="single" w:sz="8" w:space="0" w:color="auto"/>
            </w:tcBorders>
            <w:vAlign w:val="bottom"/>
          </w:tcPr>
          <w:p w:rsidR="00DF25BA" w:rsidRDefault="00DF25BA"/>
        </w:tc>
        <w:tc>
          <w:tcPr>
            <w:tcW w:w="900" w:type="dxa"/>
            <w:tcBorders>
              <w:bottom w:val="single" w:sz="8" w:space="0" w:color="auto"/>
            </w:tcBorders>
            <w:vAlign w:val="bottom"/>
          </w:tcPr>
          <w:p w:rsidR="00DF25BA" w:rsidRDefault="00DF25BA"/>
        </w:tc>
        <w:tc>
          <w:tcPr>
            <w:tcW w:w="1500" w:type="dxa"/>
            <w:tcBorders>
              <w:bottom w:val="single" w:sz="8" w:space="0" w:color="auto"/>
            </w:tcBorders>
            <w:vAlign w:val="bottom"/>
          </w:tcPr>
          <w:p w:rsidR="00DF25BA" w:rsidRDefault="00DF25BA"/>
        </w:tc>
        <w:tc>
          <w:tcPr>
            <w:tcW w:w="860" w:type="dxa"/>
            <w:tcBorders>
              <w:bottom w:val="single" w:sz="8" w:space="0" w:color="auto"/>
            </w:tcBorders>
            <w:vAlign w:val="bottom"/>
          </w:tcPr>
          <w:p w:rsidR="00DF25BA" w:rsidRDefault="00DF25BA"/>
        </w:tc>
        <w:tc>
          <w:tcPr>
            <w:tcW w:w="840" w:type="dxa"/>
            <w:tcBorders>
              <w:bottom w:val="single" w:sz="8" w:space="0" w:color="auto"/>
            </w:tcBorders>
            <w:vAlign w:val="bottom"/>
          </w:tcPr>
          <w:p w:rsidR="00DF25BA" w:rsidRDefault="00DF25BA"/>
        </w:tc>
        <w:tc>
          <w:tcPr>
            <w:tcW w:w="640" w:type="dxa"/>
            <w:tcBorders>
              <w:bottom w:val="single" w:sz="8" w:space="0" w:color="auto"/>
            </w:tcBorders>
            <w:vAlign w:val="bottom"/>
          </w:tcPr>
          <w:p w:rsidR="00DF25BA" w:rsidRDefault="00DF25BA"/>
        </w:tc>
        <w:tc>
          <w:tcPr>
            <w:tcW w:w="220" w:type="dxa"/>
            <w:tcBorders>
              <w:bottom w:val="single" w:sz="8" w:space="0" w:color="auto"/>
            </w:tcBorders>
            <w:vAlign w:val="bottom"/>
          </w:tcPr>
          <w:p w:rsidR="00DF25BA" w:rsidRDefault="00DF25BA"/>
        </w:tc>
        <w:tc>
          <w:tcPr>
            <w:tcW w:w="920" w:type="dxa"/>
            <w:tcBorders>
              <w:bottom w:val="single" w:sz="8" w:space="0" w:color="auto"/>
            </w:tcBorders>
            <w:vAlign w:val="bottom"/>
          </w:tcPr>
          <w:p w:rsidR="00DF25BA" w:rsidRDefault="00DF25BA"/>
        </w:tc>
        <w:tc>
          <w:tcPr>
            <w:tcW w:w="980" w:type="dxa"/>
            <w:tcBorders>
              <w:bottom w:val="single" w:sz="8" w:space="0" w:color="auto"/>
            </w:tcBorders>
            <w:vAlign w:val="bottom"/>
          </w:tcPr>
          <w:p w:rsidR="00DF25BA" w:rsidRDefault="00DF25BA"/>
        </w:tc>
        <w:tc>
          <w:tcPr>
            <w:tcW w:w="1140" w:type="dxa"/>
            <w:tcBorders>
              <w:bottom w:val="single" w:sz="8" w:space="0" w:color="auto"/>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39"/>
        </w:trPr>
        <w:tc>
          <w:tcPr>
            <w:tcW w:w="960" w:type="dxa"/>
            <w:tcBorders>
              <w:left w:val="single" w:sz="8" w:space="0" w:color="auto"/>
              <w:right w:val="single" w:sz="8" w:space="0" w:color="auto"/>
            </w:tcBorders>
            <w:vAlign w:val="bottom"/>
          </w:tcPr>
          <w:p w:rsidR="00DF25BA" w:rsidRDefault="00C07486">
            <w:pPr>
              <w:spacing w:line="240" w:lineRule="exact"/>
              <w:ind w:left="120"/>
              <w:rPr>
                <w:sz w:val="20"/>
                <w:szCs w:val="20"/>
              </w:rPr>
            </w:pPr>
            <w:r>
              <w:rPr>
                <w:rFonts w:eastAsia="Times New Roman"/>
              </w:rPr>
              <w:t>2.1.</w:t>
            </w:r>
          </w:p>
        </w:tc>
        <w:tc>
          <w:tcPr>
            <w:tcW w:w="3220" w:type="dxa"/>
            <w:tcBorders>
              <w:right w:val="single" w:sz="8" w:space="0" w:color="auto"/>
            </w:tcBorders>
            <w:vAlign w:val="bottom"/>
          </w:tcPr>
          <w:p w:rsidR="00DF25BA" w:rsidRDefault="00C07486">
            <w:pPr>
              <w:spacing w:line="240" w:lineRule="exact"/>
              <w:ind w:left="80"/>
              <w:rPr>
                <w:sz w:val="20"/>
                <w:szCs w:val="20"/>
              </w:rPr>
            </w:pPr>
            <w:r>
              <w:rPr>
                <w:rFonts w:eastAsia="Times New Roman"/>
              </w:rPr>
              <w:t>организация заключения</w:t>
            </w:r>
          </w:p>
        </w:tc>
        <w:tc>
          <w:tcPr>
            <w:tcW w:w="1860" w:type="dxa"/>
            <w:tcBorders>
              <w:right w:val="single" w:sz="8" w:space="0" w:color="auto"/>
            </w:tcBorders>
            <w:vAlign w:val="bottom"/>
          </w:tcPr>
          <w:p w:rsidR="00DF25BA" w:rsidRDefault="00C07486">
            <w:pPr>
              <w:spacing w:line="240" w:lineRule="exact"/>
              <w:ind w:left="80"/>
              <w:rPr>
                <w:sz w:val="20"/>
                <w:szCs w:val="20"/>
              </w:rPr>
            </w:pPr>
            <w:r>
              <w:rPr>
                <w:rFonts w:eastAsia="Times New Roman"/>
              </w:rPr>
              <w:t>населенные</w:t>
            </w:r>
          </w:p>
        </w:tc>
        <w:tc>
          <w:tcPr>
            <w:tcW w:w="1420" w:type="dxa"/>
            <w:tcBorders>
              <w:right w:val="single" w:sz="8" w:space="0" w:color="auto"/>
            </w:tcBorders>
            <w:vAlign w:val="bottom"/>
          </w:tcPr>
          <w:p w:rsidR="00DF25BA" w:rsidRDefault="00DF25BA">
            <w:pPr>
              <w:rPr>
                <w:sz w:val="20"/>
                <w:szCs w:val="20"/>
              </w:rPr>
            </w:pPr>
          </w:p>
        </w:tc>
        <w:tc>
          <w:tcPr>
            <w:tcW w:w="80" w:type="dxa"/>
            <w:vAlign w:val="bottom"/>
          </w:tcPr>
          <w:p w:rsidR="00DF25BA" w:rsidRDefault="00DF25BA">
            <w:pPr>
              <w:rPr>
                <w:sz w:val="20"/>
                <w:szCs w:val="20"/>
              </w:rPr>
            </w:pPr>
          </w:p>
        </w:tc>
        <w:tc>
          <w:tcPr>
            <w:tcW w:w="900" w:type="dxa"/>
            <w:tcBorders>
              <w:right w:val="single" w:sz="8" w:space="0" w:color="auto"/>
            </w:tcBorders>
            <w:vAlign w:val="bottom"/>
          </w:tcPr>
          <w:p w:rsidR="00DF25BA" w:rsidRDefault="00DF25BA">
            <w:pPr>
              <w:rPr>
                <w:sz w:val="20"/>
                <w:szCs w:val="20"/>
              </w:rPr>
            </w:pPr>
          </w:p>
        </w:tc>
        <w:tc>
          <w:tcPr>
            <w:tcW w:w="1500" w:type="dxa"/>
            <w:tcBorders>
              <w:right w:val="single" w:sz="8" w:space="0" w:color="auto"/>
            </w:tcBorders>
            <w:vAlign w:val="bottom"/>
          </w:tcPr>
          <w:p w:rsidR="00DF25BA" w:rsidRDefault="00DF25BA">
            <w:pPr>
              <w:rPr>
                <w:sz w:val="20"/>
                <w:szCs w:val="20"/>
              </w:rPr>
            </w:pPr>
          </w:p>
        </w:tc>
        <w:tc>
          <w:tcPr>
            <w:tcW w:w="860" w:type="dxa"/>
            <w:tcBorders>
              <w:right w:val="single" w:sz="8" w:space="0" w:color="auto"/>
            </w:tcBorders>
            <w:vAlign w:val="bottom"/>
          </w:tcPr>
          <w:p w:rsidR="00DF25BA" w:rsidRDefault="00DF25BA">
            <w:pPr>
              <w:rPr>
                <w:sz w:val="20"/>
                <w:szCs w:val="20"/>
              </w:rPr>
            </w:pPr>
          </w:p>
        </w:tc>
        <w:tc>
          <w:tcPr>
            <w:tcW w:w="840" w:type="dxa"/>
            <w:tcBorders>
              <w:right w:val="single" w:sz="8" w:space="0" w:color="auto"/>
            </w:tcBorders>
            <w:vAlign w:val="bottom"/>
          </w:tcPr>
          <w:p w:rsidR="00DF25BA" w:rsidRDefault="00DF25BA">
            <w:pPr>
              <w:rPr>
                <w:sz w:val="20"/>
                <w:szCs w:val="20"/>
              </w:rPr>
            </w:pPr>
          </w:p>
        </w:tc>
        <w:tc>
          <w:tcPr>
            <w:tcW w:w="640" w:type="dxa"/>
            <w:vAlign w:val="bottom"/>
          </w:tcPr>
          <w:p w:rsidR="00DF25BA" w:rsidRDefault="00DF25BA">
            <w:pPr>
              <w:rPr>
                <w:sz w:val="20"/>
                <w:szCs w:val="20"/>
              </w:rPr>
            </w:pPr>
          </w:p>
        </w:tc>
        <w:tc>
          <w:tcPr>
            <w:tcW w:w="220" w:type="dxa"/>
            <w:tcBorders>
              <w:right w:val="single" w:sz="8" w:space="0" w:color="auto"/>
            </w:tcBorders>
            <w:vAlign w:val="bottom"/>
          </w:tcPr>
          <w:p w:rsidR="00DF25BA" w:rsidRDefault="00DF25BA">
            <w:pPr>
              <w:rPr>
                <w:sz w:val="20"/>
                <w:szCs w:val="20"/>
              </w:rPr>
            </w:pPr>
          </w:p>
        </w:tc>
        <w:tc>
          <w:tcPr>
            <w:tcW w:w="920" w:type="dxa"/>
            <w:tcBorders>
              <w:right w:val="single" w:sz="8" w:space="0" w:color="auto"/>
            </w:tcBorders>
            <w:vAlign w:val="bottom"/>
          </w:tcPr>
          <w:p w:rsidR="00DF25BA" w:rsidRDefault="00DF25BA">
            <w:pPr>
              <w:rPr>
                <w:sz w:val="20"/>
                <w:szCs w:val="20"/>
              </w:rPr>
            </w:pPr>
          </w:p>
        </w:tc>
        <w:tc>
          <w:tcPr>
            <w:tcW w:w="980" w:type="dxa"/>
            <w:tcBorders>
              <w:right w:val="single" w:sz="8" w:space="0" w:color="auto"/>
            </w:tcBorders>
            <w:vAlign w:val="bottom"/>
          </w:tcPr>
          <w:p w:rsidR="00DF25BA" w:rsidRDefault="00DF25BA">
            <w:pPr>
              <w:rPr>
                <w:sz w:val="20"/>
                <w:szCs w:val="20"/>
              </w:rPr>
            </w:pPr>
          </w:p>
        </w:tc>
        <w:tc>
          <w:tcPr>
            <w:tcW w:w="1140" w:type="dxa"/>
            <w:tcBorders>
              <w:right w:val="single" w:sz="8" w:space="0" w:color="auto"/>
            </w:tcBorders>
            <w:vAlign w:val="bottom"/>
          </w:tcPr>
          <w:p w:rsidR="00DF25BA" w:rsidRDefault="00DF25BA">
            <w:pPr>
              <w:rPr>
                <w:sz w:val="20"/>
                <w:szCs w:val="20"/>
              </w:rPr>
            </w:pPr>
          </w:p>
        </w:tc>
        <w:tc>
          <w:tcPr>
            <w:tcW w:w="0" w:type="dxa"/>
            <w:vAlign w:val="bottom"/>
          </w:tcPr>
          <w:p w:rsidR="00DF25BA" w:rsidRDefault="00DF25BA">
            <w:pPr>
              <w:rPr>
                <w:sz w:val="1"/>
                <w:szCs w:val="1"/>
              </w:rPr>
            </w:pPr>
          </w:p>
        </w:tc>
      </w:tr>
      <w:tr w:rsidR="00DF25BA">
        <w:trPr>
          <w:trHeight w:val="252"/>
        </w:trPr>
        <w:tc>
          <w:tcPr>
            <w:tcW w:w="960" w:type="dxa"/>
            <w:tcBorders>
              <w:left w:val="single" w:sz="8" w:space="0" w:color="auto"/>
              <w:right w:val="single" w:sz="8" w:space="0" w:color="auto"/>
            </w:tcBorders>
            <w:vAlign w:val="bottom"/>
          </w:tcPr>
          <w:p w:rsidR="00DF25BA" w:rsidRDefault="00DF25BA">
            <w:pPr>
              <w:rPr>
                <w:sz w:val="21"/>
                <w:szCs w:val="21"/>
              </w:rPr>
            </w:pPr>
          </w:p>
        </w:tc>
        <w:tc>
          <w:tcPr>
            <w:tcW w:w="3220" w:type="dxa"/>
            <w:tcBorders>
              <w:right w:val="single" w:sz="8" w:space="0" w:color="auto"/>
            </w:tcBorders>
            <w:vAlign w:val="bottom"/>
          </w:tcPr>
          <w:p w:rsidR="00DF25BA" w:rsidRDefault="00C07486">
            <w:pPr>
              <w:ind w:left="80"/>
              <w:rPr>
                <w:sz w:val="20"/>
                <w:szCs w:val="20"/>
              </w:rPr>
            </w:pPr>
            <w:r>
              <w:rPr>
                <w:rFonts w:eastAsia="Times New Roman"/>
              </w:rPr>
              <w:t>договоров на вывоз твердых</w:t>
            </w:r>
          </w:p>
        </w:tc>
        <w:tc>
          <w:tcPr>
            <w:tcW w:w="1860" w:type="dxa"/>
            <w:tcBorders>
              <w:right w:val="single" w:sz="8" w:space="0" w:color="auto"/>
            </w:tcBorders>
            <w:vAlign w:val="bottom"/>
          </w:tcPr>
          <w:p w:rsidR="00DF25BA" w:rsidRDefault="00C07486">
            <w:pPr>
              <w:ind w:left="80"/>
              <w:rPr>
                <w:sz w:val="20"/>
                <w:szCs w:val="20"/>
              </w:rPr>
            </w:pPr>
            <w:r>
              <w:rPr>
                <w:rFonts w:eastAsia="Times New Roman"/>
              </w:rPr>
              <w:t>пункты</w:t>
            </w:r>
          </w:p>
        </w:tc>
        <w:tc>
          <w:tcPr>
            <w:tcW w:w="1420" w:type="dxa"/>
            <w:tcBorders>
              <w:right w:val="single" w:sz="8" w:space="0" w:color="auto"/>
            </w:tcBorders>
            <w:vAlign w:val="bottom"/>
          </w:tcPr>
          <w:p w:rsidR="00DF25BA" w:rsidRDefault="00DF25BA">
            <w:pPr>
              <w:rPr>
                <w:sz w:val="21"/>
                <w:szCs w:val="21"/>
              </w:rPr>
            </w:pPr>
          </w:p>
        </w:tc>
        <w:tc>
          <w:tcPr>
            <w:tcW w:w="80" w:type="dxa"/>
            <w:vAlign w:val="bottom"/>
          </w:tcPr>
          <w:p w:rsidR="00DF25BA" w:rsidRDefault="00DF25BA">
            <w:pPr>
              <w:rPr>
                <w:sz w:val="21"/>
                <w:szCs w:val="21"/>
              </w:rPr>
            </w:pPr>
          </w:p>
        </w:tc>
        <w:tc>
          <w:tcPr>
            <w:tcW w:w="900" w:type="dxa"/>
            <w:tcBorders>
              <w:right w:val="single" w:sz="8" w:space="0" w:color="auto"/>
            </w:tcBorders>
            <w:vAlign w:val="bottom"/>
          </w:tcPr>
          <w:p w:rsidR="00DF25BA" w:rsidRDefault="00DF25BA">
            <w:pPr>
              <w:rPr>
                <w:sz w:val="21"/>
                <w:szCs w:val="21"/>
              </w:rPr>
            </w:pPr>
          </w:p>
        </w:tc>
        <w:tc>
          <w:tcPr>
            <w:tcW w:w="150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640" w:type="dxa"/>
            <w:vAlign w:val="bottom"/>
          </w:tcPr>
          <w:p w:rsidR="00DF25BA" w:rsidRDefault="00DF25BA">
            <w:pPr>
              <w:rPr>
                <w:sz w:val="21"/>
                <w:szCs w:val="21"/>
              </w:rPr>
            </w:pPr>
          </w:p>
        </w:tc>
        <w:tc>
          <w:tcPr>
            <w:tcW w:w="220" w:type="dxa"/>
            <w:tcBorders>
              <w:right w:val="single" w:sz="8" w:space="0" w:color="auto"/>
            </w:tcBorders>
            <w:vAlign w:val="bottom"/>
          </w:tcPr>
          <w:p w:rsidR="00DF25BA" w:rsidRDefault="00DF25BA">
            <w:pPr>
              <w:rPr>
                <w:sz w:val="21"/>
                <w:szCs w:val="21"/>
              </w:rPr>
            </w:pPr>
          </w:p>
        </w:tc>
        <w:tc>
          <w:tcPr>
            <w:tcW w:w="92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140" w:type="dxa"/>
            <w:tcBorders>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54"/>
        </w:trPr>
        <w:tc>
          <w:tcPr>
            <w:tcW w:w="960" w:type="dxa"/>
            <w:tcBorders>
              <w:left w:val="single" w:sz="8" w:space="0" w:color="auto"/>
              <w:right w:val="single" w:sz="8" w:space="0" w:color="auto"/>
            </w:tcBorders>
            <w:vAlign w:val="bottom"/>
          </w:tcPr>
          <w:p w:rsidR="00DF25BA" w:rsidRDefault="00DF25BA"/>
        </w:tc>
        <w:tc>
          <w:tcPr>
            <w:tcW w:w="3220" w:type="dxa"/>
            <w:tcBorders>
              <w:right w:val="single" w:sz="8" w:space="0" w:color="auto"/>
            </w:tcBorders>
            <w:vAlign w:val="bottom"/>
          </w:tcPr>
          <w:p w:rsidR="00DF25BA" w:rsidRDefault="00C07486">
            <w:pPr>
              <w:ind w:left="80"/>
              <w:rPr>
                <w:sz w:val="20"/>
                <w:szCs w:val="20"/>
              </w:rPr>
            </w:pPr>
            <w:r>
              <w:rPr>
                <w:rFonts w:eastAsia="Times New Roman"/>
              </w:rPr>
              <w:t>бытовых отходов</w:t>
            </w:r>
          </w:p>
        </w:tc>
        <w:tc>
          <w:tcPr>
            <w:tcW w:w="1860" w:type="dxa"/>
            <w:tcBorders>
              <w:right w:val="single" w:sz="8" w:space="0" w:color="auto"/>
            </w:tcBorders>
            <w:vAlign w:val="bottom"/>
          </w:tcPr>
          <w:p w:rsidR="00DF25BA" w:rsidRDefault="00C07486">
            <w:pPr>
              <w:ind w:left="80"/>
              <w:rPr>
                <w:sz w:val="20"/>
                <w:szCs w:val="20"/>
              </w:rPr>
            </w:pPr>
            <w:r>
              <w:rPr>
                <w:rFonts w:eastAsia="Times New Roman"/>
              </w:rPr>
              <w:t>Войсковицкого</w:t>
            </w:r>
          </w:p>
        </w:tc>
        <w:tc>
          <w:tcPr>
            <w:tcW w:w="1420" w:type="dxa"/>
            <w:tcBorders>
              <w:right w:val="single" w:sz="8" w:space="0" w:color="auto"/>
            </w:tcBorders>
            <w:vAlign w:val="bottom"/>
          </w:tcPr>
          <w:p w:rsidR="00DF25BA" w:rsidRDefault="00DF25BA"/>
        </w:tc>
        <w:tc>
          <w:tcPr>
            <w:tcW w:w="80" w:type="dxa"/>
            <w:vAlign w:val="bottom"/>
          </w:tcPr>
          <w:p w:rsidR="00DF25BA" w:rsidRDefault="00DF25BA"/>
        </w:tc>
        <w:tc>
          <w:tcPr>
            <w:tcW w:w="900" w:type="dxa"/>
            <w:tcBorders>
              <w:right w:val="single" w:sz="8" w:space="0" w:color="auto"/>
            </w:tcBorders>
            <w:vAlign w:val="bottom"/>
          </w:tcPr>
          <w:p w:rsidR="00DF25BA" w:rsidRDefault="00DF25BA"/>
        </w:tc>
        <w:tc>
          <w:tcPr>
            <w:tcW w:w="1500" w:type="dxa"/>
            <w:tcBorders>
              <w:right w:val="single" w:sz="8" w:space="0" w:color="auto"/>
            </w:tcBorders>
            <w:vAlign w:val="bottom"/>
          </w:tcPr>
          <w:p w:rsidR="00DF25BA" w:rsidRDefault="00DF25BA"/>
        </w:tc>
        <w:tc>
          <w:tcPr>
            <w:tcW w:w="860" w:type="dxa"/>
            <w:tcBorders>
              <w:right w:val="single" w:sz="8" w:space="0" w:color="auto"/>
            </w:tcBorders>
            <w:vAlign w:val="bottom"/>
          </w:tcPr>
          <w:p w:rsidR="00DF25BA" w:rsidRDefault="00DF25BA"/>
        </w:tc>
        <w:tc>
          <w:tcPr>
            <w:tcW w:w="840" w:type="dxa"/>
            <w:tcBorders>
              <w:right w:val="single" w:sz="8" w:space="0" w:color="auto"/>
            </w:tcBorders>
            <w:vAlign w:val="bottom"/>
          </w:tcPr>
          <w:p w:rsidR="00DF25BA" w:rsidRDefault="00DF25BA"/>
        </w:tc>
        <w:tc>
          <w:tcPr>
            <w:tcW w:w="640" w:type="dxa"/>
            <w:vAlign w:val="bottom"/>
          </w:tcPr>
          <w:p w:rsidR="00DF25BA" w:rsidRDefault="00DF25BA"/>
        </w:tc>
        <w:tc>
          <w:tcPr>
            <w:tcW w:w="220" w:type="dxa"/>
            <w:tcBorders>
              <w:right w:val="single" w:sz="8" w:space="0" w:color="auto"/>
            </w:tcBorders>
            <w:vAlign w:val="bottom"/>
          </w:tcPr>
          <w:p w:rsidR="00DF25BA" w:rsidRDefault="00DF25BA"/>
        </w:tc>
        <w:tc>
          <w:tcPr>
            <w:tcW w:w="920" w:type="dxa"/>
            <w:tcBorders>
              <w:right w:val="single" w:sz="8" w:space="0" w:color="auto"/>
            </w:tcBorders>
            <w:vAlign w:val="bottom"/>
          </w:tcPr>
          <w:p w:rsidR="00DF25BA" w:rsidRDefault="00DF25BA"/>
        </w:tc>
        <w:tc>
          <w:tcPr>
            <w:tcW w:w="980" w:type="dxa"/>
            <w:tcBorders>
              <w:right w:val="single" w:sz="8" w:space="0" w:color="auto"/>
            </w:tcBorders>
            <w:vAlign w:val="bottom"/>
          </w:tcPr>
          <w:p w:rsidR="00DF25BA" w:rsidRDefault="00DF25BA"/>
        </w:tc>
        <w:tc>
          <w:tcPr>
            <w:tcW w:w="114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52"/>
        </w:trPr>
        <w:tc>
          <w:tcPr>
            <w:tcW w:w="960" w:type="dxa"/>
            <w:tcBorders>
              <w:left w:val="single" w:sz="8" w:space="0" w:color="auto"/>
              <w:right w:val="single" w:sz="8" w:space="0" w:color="auto"/>
            </w:tcBorders>
            <w:vAlign w:val="bottom"/>
          </w:tcPr>
          <w:p w:rsidR="00DF25BA" w:rsidRDefault="00DF25BA">
            <w:pPr>
              <w:rPr>
                <w:sz w:val="21"/>
                <w:szCs w:val="21"/>
              </w:rPr>
            </w:pPr>
          </w:p>
        </w:tc>
        <w:tc>
          <w:tcPr>
            <w:tcW w:w="3220" w:type="dxa"/>
            <w:tcBorders>
              <w:right w:val="single" w:sz="8" w:space="0" w:color="auto"/>
            </w:tcBorders>
            <w:vAlign w:val="bottom"/>
          </w:tcPr>
          <w:p w:rsidR="00DF25BA" w:rsidRDefault="00DF25BA">
            <w:pPr>
              <w:rPr>
                <w:sz w:val="21"/>
                <w:szCs w:val="21"/>
              </w:rPr>
            </w:pPr>
          </w:p>
        </w:tc>
        <w:tc>
          <w:tcPr>
            <w:tcW w:w="1860" w:type="dxa"/>
            <w:tcBorders>
              <w:right w:val="single" w:sz="8" w:space="0" w:color="auto"/>
            </w:tcBorders>
            <w:vAlign w:val="bottom"/>
          </w:tcPr>
          <w:p w:rsidR="00DF25BA" w:rsidRDefault="00C07486">
            <w:pPr>
              <w:ind w:left="80"/>
              <w:rPr>
                <w:sz w:val="20"/>
                <w:szCs w:val="20"/>
              </w:rPr>
            </w:pPr>
            <w:r>
              <w:rPr>
                <w:rFonts w:eastAsia="Times New Roman"/>
              </w:rPr>
              <w:t>сельского</w:t>
            </w:r>
          </w:p>
        </w:tc>
        <w:tc>
          <w:tcPr>
            <w:tcW w:w="1420" w:type="dxa"/>
            <w:tcBorders>
              <w:right w:val="single" w:sz="8" w:space="0" w:color="auto"/>
            </w:tcBorders>
            <w:vAlign w:val="bottom"/>
          </w:tcPr>
          <w:p w:rsidR="00DF25BA" w:rsidRDefault="00DF25BA">
            <w:pPr>
              <w:rPr>
                <w:sz w:val="21"/>
                <w:szCs w:val="21"/>
              </w:rPr>
            </w:pPr>
          </w:p>
        </w:tc>
        <w:tc>
          <w:tcPr>
            <w:tcW w:w="80" w:type="dxa"/>
            <w:vAlign w:val="bottom"/>
          </w:tcPr>
          <w:p w:rsidR="00DF25BA" w:rsidRDefault="00DF25BA">
            <w:pPr>
              <w:rPr>
                <w:sz w:val="21"/>
                <w:szCs w:val="21"/>
              </w:rPr>
            </w:pPr>
          </w:p>
        </w:tc>
        <w:tc>
          <w:tcPr>
            <w:tcW w:w="900" w:type="dxa"/>
            <w:tcBorders>
              <w:right w:val="single" w:sz="8" w:space="0" w:color="auto"/>
            </w:tcBorders>
            <w:vAlign w:val="bottom"/>
          </w:tcPr>
          <w:p w:rsidR="00DF25BA" w:rsidRDefault="00C07486">
            <w:pPr>
              <w:ind w:right="30"/>
              <w:jc w:val="center"/>
              <w:rPr>
                <w:sz w:val="20"/>
                <w:szCs w:val="20"/>
              </w:rPr>
            </w:pPr>
            <w:r>
              <w:rPr>
                <w:rFonts w:eastAsia="Times New Roman"/>
              </w:rPr>
              <w:t>по</w:t>
            </w:r>
          </w:p>
        </w:tc>
        <w:tc>
          <w:tcPr>
            <w:tcW w:w="150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640" w:type="dxa"/>
            <w:vAlign w:val="bottom"/>
          </w:tcPr>
          <w:p w:rsidR="00DF25BA" w:rsidRDefault="00DF25BA">
            <w:pPr>
              <w:rPr>
                <w:sz w:val="21"/>
                <w:szCs w:val="21"/>
              </w:rPr>
            </w:pPr>
          </w:p>
        </w:tc>
        <w:tc>
          <w:tcPr>
            <w:tcW w:w="220" w:type="dxa"/>
            <w:tcBorders>
              <w:right w:val="single" w:sz="8" w:space="0" w:color="auto"/>
            </w:tcBorders>
            <w:vAlign w:val="bottom"/>
          </w:tcPr>
          <w:p w:rsidR="00DF25BA" w:rsidRDefault="00DF25BA">
            <w:pPr>
              <w:rPr>
                <w:sz w:val="21"/>
                <w:szCs w:val="21"/>
              </w:rPr>
            </w:pPr>
          </w:p>
        </w:tc>
        <w:tc>
          <w:tcPr>
            <w:tcW w:w="92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140" w:type="dxa"/>
            <w:tcBorders>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57"/>
        </w:trPr>
        <w:tc>
          <w:tcPr>
            <w:tcW w:w="960" w:type="dxa"/>
            <w:tcBorders>
              <w:left w:val="single" w:sz="8" w:space="0" w:color="auto"/>
              <w:bottom w:val="single" w:sz="8" w:space="0" w:color="auto"/>
              <w:right w:val="single" w:sz="8" w:space="0" w:color="auto"/>
            </w:tcBorders>
            <w:vAlign w:val="bottom"/>
          </w:tcPr>
          <w:p w:rsidR="00DF25BA" w:rsidRDefault="00DF25BA"/>
        </w:tc>
        <w:tc>
          <w:tcPr>
            <w:tcW w:w="3220" w:type="dxa"/>
            <w:tcBorders>
              <w:bottom w:val="single" w:sz="8" w:space="0" w:color="auto"/>
              <w:right w:val="single" w:sz="8" w:space="0" w:color="auto"/>
            </w:tcBorders>
            <w:vAlign w:val="bottom"/>
          </w:tcPr>
          <w:p w:rsidR="00DF25BA" w:rsidRDefault="00DF25BA"/>
        </w:tc>
        <w:tc>
          <w:tcPr>
            <w:tcW w:w="1860" w:type="dxa"/>
            <w:tcBorders>
              <w:bottom w:val="single" w:sz="8" w:space="0" w:color="auto"/>
              <w:right w:val="single" w:sz="8" w:space="0" w:color="auto"/>
            </w:tcBorders>
            <w:vAlign w:val="bottom"/>
          </w:tcPr>
          <w:p w:rsidR="00DF25BA" w:rsidRDefault="00C07486">
            <w:pPr>
              <w:ind w:left="80"/>
              <w:rPr>
                <w:sz w:val="20"/>
                <w:szCs w:val="20"/>
              </w:rPr>
            </w:pPr>
            <w:r>
              <w:rPr>
                <w:rFonts w:eastAsia="Times New Roman"/>
              </w:rPr>
              <w:t>поселения</w:t>
            </w:r>
          </w:p>
        </w:tc>
        <w:tc>
          <w:tcPr>
            <w:tcW w:w="14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8"/>
              </w:rPr>
              <w:t>по проекту</w:t>
            </w:r>
          </w:p>
        </w:tc>
        <w:tc>
          <w:tcPr>
            <w:tcW w:w="80" w:type="dxa"/>
            <w:tcBorders>
              <w:bottom w:val="single" w:sz="8" w:space="0" w:color="auto"/>
            </w:tcBorders>
            <w:vAlign w:val="bottom"/>
          </w:tcPr>
          <w:p w:rsidR="00DF25BA" w:rsidRDefault="00DF25BA"/>
        </w:tc>
        <w:tc>
          <w:tcPr>
            <w:tcW w:w="900" w:type="dxa"/>
            <w:tcBorders>
              <w:bottom w:val="single" w:sz="8" w:space="0" w:color="auto"/>
              <w:right w:val="single" w:sz="8" w:space="0" w:color="auto"/>
            </w:tcBorders>
            <w:vAlign w:val="bottom"/>
          </w:tcPr>
          <w:p w:rsidR="00DF25BA" w:rsidRDefault="00C07486">
            <w:pPr>
              <w:ind w:right="30"/>
              <w:jc w:val="center"/>
              <w:rPr>
                <w:sz w:val="20"/>
                <w:szCs w:val="20"/>
              </w:rPr>
            </w:pPr>
            <w:r>
              <w:rPr>
                <w:rFonts w:eastAsia="Times New Roman"/>
              </w:rPr>
              <w:t>проекту</w:t>
            </w:r>
          </w:p>
        </w:tc>
        <w:tc>
          <w:tcPr>
            <w:tcW w:w="150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0"/>
              </w:rPr>
              <w:t>0</w:t>
            </w:r>
          </w:p>
        </w:tc>
        <w:tc>
          <w:tcPr>
            <w:tcW w:w="8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8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0"/>
              </w:rPr>
              <w:t>0</w:t>
            </w:r>
          </w:p>
        </w:tc>
        <w:tc>
          <w:tcPr>
            <w:tcW w:w="640" w:type="dxa"/>
            <w:tcBorders>
              <w:bottom w:val="single" w:sz="8" w:space="0" w:color="auto"/>
            </w:tcBorders>
            <w:vAlign w:val="bottom"/>
          </w:tcPr>
          <w:p w:rsidR="00DF25BA" w:rsidRDefault="00C07486">
            <w:pPr>
              <w:ind w:left="70"/>
              <w:jc w:val="center"/>
              <w:rPr>
                <w:sz w:val="20"/>
                <w:szCs w:val="20"/>
              </w:rPr>
            </w:pPr>
            <w:r>
              <w:rPr>
                <w:rFonts w:eastAsia="Times New Roman"/>
                <w:w w:val="90"/>
              </w:rPr>
              <w:t>0</w:t>
            </w:r>
          </w:p>
        </w:tc>
        <w:tc>
          <w:tcPr>
            <w:tcW w:w="220" w:type="dxa"/>
            <w:tcBorders>
              <w:bottom w:val="single" w:sz="8" w:space="0" w:color="auto"/>
              <w:right w:val="single" w:sz="8" w:space="0" w:color="auto"/>
            </w:tcBorders>
            <w:vAlign w:val="bottom"/>
          </w:tcPr>
          <w:p w:rsidR="00DF25BA" w:rsidRDefault="00DF25BA"/>
        </w:tc>
        <w:tc>
          <w:tcPr>
            <w:tcW w:w="9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98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11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0" w:type="dxa"/>
            <w:vAlign w:val="bottom"/>
          </w:tcPr>
          <w:p w:rsidR="00DF25BA" w:rsidRDefault="00DF25BA">
            <w:pPr>
              <w:rPr>
                <w:sz w:val="1"/>
                <w:szCs w:val="1"/>
              </w:rPr>
            </w:pPr>
          </w:p>
        </w:tc>
      </w:tr>
      <w:tr w:rsidR="00DF25BA">
        <w:trPr>
          <w:trHeight w:val="239"/>
        </w:trPr>
        <w:tc>
          <w:tcPr>
            <w:tcW w:w="960" w:type="dxa"/>
            <w:tcBorders>
              <w:left w:val="single" w:sz="8" w:space="0" w:color="auto"/>
              <w:right w:val="single" w:sz="8" w:space="0" w:color="auto"/>
            </w:tcBorders>
            <w:vAlign w:val="bottom"/>
          </w:tcPr>
          <w:p w:rsidR="00DF25BA" w:rsidRDefault="00C07486">
            <w:pPr>
              <w:spacing w:line="240" w:lineRule="exact"/>
              <w:ind w:left="120"/>
              <w:rPr>
                <w:sz w:val="20"/>
                <w:szCs w:val="20"/>
              </w:rPr>
            </w:pPr>
            <w:r>
              <w:rPr>
                <w:rFonts w:eastAsia="Times New Roman"/>
              </w:rPr>
              <w:t>2.2.</w:t>
            </w:r>
          </w:p>
        </w:tc>
        <w:tc>
          <w:tcPr>
            <w:tcW w:w="3220" w:type="dxa"/>
            <w:tcBorders>
              <w:right w:val="single" w:sz="8" w:space="0" w:color="auto"/>
            </w:tcBorders>
            <w:vAlign w:val="bottom"/>
          </w:tcPr>
          <w:p w:rsidR="00DF25BA" w:rsidRDefault="00C07486">
            <w:pPr>
              <w:spacing w:line="240" w:lineRule="exact"/>
              <w:ind w:left="80"/>
              <w:rPr>
                <w:sz w:val="20"/>
                <w:szCs w:val="20"/>
              </w:rPr>
            </w:pPr>
            <w:r>
              <w:rPr>
                <w:rFonts w:eastAsia="Times New Roman"/>
              </w:rPr>
              <w:t>обеспечение на уровне</w:t>
            </w:r>
          </w:p>
        </w:tc>
        <w:tc>
          <w:tcPr>
            <w:tcW w:w="1860" w:type="dxa"/>
            <w:tcBorders>
              <w:right w:val="single" w:sz="8" w:space="0" w:color="auto"/>
            </w:tcBorders>
            <w:vAlign w:val="bottom"/>
          </w:tcPr>
          <w:p w:rsidR="00DF25BA" w:rsidRDefault="00C07486">
            <w:pPr>
              <w:spacing w:line="240" w:lineRule="exact"/>
              <w:ind w:left="80"/>
              <w:rPr>
                <w:sz w:val="20"/>
                <w:szCs w:val="20"/>
              </w:rPr>
            </w:pPr>
            <w:r>
              <w:rPr>
                <w:rFonts w:eastAsia="Times New Roman"/>
              </w:rPr>
              <w:t>населенные</w:t>
            </w:r>
          </w:p>
        </w:tc>
        <w:tc>
          <w:tcPr>
            <w:tcW w:w="1420" w:type="dxa"/>
            <w:tcBorders>
              <w:right w:val="single" w:sz="8" w:space="0" w:color="auto"/>
            </w:tcBorders>
            <w:vAlign w:val="bottom"/>
          </w:tcPr>
          <w:p w:rsidR="00DF25BA" w:rsidRDefault="00DF25BA">
            <w:pPr>
              <w:rPr>
                <w:sz w:val="20"/>
                <w:szCs w:val="20"/>
              </w:rPr>
            </w:pPr>
          </w:p>
        </w:tc>
        <w:tc>
          <w:tcPr>
            <w:tcW w:w="80" w:type="dxa"/>
            <w:vAlign w:val="bottom"/>
          </w:tcPr>
          <w:p w:rsidR="00DF25BA" w:rsidRDefault="00DF25BA">
            <w:pPr>
              <w:rPr>
                <w:sz w:val="20"/>
                <w:szCs w:val="20"/>
              </w:rPr>
            </w:pPr>
          </w:p>
        </w:tc>
        <w:tc>
          <w:tcPr>
            <w:tcW w:w="900" w:type="dxa"/>
            <w:tcBorders>
              <w:right w:val="single" w:sz="8" w:space="0" w:color="auto"/>
            </w:tcBorders>
            <w:vAlign w:val="bottom"/>
          </w:tcPr>
          <w:p w:rsidR="00DF25BA" w:rsidRDefault="00DF25BA">
            <w:pPr>
              <w:rPr>
                <w:sz w:val="20"/>
                <w:szCs w:val="20"/>
              </w:rPr>
            </w:pPr>
          </w:p>
        </w:tc>
        <w:tc>
          <w:tcPr>
            <w:tcW w:w="1500" w:type="dxa"/>
            <w:tcBorders>
              <w:right w:val="single" w:sz="8" w:space="0" w:color="auto"/>
            </w:tcBorders>
            <w:vAlign w:val="bottom"/>
          </w:tcPr>
          <w:p w:rsidR="00DF25BA" w:rsidRDefault="00DF25BA">
            <w:pPr>
              <w:rPr>
                <w:sz w:val="20"/>
                <w:szCs w:val="20"/>
              </w:rPr>
            </w:pPr>
          </w:p>
        </w:tc>
        <w:tc>
          <w:tcPr>
            <w:tcW w:w="860" w:type="dxa"/>
            <w:tcBorders>
              <w:right w:val="single" w:sz="8" w:space="0" w:color="auto"/>
            </w:tcBorders>
            <w:vAlign w:val="bottom"/>
          </w:tcPr>
          <w:p w:rsidR="00DF25BA" w:rsidRDefault="00DF25BA">
            <w:pPr>
              <w:rPr>
                <w:sz w:val="20"/>
                <w:szCs w:val="20"/>
              </w:rPr>
            </w:pPr>
          </w:p>
        </w:tc>
        <w:tc>
          <w:tcPr>
            <w:tcW w:w="840" w:type="dxa"/>
            <w:tcBorders>
              <w:right w:val="single" w:sz="8" w:space="0" w:color="auto"/>
            </w:tcBorders>
            <w:vAlign w:val="bottom"/>
          </w:tcPr>
          <w:p w:rsidR="00DF25BA" w:rsidRDefault="00DF25BA">
            <w:pPr>
              <w:rPr>
                <w:sz w:val="20"/>
                <w:szCs w:val="20"/>
              </w:rPr>
            </w:pPr>
          </w:p>
        </w:tc>
        <w:tc>
          <w:tcPr>
            <w:tcW w:w="640" w:type="dxa"/>
            <w:vAlign w:val="bottom"/>
          </w:tcPr>
          <w:p w:rsidR="00DF25BA" w:rsidRDefault="00DF25BA">
            <w:pPr>
              <w:rPr>
                <w:sz w:val="20"/>
                <w:szCs w:val="20"/>
              </w:rPr>
            </w:pPr>
          </w:p>
        </w:tc>
        <w:tc>
          <w:tcPr>
            <w:tcW w:w="220" w:type="dxa"/>
            <w:tcBorders>
              <w:right w:val="single" w:sz="8" w:space="0" w:color="auto"/>
            </w:tcBorders>
            <w:vAlign w:val="bottom"/>
          </w:tcPr>
          <w:p w:rsidR="00DF25BA" w:rsidRDefault="00DF25BA">
            <w:pPr>
              <w:rPr>
                <w:sz w:val="20"/>
                <w:szCs w:val="20"/>
              </w:rPr>
            </w:pPr>
          </w:p>
        </w:tc>
        <w:tc>
          <w:tcPr>
            <w:tcW w:w="920" w:type="dxa"/>
            <w:tcBorders>
              <w:right w:val="single" w:sz="8" w:space="0" w:color="auto"/>
            </w:tcBorders>
            <w:vAlign w:val="bottom"/>
          </w:tcPr>
          <w:p w:rsidR="00DF25BA" w:rsidRDefault="00DF25BA">
            <w:pPr>
              <w:rPr>
                <w:sz w:val="20"/>
                <w:szCs w:val="20"/>
              </w:rPr>
            </w:pPr>
          </w:p>
        </w:tc>
        <w:tc>
          <w:tcPr>
            <w:tcW w:w="980" w:type="dxa"/>
            <w:tcBorders>
              <w:right w:val="single" w:sz="8" w:space="0" w:color="auto"/>
            </w:tcBorders>
            <w:vAlign w:val="bottom"/>
          </w:tcPr>
          <w:p w:rsidR="00DF25BA" w:rsidRDefault="00DF25BA">
            <w:pPr>
              <w:rPr>
                <w:sz w:val="20"/>
                <w:szCs w:val="20"/>
              </w:rPr>
            </w:pPr>
          </w:p>
        </w:tc>
        <w:tc>
          <w:tcPr>
            <w:tcW w:w="1140" w:type="dxa"/>
            <w:tcBorders>
              <w:right w:val="single" w:sz="8" w:space="0" w:color="auto"/>
            </w:tcBorders>
            <w:vAlign w:val="bottom"/>
          </w:tcPr>
          <w:p w:rsidR="00DF25BA" w:rsidRDefault="00DF25BA">
            <w:pPr>
              <w:rPr>
                <w:sz w:val="20"/>
                <w:szCs w:val="20"/>
              </w:rPr>
            </w:pPr>
          </w:p>
        </w:tc>
        <w:tc>
          <w:tcPr>
            <w:tcW w:w="0" w:type="dxa"/>
            <w:vAlign w:val="bottom"/>
          </w:tcPr>
          <w:p w:rsidR="00DF25BA" w:rsidRDefault="00DF25BA">
            <w:pPr>
              <w:rPr>
                <w:sz w:val="1"/>
                <w:szCs w:val="1"/>
              </w:rPr>
            </w:pPr>
          </w:p>
        </w:tc>
      </w:tr>
      <w:tr w:rsidR="00DF25BA">
        <w:trPr>
          <w:trHeight w:val="252"/>
        </w:trPr>
        <w:tc>
          <w:tcPr>
            <w:tcW w:w="960" w:type="dxa"/>
            <w:tcBorders>
              <w:left w:val="single" w:sz="8" w:space="0" w:color="auto"/>
              <w:right w:val="single" w:sz="8" w:space="0" w:color="auto"/>
            </w:tcBorders>
            <w:vAlign w:val="bottom"/>
          </w:tcPr>
          <w:p w:rsidR="00DF25BA" w:rsidRDefault="00DF25BA">
            <w:pPr>
              <w:rPr>
                <w:sz w:val="21"/>
                <w:szCs w:val="21"/>
              </w:rPr>
            </w:pPr>
          </w:p>
        </w:tc>
        <w:tc>
          <w:tcPr>
            <w:tcW w:w="3220" w:type="dxa"/>
            <w:tcBorders>
              <w:right w:val="single" w:sz="8" w:space="0" w:color="auto"/>
            </w:tcBorders>
            <w:vAlign w:val="bottom"/>
          </w:tcPr>
          <w:p w:rsidR="00DF25BA" w:rsidRDefault="00C07486">
            <w:pPr>
              <w:ind w:left="80"/>
              <w:rPr>
                <w:sz w:val="20"/>
                <w:szCs w:val="20"/>
              </w:rPr>
            </w:pPr>
            <w:r>
              <w:rPr>
                <w:rFonts w:eastAsia="Times New Roman"/>
              </w:rPr>
              <w:t>муниципального образования</w:t>
            </w:r>
          </w:p>
        </w:tc>
        <w:tc>
          <w:tcPr>
            <w:tcW w:w="1860" w:type="dxa"/>
            <w:tcBorders>
              <w:right w:val="single" w:sz="8" w:space="0" w:color="auto"/>
            </w:tcBorders>
            <w:vAlign w:val="bottom"/>
          </w:tcPr>
          <w:p w:rsidR="00DF25BA" w:rsidRDefault="00C07486">
            <w:pPr>
              <w:ind w:left="80"/>
              <w:rPr>
                <w:sz w:val="20"/>
                <w:szCs w:val="20"/>
              </w:rPr>
            </w:pPr>
            <w:r>
              <w:rPr>
                <w:rFonts w:eastAsia="Times New Roman"/>
              </w:rPr>
              <w:t>пункты</w:t>
            </w:r>
          </w:p>
        </w:tc>
        <w:tc>
          <w:tcPr>
            <w:tcW w:w="1420" w:type="dxa"/>
            <w:tcBorders>
              <w:right w:val="single" w:sz="8" w:space="0" w:color="auto"/>
            </w:tcBorders>
            <w:vAlign w:val="bottom"/>
          </w:tcPr>
          <w:p w:rsidR="00DF25BA" w:rsidRDefault="00DF25BA">
            <w:pPr>
              <w:rPr>
                <w:sz w:val="21"/>
                <w:szCs w:val="21"/>
              </w:rPr>
            </w:pPr>
          </w:p>
        </w:tc>
        <w:tc>
          <w:tcPr>
            <w:tcW w:w="80" w:type="dxa"/>
            <w:vAlign w:val="bottom"/>
          </w:tcPr>
          <w:p w:rsidR="00DF25BA" w:rsidRDefault="00DF25BA">
            <w:pPr>
              <w:rPr>
                <w:sz w:val="21"/>
                <w:szCs w:val="21"/>
              </w:rPr>
            </w:pPr>
          </w:p>
        </w:tc>
        <w:tc>
          <w:tcPr>
            <w:tcW w:w="900" w:type="dxa"/>
            <w:tcBorders>
              <w:right w:val="single" w:sz="8" w:space="0" w:color="auto"/>
            </w:tcBorders>
            <w:vAlign w:val="bottom"/>
          </w:tcPr>
          <w:p w:rsidR="00DF25BA" w:rsidRDefault="00DF25BA">
            <w:pPr>
              <w:rPr>
                <w:sz w:val="21"/>
                <w:szCs w:val="21"/>
              </w:rPr>
            </w:pPr>
          </w:p>
        </w:tc>
        <w:tc>
          <w:tcPr>
            <w:tcW w:w="150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640" w:type="dxa"/>
            <w:vAlign w:val="bottom"/>
          </w:tcPr>
          <w:p w:rsidR="00DF25BA" w:rsidRDefault="00DF25BA">
            <w:pPr>
              <w:rPr>
                <w:sz w:val="21"/>
                <w:szCs w:val="21"/>
              </w:rPr>
            </w:pPr>
          </w:p>
        </w:tc>
        <w:tc>
          <w:tcPr>
            <w:tcW w:w="220" w:type="dxa"/>
            <w:tcBorders>
              <w:right w:val="single" w:sz="8" w:space="0" w:color="auto"/>
            </w:tcBorders>
            <w:vAlign w:val="bottom"/>
          </w:tcPr>
          <w:p w:rsidR="00DF25BA" w:rsidRDefault="00DF25BA">
            <w:pPr>
              <w:rPr>
                <w:sz w:val="21"/>
                <w:szCs w:val="21"/>
              </w:rPr>
            </w:pPr>
          </w:p>
        </w:tc>
        <w:tc>
          <w:tcPr>
            <w:tcW w:w="92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140" w:type="dxa"/>
            <w:tcBorders>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54"/>
        </w:trPr>
        <w:tc>
          <w:tcPr>
            <w:tcW w:w="960" w:type="dxa"/>
            <w:tcBorders>
              <w:left w:val="single" w:sz="8" w:space="0" w:color="auto"/>
              <w:right w:val="single" w:sz="8" w:space="0" w:color="auto"/>
            </w:tcBorders>
            <w:vAlign w:val="bottom"/>
          </w:tcPr>
          <w:p w:rsidR="00DF25BA" w:rsidRDefault="00DF25BA"/>
        </w:tc>
        <w:tc>
          <w:tcPr>
            <w:tcW w:w="3220" w:type="dxa"/>
            <w:tcBorders>
              <w:right w:val="single" w:sz="8" w:space="0" w:color="auto"/>
            </w:tcBorders>
            <w:vAlign w:val="bottom"/>
          </w:tcPr>
          <w:p w:rsidR="00DF25BA" w:rsidRDefault="00C07486">
            <w:pPr>
              <w:ind w:left="80"/>
              <w:rPr>
                <w:sz w:val="20"/>
                <w:szCs w:val="20"/>
              </w:rPr>
            </w:pPr>
            <w:r>
              <w:rPr>
                <w:rFonts w:eastAsia="Times New Roman"/>
              </w:rPr>
              <w:t>контроля качества услуг</w:t>
            </w:r>
          </w:p>
        </w:tc>
        <w:tc>
          <w:tcPr>
            <w:tcW w:w="1860" w:type="dxa"/>
            <w:tcBorders>
              <w:right w:val="single" w:sz="8" w:space="0" w:color="auto"/>
            </w:tcBorders>
            <w:vAlign w:val="bottom"/>
          </w:tcPr>
          <w:p w:rsidR="00DF25BA" w:rsidRDefault="00C07486">
            <w:pPr>
              <w:ind w:left="80"/>
              <w:rPr>
                <w:sz w:val="20"/>
                <w:szCs w:val="20"/>
              </w:rPr>
            </w:pPr>
            <w:r>
              <w:rPr>
                <w:rFonts w:eastAsia="Times New Roman"/>
              </w:rPr>
              <w:t>Войсковицкого</w:t>
            </w:r>
          </w:p>
        </w:tc>
        <w:tc>
          <w:tcPr>
            <w:tcW w:w="1420" w:type="dxa"/>
            <w:tcBorders>
              <w:right w:val="single" w:sz="8" w:space="0" w:color="auto"/>
            </w:tcBorders>
            <w:vAlign w:val="bottom"/>
          </w:tcPr>
          <w:p w:rsidR="00DF25BA" w:rsidRDefault="00DF25BA"/>
        </w:tc>
        <w:tc>
          <w:tcPr>
            <w:tcW w:w="80" w:type="dxa"/>
            <w:vAlign w:val="bottom"/>
          </w:tcPr>
          <w:p w:rsidR="00DF25BA" w:rsidRDefault="00DF25BA"/>
        </w:tc>
        <w:tc>
          <w:tcPr>
            <w:tcW w:w="900" w:type="dxa"/>
            <w:tcBorders>
              <w:right w:val="single" w:sz="8" w:space="0" w:color="auto"/>
            </w:tcBorders>
            <w:vAlign w:val="bottom"/>
          </w:tcPr>
          <w:p w:rsidR="00DF25BA" w:rsidRDefault="00DF25BA"/>
        </w:tc>
        <w:tc>
          <w:tcPr>
            <w:tcW w:w="1500" w:type="dxa"/>
            <w:tcBorders>
              <w:right w:val="single" w:sz="8" w:space="0" w:color="auto"/>
            </w:tcBorders>
            <w:vAlign w:val="bottom"/>
          </w:tcPr>
          <w:p w:rsidR="00DF25BA" w:rsidRDefault="00DF25BA"/>
        </w:tc>
        <w:tc>
          <w:tcPr>
            <w:tcW w:w="860" w:type="dxa"/>
            <w:tcBorders>
              <w:right w:val="single" w:sz="8" w:space="0" w:color="auto"/>
            </w:tcBorders>
            <w:vAlign w:val="bottom"/>
          </w:tcPr>
          <w:p w:rsidR="00DF25BA" w:rsidRDefault="00DF25BA"/>
        </w:tc>
        <w:tc>
          <w:tcPr>
            <w:tcW w:w="840" w:type="dxa"/>
            <w:tcBorders>
              <w:right w:val="single" w:sz="8" w:space="0" w:color="auto"/>
            </w:tcBorders>
            <w:vAlign w:val="bottom"/>
          </w:tcPr>
          <w:p w:rsidR="00DF25BA" w:rsidRDefault="00DF25BA"/>
        </w:tc>
        <w:tc>
          <w:tcPr>
            <w:tcW w:w="640" w:type="dxa"/>
            <w:vAlign w:val="bottom"/>
          </w:tcPr>
          <w:p w:rsidR="00DF25BA" w:rsidRDefault="00DF25BA"/>
        </w:tc>
        <w:tc>
          <w:tcPr>
            <w:tcW w:w="220" w:type="dxa"/>
            <w:tcBorders>
              <w:right w:val="single" w:sz="8" w:space="0" w:color="auto"/>
            </w:tcBorders>
            <w:vAlign w:val="bottom"/>
          </w:tcPr>
          <w:p w:rsidR="00DF25BA" w:rsidRDefault="00DF25BA"/>
        </w:tc>
        <w:tc>
          <w:tcPr>
            <w:tcW w:w="920" w:type="dxa"/>
            <w:tcBorders>
              <w:right w:val="single" w:sz="8" w:space="0" w:color="auto"/>
            </w:tcBorders>
            <w:vAlign w:val="bottom"/>
          </w:tcPr>
          <w:p w:rsidR="00DF25BA" w:rsidRDefault="00DF25BA"/>
        </w:tc>
        <w:tc>
          <w:tcPr>
            <w:tcW w:w="980" w:type="dxa"/>
            <w:tcBorders>
              <w:right w:val="single" w:sz="8" w:space="0" w:color="auto"/>
            </w:tcBorders>
            <w:vAlign w:val="bottom"/>
          </w:tcPr>
          <w:p w:rsidR="00DF25BA" w:rsidRDefault="00DF25BA"/>
        </w:tc>
        <w:tc>
          <w:tcPr>
            <w:tcW w:w="114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52"/>
        </w:trPr>
        <w:tc>
          <w:tcPr>
            <w:tcW w:w="960" w:type="dxa"/>
            <w:tcBorders>
              <w:left w:val="single" w:sz="8" w:space="0" w:color="auto"/>
              <w:right w:val="single" w:sz="8" w:space="0" w:color="auto"/>
            </w:tcBorders>
            <w:vAlign w:val="bottom"/>
          </w:tcPr>
          <w:p w:rsidR="00DF25BA" w:rsidRDefault="00DF25BA">
            <w:pPr>
              <w:rPr>
                <w:sz w:val="21"/>
                <w:szCs w:val="21"/>
              </w:rPr>
            </w:pPr>
          </w:p>
        </w:tc>
        <w:tc>
          <w:tcPr>
            <w:tcW w:w="3220" w:type="dxa"/>
            <w:tcBorders>
              <w:right w:val="single" w:sz="8" w:space="0" w:color="auto"/>
            </w:tcBorders>
            <w:vAlign w:val="bottom"/>
          </w:tcPr>
          <w:p w:rsidR="00DF25BA" w:rsidRDefault="00C07486">
            <w:pPr>
              <w:ind w:left="80"/>
              <w:rPr>
                <w:sz w:val="20"/>
                <w:szCs w:val="20"/>
              </w:rPr>
            </w:pPr>
            <w:r>
              <w:rPr>
                <w:rFonts w:eastAsia="Times New Roman"/>
              </w:rPr>
              <w:t>организаций,</w:t>
            </w:r>
          </w:p>
        </w:tc>
        <w:tc>
          <w:tcPr>
            <w:tcW w:w="1860" w:type="dxa"/>
            <w:tcBorders>
              <w:right w:val="single" w:sz="8" w:space="0" w:color="auto"/>
            </w:tcBorders>
            <w:vAlign w:val="bottom"/>
          </w:tcPr>
          <w:p w:rsidR="00DF25BA" w:rsidRDefault="00C07486">
            <w:pPr>
              <w:ind w:left="80"/>
              <w:rPr>
                <w:sz w:val="20"/>
                <w:szCs w:val="20"/>
              </w:rPr>
            </w:pPr>
            <w:r>
              <w:rPr>
                <w:rFonts w:eastAsia="Times New Roman"/>
              </w:rPr>
              <w:t>сельского</w:t>
            </w:r>
          </w:p>
        </w:tc>
        <w:tc>
          <w:tcPr>
            <w:tcW w:w="1420" w:type="dxa"/>
            <w:tcBorders>
              <w:right w:val="single" w:sz="8" w:space="0" w:color="auto"/>
            </w:tcBorders>
            <w:vAlign w:val="bottom"/>
          </w:tcPr>
          <w:p w:rsidR="00DF25BA" w:rsidRDefault="00DF25BA">
            <w:pPr>
              <w:rPr>
                <w:sz w:val="21"/>
                <w:szCs w:val="21"/>
              </w:rPr>
            </w:pPr>
          </w:p>
        </w:tc>
        <w:tc>
          <w:tcPr>
            <w:tcW w:w="80" w:type="dxa"/>
            <w:vAlign w:val="bottom"/>
          </w:tcPr>
          <w:p w:rsidR="00DF25BA" w:rsidRDefault="00DF25BA">
            <w:pPr>
              <w:rPr>
                <w:sz w:val="21"/>
                <w:szCs w:val="21"/>
              </w:rPr>
            </w:pPr>
          </w:p>
        </w:tc>
        <w:tc>
          <w:tcPr>
            <w:tcW w:w="900" w:type="dxa"/>
            <w:tcBorders>
              <w:right w:val="single" w:sz="8" w:space="0" w:color="auto"/>
            </w:tcBorders>
            <w:vAlign w:val="bottom"/>
          </w:tcPr>
          <w:p w:rsidR="00DF25BA" w:rsidRDefault="00DF25BA">
            <w:pPr>
              <w:rPr>
                <w:sz w:val="21"/>
                <w:szCs w:val="21"/>
              </w:rPr>
            </w:pPr>
          </w:p>
        </w:tc>
        <w:tc>
          <w:tcPr>
            <w:tcW w:w="150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640" w:type="dxa"/>
            <w:vAlign w:val="bottom"/>
          </w:tcPr>
          <w:p w:rsidR="00DF25BA" w:rsidRDefault="00DF25BA">
            <w:pPr>
              <w:rPr>
                <w:sz w:val="21"/>
                <w:szCs w:val="21"/>
              </w:rPr>
            </w:pPr>
          </w:p>
        </w:tc>
        <w:tc>
          <w:tcPr>
            <w:tcW w:w="220" w:type="dxa"/>
            <w:tcBorders>
              <w:right w:val="single" w:sz="8" w:space="0" w:color="auto"/>
            </w:tcBorders>
            <w:vAlign w:val="bottom"/>
          </w:tcPr>
          <w:p w:rsidR="00DF25BA" w:rsidRDefault="00DF25BA">
            <w:pPr>
              <w:rPr>
                <w:sz w:val="21"/>
                <w:szCs w:val="21"/>
              </w:rPr>
            </w:pPr>
          </w:p>
        </w:tc>
        <w:tc>
          <w:tcPr>
            <w:tcW w:w="92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140" w:type="dxa"/>
            <w:tcBorders>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54"/>
        </w:trPr>
        <w:tc>
          <w:tcPr>
            <w:tcW w:w="960" w:type="dxa"/>
            <w:tcBorders>
              <w:left w:val="single" w:sz="8" w:space="0" w:color="auto"/>
              <w:right w:val="single" w:sz="8" w:space="0" w:color="auto"/>
            </w:tcBorders>
            <w:vAlign w:val="bottom"/>
          </w:tcPr>
          <w:p w:rsidR="00DF25BA" w:rsidRDefault="00DF25BA"/>
        </w:tc>
        <w:tc>
          <w:tcPr>
            <w:tcW w:w="3220" w:type="dxa"/>
            <w:tcBorders>
              <w:right w:val="single" w:sz="8" w:space="0" w:color="auto"/>
            </w:tcBorders>
            <w:vAlign w:val="bottom"/>
          </w:tcPr>
          <w:p w:rsidR="00DF25BA" w:rsidRDefault="00C07486">
            <w:pPr>
              <w:ind w:left="80"/>
              <w:rPr>
                <w:sz w:val="20"/>
                <w:szCs w:val="20"/>
              </w:rPr>
            </w:pPr>
            <w:r>
              <w:rPr>
                <w:rFonts w:eastAsia="Times New Roman"/>
              </w:rPr>
              <w:t>эксплуатирующих объекты,</w:t>
            </w:r>
          </w:p>
        </w:tc>
        <w:tc>
          <w:tcPr>
            <w:tcW w:w="1860" w:type="dxa"/>
            <w:tcBorders>
              <w:right w:val="single" w:sz="8" w:space="0" w:color="auto"/>
            </w:tcBorders>
            <w:vAlign w:val="bottom"/>
          </w:tcPr>
          <w:p w:rsidR="00DF25BA" w:rsidRDefault="00C07486">
            <w:pPr>
              <w:ind w:left="80"/>
              <w:rPr>
                <w:sz w:val="20"/>
                <w:szCs w:val="20"/>
              </w:rPr>
            </w:pPr>
            <w:r>
              <w:rPr>
                <w:rFonts w:eastAsia="Times New Roman"/>
              </w:rPr>
              <w:t>поселения</w:t>
            </w:r>
          </w:p>
        </w:tc>
        <w:tc>
          <w:tcPr>
            <w:tcW w:w="1420" w:type="dxa"/>
            <w:tcBorders>
              <w:right w:val="single" w:sz="8" w:space="0" w:color="auto"/>
            </w:tcBorders>
            <w:vAlign w:val="bottom"/>
          </w:tcPr>
          <w:p w:rsidR="00DF25BA" w:rsidRDefault="00DF25BA"/>
        </w:tc>
        <w:tc>
          <w:tcPr>
            <w:tcW w:w="80" w:type="dxa"/>
            <w:vAlign w:val="bottom"/>
          </w:tcPr>
          <w:p w:rsidR="00DF25BA" w:rsidRDefault="00DF25BA"/>
        </w:tc>
        <w:tc>
          <w:tcPr>
            <w:tcW w:w="900" w:type="dxa"/>
            <w:tcBorders>
              <w:right w:val="single" w:sz="8" w:space="0" w:color="auto"/>
            </w:tcBorders>
            <w:vAlign w:val="bottom"/>
          </w:tcPr>
          <w:p w:rsidR="00DF25BA" w:rsidRDefault="00DF25BA"/>
        </w:tc>
        <w:tc>
          <w:tcPr>
            <w:tcW w:w="1500" w:type="dxa"/>
            <w:tcBorders>
              <w:right w:val="single" w:sz="8" w:space="0" w:color="auto"/>
            </w:tcBorders>
            <w:vAlign w:val="bottom"/>
          </w:tcPr>
          <w:p w:rsidR="00DF25BA" w:rsidRDefault="00DF25BA"/>
        </w:tc>
        <w:tc>
          <w:tcPr>
            <w:tcW w:w="860" w:type="dxa"/>
            <w:tcBorders>
              <w:right w:val="single" w:sz="8" w:space="0" w:color="auto"/>
            </w:tcBorders>
            <w:vAlign w:val="bottom"/>
          </w:tcPr>
          <w:p w:rsidR="00DF25BA" w:rsidRDefault="00DF25BA"/>
        </w:tc>
        <w:tc>
          <w:tcPr>
            <w:tcW w:w="840" w:type="dxa"/>
            <w:tcBorders>
              <w:right w:val="single" w:sz="8" w:space="0" w:color="auto"/>
            </w:tcBorders>
            <w:vAlign w:val="bottom"/>
          </w:tcPr>
          <w:p w:rsidR="00DF25BA" w:rsidRDefault="00DF25BA"/>
        </w:tc>
        <w:tc>
          <w:tcPr>
            <w:tcW w:w="640" w:type="dxa"/>
            <w:vAlign w:val="bottom"/>
          </w:tcPr>
          <w:p w:rsidR="00DF25BA" w:rsidRDefault="00DF25BA"/>
        </w:tc>
        <w:tc>
          <w:tcPr>
            <w:tcW w:w="220" w:type="dxa"/>
            <w:tcBorders>
              <w:right w:val="single" w:sz="8" w:space="0" w:color="auto"/>
            </w:tcBorders>
            <w:vAlign w:val="bottom"/>
          </w:tcPr>
          <w:p w:rsidR="00DF25BA" w:rsidRDefault="00DF25BA"/>
        </w:tc>
        <w:tc>
          <w:tcPr>
            <w:tcW w:w="920" w:type="dxa"/>
            <w:tcBorders>
              <w:right w:val="single" w:sz="8" w:space="0" w:color="auto"/>
            </w:tcBorders>
            <w:vAlign w:val="bottom"/>
          </w:tcPr>
          <w:p w:rsidR="00DF25BA" w:rsidRDefault="00DF25BA"/>
        </w:tc>
        <w:tc>
          <w:tcPr>
            <w:tcW w:w="980" w:type="dxa"/>
            <w:tcBorders>
              <w:right w:val="single" w:sz="8" w:space="0" w:color="auto"/>
            </w:tcBorders>
            <w:vAlign w:val="bottom"/>
          </w:tcPr>
          <w:p w:rsidR="00DF25BA" w:rsidRDefault="00DF25BA"/>
        </w:tc>
        <w:tc>
          <w:tcPr>
            <w:tcW w:w="114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52"/>
        </w:trPr>
        <w:tc>
          <w:tcPr>
            <w:tcW w:w="960" w:type="dxa"/>
            <w:tcBorders>
              <w:left w:val="single" w:sz="8" w:space="0" w:color="auto"/>
              <w:right w:val="single" w:sz="8" w:space="0" w:color="auto"/>
            </w:tcBorders>
            <w:vAlign w:val="bottom"/>
          </w:tcPr>
          <w:p w:rsidR="00DF25BA" w:rsidRDefault="00DF25BA">
            <w:pPr>
              <w:rPr>
                <w:sz w:val="21"/>
                <w:szCs w:val="21"/>
              </w:rPr>
            </w:pPr>
          </w:p>
        </w:tc>
        <w:tc>
          <w:tcPr>
            <w:tcW w:w="3220" w:type="dxa"/>
            <w:tcBorders>
              <w:right w:val="single" w:sz="8" w:space="0" w:color="auto"/>
            </w:tcBorders>
            <w:vAlign w:val="bottom"/>
          </w:tcPr>
          <w:p w:rsidR="00DF25BA" w:rsidRDefault="00C07486">
            <w:pPr>
              <w:ind w:left="80"/>
              <w:rPr>
                <w:sz w:val="20"/>
                <w:szCs w:val="20"/>
              </w:rPr>
            </w:pPr>
            <w:r>
              <w:rPr>
                <w:rFonts w:eastAsia="Times New Roman"/>
              </w:rPr>
              <w:t>используемые для утилизации,</w:t>
            </w:r>
          </w:p>
        </w:tc>
        <w:tc>
          <w:tcPr>
            <w:tcW w:w="1860" w:type="dxa"/>
            <w:tcBorders>
              <w:right w:val="single" w:sz="8" w:space="0" w:color="auto"/>
            </w:tcBorders>
            <w:vAlign w:val="bottom"/>
          </w:tcPr>
          <w:p w:rsidR="00DF25BA" w:rsidRDefault="00DF25BA">
            <w:pPr>
              <w:rPr>
                <w:sz w:val="21"/>
                <w:szCs w:val="21"/>
              </w:rPr>
            </w:pPr>
          </w:p>
        </w:tc>
        <w:tc>
          <w:tcPr>
            <w:tcW w:w="1420" w:type="dxa"/>
            <w:tcBorders>
              <w:right w:val="single" w:sz="8" w:space="0" w:color="auto"/>
            </w:tcBorders>
            <w:vAlign w:val="bottom"/>
          </w:tcPr>
          <w:p w:rsidR="00DF25BA" w:rsidRDefault="00DF25BA">
            <w:pPr>
              <w:rPr>
                <w:sz w:val="21"/>
                <w:szCs w:val="21"/>
              </w:rPr>
            </w:pPr>
          </w:p>
        </w:tc>
        <w:tc>
          <w:tcPr>
            <w:tcW w:w="80" w:type="dxa"/>
            <w:vAlign w:val="bottom"/>
          </w:tcPr>
          <w:p w:rsidR="00DF25BA" w:rsidRDefault="00DF25BA">
            <w:pPr>
              <w:rPr>
                <w:sz w:val="21"/>
                <w:szCs w:val="21"/>
              </w:rPr>
            </w:pPr>
          </w:p>
        </w:tc>
        <w:tc>
          <w:tcPr>
            <w:tcW w:w="900" w:type="dxa"/>
            <w:tcBorders>
              <w:right w:val="single" w:sz="8" w:space="0" w:color="auto"/>
            </w:tcBorders>
            <w:vAlign w:val="bottom"/>
          </w:tcPr>
          <w:p w:rsidR="00DF25BA" w:rsidRDefault="00DF25BA">
            <w:pPr>
              <w:rPr>
                <w:sz w:val="21"/>
                <w:szCs w:val="21"/>
              </w:rPr>
            </w:pPr>
          </w:p>
        </w:tc>
        <w:tc>
          <w:tcPr>
            <w:tcW w:w="150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640" w:type="dxa"/>
            <w:vAlign w:val="bottom"/>
          </w:tcPr>
          <w:p w:rsidR="00DF25BA" w:rsidRDefault="00DF25BA">
            <w:pPr>
              <w:rPr>
                <w:sz w:val="21"/>
                <w:szCs w:val="21"/>
              </w:rPr>
            </w:pPr>
          </w:p>
        </w:tc>
        <w:tc>
          <w:tcPr>
            <w:tcW w:w="220" w:type="dxa"/>
            <w:tcBorders>
              <w:right w:val="single" w:sz="8" w:space="0" w:color="auto"/>
            </w:tcBorders>
            <w:vAlign w:val="bottom"/>
          </w:tcPr>
          <w:p w:rsidR="00DF25BA" w:rsidRDefault="00DF25BA">
            <w:pPr>
              <w:rPr>
                <w:sz w:val="21"/>
                <w:szCs w:val="21"/>
              </w:rPr>
            </w:pPr>
          </w:p>
        </w:tc>
        <w:tc>
          <w:tcPr>
            <w:tcW w:w="92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140" w:type="dxa"/>
            <w:tcBorders>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52"/>
        </w:trPr>
        <w:tc>
          <w:tcPr>
            <w:tcW w:w="960" w:type="dxa"/>
            <w:tcBorders>
              <w:left w:val="single" w:sz="8" w:space="0" w:color="auto"/>
              <w:right w:val="single" w:sz="8" w:space="0" w:color="auto"/>
            </w:tcBorders>
            <w:vAlign w:val="bottom"/>
          </w:tcPr>
          <w:p w:rsidR="00DF25BA" w:rsidRDefault="00DF25BA">
            <w:pPr>
              <w:rPr>
                <w:sz w:val="21"/>
                <w:szCs w:val="21"/>
              </w:rPr>
            </w:pPr>
          </w:p>
        </w:tc>
        <w:tc>
          <w:tcPr>
            <w:tcW w:w="3220" w:type="dxa"/>
            <w:tcBorders>
              <w:right w:val="single" w:sz="8" w:space="0" w:color="auto"/>
            </w:tcBorders>
            <w:vAlign w:val="bottom"/>
          </w:tcPr>
          <w:p w:rsidR="00DF25BA" w:rsidRDefault="00C07486">
            <w:pPr>
              <w:ind w:left="80"/>
              <w:rPr>
                <w:sz w:val="20"/>
                <w:szCs w:val="20"/>
              </w:rPr>
            </w:pPr>
            <w:r>
              <w:rPr>
                <w:rFonts w:eastAsia="Times New Roman"/>
              </w:rPr>
              <w:t>обезвреживания и захоронения</w:t>
            </w:r>
          </w:p>
        </w:tc>
        <w:tc>
          <w:tcPr>
            <w:tcW w:w="1860" w:type="dxa"/>
            <w:tcBorders>
              <w:right w:val="single" w:sz="8" w:space="0" w:color="auto"/>
            </w:tcBorders>
            <w:vAlign w:val="bottom"/>
          </w:tcPr>
          <w:p w:rsidR="00DF25BA" w:rsidRDefault="00DF25BA">
            <w:pPr>
              <w:rPr>
                <w:sz w:val="21"/>
                <w:szCs w:val="21"/>
              </w:rPr>
            </w:pPr>
          </w:p>
        </w:tc>
        <w:tc>
          <w:tcPr>
            <w:tcW w:w="1420" w:type="dxa"/>
            <w:tcBorders>
              <w:right w:val="single" w:sz="8" w:space="0" w:color="auto"/>
            </w:tcBorders>
            <w:vAlign w:val="bottom"/>
          </w:tcPr>
          <w:p w:rsidR="00DF25BA" w:rsidRDefault="00DF25BA">
            <w:pPr>
              <w:rPr>
                <w:sz w:val="21"/>
                <w:szCs w:val="21"/>
              </w:rPr>
            </w:pPr>
          </w:p>
        </w:tc>
        <w:tc>
          <w:tcPr>
            <w:tcW w:w="80" w:type="dxa"/>
            <w:vAlign w:val="bottom"/>
          </w:tcPr>
          <w:p w:rsidR="00DF25BA" w:rsidRDefault="00DF25BA">
            <w:pPr>
              <w:rPr>
                <w:sz w:val="21"/>
                <w:szCs w:val="21"/>
              </w:rPr>
            </w:pPr>
          </w:p>
        </w:tc>
        <w:tc>
          <w:tcPr>
            <w:tcW w:w="900" w:type="dxa"/>
            <w:tcBorders>
              <w:right w:val="single" w:sz="8" w:space="0" w:color="auto"/>
            </w:tcBorders>
            <w:vAlign w:val="bottom"/>
          </w:tcPr>
          <w:p w:rsidR="00DF25BA" w:rsidRDefault="00C07486">
            <w:pPr>
              <w:ind w:right="30"/>
              <w:jc w:val="center"/>
              <w:rPr>
                <w:sz w:val="20"/>
                <w:szCs w:val="20"/>
              </w:rPr>
            </w:pPr>
            <w:r>
              <w:rPr>
                <w:rFonts w:eastAsia="Times New Roman"/>
              </w:rPr>
              <w:t>по</w:t>
            </w:r>
          </w:p>
        </w:tc>
        <w:tc>
          <w:tcPr>
            <w:tcW w:w="150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640" w:type="dxa"/>
            <w:vAlign w:val="bottom"/>
          </w:tcPr>
          <w:p w:rsidR="00DF25BA" w:rsidRDefault="00DF25BA">
            <w:pPr>
              <w:rPr>
                <w:sz w:val="21"/>
                <w:szCs w:val="21"/>
              </w:rPr>
            </w:pPr>
          </w:p>
        </w:tc>
        <w:tc>
          <w:tcPr>
            <w:tcW w:w="220" w:type="dxa"/>
            <w:tcBorders>
              <w:right w:val="single" w:sz="8" w:space="0" w:color="auto"/>
            </w:tcBorders>
            <w:vAlign w:val="bottom"/>
          </w:tcPr>
          <w:p w:rsidR="00DF25BA" w:rsidRDefault="00DF25BA">
            <w:pPr>
              <w:rPr>
                <w:sz w:val="21"/>
                <w:szCs w:val="21"/>
              </w:rPr>
            </w:pPr>
          </w:p>
        </w:tc>
        <w:tc>
          <w:tcPr>
            <w:tcW w:w="92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140" w:type="dxa"/>
            <w:tcBorders>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58"/>
        </w:trPr>
        <w:tc>
          <w:tcPr>
            <w:tcW w:w="960" w:type="dxa"/>
            <w:tcBorders>
              <w:left w:val="single" w:sz="8" w:space="0" w:color="auto"/>
              <w:bottom w:val="single" w:sz="8" w:space="0" w:color="auto"/>
              <w:right w:val="single" w:sz="8" w:space="0" w:color="auto"/>
            </w:tcBorders>
            <w:vAlign w:val="bottom"/>
          </w:tcPr>
          <w:p w:rsidR="00DF25BA" w:rsidRDefault="00DF25BA"/>
        </w:tc>
        <w:tc>
          <w:tcPr>
            <w:tcW w:w="3220" w:type="dxa"/>
            <w:tcBorders>
              <w:bottom w:val="single" w:sz="8" w:space="0" w:color="auto"/>
              <w:right w:val="single" w:sz="8" w:space="0" w:color="auto"/>
            </w:tcBorders>
            <w:vAlign w:val="bottom"/>
          </w:tcPr>
          <w:p w:rsidR="00DF25BA" w:rsidRDefault="00C07486">
            <w:pPr>
              <w:ind w:left="80"/>
              <w:rPr>
                <w:sz w:val="20"/>
                <w:szCs w:val="20"/>
              </w:rPr>
            </w:pPr>
            <w:r>
              <w:rPr>
                <w:rFonts w:eastAsia="Times New Roman"/>
              </w:rPr>
              <w:t>твердых бытовых отходов</w:t>
            </w:r>
          </w:p>
        </w:tc>
        <w:tc>
          <w:tcPr>
            <w:tcW w:w="1860" w:type="dxa"/>
            <w:tcBorders>
              <w:bottom w:val="single" w:sz="8" w:space="0" w:color="auto"/>
              <w:right w:val="single" w:sz="8" w:space="0" w:color="auto"/>
            </w:tcBorders>
            <w:vAlign w:val="bottom"/>
          </w:tcPr>
          <w:p w:rsidR="00DF25BA" w:rsidRDefault="00DF25BA"/>
        </w:tc>
        <w:tc>
          <w:tcPr>
            <w:tcW w:w="14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8"/>
              </w:rPr>
              <w:t>по проекту</w:t>
            </w:r>
          </w:p>
        </w:tc>
        <w:tc>
          <w:tcPr>
            <w:tcW w:w="80" w:type="dxa"/>
            <w:tcBorders>
              <w:bottom w:val="single" w:sz="8" w:space="0" w:color="auto"/>
            </w:tcBorders>
            <w:vAlign w:val="bottom"/>
          </w:tcPr>
          <w:p w:rsidR="00DF25BA" w:rsidRDefault="00DF25BA"/>
        </w:tc>
        <w:tc>
          <w:tcPr>
            <w:tcW w:w="900" w:type="dxa"/>
            <w:tcBorders>
              <w:bottom w:val="single" w:sz="8" w:space="0" w:color="auto"/>
              <w:right w:val="single" w:sz="8" w:space="0" w:color="auto"/>
            </w:tcBorders>
            <w:vAlign w:val="bottom"/>
          </w:tcPr>
          <w:p w:rsidR="00DF25BA" w:rsidRDefault="00C07486">
            <w:pPr>
              <w:ind w:right="30"/>
              <w:jc w:val="center"/>
              <w:rPr>
                <w:sz w:val="20"/>
                <w:szCs w:val="20"/>
              </w:rPr>
            </w:pPr>
            <w:r>
              <w:rPr>
                <w:rFonts w:eastAsia="Times New Roman"/>
              </w:rPr>
              <w:t>проекту</w:t>
            </w:r>
          </w:p>
        </w:tc>
        <w:tc>
          <w:tcPr>
            <w:tcW w:w="150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0"/>
              </w:rPr>
              <w:t>0</w:t>
            </w:r>
          </w:p>
        </w:tc>
        <w:tc>
          <w:tcPr>
            <w:tcW w:w="8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8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0"/>
              </w:rPr>
              <w:t>0</w:t>
            </w:r>
          </w:p>
        </w:tc>
        <w:tc>
          <w:tcPr>
            <w:tcW w:w="640" w:type="dxa"/>
            <w:tcBorders>
              <w:bottom w:val="single" w:sz="8" w:space="0" w:color="auto"/>
            </w:tcBorders>
            <w:vAlign w:val="bottom"/>
          </w:tcPr>
          <w:p w:rsidR="00DF25BA" w:rsidRDefault="00C07486">
            <w:pPr>
              <w:ind w:left="70"/>
              <w:jc w:val="center"/>
              <w:rPr>
                <w:sz w:val="20"/>
                <w:szCs w:val="20"/>
              </w:rPr>
            </w:pPr>
            <w:r>
              <w:rPr>
                <w:rFonts w:eastAsia="Times New Roman"/>
                <w:w w:val="90"/>
              </w:rPr>
              <w:t>0</w:t>
            </w:r>
          </w:p>
        </w:tc>
        <w:tc>
          <w:tcPr>
            <w:tcW w:w="220" w:type="dxa"/>
            <w:tcBorders>
              <w:bottom w:val="single" w:sz="8" w:space="0" w:color="auto"/>
              <w:right w:val="single" w:sz="8" w:space="0" w:color="auto"/>
            </w:tcBorders>
            <w:vAlign w:val="bottom"/>
          </w:tcPr>
          <w:p w:rsidR="00DF25BA" w:rsidRDefault="00DF25BA"/>
        </w:tc>
        <w:tc>
          <w:tcPr>
            <w:tcW w:w="9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98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11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0" w:type="dxa"/>
            <w:vAlign w:val="bottom"/>
          </w:tcPr>
          <w:p w:rsidR="00DF25BA" w:rsidRDefault="00DF25BA">
            <w:pPr>
              <w:rPr>
                <w:sz w:val="1"/>
                <w:szCs w:val="1"/>
              </w:rPr>
            </w:pPr>
          </w:p>
        </w:tc>
      </w:tr>
      <w:tr w:rsidR="00DF25BA">
        <w:trPr>
          <w:trHeight w:val="243"/>
        </w:trPr>
        <w:tc>
          <w:tcPr>
            <w:tcW w:w="4180" w:type="dxa"/>
            <w:gridSpan w:val="2"/>
            <w:tcBorders>
              <w:left w:val="single" w:sz="8" w:space="0" w:color="auto"/>
              <w:bottom w:val="single" w:sz="8" w:space="0" w:color="auto"/>
            </w:tcBorders>
            <w:vAlign w:val="bottom"/>
          </w:tcPr>
          <w:p w:rsidR="00DF25BA" w:rsidRDefault="00C07486">
            <w:pPr>
              <w:spacing w:line="242" w:lineRule="exact"/>
              <w:ind w:left="180"/>
              <w:rPr>
                <w:sz w:val="20"/>
                <w:szCs w:val="20"/>
              </w:rPr>
            </w:pPr>
            <w:r>
              <w:rPr>
                <w:rFonts w:eastAsia="Times New Roman"/>
              </w:rPr>
              <w:t>ИТОГО по разделу</w:t>
            </w:r>
          </w:p>
        </w:tc>
        <w:tc>
          <w:tcPr>
            <w:tcW w:w="1860" w:type="dxa"/>
            <w:tcBorders>
              <w:bottom w:val="single" w:sz="8" w:space="0" w:color="auto"/>
            </w:tcBorders>
            <w:vAlign w:val="bottom"/>
          </w:tcPr>
          <w:p w:rsidR="00DF25BA" w:rsidRDefault="00DF25BA">
            <w:pPr>
              <w:rPr>
                <w:sz w:val="21"/>
                <w:szCs w:val="21"/>
              </w:rPr>
            </w:pPr>
          </w:p>
        </w:tc>
        <w:tc>
          <w:tcPr>
            <w:tcW w:w="1420" w:type="dxa"/>
            <w:tcBorders>
              <w:bottom w:val="single" w:sz="8" w:space="0" w:color="auto"/>
            </w:tcBorders>
            <w:vAlign w:val="bottom"/>
          </w:tcPr>
          <w:p w:rsidR="00DF25BA" w:rsidRDefault="00DF25BA">
            <w:pPr>
              <w:rPr>
                <w:sz w:val="21"/>
                <w:szCs w:val="21"/>
              </w:rPr>
            </w:pPr>
          </w:p>
        </w:tc>
        <w:tc>
          <w:tcPr>
            <w:tcW w:w="80" w:type="dxa"/>
            <w:tcBorders>
              <w:bottom w:val="single" w:sz="8" w:space="0" w:color="auto"/>
            </w:tcBorders>
            <w:vAlign w:val="bottom"/>
          </w:tcPr>
          <w:p w:rsidR="00DF25BA" w:rsidRDefault="00DF25BA">
            <w:pPr>
              <w:rPr>
                <w:sz w:val="21"/>
                <w:szCs w:val="21"/>
              </w:rPr>
            </w:pPr>
          </w:p>
        </w:tc>
        <w:tc>
          <w:tcPr>
            <w:tcW w:w="900" w:type="dxa"/>
            <w:tcBorders>
              <w:bottom w:val="single" w:sz="8" w:space="0" w:color="auto"/>
              <w:right w:val="single" w:sz="8" w:space="0" w:color="auto"/>
            </w:tcBorders>
            <w:vAlign w:val="bottom"/>
          </w:tcPr>
          <w:p w:rsidR="00DF25BA" w:rsidRDefault="00DF25BA">
            <w:pPr>
              <w:rPr>
                <w:sz w:val="21"/>
                <w:szCs w:val="21"/>
              </w:rPr>
            </w:pPr>
          </w:p>
        </w:tc>
        <w:tc>
          <w:tcPr>
            <w:tcW w:w="150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0"/>
              </w:rPr>
              <w:t>0</w:t>
            </w:r>
          </w:p>
        </w:tc>
        <w:tc>
          <w:tcPr>
            <w:tcW w:w="86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0</w:t>
            </w:r>
          </w:p>
        </w:tc>
        <w:tc>
          <w:tcPr>
            <w:tcW w:w="84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0"/>
              </w:rPr>
              <w:t>0</w:t>
            </w:r>
          </w:p>
        </w:tc>
        <w:tc>
          <w:tcPr>
            <w:tcW w:w="640" w:type="dxa"/>
            <w:tcBorders>
              <w:bottom w:val="single" w:sz="8" w:space="0" w:color="auto"/>
            </w:tcBorders>
            <w:vAlign w:val="bottom"/>
          </w:tcPr>
          <w:p w:rsidR="00DF25BA" w:rsidRDefault="00C07486">
            <w:pPr>
              <w:spacing w:line="242" w:lineRule="exact"/>
              <w:ind w:left="70"/>
              <w:jc w:val="center"/>
              <w:rPr>
                <w:sz w:val="20"/>
                <w:szCs w:val="20"/>
              </w:rPr>
            </w:pPr>
            <w:r>
              <w:rPr>
                <w:rFonts w:eastAsia="Times New Roman"/>
                <w:w w:val="90"/>
              </w:rPr>
              <w:t>0</w:t>
            </w:r>
          </w:p>
        </w:tc>
        <w:tc>
          <w:tcPr>
            <w:tcW w:w="220" w:type="dxa"/>
            <w:tcBorders>
              <w:bottom w:val="single" w:sz="8" w:space="0" w:color="auto"/>
              <w:right w:val="single" w:sz="8" w:space="0" w:color="auto"/>
            </w:tcBorders>
            <w:vAlign w:val="bottom"/>
          </w:tcPr>
          <w:p w:rsidR="00DF25BA" w:rsidRDefault="00DF25BA">
            <w:pPr>
              <w:rPr>
                <w:sz w:val="21"/>
                <w:szCs w:val="21"/>
              </w:rPr>
            </w:pPr>
          </w:p>
        </w:tc>
        <w:tc>
          <w:tcPr>
            <w:tcW w:w="92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0</w:t>
            </w:r>
          </w:p>
        </w:tc>
        <w:tc>
          <w:tcPr>
            <w:tcW w:w="98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0</w:t>
            </w:r>
          </w:p>
        </w:tc>
        <w:tc>
          <w:tcPr>
            <w:tcW w:w="114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0</w:t>
            </w:r>
          </w:p>
        </w:tc>
        <w:tc>
          <w:tcPr>
            <w:tcW w:w="0" w:type="dxa"/>
            <w:vAlign w:val="bottom"/>
          </w:tcPr>
          <w:p w:rsidR="00DF25BA" w:rsidRDefault="00DF25BA">
            <w:pPr>
              <w:rPr>
                <w:sz w:val="1"/>
                <w:szCs w:val="1"/>
              </w:rPr>
            </w:pPr>
          </w:p>
        </w:tc>
      </w:tr>
      <w:tr w:rsidR="00DF25BA">
        <w:trPr>
          <w:trHeight w:val="243"/>
        </w:trPr>
        <w:tc>
          <w:tcPr>
            <w:tcW w:w="960" w:type="dxa"/>
            <w:tcBorders>
              <w:left w:val="single" w:sz="8" w:space="0" w:color="auto"/>
              <w:right w:val="single" w:sz="8" w:space="0" w:color="auto"/>
            </w:tcBorders>
            <w:vAlign w:val="bottom"/>
          </w:tcPr>
          <w:p w:rsidR="00DF25BA" w:rsidRDefault="00DF25BA">
            <w:pPr>
              <w:rPr>
                <w:sz w:val="21"/>
                <w:szCs w:val="21"/>
              </w:rPr>
            </w:pPr>
          </w:p>
        </w:tc>
        <w:tc>
          <w:tcPr>
            <w:tcW w:w="3220" w:type="dxa"/>
            <w:tcBorders>
              <w:right w:val="single" w:sz="8" w:space="0" w:color="auto"/>
            </w:tcBorders>
            <w:vAlign w:val="bottom"/>
          </w:tcPr>
          <w:p w:rsidR="00DF25BA" w:rsidRDefault="00C07486">
            <w:pPr>
              <w:spacing w:line="242" w:lineRule="exact"/>
              <w:ind w:left="80"/>
              <w:rPr>
                <w:sz w:val="20"/>
                <w:szCs w:val="20"/>
              </w:rPr>
            </w:pPr>
            <w:r>
              <w:rPr>
                <w:rFonts w:eastAsia="Times New Roman"/>
              </w:rPr>
              <w:t>В том числе по источникам</w:t>
            </w:r>
          </w:p>
        </w:tc>
        <w:tc>
          <w:tcPr>
            <w:tcW w:w="3360" w:type="dxa"/>
            <w:gridSpan w:val="3"/>
            <w:tcBorders>
              <w:bottom w:val="single" w:sz="8" w:space="0" w:color="auto"/>
            </w:tcBorders>
            <w:vAlign w:val="bottom"/>
          </w:tcPr>
          <w:p w:rsidR="00DF25BA" w:rsidRDefault="00C07486">
            <w:pPr>
              <w:spacing w:line="242" w:lineRule="exact"/>
              <w:ind w:left="80"/>
              <w:rPr>
                <w:sz w:val="20"/>
                <w:szCs w:val="20"/>
              </w:rPr>
            </w:pPr>
            <w:r>
              <w:rPr>
                <w:rFonts w:eastAsia="Times New Roman"/>
              </w:rPr>
              <w:t>Федеральный бюджет</w:t>
            </w:r>
          </w:p>
        </w:tc>
        <w:tc>
          <w:tcPr>
            <w:tcW w:w="900" w:type="dxa"/>
            <w:tcBorders>
              <w:bottom w:val="single" w:sz="8" w:space="0" w:color="auto"/>
              <w:right w:val="single" w:sz="8" w:space="0" w:color="auto"/>
            </w:tcBorders>
            <w:vAlign w:val="bottom"/>
          </w:tcPr>
          <w:p w:rsidR="00DF25BA" w:rsidRDefault="00DF25BA">
            <w:pPr>
              <w:rPr>
                <w:sz w:val="21"/>
                <w:szCs w:val="21"/>
              </w:rPr>
            </w:pPr>
          </w:p>
        </w:tc>
        <w:tc>
          <w:tcPr>
            <w:tcW w:w="150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0"/>
              </w:rPr>
              <w:t>0</w:t>
            </w:r>
          </w:p>
        </w:tc>
        <w:tc>
          <w:tcPr>
            <w:tcW w:w="860" w:type="dxa"/>
            <w:tcBorders>
              <w:bottom w:val="single" w:sz="8" w:space="0" w:color="auto"/>
              <w:right w:val="single" w:sz="8" w:space="0" w:color="auto"/>
            </w:tcBorders>
            <w:vAlign w:val="bottom"/>
          </w:tcPr>
          <w:p w:rsidR="00DF25BA" w:rsidRDefault="00DF25BA">
            <w:pPr>
              <w:rPr>
                <w:sz w:val="21"/>
                <w:szCs w:val="21"/>
              </w:rPr>
            </w:pPr>
          </w:p>
        </w:tc>
        <w:tc>
          <w:tcPr>
            <w:tcW w:w="840" w:type="dxa"/>
            <w:tcBorders>
              <w:bottom w:val="single" w:sz="8" w:space="0" w:color="auto"/>
              <w:right w:val="single" w:sz="8" w:space="0" w:color="auto"/>
            </w:tcBorders>
            <w:vAlign w:val="bottom"/>
          </w:tcPr>
          <w:p w:rsidR="00DF25BA" w:rsidRDefault="00DF25BA">
            <w:pPr>
              <w:rPr>
                <w:sz w:val="21"/>
                <w:szCs w:val="21"/>
              </w:rPr>
            </w:pPr>
          </w:p>
        </w:tc>
        <w:tc>
          <w:tcPr>
            <w:tcW w:w="640" w:type="dxa"/>
            <w:tcBorders>
              <w:bottom w:val="single" w:sz="8" w:space="0" w:color="auto"/>
            </w:tcBorders>
            <w:vAlign w:val="bottom"/>
          </w:tcPr>
          <w:p w:rsidR="00DF25BA" w:rsidRDefault="00DF25BA">
            <w:pPr>
              <w:rPr>
                <w:sz w:val="21"/>
                <w:szCs w:val="21"/>
              </w:rPr>
            </w:pPr>
          </w:p>
        </w:tc>
        <w:tc>
          <w:tcPr>
            <w:tcW w:w="220" w:type="dxa"/>
            <w:tcBorders>
              <w:bottom w:val="single" w:sz="8" w:space="0" w:color="auto"/>
              <w:right w:val="single" w:sz="8" w:space="0" w:color="auto"/>
            </w:tcBorders>
            <w:vAlign w:val="bottom"/>
          </w:tcPr>
          <w:p w:rsidR="00DF25BA" w:rsidRDefault="00DF25BA">
            <w:pPr>
              <w:rPr>
                <w:sz w:val="21"/>
                <w:szCs w:val="21"/>
              </w:rPr>
            </w:pPr>
          </w:p>
        </w:tc>
        <w:tc>
          <w:tcPr>
            <w:tcW w:w="920" w:type="dxa"/>
            <w:tcBorders>
              <w:bottom w:val="single" w:sz="8" w:space="0" w:color="auto"/>
              <w:right w:val="single" w:sz="8" w:space="0" w:color="auto"/>
            </w:tcBorders>
            <w:vAlign w:val="bottom"/>
          </w:tcPr>
          <w:p w:rsidR="00DF25BA" w:rsidRDefault="00DF25BA">
            <w:pPr>
              <w:rPr>
                <w:sz w:val="21"/>
                <w:szCs w:val="21"/>
              </w:rPr>
            </w:pPr>
          </w:p>
        </w:tc>
        <w:tc>
          <w:tcPr>
            <w:tcW w:w="980" w:type="dxa"/>
            <w:tcBorders>
              <w:bottom w:val="single" w:sz="8" w:space="0" w:color="auto"/>
              <w:right w:val="single" w:sz="8" w:space="0" w:color="auto"/>
            </w:tcBorders>
            <w:vAlign w:val="bottom"/>
          </w:tcPr>
          <w:p w:rsidR="00DF25BA" w:rsidRDefault="00DF25BA">
            <w:pPr>
              <w:rPr>
                <w:sz w:val="21"/>
                <w:szCs w:val="21"/>
              </w:rPr>
            </w:pPr>
          </w:p>
        </w:tc>
        <w:tc>
          <w:tcPr>
            <w:tcW w:w="1140" w:type="dxa"/>
            <w:tcBorders>
              <w:bottom w:val="single" w:sz="8" w:space="0" w:color="auto"/>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44"/>
        </w:trPr>
        <w:tc>
          <w:tcPr>
            <w:tcW w:w="960" w:type="dxa"/>
            <w:tcBorders>
              <w:left w:val="single" w:sz="8" w:space="0" w:color="auto"/>
              <w:right w:val="single" w:sz="8" w:space="0" w:color="auto"/>
            </w:tcBorders>
            <w:vAlign w:val="bottom"/>
          </w:tcPr>
          <w:p w:rsidR="00DF25BA" w:rsidRDefault="00DF25BA">
            <w:pPr>
              <w:rPr>
                <w:sz w:val="21"/>
                <w:szCs w:val="21"/>
              </w:rPr>
            </w:pPr>
          </w:p>
        </w:tc>
        <w:tc>
          <w:tcPr>
            <w:tcW w:w="3220" w:type="dxa"/>
            <w:tcBorders>
              <w:right w:val="single" w:sz="8" w:space="0" w:color="auto"/>
            </w:tcBorders>
            <w:vAlign w:val="bottom"/>
          </w:tcPr>
          <w:p w:rsidR="00DF25BA" w:rsidRDefault="00DF25BA">
            <w:pPr>
              <w:rPr>
                <w:sz w:val="21"/>
                <w:szCs w:val="21"/>
              </w:rPr>
            </w:pPr>
          </w:p>
        </w:tc>
        <w:tc>
          <w:tcPr>
            <w:tcW w:w="3360" w:type="dxa"/>
            <w:gridSpan w:val="3"/>
            <w:tcBorders>
              <w:bottom w:val="single" w:sz="8" w:space="0" w:color="auto"/>
            </w:tcBorders>
            <w:vAlign w:val="bottom"/>
          </w:tcPr>
          <w:p w:rsidR="00DF25BA" w:rsidRDefault="00C07486">
            <w:pPr>
              <w:spacing w:line="242" w:lineRule="exact"/>
              <w:ind w:left="80"/>
              <w:rPr>
                <w:sz w:val="20"/>
                <w:szCs w:val="20"/>
              </w:rPr>
            </w:pPr>
            <w:r>
              <w:rPr>
                <w:rFonts w:eastAsia="Times New Roman"/>
              </w:rPr>
              <w:t>Бюджет Ленинградской области</w:t>
            </w:r>
          </w:p>
        </w:tc>
        <w:tc>
          <w:tcPr>
            <w:tcW w:w="900" w:type="dxa"/>
            <w:tcBorders>
              <w:bottom w:val="single" w:sz="8" w:space="0" w:color="auto"/>
              <w:right w:val="single" w:sz="8" w:space="0" w:color="auto"/>
            </w:tcBorders>
            <w:vAlign w:val="bottom"/>
          </w:tcPr>
          <w:p w:rsidR="00DF25BA" w:rsidRDefault="00DF25BA">
            <w:pPr>
              <w:rPr>
                <w:sz w:val="21"/>
                <w:szCs w:val="21"/>
              </w:rPr>
            </w:pPr>
          </w:p>
        </w:tc>
        <w:tc>
          <w:tcPr>
            <w:tcW w:w="150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0"/>
              </w:rPr>
              <w:t>0</w:t>
            </w:r>
          </w:p>
        </w:tc>
        <w:tc>
          <w:tcPr>
            <w:tcW w:w="860" w:type="dxa"/>
            <w:tcBorders>
              <w:bottom w:val="single" w:sz="8" w:space="0" w:color="auto"/>
              <w:right w:val="single" w:sz="8" w:space="0" w:color="auto"/>
            </w:tcBorders>
            <w:vAlign w:val="bottom"/>
          </w:tcPr>
          <w:p w:rsidR="00DF25BA" w:rsidRDefault="00DF25BA">
            <w:pPr>
              <w:rPr>
                <w:sz w:val="21"/>
                <w:szCs w:val="21"/>
              </w:rPr>
            </w:pPr>
          </w:p>
        </w:tc>
        <w:tc>
          <w:tcPr>
            <w:tcW w:w="840" w:type="dxa"/>
            <w:tcBorders>
              <w:bottom w:val="single" w:sz="8" w:space="0" w:color="auto"/>
              <w:right w:val="single" w:sz="8" w:space="0" w:color="auto"/>
            </w:tcBorders>
            <w:vAlign w:val="bottom"/>
          </w:tcPr>
          <w:p w:rsidR="00DF25BA" w:rsidRDefault="00DF25BA">
            <w:pPr>
              <w:rPr>
                <w:sz w:val="21"/>
                <w:szCs w:val="21"/>
              </w:rPr>
            </w:pPr>
          </w:p>
        </w:tc>
        <w:tc>
          <w:tcPr>
            <w:tcW w:w="640" w:type="dxa"/>
            <w:tcBorders>
              <w:bottom w:val="single" w:sz="8" w:space="0" w:color="auto"/>
            </w:tcBorders>
            <w:vAlign w:val="bottom"/>
          </w:tcPr>
          <w:p w:rsidR="00DF25BA" w:rsidRDefault="00C07486">
            <w:pPr>
              <w:spacing w:line="242" w:lineRule="exact"/>
              <w:ind w:left="70"/>
              <w:jc w:val="center"/>
              <w:rPr>
                <w:sz w:val="20"/>
                <w:szCs w:val="20"/>
              </w:rPr>
            </w:pPr>
            <w:r>
              <w:rPr>
                <w:rFonts w:eastAsia="Times New Roman"/>
                <w:w w:val="90"/>
              </w:rPr>
              <w:t>0</w:t>
            </w:r>
          </w:p>
        </w:tc>
        <w:tc>
          <w:tcPr>
            <w:tcW w:w="220" w:type="dxa"/>
            <w:tcBorders>
              <w:bottom w:val="single" w:sz="8" w:space="0" w:color="auto"/>
              <w:right w:val="single" w:sz="8" w:space="0" w:color="auto"/>
            </w:tcBorders>
            <w:vAlign w:val="bottom"/>
          </w:tcPr>
          <w:p w:rsidR="00DF25BA" w:rsidRDefault="00DF25BA">
            <w:pPr>
              <w:rPr>
                <w:sz w:val="21"/>
                <w:szCs w:val="21"/>
              </w:rPr>
            </w:pPr>
          </w:p>
        </w:tc>
        <w:tc>
          <w:tcPr>
            <w:tcW w:w="92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0</w:t>
            </w:r>
          </w:p>
        </w:tc>
        <w:tc>
          <w:tcPr>
            <w:tcW w:w="98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0</w:t>
            </w:r>
          </w:p>
        </w:tc>
        <w:tc>
          <w:tcPr>
            <w:tcW w:w="114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0</w:t>
            </w:r>
          </w:p>
        </w:tc>
        <w:tc>
          <w:tcPr>
            <w:tcW w:w="0" w:type="dxa"/>
            <w:vAlign w:val="bottom"/>
          </w:tcPr>
          <w:p w:rsidR="00DF25BA" w:rsidRDefault="00DF25BA">
            <w:pPr>
              <w:rPr>
                <w:sz w:val="1"/>
                <w:szCs w:val="1"/>
              </w:rPr>
            </w:pPr>
          </w:p>
        </w:tc>
      </w:tr>
      <w:tr w:rsidR="00DF25BA">
        <w:trPr>
          <w:trHeight w:val="243"/>
        </w:trPr>
        <w:tc>
          <w:tcPr>
            <w:tcW w:w="960" w:type="dxa"/>
            <w:tcBorders>
              <w:left w:val="single" w:sz="8" w:space="0" w:color="auto"/>
              <w:right w:val="single" w:sz="8" w:space="0" w:color="auto"/>
            </w:tcBorders>
            <w:vAlign w:val="bottom"/>
          </w:tcPr>
          <w:p w:rsidR="00DF25BA" w:rsidRDefault="00DF25BA">
            <w:pPr>
              <w:rPr>
                <w:sz w:val="21"/>
                <w:szCs w:val="21"/>
              </w:rPr>
            </w:pPr>
          </w:p>
        </w:tc>
        <w:tc>
          <w:tcPr>
            <w:tcW w:w="3220" w:type="dxa"/>
            <w:tcBorders>
              <w:right w:val="single" w:sz="8" w:space="0" w:color="auto"/>
            </w:tcBorders>
            <w:vAlign w:val="bottom"/>
          </w:tcPr>
          <w:p w:rsidR="00DF25BA" w:rsidRDefault="00DF25BA">
            <w:pPr>
              <w:rPr>
                <w:sz w:val="21"/>
                <w:szCs w:val="21"/>
              </w:rPr>
            </w:pPr>
          </w:p>
        </w:tc>
        <w:tc>
          <w:tcPr>
            <w:tcW w:w="1860" w:type="dxa"/>
            <w:tcBorders>
              <w:bottom w:val="single" w:sz="8" w:space="0" w:color="auto"/>
            </w:tcBorders>
            <w:vAlign w:val="bottom"/>
          </w:tcPr>
          <w:p w:rsidR="00DF25BA" w:rsidRDefault="00C07486">
            <w:pPr>
              <w:spacing w:line="242" w:lineRule="exact"/>
              <w:ind w:left="80"/>
              <w:rPr>
                <w:sz w:val="20"/>
                <w:szCs w:val="20"/>
              </w:rPr>
            </w:pPr>
            <w:r>
              <w:rPr>
                <w:rFonts w:eastAsia="Times New Roman"/>
                <w:w w:val="98"/>
              </w:rPr>
              <w:t>Бюджет поселения</w:t>
            </w:r>
          </w:p>
        </w:tc>
        <w:tc>
          <w:tcPr>
            <w:tcW w:w="1420" w:type="dxa"/>
            <w:tcBorders>
              <w:bottom w:val="single" w:sz="8" w:space="0" w:color="auto"/>
            </w:tcBorders>
            <w:vAlign w:val="bottom"/>
          </w:tcPr>
          <w:p w:rsidR="00DF25BA" w:rsidRDefault="00DF25BA">
            <w:pPr>
              <w:rPr>
                <w:sz w:val="21"/>
                <w:szCs w:val="21"/>
              </w:rPr>
            </w:pPr>
          </w:p>
        </w:tc>
        <w:tc>
          <w:tcPr>
            <w:tcW w:w="80" w:type="dxa"/>
            <w:tcBorders>
              <w:bottom w:val="single" w:sz="8" w:space="0" w:color="auto"/>
            </w:tcBorders>
            <w:vAlign w:val="bottom"/>
          </w:tcPr>
          <w:p w:rsidR="00DF25BA" w:rsidRDefault="00DF25BA">
            <w:pPr>
              <w:rPr>
                <w:sz w:val="21"/>
                <w:szCs w:val="21"/>
              </w:rPr>
            </w:pPr>
          </w:p>
        </w:tc>
        <w:tc>
          <w:tcPr>
            <w:tcW w:w="900" w:type="dxa"/>
            <w:tcBorders>
              <w:bottom w:val="single" w:sz="8" w:space="0" w:color="auto"/>
              <w:right w:val="single" w:sz="8" w:space="0" w:color="auto"/>
            </w:tcBorders>
            <w:vAlign w:val="bottom"/>
          </w:tcPr>
          <w:p w:rsidR="00DF25BA" w:rsidRDefault="00DF25BA">
            <w:pPr>
              <w:rPr>
                <w:sz w:val="21"/>
                <w:szCs w:val="21"/>
              </w:rPr>
            </w:pPr>
          </w:p>
        </w:tc>
        <w:tc>
          <w:tcPr>
            <w:tcW w:w="150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0"/>
              </w:rPr>
              <w:t>0</w:t>
            </w:r>
          </w:p>
        </w:tc>
        <w:tc>
          <w:tcPr>
            <w:tcW w:w="86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0</w:t>
            </w:r>
          </w:p>
        </w:tc>
        <w:tc>
          <w:tcPr>
            <w:tcW w:w="84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0"/>
              </w:rPr>
              <w:t>0</w:t>
            </w:r>
          </w:p>
        </w:tc>
        <w:tc>
          <w:tcPr>
            <w:tcW w:w="640" w:type="dxa"/>
            <w:tcBorders>
              <w:bottom w:val="single" w:sz="8" w:space="0" w:color="auto"/>
            </w:tcBorders>
            <w:vAlign w:val="bottom"/>
          </w:tcPr>
          <w:p w:rsidR="00DF25BA" w:rsidRDefault="00C07486">
            <w:pPr>
              <w:spacing w:line="242" w:lineRule="exact"/>
              <w:ind w:left="70"/>
              <w:jc w:val="center"/>
              <w:rPr>
                <w:sz w:val="20"/>
                <w:szCs w:val="20"/>
              </w:rPr>
            </w:pPr>
            <w:r>
              <w:rPr>
                <w:rFonts w:eastAsia="Times New Roman"/>
                <w:w w:val="90"/>
              </w:rPr>
              <w:t>0</w:t>
            </w:r>
          </w:p>
        </w:tc>
        <w:tc>
          <w:tcPr>
            <w:tcW w:w="220" w:type="dxa"/>
            <w:tcBorders>
              <w:bottom w:val="single" w:sz="8" w:space="0" w:color="auto"/>
              <w:right w:val="single" w:sz="8" w:space="0" w:color="auto"/>
            </w:tcBorders>
            <w:vAlign w:val="bottom"/>
          </w:tcPr>
          <w:p w:rsidR="00DF25BA" w:rsidRDefault="00DF25BA">
            <w:pPr>
              <w:rPr>
                <w:sz w:val="21"/>
                <w:szCs w:val="21"/>
              </w:rPr>
            </w:pPr>
          </w:p>
        </w:tc>
        <w:tc>
          <w:tcPr>
            <w:tcW w:w="92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0</w:t>
            </w:r>
          </w:p>
        </w:tc>
        <w:tc>
          <w:tcPr>
            <w:tcW w:w="98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0</w:t>
            </w:r>
          </w:p>
        </w:tc>
        <w:tc>
          <w:tcPr>
            <w:tcW w:w="114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0</w:t>
            </w:r>
          </w:p>
        </w:tc>
        <w:tc>
          <w:tcPr>
            <w:tcW w:w="0" w:type="dxa"/>
            <w:vAlign w:val="bottom"/>
          </w:tcPr>
          <w:p w:rsidR="00DF25BA" w:rsidRDefault="00DF25BA">
            <w:pPr>
              <w:rPr>
                <w:sz w:val="1"/>
                <w:szCs w:val="1"/>
              </w:rPr>
            </w:pPr>
          </w:p>
        </w:tc>
      </w:tr>
      <w:tr w:rsidR="00DF25BA">
        <w:trPr>
          <w:trHeight w:val="239"/>
        </w:trPr>
        <w:tc>
          <w:tcPr>
            <w:tcW w:w="960" w:type="dxa"/>
            <w:tcBorders>
              <w:left w:val="single" w:sz="8" w:space="0" w:color="auto"/>
              <w:right w:val="single" w:sz="8" w:space="0" w:color="auto"/>
            </w:tcBorders>
            <w:vAlign w:val="bottom"/>
          </w:tcPr>
          <w:p w:rsidR="00DF25BA" w:rsidRDefault="00DF25BA">
            <w:pPr>
              <w:rPr>
                <w:sz w:val="20"/>
                <w:szCs w:val="20"/>
              </w:rPr>
            </w:pPr>
          </w:p>
        </w:tc>
        <w:tc>
          <w:tcPr>
            <w:tcW w:w="3220" w:type="dxa"/>
            <w:tcBorders>
              <w:right w:val="single" w:sz="8" w:space="0" w:color="auto"/>
            </w:tcBorders>
            <w:vAlign w:val="bottom"/>
          </w:tcPr>
          <w:p w:rsidR="00DF25BA" w:rsidRDefault="00DF25BA">
            <w:pPr>
              <w:rPr>
                <w:sz w:val="20"/>
                <w:szCs w:val="20"/>
              </w:rPr>
            </w:pPr>
          </w:p>
        </w:tc>
        <w:tc>
          <w:tcPr>
            <w:tcW w:w="3360" w:type="dxa"/>
            <w:gridSpan w:val="3"/>
            <w:vAlign w:val="bottom"/>
          </w:tcPr>
          <w:p w:rsidR="00DF25BA" w:rsidRDefault="00C07486">
            <w:pPr>
              <w:spacing w:line="240" w:lineRule="exact"/>
              <w:ind w:left="80"/>
              <w:rPr>
                <w:sz w:val="20"/>
                <w:szCs w:val="20"/>
              </w:rPr>
            </w:pPr>
            <w:r>
              <w:rPr>
                <w:rFonts w:eastAsia="Times New Roman"/>
                <w:w w:val="99"/>
              </w:rPr>
              <w:t>Внебюджетные средства (средства</w:t>
            </w:r>
          </w:p>
        </w:tc>
        <w:tc>
          <w:tcPr>
            <w:tcW w:w="900" w:type="dxa"/>
            <w:tcBorders>
              <w:right w:val="single" w:sz="8" w:space="0" w:color="auto"/>
            </w:tcBorders>
            <w:vAlign w:val="bottom"/>
          </w:tcPr>
          <w:p w:rsidR="00DF25BA" w:rsidRDefault="00DF25BA">
            <w:pPr>
              <w:rPr>
                <w:sz w:val="20"/>
                <w:szCs w:val="20"/>
              </w:rPr>
            </w:pPr>
          </w:p>
        </w:tc>
        <w:tc>
          <w:tcPr>
            <w:tcW w:w="1500" w:type="dxa"/>
            <w:tcBorders>
              <w:right w:val="single" w:sz="8" w:space="0" w:color="auto"/>
            </w:tcBorders>
            <w:vAlign w:val="bottom"/>
          </w:tcPr>
          <w:p w:rsidR="00DF25BA" w:rsidRDefault="00DF25BA">
            <w:pPr>
              <w:rPr>
                <w:sz w:val="20"/>
                <w:szCs w:val="20"/>
              </w:rPr>
            </w:pPr>
          </w:p>
        </w:tc>
        <w:tc>
          <w:tcPr>
            <w:tcW w:w="860" w:type="dxa"/>
            <w:tcBorders>
              <w:right w:val="single" w:sz="8" w:space="0" w:color="auto"/>
            </w:tcBorders>
            <w:vAlign w:val="bottom"/>
          </w:tcPr>
          <w:p w:rsidR="00DF25BA" w:rsidRDefault="00DF25BA">
            <w:pPr>
              <w:rPr>
                <w:sz w:val="20"/>
                <w:szCs w:val="20"/>
              </w:rPr>
            </w:pPr>
          </w:p>
        </w:tc>
        <w:tc>
          <w:tcPr>
            <w:tcW w:w="840" w:type="dxa"/>
            <w:tcBorders>
              <w:right w:val="single" w:sz="8" w:space="0" w:color="auto"/>
            </w:tcBorders>
            <w:vAlign w:val="bottom"/>
          </w:tcPr>
          <w:p w:rsidR="00DF25BA" w:rsidRDefault="00DF25BA">
            <w:pPr>
              <w:rPr>
                <w:sz w:val="20"/>
                <w:szCs w:val="20"/>
              </w:rPr>
            </w:pPr>
          </w:p>
        </w:tc>
        <w:tc>
          <w:tcPr>
            <w:tcW w:w="640" w:type="dxa"/>
            <w:vAlign w:val="bottom"/>
          </w:tcPr>
          <w:p w:rsidR="00DF25BA" w:rsidRDefault="00DF25BA">
            <w:pPr>
              <w:rPr>
                <w:sz w:val="20"/>
                <w:szCs w:val="20"/>
              </w:rPr>
            </w:pPr>
          </w:p>
        </w:tc>
        <w:tc>
          <w:tcPr>
            <w:tcW w:w="220" w:type="dxa"/>
            <w:tcBorders>
              <w:right w:val="single" w:sz="8" w:space="0" w:color="auto"/>
            </w:tcBorders>
            <w:vAlign w:val="bottom"/>
          </w:tcPr>
          <w:p w:rsidR="00DF25BA" w:rsidRDefault="00DF25BA">
            <w:pPr>
              <w:rPr>
                <w:sz w:val="20"/>
                <w:szCs w:val="20"/>
              </w:rPr>
            </w:pPr>
          </w:p>
        </w:tc>
        <w:tc>
          <w:tcPr>
            <w:tcW w:w="920" w:type="dxa"/>
            <w:tcBorders>
              <w:right w:val="single" w:sz="8" w:space="0" w:color="auto"/>
            </w:tcBorders>
            <w:vAlign w:val="bottom"/>
          </w:tcPr>
          <w:p w:rsidR="00DF25BA" w:rsidRDefault="00DF25BA">
            <w:pPr>
              <w:rPr>
                <w:sz w:val="20"/>
                <w:szCs w:val="20"/>
              </w:rPr>
            </w:pPr>
          </w:p>
        </w:tc>
        <w:tc>
          <w:tcPr>
            <w:tcW w:w="980" w:type="dxa"/>
            <w:tcBorders>
              <w:right w:val="single" w:sz="8" w:space="0" w:color="auto"/>
            </w:tcBorders>
            <w:vAlign w:val="bottom"/>
          </w:tcPr>
          <w:p w:rsidR="00DF25BA" w:rsidRDefault="00DF25BA">
            <w:pPr>
              <w:rPr>
                <w:sz w:val="20"/>
                <w:szCs w:val="20"/>
              </w:rPr>
            </w:pPr>
          </w:p>
        </w:tc>
        <w:tc>
          <w:tcPr>
            <w:tcW w:w="1140" w:type="dxa"/>
            <w:tcBorders>
              <w:right w:val="single" w:sz="8" w:space="0" w:color="auto"/>
            </w:tcBorders>
            <w:vAlign w:val="bottom"/>
          </w:tcPr>
          <w:p w:rsidR="00DF25BA" w:rsidRDefault="00DF25BA">
            <w:pPr>
              <w:rPr>
                <w:sz w:val="20"/>
                <w:szCs w:val="20"/>
              </w:rPr>
            </w:pPr>
          </w:p>
        </w:tc>
        <w:tc>
          <w:tcPr>
            <w:tcW w:w="0" w:type="dxa"/>
            <w:vAlign w:val="bottom"/>
          </w:tcPr>
          <w:p w:rsidR="00DF25BA" w:rsidRDefault="00DF25BA">
            <w:pPr>
              <w:rPr>
                <w:sz w:val="1"/>
                <w:szCs w:val="1"/>
              </w:rPr>
            </w:pPr>
          </w:p>
        </w:tc>
      </w:tr>
      <w:tr w:rsidR="00DF25BA">
        <w:trPr>
          <w:trHeight w:val="257"/>
        </w:trPr>
        <w:tc>
          <w:tcPr>
            <w:tcW w:w="960" w:type="dxa"/>
            <w:tcBorders>
              <w:left w:val="single" w:sz="8" w:space="0" w:color="auto"/>
              <w:bottom w:val="single" w:sz="8" w:space="0" w:color="auto"/>
              <w:right w:val="single" w:sz="8" w:space="0" w:color="auto"/>
            </w:tcBorders>
            <w:vAlign w:val="bottom"/>
          </w:tcPr>
          <w:p w:rsidR="00DF25BA" w:rsidRDefault="00DF25BA"/>
        </w:tc>
        <w:tc>
          <w:tcPr>
            <w:tcW w:w="3220" w:type="dxa"/>
            <w:tcBorders>
              <w:bottom w:val="single" w:sz="8" w:space="0" w:color="auto"/>
              <w:right w:val="single" w:sz="8" w:space="0" w:color="auto"/>
            </w:tcBorders>
            <w:vAlign w:val="bottom"/>
          </w:tcPr>
          <w:p w:rsidR="00DF25BA" w:rsidRDefault="00DF25BA"/>
        </w:tc>
        <w:tc>
          <w:tcPr>
            <w:tcW w:w="3360" w:type="dxa"/>
            <w:gridSpan w:val="3"/>
            <w:tcBorders>
              <w:bottom w:val="single" w:sz="8" w:space="0" w:color="auto"/>
            </w:tcBorders>
            <w:vAlign w:val="bottom"/>
          </w:tcPr>
          <w:p w:rsidR="00DF25BA" w:rsidRDefault="00C07486">
            <w:pPr>
              <w:ind w:left="80"/>
              <w:rPr>
                <w:sz w:val="20"/>
                <w:szCs w:val="20"/>
              </w:rPr>
            </w:pPr>
            <w:r>
              <w:rPr>
                <w:rFonts w:eastAsia="Times New Roman"/>
                <w:w w:val="99"/>
              </w:rPr>
              <w:t>ресурсоснабжающих организаций)</w:t>
            </w:r>
          </w:p>
        </w:tc>
        <w:tc>
          <w:tcPr>
            <w:tcW w:w="900" w:type="dxa"/>
            <w:tcBorders>
              <w:bottom w:val="single" w:sz="8" w:space="0" w:color="auto"/>
              <w:right w:val="single" w:sz="8" w:space="0" w:color="auto"/>
            </w:tcBorders>
            <w:vAlign w:val="bottom"/>
          </w:tcPr>
          <w:p w:rsidR="00DF25BA" w:rsidRDefault="00DF25BA"/>
        </w:tc>
        <w:tc>
          <w:tcPr>
            <w:tcW w:w="150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0"/>
              </w:rPr>
              <w:t>0</w:t>
            </w:r>
          </w:p>
        </w:tc>
        <w:tc>
          <w:tcPr>
            <w:tcW w:w="8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8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0"/>
              </w:rPr>
              <w:t>0</w:t>
            </w:r>
          </w:p>
        </w:tc>
        <w:tc>
          <w:tcPr>
            <w:tcW w:w="640" w:type="dxa"/>
            <w:tcBorders>
              <w:bottom w:val="single" w:sz="8" w:space="0" w:color="auto"/>
            </w:tcBorders>
            <w:vAlign w:val="bottom"/>
          </w:tcPr>
          <w:p w:rsidR="00DF25BA" w:rsidRDefault="00C07486">
            <w:pPr>
              <w:ind w:left="70"/>
              <w:jc w:val="center"/>
              <w:rPr>
                <w:sz w:val="20"/>
                <w:szCs w:val="20"/>
              </w:rPr>
            </w:pPr>
            <w:r>
              <w:rPr>
                <w:rFonts w:eastAsia="Times New Roman"/>
                <w:w w:val="90"/>
              </w:rPr>
              <w:t>0</w:t>
            </w:r>
          </w:p>
        </w:tc>
        <w:tc>
          <w:tcPr>
            <w:tcW w:w="220" w:type="dxa"/>
            <w:tcBorders>
              <w:bottom w:val="single" w:sz="8" w:space="0" w:color="auto"/>
              <w:right w:val="single" w:sz="8" w:space="0" w:color="auto"/>
            </w:tcBorders>
            <w:vAlign w:val="bottom"/>
          </w:tcPr>
          <w:p w:rsidR="00DF25BA" w:rsidRDefault="00DF25BA"/>
        </w:tc>
        <w:tc>
          <w:tcPr>
            <w:tcW w:w="9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98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11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0" w:type="dxa"/>
            <w:vAlign w:val="bottom"/>
          </w:tcPr>
          <w:p w:rsidR="00DF25BA" w:rsidRDefault="00DF25BA">
            <w:pPr>
              <w:rPr>
                <w:sz w:val="1"/>
                <w:szCs w:val="1"/>
              </w:rPr>
            </w:pPr>
          </w:p>
        </w:tc>
      </w:tr>
      <w:tr w:rsidR="00DF25BA">
        <w:trPr>
          <w:trHeight w:val="243"/>
        </w:trPr>
        <w:tc>
          <w:tcPr>
            <w:tcW w:w="960" w:type="dxa"/>
            <w:tcBorders>
              <w:left w:val="single" w:sz="8" w:space="0" w:color="auto"/>
              <w:bottom w:val="single" w:sz="8" w:space="0" w:color="auto"/>
              <w:right w:val="single" w:sz="8" w:space="0" w:color="auto"/>
            </w:tcBorders>
            <w:vAlign w:val="bottom"/>
          </w:tcPr>
          <w:p w:rsidR="00DF25BA" w:rsidRDefault="00C07486">
            <w:pPr>
              <w:spacing w:line="242" w:lineRule="exact"/>
              <w:ind w:right="290"/>
              <w:jc w:val="right"/>
              <w:rPr>
                <w:sz w:val="20"/>
                <w:szCs w:val="20"/>
              </w:rPr>
            </w:pPr>
            <w:r>
              <w:rPr>
                <w:rFonts w:eastAsia="Times New Roman"/>
              </w:rPr>
              <w:t>3.</w:t>
            </w:r>
          </w:p>
        </w:tc>
        <w:tc>
          <w:tcPr>
            <w:tcW w:w="14580" w:type="dxa"/>
            <w:gridSpan w:val="13"/>
            <w:tcBorders>
              <w:bottom w:val="single" w:sz="8" w:space="0" w:color="auto"/>
              <w:right w:val="single" w:sz="8" w:space="0" w:color="auto"/>
            </w:tcBorders>
            <w:vAlign w:val="bottom"/>
          </w:tcPr>
          <w:p w:rsidR="00DF25BA" w:rsidRDefault="00C07486">
            <w:pPr>
              <w:spacing w:line="242" w:lineRule="exact"/>
              <w:ind w:left="240"/>
              <w:rPr>
                <w:sz w:val="20"/>
                <w:szCs w:val="20"/>
              </w:rPr>
            </w:pPr>
            <w:r>
              <w:rPr>
                <w:rFonts w:eastAsia="Times New Roman"/>
              </w:rPr>
              <w:t>Мероприятия, направленные на повышение надежности газо-, электро-, тепло-, водоснабжения и водоотведения, и качества коммунальных ресурсов</w:t>
            </w:r>
          </w:p>
        </w:tc>
        <w:tc>
          <w:tcPr>
            <w:tcW w:w="0" w:type="dxa"/>
            <w:vAlign w:val="bottom"/>
          </w:tcPr>
          <w:p w:rsidR="00DF25BA" w:rsidRDefault="00DF25BA">
            <w:pPr>
              <w:rPr>
                <w:sz w:val="1"/>
                <w:szCs w:val="1"/>
              </w:rPr>
            </w:pPr>
          </w:p>
        </w:tc>
      </w:tr>
      <w:tr w:rsidR="00DF25BA">
        <w:trPr>
          <w:trHeight w:val="238"/>
        </w:trPr>
        <w:tc>
          <w:tcPr>
            <w:tcW w:w="960" w:type="dxa"/>
            <w:tcBorders>
              <w:left w:val="single" w:sz="8" w:space="0" w:color="auto"/>
              <w:right w:val="single" w:sz="8" w:space="0" w:color="auto"/>
            </w:tcBorders>
            <w:vAlign w:val="bottom"/>
          </w:tcPr>
          <w:p w:rsidR="00DF25BA" w:rsidRDefault="00C07486">
            <w:pPr>
              <w:spacing w:line="238" w:lineRule="exact"/>
              <w:ind w:left="120"/>
              <w:rPr>
                <w:sz w:val="20"/>
                <w:szCs w:val="20"/>
              </w:rPr>
            </w:pPr>
            <w:r>
              <w:rPr>
                <w:rFonts w:eastAsia="Times New Roman"/>
              </w:rPr>
              <w:t>3.1.</w:t>
            </w:r>
          </w:p>
        </w:tc>
        <w:tc>
          <w:tcPr>
            <w:tcW w:w="3220" w:type="dxa"/>
            <w:tcBorders>
              <w:right w:val="single" w:sz="8" w:space="0" w:color="auto"/>
            </w:tcBorders>
            <w:vAlign w:val="bottom"/>
          </w:tcPr>
          <w:p w:rsidR="00DF25BA" w:rsidRDefault="00C07486">
            <w:pPr>
              <w:spacing w:line="238" w:lineRule="exact"/>
              <w:ind w:left="80"/>
              <w:rPr>
                <w:sz w:val="20"/>
                <w:szCs w:val="20"/>
              </w:rPr>
            </w:pPr>
            <w:r>
              <w:rPr>
                <w:rFonts w:eastAsia="Times New Roman"/>
              </w:rPr>
              <w:t>в сфере электроснабжения</w:t>
            </w:r>
          </w:p>
        </w:tc>
        <w:tc>
          <w:tcPr>
            <w:tcW w:w="1860" w:type="dxa"/>
            <w:tcBorders>
              <w:right w:val="single" w:sz="8" w:space="0" w:color="auto"/>
            </w:tcBorders>
            <w:vAlign w:val="bottom"/>
          </w:tcPr>
          <w:p w:rsidR="00DF25BA" w:rsidRDefault="00C07486">
            <w:pPr>
              <w:spacing w:line="238" w:lineRule="exact"/>
              <w:ind w:left="80"/>
              <w:rPr>
                <w:sz w:val="20"/>
                <w:szCs w:val="20"/>
              </w:rPr>
            </w:pPr>
            <w:r>
              <w:rPr>
                <w:rFonts w:eastAsia="Times New Roman"/>
              </w:rPr>
              <w:t>объекты</w:t>
            </w:r>
          </w:p>
        </w:tc>
        <w:tc>
          <w:tcPr>
            <w:tcW w:w="1420" w:type="dxa"/>
            <w:tcBorders>
              <w:right w:val="single" w:sz="8" w:space="0" w:color="auto"/>
            </w:tcBorders>
            <w:vAlign w:val="bottom"/>
          </w:tcPr>
          <w:p w:rsidR="00DF25BA" w:rsidRDefault="00DF25BA">
            <w:pPr>
              <w:rPr>
                <w:sz w:val="20"/>
                <w:szCs w:val="20"/>
              </w:rPr>
            </w:pPr>
          </w:p>
        </w:tc>
        <w:tc>
          <w:tcPr>
            <w:tcW w:w="80" w:type="dxa"/>
            <w:vAlign w:val="bottom"/>
          </w:tcPr>
          <w:p w:rsidR="00DF25BA" w:rsidRDefault="00DF25BA">
            <w:pPr>
              <w:rPr>
                <w:sz w:val="20"/>
                <w:szCs w:val="20"/>
              </w:rPr>
            </w:pPr>
          </w:p>
        </w:tc>
        <w:tc>
          <w:tcPr>
            <w:tcW w:w="900" w:type="dxa"/>
            <w:tcBorders>
              <w:right w:val="single" w:sz="8" w:space="0" w:color="auto"/>
            </w:tcBorders>
            <w:vAlign w:val="bottom"/>
          </w:tcPr>
          <w:p w:rsidR="00DF25BA" w:rsidRDefault="00DF25BA">
            <w:pPr>
              <w:rPr>
                <w:sz w:val="20"/>
                <w:szCs w:val="20"/>
              </w:rPr>
            </w:pPr>
          </w:p>
        </w:tc>
        <w:tc>
          <w:tcPr>
            <w:tcW w:w="1500" w:type="dxa"/>
            <w:tcBorders>
              <w:right w:val="single" w:sz="8" w:space="0" w:color="auto"/>
            </w:tcBorders>
            <w:vAlign w:val="bottom"/>
          </w:tcPr>
          <w:p w:rsidR="00DF25BA" w:rsidRDefault="00DF25BA">
            <w:pPr>
              <w:rPr>
                <w:sz w:val="20"/>
                <w:szCs w:val="20"/>
              </w:rPr>
            </w:pPr>
          </w:p>
        </w:tc>
        <w:tc>
          <w:tcPr>
            <w:tcW w:w="860" w:type="dxa"/>
            <w:tcBorders>
              <w:right w:val="single" w:sz="8" w:space="0" w:color="auto"/>
            </w:tcBorders>
            <w:vAlign w:val="bottom"/>
          </w:tcPr>
          <w:p w:rsidR="00DF25BA" w:rsidRDefault="00DF25BA">
            <w:pPr>
              <w:rPr>
                <w:sz w:val="20"/>
                <w:szCs w:val="20"/>
              </w:rPr>
            </w:pPr>
          </w:p>
        </w:tc>
        <w:tc>
          <w:tcPr>
            <w:tcW w:w="840" w:type="dxa"/>
            <w:tcBorders>
              <w:right w:val="single" w:sz="8" w:space="0" w:color="auto"/>
            </w:tcBorders>
            <w:vAlign w:val="bottom"/>
          </w:tcPr>
          <w:p w:rsidR="00DF25BA" w:rsidRDefault="00DF25BA">
            <w:pPr>
              <w:rPr>
                <w:sz w:val="20"/>
                <w:szCs w:val="20"/>
              </w:rPr>
            </w:pPr>
          </w:p>
        </w:tc>
        <w:tc>
          <w:tcPr>
            <w:tcW w:w="640" w:type="dxa"/>
            <w:vAlign w:val="bottom"/>
          </w:tcPr>
          <w:p w:rsidR="00DF25BA" w:rsidRDefault="00DF25BA">
            <w:pPr>
              <w:rPr>
                <w:sz w:val="20"/>
                <w:szCs w:val="20"/>
              </w:rPr>
            </w:pPr>
          </w:p>
        </w:tc>
        <w:tc>
          <w:tcPr>
            <w:tcW w:w="220" w:type="dxa"/>
            <w:tcBorders>
              <w:right w:val="single" w:sz="8" w:space="0" w:color="auto"/>
            </w:tcBorders>
            <w:vAlign w:val="bottom"/>
          </w:tcPr>
          <w:p w:rsidR="00DF25BA" w:rsidRDefault="00DF25BA">
            <w:pPr>
              <w:rPr>
                <w:sz w:val="20"/>
                <w:szCs w:val="20"/>
              </w:rPr>
            </w:pPr>
          </w:p>
        </w:tc>
        <w:tc>
          <w:tcPr>
            <w:tcW w:w="920" w:type="dxa"/>
            <w:tcBorders>
              <w:right w:val="single" w:sz="8" w:space="0" w:color="auto"/>
            </w:tcBorders>
            <w:vAlign w:val="bottom"/>
          </w:tcPr>
          <w:p w:rsidR="00DF25BA" w:rsidRDefault="00DF25BA">
            <w:pPr>
              <w:rPr>
                <w:sz w:val="20"/>
                <w:szCs w:val="20"/>
              </w:rPr>
            </w:pPr>
          </w:p>
        </w:tc>
        <w:tc>
          <w:tcPr>
            <w:tcW w:w="980" w:type="dxa"/>
            <w:tcBorders>
              <w:right w:val="single" w:sz="8" w:space="0" w:color="auto"/>
            </w:tcBorders>
            <w:vAlign w:val="bottom"/>
          </w:tcPr>
          <w:p w:rsidR="00DF25BA" w:rsidRDefault="00DF25BA">
            <w:pPr>
              <w:rPr>
                <w:sz w:val="20"/>
                <w:szCs w:val="20"/>
              </w:rPr>
            </w:pPr>
          </w:p>
        </w:tc>
        <w:tc>
          <w:tcPr>
            <w:tcW w:w="1140" w:type="dxa"/>
            <w:tcBorders>
              <w:right w:val="single" w:sz="8" w:space="0" w:color="auto"/>
            </w:tcBorders>
            <w:vAlign w:val="bottom"/>
          </w:tcPr>
          <w:p w:rsidR="00DF25BA" w:rsidRDefault="00DF25BA">
            <w:pPr>
              <w:rPr>
                <w:sz w:val="20"/>
                <w:szCs w:val="20"/>
              </w:rPr>
            </w:pPr>
          </w:p>
        </w:tc>
        <w:tc>
          <w:tcPr>
            <w:tcW w:w="0" w:type="dxa"/>
            <w:vAlign w:val="bottom"/>
          </w:tcPr>
          <w:p w:rsidR="00DF25BA" w:rsidRDefault="00DF25BA">
            <w:pPr>
              <w:rPr>
                <w:sz w:val="1"/>
                <w:szCs w:val="1"/>
              </w:rPr>
            </w:pPr>
          </w:p>
        </w:tc>
      </w:tr>
      <w:tr w:rsidR="00DF25BA">
        <w:trPr>
          <w:trHeight w:val="254"/>
        </w:trPr>
        <w:tc>
          <w:tcPr>
            <w:tcW w:w="960" w:type="dxa"/>
            <w:tcBorders>
              <w:left w:val="single" w:sz="8" w:space="0" w:color="auto"/>
              <w:right w:val="single" w:sz="8" w:space="0" w:color="auto"/>
            </w:tcBorders>
            <w:vAlign w:val="bottom"/>
          </w:tcPr>
          <w:p w:rsidR="00DF25BA" w:rsidRDefault="00DF25BA"/>
        </w:tc>
        <w:tc>
          <w:tcPr>
            <w:tcW w:w="3220" w:type="dxa"/>
            <w:tcBorders>
              <w:right w:val="single" w:sz="8" w:space="0" w:color="auto"/>
            </w:tcBorders>
            <w:vAlign w:val="bottom"/>
          </w:tcPr>
          <w:p w:rsidR="00DF25BA" w:rsidRDefault="00C07486">
            <w:pPr>
              <w:ind w:left="80"/>
              <w:rPr>
                <w:sz w:val="20"/>
                <w:szCs w:val="20"/>
              </w:rPr>
            </w:pPr>
            <w:r>
              <w:rPr>
                <w:rFonts w:eastAsia="Times New Roman"/>
              </w:rPr>
              <w:t>проведение реконструкции</w:t>
            </w:r>
          </w:p>
        </w:tc>
        <w:tc>
          <w:tcPr>
            <w:tcW w:w="1860" w:type="dxa"/>
            <w:tcBorders>
              <w:right w:val="single" w:sz="8" w:space="0" w:color="auto"/>
            </w:tcBorders>
            <w:vAlign w:val="bottom"/>
          </w:tcPr>
          <w:p w:rsidR="00DF25BA" w:rsidRDefault="00C07486">
            <w:pPr>
              <w:ind w:left="80"/>
              <w:rPr>
                <w:sz w:val="20"/>
                <w:szCs w:val="20"/>
              </w:rPr>
            </w:pPr>
            <w:r>
              <w:rPr>
                <w:rFonts w:eastAsia="Times New Roman"/>
              </w:rPr>
              <w:t>коммунальной</w:t>
            </w:r>
          </w:p>
        </w:tc>
        <w:tc>
          <w:tcPr>
            <w:tcW w:w="1420" w:type="dxa"/>
            <w:tcBorders>
              <w:right w:val="single" w:sz="8" w:space="0" w:color="auto"/>
            </w:tcBorders>
            <w:vAlign w:val="bottom"/>
          </w:tcPr>
          <w:p w:rsidR="00DF25BA" w:rsidRDefault="00DF25BA"/>
        </w:tc>
        <w:tc>
          <w:tcPr>
            <w:tcW w:w="80" w:type="dxa"/>
            <w:vAlign w:val="bottom"/>
          </w:tcPr>
          <w:p w:rsidR="00DF25BA" w:rsidRDefault="00DF25BA"/>
        </w:tc>
        <w:tc>
          <w:tcPr>
            <w:tcW w:w="900" w:type="dxa"/>
            <w:tcBorders>
              <w:right w:val="single" w:sz="8" w:space="0" w:color="auto"/>
            </w:tcBorders>
            <w:vAlign w:val="bottom"/>
          </w:tcPr>
          <w:p w:rsidR="00DF25BA" w:rsidRDefault="00DF25BA"/>
        </w:tc>
        <w:tc>
          <w:tcPr>
            <w:tcW w:w="1500" w:type="dxa"/>
            <w:tcBorders>
              <w:right w:val="single" w:sz="8" w:space="0" w:color="auto"/>
            </w:tcBorders>
            <w:vAlign w:val="bottom"/>
          </w:tcPr>
          <w:p w:rsidR="00DF25BA" w:rsidRDefault="00DF25BA"/>
        </w:tc>
        <w:tc>
          <w:tcPr>
            <w:tcW w:w="860" w:type="dxa"/>
            <w:tcBorders>
              <w:right w:val="single" w:sz="8" w:space="0" w:color="auto"/>
            </w:tcBorders>
            <w:vAlign w:val="bottom"/>
          </w:tcPr>
          <w:p w:rsidR="00DF25BA" w:rsidRDefault="00DF25BA"/>
        </w:tc>
        <w:tc>
          <w:tcPr>
            <w:tcW w:w="840" w:type="dxa"/>
            <w:tcBorders>
              <w:right w:val="single" w:sz="8" w:space="0" w:color="auto"/>
            </w:tcBorders>
            <w:vAlign w:val="bottom"/>
          </w:tcPr>
          <w:p w:rsidR="00DF25BA" w:rsidRDefault="00DF25BA"/>
        </w:tc>
        <w:tc>
          <w:tcPr>
            <w:tcW w:w="640" w:type="dxa"/>
            <w:vAlign w:val="bottom"/>
          </w:tcPr>
          <w:p w:rsidR="00DF25BA" w:rsidRDefault="00DF25BA"/>
        </w:tc>
        <w:tc>
          <w:tcPr>
            <w:tcW w:w="220" w:type="dxa"/>
            <w:tcBorders>
              <w:right w:val="single" w:sz="8" w:space="0" w:color="auto"/>
            </w:tcBorders>
            <w:vAlign w:val="bottom"/>
          </w:tcPr>
          <w:p w:rsidR="00DF25BA" w:rsidRDefault="00DF25BA"/>
        </w:tc>
        <w:tc>
          <w:tcPr>
            <w:tcW w:w="920" w:type="dxa"/>
            <w:tcBorders>
              <w:right w:val="single" w:sz="8" w:space="0" w:color="auto"/>
            </w:tcBorders>
            <w:vAlign w:val="bottom"/>
          </w:tcPr>
          <w:p w:rsidR="00DF25BA" w:rsidRDefault="00DF25BA"/>
        </w:tc>
        <w:tc>
          <w:tcPr>
            <w:tcW w:w="980" w:type="dxa"/>
            <w:tcBorders>
              <w:right w:val="single" w:sz="8" w:space="0" w:color="auto"/>
            </w:tcBorders>
            <w:vAlign w:val="bottom"/>
          </w:tcPr>
          <w:p w:rsidR="00DF25BA" w:rsidRDefault="00DF25BA"/>
        </w:tc>
        <w:tc>
          <w:tcPr>
            <w:tcW w:w="114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52"/>
        </w:trPr>
        <w:tc>
          <w:tcPr>
            <w:tcW w:w="960" w:type="dxa"/>
            <w:tcBorders>
              <w:left w:val="single" w:sz="8" w:space="0" w:color="auto"/>
              <w:right w:val="single" w:sz="8" w:space="0" w:color="auto"/>
            </w:tcBorders>
            <w:vAlign w:val="bottom"/>
          </w:tcPr>
          <w:p w:rsidR="00DF25BA" w:rsidRDefault="00DF25BA">
            <w:pPr>
              <w:rPr>
                <w:sz w:val="21"/>
                <w:szCs w:val="21"/>
              </w:rPr>
            </w:pPr>
          </w:p>
        </w:tc>
        <w:tc>
          <w:tcPr>
            <w:tcW w:w="3220" w:type="dxa"/>
            <w:tcBorders>
              <w:right w:val="single" w:sz="8" w:space="0" w:color="auto"/>
            </w:tcBorders>
            <w:vAlign w:val="bottom"/>
          </w:tcPr>
          <w:p w:rsidR="00DF25BA" w:rsidRDefault="00C07486">
            <w:pPr>
              <w:ind w:left="80"/>
              <w:rPr>
                <w:sz w:val="20"/>
                <w:szCs w:val="20"/>
              </w:rPr>
            </w:pPr>
            <w:r>
              <w:rPr>
                <w:rFonts w:eastAsia="Times New Roman"/>
              </w:rPr>
              <w:t>сетей и оборудования систем</w:t>
            </w:r>
          </w:p>
        </w:tc>
        <w:tc>
          <w:tcPr>
            <w:tcW w:w="1860" w:type="dxa"/>
            <w:tcBorders>
              <w:right w:val="single" w:sz="8" w:space="0" w:color="auto"/>
            </w:tcBorders>
            <w:vAlign w:val="bottom"/>
          </w:tcPr>
          <w:p w:rsidR="00DF25BA" w:rsidRDefault="00C07486">
            <w:pPr>
              <w:ind w:left="80"/>
              <w:rPr>
                <w:sz w:val="20"/>
                <w:szCs w:val="20"/>
              </w:rPr>
            </w:pPr>
            <w:r>
              <w:rPr>
                <w:rFonts w:eastAsia="Times New Roman"/>
              </w:rPr>
              <w:t>инфраструктуры,</w:t>
            </w:r>
          </w:p>
        </w:tc>
        <w:tc>
          <w:tcPr>
            <w:tcW w:w="1420" w:type="dxa"/>
            <w:tcBorders>
              <w:right w:val="single" w:sz="8" w:space="0" w:color="auto"/>
            </w:tcBorders>
            <w:vAlign w:val="bottom"/>
          </w:tcPr>
          <w:p w:rsidR="00DF25BA" w:rsidRDefault="00DF25BA">
            <w:pPr>
              <w:rPr>
                <w:sz w:val="21"/>
                <w:szCs w:val="21"/>
              </w:rPr>
            </w:pPr>
          </w:p>
        </w:tc>
        <w:tc>
          <w:tcPr>
            <w:tcW w:w="80" w:type="dxa"/>
            <w:vAlign w:val="bottom"/>
          </w:tcPr>
          <w:p w:rsidR="00DF25BA" w:rsidRDefault="00DF25BA">
            <w:pPr>
              <w:rPr>
                <w:sz w:val="21"/>
                <w:szCs w:val="21"/>
              </w:rPr>
            </w:pPr>
          </w:p>
        </w:tc>
        <w:tc>
          <w:tcPr>
            <w:tcW w:w="900" w:type="dxa"/>
            <w:tcBorders>
              <w:right w:val="single" w:sz="8" w:space="0" w:color="auto"/>
            </w:tcBorders>
            <w:vAlign w:val="bottom"/>
          </w:tcPr>
          <w:p w:rsidR="00DF25BA" w:rsidRDefault="00DF25BA">
            <w:pPr>
              <w:rPr>
                <w:sz w:val="21"/>
                <w:szCs w:val="21"/>
              </w:rPr>
            </w:pPr>
          </w:p>
        </w:tc>
        <w:tc>
          <w:tcPr>
            <w:tcW w:w="150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640" w:type="dxa"/>
            <w:vAlign w:val="bottom"/>
          </w:tcPr>
          <w:p w:rsidR="00DF25BA" w:rsidRDefault="00DF25BA">
            <w:pPr>
              <w:rPr>
                <w:sz w:val="21"/>
                <w:szCs w:val="21"/>
              </w:rPr>
            </w:pPr>
          </w:p>
        </w:tc>
        <w:tc>
          <w:tcPr>
            <w:tcW w:w="220" w:type="dxa"/>
            <w:tcBorders>
              <w:right w:val="single" w:sz="8" w:space="0" w:color="auto"/>
            </w:tcBorders>
            <w:vAlign w:val="bottom"/>
          </w:tcPr>
          <w:p w:rsidR="00DF25BA" w:rsidRDefault="00DF25BA">
            <w:pPr>
              <w:rPr>
                <w:sz w:val="21"/>
                <w:szCs w:val="21"/>
              </w:rPr>
            </w:pPr>
          </w:p>
        </w:tc>
        <w:tc>
          <w:tcPr>
            <w:tcW w:w="92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140" w:type="dxa"/>
            <w:tcBorders>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55"/>
        </w:trPr>
        <w:tc>
          <w:tcPr>
            <w:tcW w:w="960" w:type="dxa"/>
            <w:tcBorders>
              <w:left w:val="single" w:sz="8" w:space="0" w:color="auto"/>
              <w:right w:val="single" w:sz="8" w:space="0" w:color="auto"/>
            </w:tcBorders>
            <w:vAlign w:val="bottom"/>
          </w:tcPr>
          <w:p w:rsidR="00DF25BA" w:rsidRDefault="00DF25BA"/>
        </w:tc>
        <w:tc>
          <w:tcPr>
            <w:tcW w:w="3220" w:type="dxa"/>
            <w:tcBorders>
              <w:right w:val="single" w:sz="8" w:space="0" w:color="auto"/>
            </w:tcBorders>
            <w:vAlign w:val="bottom"/>
          </w:tcPr>
          <w:p w:rsidR="00DF25BA" w:rsidRDefault="00C07486">
            <w:pPr>
              <w:ind w:left="80"/>
              <w:rPr>
                <w:sz w:val="20"/>
                <w:szCs w:val="20"/>
              </w:rPr>
            </w:pPr>
            <w:r>
              <w:rPr>
                <w:rFonts w:eastAsia="Times New Roman"/>
              </w:rPr>
              <w:t>электроснабжения</w:t>
            </w:r>
          </w:p>
        </w:tc>
        <w:tc>
          <w:tcPr>
            <w:tcW w:w="1860" w:type="dxa"/>
            <w:tcBorders>
              <w:right w:val="single" w:sz="8" w:space="0" w:color="auto"/>
            </w:tcBorders>
            <w:vAlign w:val="bottom"/>
          </w:tcPr>
          <w:p w:rsidR="00DF25BA" w:rsidRDefault="00C07486">
            <w:pPr>
              <w:ind w:left="80"/>
              <w:rPr>
                <w:sz w:val="20"/>
                <w:szCs w:val="20"/>
              </w:rPr>
            </w:pPr>
            <w:r>
              <w:rPr>
                <w:rFonts w:eastAsia="Times New Roman"/>
              </w:rPr>
              <w:t>расположенные</w:t>
            </w:r>
          </w:p>
        </w:tc>
        <w:tc>
          <w:tcPr>
            <w:tcW w:w="1420" w:type="dxa"/>
            <w:tcBorders>
              <w:right w:val="single" w:sz="8" w:space="0" w:color="auto"/>
            </w:tcBorders>
            <w:vAlign w:val="bottom"/>
          </w:tcPr>
          <w:p w:rsidR="00DF25BA" w:rsidRDefault="00DF25BA"/>
        </w:tc>
        <w:tc>
          <w:tcPr>
            <w:tcW w:w="80" w:type="dxa"/>
            <w:vAlign w:val="bottom"/>
          </w:tcPr>
          <w:p w:rsidR="00DF25BA" w:rsidRDefault="00DF25BA"/>
        </w:tc>
        <w:tc>
          <w:tcPr>
            <w:tcW w:w="900" w:type="dxa"/>
            <w:tcBorders>
              <w:right w:val="single" w:sz="8" w:space="0" w:color="auto"/>
            </w:tcBorders>
            <w:vAlign w:val="bottom"/>
          </w:tcPr>
          <w:p w:rsidR="00DF25BA" w:rsidRDefault="00DF25BA"/>
        </w:tc>
        <w:tc>
          <w:tcPr>
            <w:tcW w:w="1500" w:type="dxa"/>
            <w:tcBorders>
              <w:right w:val="single" w:sz="8" w:space="0" w:color="auto"/>
            </w:tcBorders>
            <w:vAlign w:val="bottom"/>
          </w:tcPr>
          <w:p w:rsidR="00DF25BA" w:rsidRDefault="00DF25BA"/>
        </w:tc>
        <w:tc>
          <w:tcPr>
            <w:tcW w:w="860" w:type="dxa"/>
            <w:tcBorders>
              <w:right w:val="single" w:sz="8" w:space="0" w:color="auto"/>
            </w:tcBorders>
            <w:vAlign w:val="bottom"/>
          </w:tcPr>
          <w:p w:rsidR="00DF25BA" w:rsidRDefault="00DF25BA"/>
        </w:tc>
        <w:tc>
          <w:tcPr>
            <w:tcW w:w="840" w:type="dxa"/>
            <w:tcBorders>
              <w:right w:val="single" w:sz="8" w:space="0" w:color="auto"/>
            </w:tcBorders>
            <w:vAlign w:val="bottom"/>
          </w:tcPr>
          <w:p w:rsidR="00DF25BA" w:rsidRDefault="00DF25BA"/>
        </w:tc>
        <w:tc>
          <w:tcPr>
            <w:tcW w:w="640" w:type="dxa"/>
            <w:vAlign w:val="bottom"/>
          </w:tcPr>
          <w:p w:rsidR="00DF25BA" w:rsidRDefault="00DF25BA"/>
        </w:tc>
        <w:tc>
          <w:tcPr>
            <w:tcW w:w="220" w:type="dxa"/>
            <w:tcBorders>
              <w:right w:val="single" w:sz="8" w:space="0" w:color="auto"/>
            </w:tcBorders>
            <w:vAlign w:val="bottom"/>
          </w:tcPr>
          <w:p w:rsidR="00DF25BA" w:rsidRDefault="00DF25BA"/>
        </w:tc>
        <w:tc>
          <w:tcPr>
            <w:tcW w:w="920" w:type="dxa"/>
            <w:tcBorders>
              <w:right w:val="single" w:sz="8" w:space="0" w:color="auto"/>
            </w:tcBorders>
            <w:vAlign w:val="bottom"/>
          </w:tcPr>
          <w:p w:rsidR="00DF25BA" w:rsidRDefault="00DF25BA"/>
        </w:tc>
        <w:tc>
          <w:tcPr>
            <w:tcW w:w="980" w:type="dxa"/>
            <w:tcBorders>
              <w:right w:val="single" w:sz="8" w:space="0" w:color="auto"/>
            </w:tcBorders>
            <w:vAlign w:val="bottom"/>
          </w:tcPr>
          <w:p w:rsidR="00DF25BA" w:rsidRDefault="00DF25BA"/>
        </w:tc>
        <w:tc>
          <w:tcPr>
            <w:tcW w:w="114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52"/>
        </w:trPr>
        <w:tc>
          <w:tcPr>
            <w:tcW w:w="960" w:type="dxa"/>
            <w:tcBorders>
              <w:left w:val="single" w:sz="8" w:space="0" w:color="auto"/>
              <w:right w:val="single" w:sz="8" w:space="0" w:color="auto"/>
            </w:tcBorders>
            <w:vAlign w:val="bottom"/>
          </w:tcPr>
          <w:p w:rsidR="00DF25BA" w:rsidRDefault="00DF25BA">
            <w:pPr>
              <w:rPr>
                <w:sz w:val="21"/>
                <w:szCs w:val="21"/>
              </w:rPr>
            </w:pPr>
          </w:p>
        </w:tc>
        <w:tc>
          <w:tcPr>
            <w:tcW w:w="3220" w:type="dxa"/>
            <w:tcBorders>
              <w:right w:val="single" w:sz="8" w:space="0" w:color="auto"/>
            </w:tcBorders>
            <w:vAlign w:val="bottom"/>
          </w:tcPr>
          <w:p w:rsidR="00DF25BA" w:rsidRDefault="00DF25BA">
            <w:pPr>
              <w:rPr>
                <w:sz w:val="21"/>
                <w:szCs w:val="21"/>
              </w:rPr>
            </w:pPr>
          </w:p>
        </w:tc>
        <w:tc>
          <w:tcPr>
            <w:tcW w:w="1860" w:type="dxa"/>
            <w:tcBorders>
              <w:right w:val="single" w:sz="8" w:space="0" w:color="auto"/>
            </w:tcBorders>
            <w:vAlign w:val="bottom"/>
          </w:tcPr>
          <w:p w:rsidR="00DF25BA" w:rsidRDefault="00C07486">
            <w:pPr>
              <w:ind w:left="80"/>
              <w:rPr>
                <w:sz w:val="20"/>
                <w:szCs w:val="20"/>
              </w:rPr>
            </w:pPr>
            <w:r>
              <w:rPr>
                <w:rFonts w:eastAsia="Times New Roman"/>
              </w:rPr>
              <w:t>на территории</w:t>
            </w:r>
          </w:p>
        </w:tc>
        <w:tc>
          <w:tcPr>
            <w:tcW w:w="1420" w:type="dxa"/>
            <w:tcBorders>
              <w:right w:val="single" w:sz="8" w:space="0" w:color="auto"/>
            </w:tcBorders>
            <w:vAlign w:val="bottom"/>
          </w:tcPr>
          <w:p w:rsidR="00DF25BA" w:rsidRDefault="00DF25BA">
            <w:pPr>
              <w:rPr>
                <w:sz w:val="21"/>
                <w:szCs w:val="21"/>
              </w:rPr>
            </w:pPr>
          </w:p>
        </w:tc>
        <w:tc>
          <w:tcPr>
            <w:tcW w:w="80" w:type="dxa"/>
            <w:vAlign w:val="bottom"/>
          </w:tcPr>
          <w:p w:rsidR="00DF25BA" w:rsidRDefault="00DF25BA">
            <w:pPr>
              <w:rPr>
                <w:sz w:val="21"/>
                <w:szCs w:val="21"/>
              </w:rPr>
            </w:pPr>
          </w:p>
        </w:tc>
        <w:tc>
          <w:tcPr>
            <w:tcW w:w="900" w:type="dxa"/>
            <w:tcBorders>
              <w:right w:val="single" w:sz="8" w:space="0" w:color="auto"/>
            </w:tcBorders>
            <w:vAlign w:val="bottom"/>
          </w:tcPr>
          <w:p w:rsidR="00DF25BA" w:rsidRDefault="00DF25BA">
            <w:pPr>
              <w:rPr>
                <w:sz w:val="21"/>
                <w:szCs w:val="21"/>
              </w:rPr>
            </w:pPr>
          </w:p>
        </w:tc>
        <w:tc>
          <w:tcPr>
            <w:tcW w:w="150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640" w:type="dxa"/>
            <w:vAlign w:val="bottom"/>
          </w:tcPr>
          <w:p w:rsidR="00DF25BA" w:rsidRDefault="00DF25BA">
            <w:pPr>
              <w:rPr>
                <w:sz w:val="21"/>
                <w:szCs w:val="21"/>
              </w:rPr>
            </w:pPr>
          </w:p>
        </w:tc>
        <w:tc>
          <w:tcPr>
            <w:tcW w:w="220" w:type="dxa"/>
            <w:tcBorders>
              <w:right w:val="single" w:sz="8" w:space="0" w:color="auto"/>
            </w:tcBorders>
            <w:vAlign w:val="bottom"/>
          </w:tcPr>
          <w:p w:rsidR="00DF25BA" w:rsidRDefault="00DF25BA">
            <w:pPr>
              <w:rPr>
                <w:sz w:val="21"/>
                <w:szCs w:val="21"/>
              </w:rPr>
            </w:pPr>
          </w:p>
        </w:tc>
        <w:tc>
          <w:tcPr>
            <w:tcW w:w="92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140" w:type="dxa"/>
            <w:tcBorders>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52"/>
        </w:trPr>
        <w:tc>
          <w:tcPr>
            <w:tcW w:w="960" w:type="dxa"/>
            <w:tcBorders>
              <w:left w:val="single" w:sz="8" w:space="0" w:color="auto"/>
              <w:right w:val="single" w:sz="8" w:space="0" w:color="auto"/>
            </w:tcBorders>
            <w:vAlign w:val="bottom"/>
          </w:tcPr>
          <w:p w:rsidR="00DF25BA" w:rsidRDefault="00DF25BA">
            <w:pPr>
              <w:rPr>
                <w:sz w:val="21"/>
                <w:szCs w:val="21"/>
              </w:rPr>
            </w:pPr>
          </w:p>
        </w:tc>
        <w:tc>
          <w:tcPr>
            <w:tcW w:w="3220" w:type="dxa"/>
            <w:tcBorders>
              <w:right w:val="single" w:sz="8" w:space="0" w:color="auto"/>
            </w:tcBorders>
            <w:vAlign w:val="bottom"/>
          </w:tcPr>
          <w:p w:rsidR="00DF25BA" w:rsidRDefault="00DF25BA">
            <w:pPr>
              <w:rPr>
                <w:sz w:val="21"/>
                <w:szCs w:val="21"/>
              </w:rPr>
            </w:pPr>
          </w:p>
        </w:tc>
        <w:tc>
          <w:tcPr>
            <w:tcW w:w="1860" w:type="dxa"/>
            <w:tcBorders>
              <w:right w:val="single" w:sz="8" w:space="0" w:color="auto"/>
            </w:tcBorders>
            <w:vAlign w:val="bottom"/>
          </w:tcPr>
          <w:p w:rsidR="00DF25BA" w:rsidRDefault="00C07486">
            <w:pPr>
              <w:ind w:left="80"/>
              <w:rPr>
                <w:sz w:val="20"/>
                <w:szCs w:val="20"/>
              </w:rPr>
            </w:pPr>
            <w:r>
              <w:rPr>
                <w:rFonts w:eastAsia="Times New Roman"/>
              </w:rPr>
              <w:t>Войсковицкого</w:t>
            </w:r>
          </w:p>
        </w:tc>
        <w:tc>
          <w:tcPr>
            <w:tcW w:w="1420" w:type="dxa"/>
            <w:tcBorders>
              <w:right w:val="single" w:sz="8" w:space="0" w:color="auto"/>
            </w:tcBorders>
            <w:vAlign w:val="bottom"/>
          </w:tcPr>
          <w:p w:rsidR="00DF25BA" w:rsidRDefault="00DF25BA">
            <w:pPr>
              <w:rPr>
                <w:sz w:val="21"/>
                <w:szCs w:val="21"/>
              </w:rPr>
            </w:pPr>
          </w:p>
        </w:tc>
        <w:tc>
          <w:tcPr>
            <w:tcW w:w="80" w:type="dxa"/>
            <w:vAlign w:val="bottom"/>
          </w:tcPr>
          <w:p w:rsidR="00DF25BA" w:rsidRDefault="00DF25BA">
            <w:pPr>
              <w:rPr>
                <w:sz w:val="21"/>
                <w:szCs w:val="21"/>
              </w:rPr>
            </w:pPr>
          </w:p>
        </w:tc>
        <w:tc>
          <w:tcPr>
            <w:tcW w:w="900" w:type="dxa"/>
            <w:tcBorders>
              <w:right w:val="single" w:sz="8" w:space="0" w:color="auto"/>
            </w:tcBorders>
            <w:vAlign w:val="bottom"/>
          </w:tcPr>
          <w:p w:rsidR="00DF25BA" w:rsidRDefault="00C07486">
            <w:pPr>
              <w:ind w:right="30"/>
              <w:jc w:val="center"/>
              <w:rPr>
                <w:sz w:val="20"/>
                <w:szCs w:val="20"/>
              </w:rPr>
            </w:pPr>
            <w:r>
              <w:rPr>
                <w:rFonts w:eastAsia="Times New Roman"/>
              </w:rPr>
              <w:t>по</w:t>
            </w:r>
          </w:p>
        </w:tc>
        <w:tc>
          <w:tcPr>
            <w:tcW w:w="150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640" w:type="dxa"/>
            <w:vAlign w:val="bottom"/>
          </w:tcPr>
          <w:p w:rsidR="00DF25BA" w:rsidRDefault="00DF25BA">
            <w:pPr>
              <w:rPr>
                <w:sz w:val="21"/>
                <w:szCs w:val="21"/>
              </w:rPr>
            </w:pPr>
          </w:p>
        </w:tc>
        <w:tc>
          <w:tcPr>
            <w:tcW w:w="220" w:type="dxa"/>
            <w:tcBorders>
              <w:right w:val="single" w:sz="8" w:space="0" w:color="auto"/>
            </w:tcBorders>
            <w:vAlign w:val="bottom"/>
          </w:tcPr>
          <w:p w:rsidR="00DF25BA" w:rsidRDefault="00DF25BA">
            <w:pPr>
              <w:rPr>
                <w:sz w:val="21"/>
                <w:szCs w:val="21"/>
              </w:rPr>
            </w:pPr>
          </w:p>
        </w:tc>
        <w:tc>
          <w:tcPr>
            <w:tcW w:w="92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140" w:type="dxa"/>
            <w:tcBorders>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58"/>
        </w:trPr>
        <w:tc>
          <w:tcPr>
            <w:tcW w:w="960" w:type="dxa"/>
            <w:tcBorders>
              <w:left w:val="single" w:sz="8" w:space="0" w:color="auto"/>
              <w:bottom w:val="single" w:sz="8" w:space="0" w:color="auto"/>
              <w:right w:val="single" w:sz="8" w:space="0" w:color="auto"/>
            </w:tcBorders>
            <w:vAlign w:val="bottom"/>
          </w:tcPr>
          <w:p w:rsidR="00DF25BA" w:rsidRDefault="00DF25BA"/>
        </w:tc>
        <w:tc>
          <w:tcPr>
            <w:tcW w:w="3220" w:type="dxa"/>
            <w:tcBorders>
              <w:bottom w:val="single" w:sz="8" w:space="0" w:color="auto"/>
              <w:right w:val="single" w:sz="8" w:space="0" w:color="auto"/>
            </w:tcBorders>
            <w:vAlign w:val="bottom"/>
          </w:tcPr>
          <w:p w:rsidR="00DF25BA" w:rsidRDefault="00DF25BA"/>
        </w:tc>
        <w:tc>
          <w:tcPr>
            <w:tcW w:w="1860" w:type="dxa"/>
            <w:tcBorders>
              <w:bottom w:val="single" w:sz="8" w:space="0" w:color="auto"/>
              <w:right w:val="single" w:sz="8" w:space="0" w:color="auto"/>
            </w:tcBorders>
            <w:vAlign w:val="bottom"/>
          </w:tcPr>
          <w:p w:rsidR="00DF25BA" w:rsidRDefault="00C07486">
            <w:pPr>
              <w:ind w:left="80"/>
              <w:rPr>
                <w:sz w:val="20"/>
                <w:szCs w:val="20"/>
              </w:rPr>
            </w:pPr>
            <w:r>
              <w:rPr>
                <w:rFonts w:eastAsia="Times New Roman"/>
              </w:rPr>
              <w:t>сельского</w:t>
            </w:r>
          </w:p>
        </w:tc>
        <w:tc>
          <w:tcPr>
            <w:tcW w:w="14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8"/>
              </w:rPr>
              <w:t>по проекту</w:t>
            </w:r>
          </w:p>
        </w:tc>
        <w:tc>
          <w:tcPr>
            <w:tcW w:w="80" w:type="dxa"/>
            <w:tcBorders>
              <w:bottom w:val="single" w:sz="8" w:space="0" w:color="auto"/>
            </w:tcBorders>
            <w:vAlign w:val="bottom"/>
          </w:tcPr>
          <w:p w:rsidR="00DF25BA" w:rsidRDefault="00DF25BA"/>
        </w:tc>
        <w:tc>
          <w:tcPr>
            <w:tcW w:w="900" w:type="dxa"/>
            <w:tcBorders>
              <w:bottom w:val="single" w:sz="8" w:space="0" w:color="auto"/>
              <w:right w:val="single" w:sz="8" w:space="0" w:color="auto"/>
            </w:tcBorders>
            <w:vAlign w:val="bottom"/>
          </w:tcPr>
          <w:p w:rsidR="00DF25BA" w:rsidRDefault="00C07486">
            <w:pPr>
              <w:ind w:right="30"/>
              <w:jc w:val="center"/>
              <w:rPr>
                <w:sz w:val="20"/>
                <w:szCs w:val="20"/>
              </w:rPr>
            </w:pPr>
            <w:r>
              <w:rPr>
                <w:rFonts w:eastAsia="Times New Roman"/>
              </w:rPr>
              <w:t>проекту</w:t>
            </w:r>
          </w:p>
        </w:tc>
        <w:tc>
          <w:tcPr>
            <w:tcW w:w="150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0"/>
              </w:rPr>
              <w:t>0</w:t>
            </w:r>
          </w:p>
        </w:tc>
        <w:tc>
          <w:tcPr>
            <w:tcW w:w="8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8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0"/>
              </w:rPr>
              <w:t>0</w:t>
            </w:r>
          </w:p>
        </w:tc>
        <w:tc>
          <w:tcPr>
            <w:tcW w:w="640" w:type="dxa"/>
            <w:tcBorders>
              <w:bottom w:val="single" w:sz="8" w:space="0" w:color="auto"/>
            </w:tcBorders>
            <w:vAlign w:val="bottom"/>
          </w:tcPr>
          <w:p w:rsidR="00DF25BA" w:rsidRDefault="00C07486">
            <w:pPr>
              <w:ind w:left="70"/>
              <w:jc w:val="center"/>
              <w:rPr>
                <w:sz w:val="20"/>
                <w:szCs w:val="20"/>
              </w:rPr>
            </w:pPr>
            <w:r>
              <w:rPr>
                <w:rFonts w:eastAsia="Times New Roman"/>
                <w:w w:val="90"/>
              </w:rPr>
              <w:t>0</w:t>
            </w:r>
          </w:p>
        </w:tc>
        <w:tc>
          <w:tcPr>
            <w:tcW w:w="220" w:type="dxa"/>
            <w:tcBorders>
              <w:bottom w:val="single" w:sz="8" w:space="0" w:color="auto"/>
              <w:right w:val="single" w:sz="8" w:space="0" w:color="auto"/>
            </w:tcBorders>
            <w:vAlign w:val="bottom"/>
          </w:tcPr>
          <w:p w:rsidR="00DF25BA" w:rsidRDefault="00DF25BA"/>
        </w:tc>
        <w:tc>
          <w:tcPr>
            <w:tcW w:w="9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98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11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0" w:type="dxa"/>
            <w:vAlign w:val="bottom"/>
          </w:tcPr>
          <w:p w:rsidR="00DF25BA" w:rsidRDefault="00DF25BA">
            <w:pPr>
              <w:rPr>
                <w:sz w:val="1"/>
                <w:szCs w:val="1"/>
              </w:rPr>
            </w:pPr>
          </w:p>
        </w:tc>
      </w:tr>
      <w:tr w:rsidR="00DF25BA">
        <w:trPr>
          <w:trHeight w:val="840"/>
        </w:trPr>
        <w:tc>
          <w:tcPr>
            <w:tcW w:w="960" w:type="dxa"/>
            <w:vAlign w:val="bottom"/>
          </w:tcPr>
          <w:p w:rsidR="00DF25BA" w:rsidRDefault="00DF25BA">
            <w:pPr>
              <w:rPr>
                <w:sz w:val="24"/>
                <w:szCs w:val="24"/>
              </w:rPr>
            </w:pPr>
          </w:p>
        </w:tc>
        <w:tc>
          <w:tcPr>
            <w:tcW w:w="3220" w:type="dxa"/>
            <w:vAlign w:val="bottom"/>
          </w:tcPr>
          <w:p w:rsidR="00DF25BA" w:rsidRDefault="00DF25BA">
            <w:pPr>
              <w:rPr>
                <w:sz w:val="24"/>
                <w:szCs w:val="24"/>
              </w:rPr>
            </w:pPr>
          </w:p>
        </w:tc>
        <w:tc>
          <w:tcPr>
            <w:tcW w:w="1860" w:type="dxa"/>
            <w:vAlign w:val="bottom"/>
          </w:tcPr>
          <w:p w:rsidR="00DF25BA" w:rsidRDefault="00DF25BA">
            <w:pPr>
              <w:rPr>
                <w:sz w:val="24"/>
                <w:szCs w:val="24"/>
              </w:rPr>
            </w:pPr>
          </w:p>
        </w:tc>
        <w:tc>
          <w:tcPr>
            <w:tcW w:w="1420" w:type="dxa"/>
            <w:vAlign w:val="bottom"/>
          </w:tcPr>
          <w:p w:rsidR="00DF25BA" w:rsidRDefault="00DF25BA">
            <w:pPr>
              <w:rPr>
                <w:sz w:val="24"/>
                <w:szCs w:val="24"/>
              </w:rPr>
            </w:pPr>
          </w:p>
        </w:tc>
        <w:tc>
          <w:tcPr>
            <w:tcW w:w="80" w:type="dxa"/>
            <w:vAlign w:val="bottom"/>
          </w:tcPr>
          <w:p w:rsidR="00DF25BA" w:rsidRDefault="00DF25BA">
            <w:pPr>
              <w:rPr>
                <w:sz w:val="24"/>
                <w:szCs w:val="24"/>
              </w:rPr>
            </w:pPr>
          </w:p>
        </w:tc>
        <w:tc>
          <w:tcPr>
            <w:tcW w:w="900" w:type="dxa"/>
            <w:vAlign w:val="bottom"/>
          </w:tcPr>
          <w:p w:rsidR="00DF25BA" w:rsidRDefault="00DF25BA">
            <w:pPr>
              <w:rPr>
                <w:sz w:val="24"/>
                <w:szCs w:val="24"/>
              </w:rPr>
            </w:pPr>
          </w:p>
        </w:tc>
        <w:tc>
          <w:tcPr>
            <w:tcW w:w="1500" w:type="dxa"/>
            <w:vAlign w:val="bottom"/>
          </w:tcPr>
          <w:p w:rsidR="00DF25BA" w:rsidRDefault="00DF25BA">
            <w:pPr>
              <w:rPr>
                <w:sz w:val="24"/>
                <w:szCs w:val="24"/>
              </w:rPr>
            </w:pPr>
          </w:p>
        </w:tc>
        <w:tc>
          <w:tcPr>
            <w:tcW w:w="860" w:type="dxa"/>
            <w:vAlign w:val="bottom"/>
          </w:tcPr>
          <w:p w:rsidR="00DF25BA" w:rsidRDefault="00DF25BA">
            <w:pPr>
              <w:rPr>
                <w:sz w:val="24"/>
                <w:szCs w:val="24"/>
              </w:rPr>
            </w:pPr>
          </w:p>
        </w:tc>
        <w:tc>
          <w:tcPr>
            <w:tcW w:w="840" w:type="dxa"/>
            <w:vAlign w:val="bottom"/>
          </w:tcPr>
          <w:p w:rsidR="00DF25BA" w:rsidRDefault="00DF25BA">
            <w:pPr>
              <w:rPr>
                <w:sz w:val="24"/>
                <w:szCs w:val="24"/>
              </w:rPr>
            </w:pPr>
          </w:p>
        </w:tc>
        <w:tc>
          <w:tcPr>
            <w:tcW w:w="640" w:type="dxa"/>
            <w:vAlign w:val="bottom"/>
          </w:tcPr>
          <w:p w:rsidR="00DF25BA" w:rsidRDefault="00DF25BA">
            <w:pPr>
              <w:rPr>
                <w:sz w:val="24"/>
                <w:szCs w:val="24"/>
              </w:rPr>
            </w:pPr>
          </w:p>
        </w:tc>
        <w:tc>
          <w:tcPr>
            <w:tcW w:w="220" w:type="dxa"/>
            <w:vAlign w:val="bottom"/>
          </w:tcPr>
          <w:p w:rsidR="00DF25BA" w:rsidRDefault="00DF25BA">
            <w:pPr>
              <w:rPr>
                <w:sz w:val="24"/>
                <w:szCs w:val="24"/>
              </w:rPr>
            </w:pPr>
          </w:p>
        </w:tc>
        <w:tc>
          <w:tcPr>
            <w:tcW w:w="92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140" w:type="dxa"/>
            <w:vAlign w:val="bottom"/>
          </w:tcPr>
          <w:p w:rsidR="00DF25BA" w:rsidRDefault="00C07486">
            <w:pPr>
              <w:ind w:right="127"/>
              <w:jc w:val="right"/>
              <w:rPr>
                <w:sz w:val="20"/>
                <w:szCs w:val="20"/>
              </w:rPr>
            </w:pPr>
            <w:r>
              <w:rPr>
                <w:rFonts w:eastAsia="Times New Roman"/>
                <w:sz w:val="28"/>
                <w:szCs w:val="28"/>
              </w:rPr>
              <w:t>111</w:t>
            </w:r>
          </w:p>
        </w:tc>
        <w:tc>
          <w:tcPr>
            <w:tcW w:w="0" w:type="dxa"/>
            <w:vAlign w:val="bottom"/>
          </w:tcPr>
          <w:p w:rsidR="00DF25BA" w:rsidRDefault="00DF25BA">
            <w:pPr>
              <w:rPr>
                <w:sz w:val="1"/>
                <w:szCs w:val="1"/>
              </w:rPr>
            </w:pPr>
          </w:p>
        </w:tc>
      </w:tr>
    </w:tbl>
    <w:p w:rsidR="00DF25BA" w:rsidRDefault="00DF25BA">
      <w:pPr>
        <w:sectPr w:rsidR="00DF25BA">
          <w:pgSz w:w="16840" w:h="11906" w:orient="landscape"/>
          <w:pgMar w:top="558" w:right="618" w:bottom="0" w:left="700" w:header="0" w:footer="0" w:gutter="0"/>
          <w:cols w:space="720" w:equalWidth="0">
            <w:col w:w="15520"/>
          </w:cols>
        </w:sectPr>
      </w:pPr>
    </w:p>
    <w:p w:rsidR="00DF25BA" w:rsidRDefault="00C07486">
      <w:pPr>
        <w:ind w:left="860"/>
        <w:jc w:val="center"/>
        <w:rPr>
          <w:sz w:val="20"/>
          <w:szCs w:val="20"/>
        </w:rPr>
      </w:pPr>
      <w:r>
        <w:rPr>
          <w:rFonts w:eastAsia="Times New Roman"/>
          <w:sz w:val="28"/>
          <w:szCs w:val="28"/>
        </w:rPr>
        <w:lastRenderedPageBreak/>
        <w:t>112</w:t>
      </w:r>
    </w:p>
    <w:p w:rsidR="00DF25BA" w:rsidRDefault="00DF25BA">
      <w:pPr>
        <w:spacing w:line="312" w:lineRule="exact"/>
        <w:rPr>
          <w:sz w:val="20"/>
          <w:szCs w:val="20"/>
        </w:rPr>
      </w:pPr>
    </w:p>
    <w:tbl>
      <w:tblPr>
        <w:tblW w:w="0" w:type="auto"/>
        <w:tblInd w:w="10" w:type="dxa"/>
        <w:tblLayout w:type="fixed"/>
        <w:tblCellMar>
          <w:left w:w="0" w:type="dxa"/>
          <w:right w:w="0" w:type="dxa"/>
        </w:tblCellMar>
        <w:tblLook w:val="04A0"/>
      </w:tblPr>
      <w:tblGrid>
        <w:gridCol w:w="960"/>
        <w:gridCol w:w="3200"/>
        <w:gridCol w:w="1880"/>
        <w:gridCol w:w="1420"/>
        <w:gridCol w:w="80"/>
        <w:gridCol w:w="880"/>
        <w:gridCol w:w="1520"/>
        <w:gridCol w:w="860"/>
        <w:gridCol w:w="840"/>
        <w:gridCol w:w="640"/>
        <w:gridCol w:w="220"/>
        <w:gridCol w:w="920"/>
        <w:gridCol w:w="980"/>
        <w:gridCol w:w="1140"/>
        <w:gridCol w:w="30"/>
      </w:tblGrid>
      <w:tr w:rsidR="00DF25BA">
        <w:trPr>
          <w:trHeight w:val="260"/>
        </w:trPr>
        <w:tc>
          <w:tcPr>
            <w:tcW w:w="960" w:type="dxa"/>
            <w:tcBorders>
              <w:top w:val="single" w:sz="8" w:space="0" w:color="auto"/>
              <w:left w:val="single" w:sz="8" w:space="0" w:color="auto"/>
              <w:right w:val="single" w:sz="8" w:space="0" w:color="auto"/>
            </w:tcBorders>
            <w:vAlign w:val="bottom"/>
          </w:tcPr>
          <w:p w:rsidR="00DF25BA" w:rsidRDefault="00DF25BA"/>
        </w:tc>
        <w:tc>
          <w:tcPr>
            <w:tcW w:w="3200" w:type="dxa"/>
            <w:tcBorders>
              <w:top w:val="single" w:sz="8" w:space="0" w:color="auto"/>
              <w:right w:val="single" w:sz="8" w:space="0" w:color="auto"/>
            </w:tcBorders>
            <w:vAlign w:val="bottom"/>
          </w:tcPr>
          <w:p w:rsidR="00DF25BA" w:rsidRDefault="00DF25BA"/>
        </w:tc>
        <w:tc>
          <w:tcPr>
            <w:tcW w:w="1880" w:type="dxa"/>
            <w:vMerge w:val="restart"/>
            <w:tcBorders>
              <w:top w:val="single" w:sz="8" w:space="0" w:color="auto"/>
              <w:right w:val="single" w:sz="8" w:space="0" w:color="auto"/>
            </w:tcBorders>
            <w:vAlign w:val="bottom"/>
          </w:tcPr>
          <w:p w:rsidR="00DF25BA" w:rsidRDefault="00C07486">
            <w:pPr>
              <w:jc w:val="center"/>
              <w:rPr>
                <w:sz w:val="20"/>
                <w:szCs w:val="20"/>
              </w:rPr>
            </w:pPr>
            <w:r>
              <w:rPr>
                <w:rFonts w:eastAsia="Times New Roman"/>
              </w:rPr>
              <w:t>Наименование,</w:t>
            </w:r>
          </w:p>
        </w:tc>
        <w:tc>
          <w:tcPr>
            <w:tcW w:w="1420" w:type="dxa"/>
            <w:tcBorders>
              <w:top w:val="single" w:sz="8" w:space="0" w:color="auto"/>
              <w:right w:val="single" w:sz="8" w:space="0" w:color="auto"/>
            </w:tcBorders>
            <w:vAlign w:val="bottom"/>
          </w:tcPr>
          <w:p w:rsidR="00DF25BA" w:rsidRDefault="00DF25BA"/>
        </w:tc>
        <w:tc>
          <w:tcPr>
            <w:tcW w:w="80" w:type="dxa"/>
            <w:tcBorders>
              <w:top w:val="single" w:sz="8" w:space="0" w:color="auto"/>
            </w:tcBorders>
            <w:vAlign w:val="bottom"/>
          </w:tcPr>
          <w:p w:rsidR="00DF25BA" w:rsidRDefault="00DF25BA"/>
        </w:tc>
        <w:tc>
          <w:tcPr>
            <w:tcW w:w="880" w:type="dxa"/>
            <w:tcBorders>
              <w:top w:val="single" w:sz="8" w:space="0" w:color="auto"/>
              <w:right w:val="single" w:sz="8" w:space="0" w:color="auto"/>
            </w:tcBorders>
            <w:vAlign w:val="bottom"/>
          </w:tcPr>
          <w:p w:rsidR="00DF25BA" w:rsidRDefault="00DF25BA"/>
        </w:tc>
        <w:tc>
          <w:tcPr>
            <w:tcW w:w="1520" w:type="dxa"/>
            <w:tcBorders>
              <w:top w:val="single" w:sz="8" w:space="0" w:color="auto"/>
              <w:right w:val="single" w:sz="8" w:space="0" w:color="auto"/>
            </w:tcBorders>
            <w:vAlign w:val="bottom"/>
          </w:tcPr>
          <w:p w:rsidR="00DF25BA" w:rsidRDefault="00C07486">
            <w:pPr>
              <w:jc w:val="center"/>
              <w:rPr>
                <w:sz w:val="20"/>
                <w:szCs w:val="20"/>
              </w:rPr>
            </w:pPr>
            <w:r>
              <w:rPr>
                <w:rFonts w:eastAsia="Times New Roman"/>
              </w:rPr>
              <w:t>Стоимость</w:t>
            </w:r>
          </w:p>
        </w:tc>
        <w:tc>
          <w:tcPr>
            <w:tcW w:w="5600" w:type="dxa"/>
            <w:gridSpan w:val="7"/>
            <w:tcBorders>
              <w:top w:val="single" w:sz="8" w:space="0" w:color="auto"/>
              <w:right w:val="single" w:sz="8" w:space="0" w:color="auto"/>
            </w:tcBorders>
            <w:vAlign w:val="bottom"/>
          </w:tcPr>
          <w:p w:rsidR="00DF25BA" w:rsidRDefault="00C07486">
            <w:pPr>
              <w:jc w:val="center"/>
              <w:rPr>
                <w:sz w:val="20"/>
                <w:szCs w:val="20"/>
              </w:rPr>
            </w:pPr>
            <w:r>
              <w:rPr>
                <w:rFonts w:eastAsia="Times New Roman"/>
              </w:rPr>
              <w:t>Финансовые потребности на реализацию мероприятий,</w:t>
            </w:r>
          </w:p>
        </w:tc>
        <w:tc>
          <w:tcPr>
            <w:tcW w:w="0" w:type="dxa"/>
            <w:vAlign w:val="bottom"/>
          </w:tcPr>
          <w:p w:rsidR="00DF25BA" w:rsidRDefault="00DF25BA">
            <w:pPr>
              <w:rPr>
                <w:sz w:val="1"/>
                <w:szCs w:val="1"/>
              </w:rPr>
            </w:pPr>
          </w:p>
        </w:tc>
      </w:tr>
      <w:tr w:rsidR="00DF25BA">
        <w:trPr>
          <w:trHeight w:val="127"/>
        </w:trPr>
        <w:tc>
          <w:tcPr>
            <w:tcW w:w="960" w:type="dxa"/>
            <w:tcBorders>
              <w:left w:val="single" w:sz="8" w:space="0" w:color="auto"/>
              <w:right w:val="single" w:sz="8" w:space="0" w:color="auto"/>
            </w:tcBorders>
            <w:vAlign w:val="bottom"/>
          </w:tcPr>
          <w:p w:rsidR="00DF25BA" w:rsidRDefault="00DF25BA">
            <w:pPr>
              <w:rPr>
                <w:sz w:val="11"/>
                <w:szCs w:val="11"/>
              </w:rPr>
            </w:pPr>
          </w:p>
        </w:tc>
        <w:tc>
          <w:tcPr>
            <w:tcW w:w="3200" w:type="dxa"/>
            <w:tcBorders>
              <w:right w:val="single" w:sz="8" w:space="0" w:color="auto"/>
            </w:tcBorders>
            <w:vAlign w:val="bottom"/>
          </w:tcPr>
          <w:p w:rsidR="00DF25BA" w:rsidRDefault="00DF25BA">
            <w:pPr>
              <w:rPr>
                <w:sz w:val="11"/>
                <w:szCs w:val="11"/>
              </w:rPr>
            </w:pPr>
          </w:p>
        </w:tc>
        <w:tc>
          <w:tcPr>
            <w:tcW w:w="1880" w:type="dxa"/>
            <w:vMerge/>
            <w:tcBorders>
              <w:right w:val="single" w:sz="8" w:space="0" w:color="auto"/>
            </w:tcBorders>
            <w:vAlign w:val="bottom"/>
          </w:tcPr>
          <w:p w:rsidR="00DF25BA" w:rsidRDefault="00DF25BA">
            <w:pPr>
              <w:rPr>
                <w:sz w:val="11"/>
                <w:szCs w:val="11"/>
              </w:rPr>
            </w:pPr>
          </w:p>
        </w:tc>
        <w:tc>
          <w:tcPr>
            <w:tcW w:w="1420" w:type="dxa"/>
            <w:vMerge w:val="restart"/>
            <w:tcBorders>
              <w:right w:val="single" w:sz="8" w:space="0" w:color="auto"/>
            </w:tcBorders>
            <w:vAlign w:val="bottom"/>
          </w:tcPr>
          <w:p w:rsidR="00DF25BA" w:rsidRDefault="00C07486">
            <w:pPr>
              <w:jc w:val="center"/>
              <w:rPr>
                <w:sz w:val="20"/>
                <w:szCs w:val="20"/>
              </w:rPr>
            </w:pPr>
            <w:r>
              <w:rPr>
                <w:rFonts w:eastAsia="Times New Roman"/>
                <w:w w:val="99"/>
              </w:rPr>
              <w:t>Технически</w:t>
            </w:r>
          </w:p>
        </w:tc>
        <w:tc>
          <w:tcPr>
            <w:tcW w:w="80" w:type="dxa"/>
            <w:vAlign w:val="bottom"/>
          </w:tcPr>
          <w:p w:rsidR="00DF25BA" w:rsidRDefault="00DF25BA">
            <w:pPr>
              <w:rPr>
                <w:sz w:val="11"/>
                <w:szCs w:val="11"/>
              </w:rPr>
            </w:pPr>
          </w:p>
        </w:tc>
        <w:tc>
          <w:tcPr>
            <w:tcW w:w="880" w:type="dxa"/>
            <w:tcBorders>
              <w:right w:val="single" w:sz="8" w:space="0" w:color="auto"/>
            </w:tcBorders>
            <w:vAlign w:val="bottom"/>
          </w:tcPr>
          <w:p w:rsidR="00DF25BA" w:rsidRDefault="00DF25BA">
            <w:pPr>
              <w:rPr>
                <w:sz w:val="11"/>
                <w:szCs w:val="11"/>
              </w:rPr>
            </w:pPr>
          </w:p>
        </w:tc>
        <w:tc>
          <w:tcPr>
            <w:tcW w:w="1520" w:type="dxa"/>
            <w:vMerge w:val="restart"/>
            <w:tcBorders>
              <w:right w:val="single" w:sz="8" w:space="0" w:color="auto"/>
            </w:tcBorders>
            <w:vAlign w:val="bottom"/>
          </w:tcPr>
          <w:p w:rsidR="00DF25BA" w:rsidRDefault="00C07486">
            <w:pPr>
              <w:jc w:val="center"/>
              <w:rPr>
                <w:sz w:val="20"/>
                <w:szCs w:val="20"/>
              </w:rPr>
            </w:pPr>
            <w:r>
              <w:rPr>
                <w:rFonts w:eastAsia="Times New Roman"/>
                <w:w w:val="99"/>
              </w:rPr>
              <w:t>выполнения</w:t>
            </w:r>
          </w:p>
        </w:tc>
        <w:tc>
          <w:tcPr>
            <w:tcW w:w="860" w:type="dxa"/>
            <w:vAlign w:val="bottom"/>
          </w:tcPr>
          <w:p w:rsidR="00DF25BA" w:rsidRDefault="00DF25BA">
            <w:pPr>
              <w:rPr>
                <w:sz w:val="11"/>
                <w:szCs w:val="11"/>
              </w:rPr>
            </w:pPr>
          </w:p>
        </w:tc>
        <w:tc>
          <w:tcPr>
            <w:tcW w:w="840" w:type="dxa"/>
            <w:vAlign w:val="bottom"/>
          </w:tcPr>
          <w:p w:rsidR="00DF25BA" w:rsidRDefault="00DF25BA">
            <w:pPr>
              <w:rPr>
                <w:sz w:val="11"/>
                <w:szCs w:val="11"/>
              </w:rPr>
            </w:pPr>
          </w:p>
        </w:tc>
        <w:tc>
          <w:tcPr>
            <w:tcW w:w="640" w:type="dxa"/>
            <w:vAlign w:val="bottom"/>
          </w:tcPr>
          <w:p w:rsidR="00DF25BA" w:rsidRDefault="00DF25BA">
            <w:pPr>
              <w:rPr>
                <w:sz w:val="11"/>
                <w:szCs w:val="11"/>
              </w:rPr>
            </w:pPr>
          </w:p>
        </w:tc>
        <w:tc>
          <w:tcPr>
            <w:tcW w:w="1140" w:type="dxa"/>
            <w:gridSpan w:val="2"/>
            <w:vMerge w:val="restart"/>
            <w:vAlign w:val="bottom"/>
          </w:tcPr>
          <w:p w:rsidR="00DF25BA" w:rsidRDefault="00C07486">
            <w:pPr>
              <w:spacing w:line="247" w:lineRule="exact"/>
              <w:ind w:right="150"/>
              <w:jc w:val="center"/>
              <w:rPr>
                <w:sz w:val="20"/>
                <w:szCs w:val="20"/>
              </w:rPr>
            </w:pPr>
            <w:r>
              <w:rPr>
                <w:rFonts w:eastAsia="Times New Roman"/>
              </w:rPr>
              <w:t>тыс. руб.</w:t>
            </w:r>
          </w:p>
        </w:tc>
        <w:tc>
          <w:tcPr>
            <w:tcW w:w="980" w:type="dxa"/>
            <w:vAlign w:val="bottom"/>
          </w:tcPr>
          <w:p w:rsidR="00DF25BA" w:rsidRDefault="00DF25BA">
            <w:pPr>
              <w:rPr>
                <w:sz w:val="11"/>
                <w:szCs w:val="11"/>
              </w:rPr>
            </w:pPr>
          </w:p>
        </w:tc>
        <w:tc>
          <w:tcPr>
            <w:tcW w:w="1140" w:type="dxa"/>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25"/>
        </w:trPr>
        <w:tc>
          <w:tcPr>
            <w:tcW w:w="960" w:type="dxa"/>
            <w:vMerge w:val="restart"/>
            <w:tcBorders>
              <w:left w:val="single" w:sz="8" w:space="0" w:color="auto"/>
              <w:right w:val="single" w:sz="8" w:space="0" w:color="auto"/>
            </w:tcBorders>
            <w:vAlign w:val="bottom"/>
          </w:tcPr>
          <w:p w:rsidR="00DF25BA" w:rsidRDefault="00C07486">
            <w:pPr>
              <w:ind w:left="200"/>
              <w:rPr>
                <w:sz w:val="20"/>
                <w:szCs w:val="20"/>
              </w:rPr>
            </w:pPr>
            <w:r>
              <w:rPr>
                <w:rFonts w:eastAsia="Times New Roman"/>
              </w:rPr>
              <w:t>№ п/п</w:t>
            </w:r>
          </w:p>
        </w:tc>
        <w:tc>
          <w:tcPr>
            <w:tcW w:w="3200" w:type="dxa"/>
            <w:vMerge w:val="restart"/>
            <w:tcBorders>
              <w:right w:val="single" w:sz="8" w:space="0" w:color="auto"/>
            </w:tcBorders>
            <w:vAlign w:val="bottom"/>
          </w:tcPr>
          <w:p w:rsidR="00DF25BA" w:rsidRDefault="00C07486">
            <w:pPr>
              <w:ind w:left="940"/>
              <w:rPr>
                <w:sz w:val="20"/>
                <w:szCs w:val="20"/>
              </w:rPr>
            </w:pPr>
            <w:r>
              <w:rPr>
                <w:rFonts w:eastAsia="Times New Roman"/>
              </w:rPr>
              <w:t>Мероприятие</w:t>
            </w:r>
          </w:p>
        </w:tc>
        <w:tc>
          <w:tcPr>
            <w:tcW w:w="1880" w:type="dxa"/>
            <w:vMerge w:val="restart"/>
            <w:tcBorders>
              <w:right w:val="single" w:sz="8" w:space="0" w:color="auto"/>
            </w:tcBorders>
            <w:vAlign w:val="bottom"/>
          </w:tcPr>
          <w:p w:rsidR="00DF25BA" w:rsidRDefault="00C07486">
            <w:pPr>
              <w:jc w:val="center"/>
              <w:rPr>
                <w:sz w:val="20"/>
                <w:szCs w:val="20"/>
              </w:rPr>
            </w:pPr>
            <w:r>
              <w:rPr>
                <w:rFonts w:eastAsia="Times New Roman"/>
              </w:rPr>
              <w:t>расположение</w:t>
            </w:r>
          </w:p>
        </w:tc>
        <w:tc>
          <w:tcPr>
            <w:tcW w:w="1420" w:type="dxa"/>
            <w:vMerge/>
            <w:tcBorders>
              <w:right w:val="single" w:sz="8" w:space="0" w:color="auto"/>
            </w:tcBorders>
            <w:vAlign w:val="bottom"/>
          </w:tcPr>
          <w:p w:rsidR="00DF25BA" w:rsidRDefault="00DF25BA">
            <w:pPr>
              <w:rPr>
                <w:sz w:val="10"/>
                <w:szCs w:val="10"/>
              </w:rPr>
            </w:pPr>
          </w:p>
        </w:tc>
        <w:tc>
          <w:tcPr>
            <w:tcW w:w="80" w:type="dxa"/>
            <w:vAlign w:val="bottom"/>
          </w:tcPr>
          <w:p w:rsidR="00DF25BA" w:rsidRDefault="00DF25BA">
            <w:pPr>
              <w:rPr>
                <w:sz w:val="10"/>
                <w:szCs w:val="10"/>
              </w:rPr>
            </w:pPr>
          </w:p>
        </w:tc>
        <w:tc>
          <w:tcPr>
            <w:tcW w:w="880" w:type="dxa"/>
            <w:vMerge w:val="restart"/>
            <w:tcBorders>
              <w:right w:val="single" w:sz="8" w:space="0" w:color="auto"/>
            </w:tcBorders>
            <w:vAlign w:val="bottom"/>
          </w:tcPr>
          <w:p w:rsidR="00DF25BA" w:rsidRDefault="00C07486">
            <w:pPr>
              <w:jc w:val="center"/>
              <w:rPr>
                <w:sz w:val="20"/>
                <w:szCs w:val="20"/>
              </w:rPr>
            </w:pPr>
            <w:r>
              <w:rPr>
                <w:rFonts w:eastAsia="Times New Roman"/>
                <w:w w:val="99"/>
              </w:rPr>
              <w:t>Объем</w:t>
            </w:r>
          </w:p>
        </w:tc>
        <w:tc>
          <w:tcPr>
            <w:tcW w:w="1520" w:type="dxa"/>
            <w:vMerge/>
            <w:tcBorders>
              <w:right w:val="single" w:sz="8" w:space="0" w:color="auto"/>
            </w:tcBorders>
            <w:vAlign w:val="bottom"/>
          </w:tcPr>
          <w:p w:rsidR="00DF25BA" w:rsidRDefault="00DF25BA">
            <w:pPr>
              <w:rPr>
                <w:sz w:val="10"/>
                <w:szCs w:val="10"/>
              </w:rPr>
            </w:pPr>
          </w:p>
        </w:tc>
        <w:tc>
          <w:tcPr>
            <w:tcW w:w="860" w:type="dxa"/>
            <w:tcBorders>
              <w:bottom w:val="single" w:sz="8" w:space="0" w:color="auto"/>
            </w:tcBorders>
            <w:vAlign w:val="bottom"/>
          </w:tcPr>
          <w:p w:rsidR="00DF25BA" w:rsidRDefault="00DF25BA">
            <w:pPr>
              <w:rPr>
                <w:sz w:val="10"/>
                <w:szCs w:val="10"/>
              </w:rPr>
            </w:pPr>
          </w:p>
        </w:tc>
        <w:tc>
          <w:tcPr>
            <w:tcW w:w="840" w:type="dxa"/>
            <w:tcBorders>
              <w:bottom w:val="single" w:sz="8" w:space="0" w:color="auto"/>
            </w:tcBorders>
            <w:vAlign w:val="bottom"/>
          </w:tcPr>
          <w:p w:rsidR="00DF25BA" w:rsidRDefault="00DF25BA">
            <w:pPr>
              <w:rPr>
                <w:sz w:val="10"/>
                <w:szCs w:val="10"/>
              </w:rPr>
            </w:pPr>
          </w:p>
        </w:tc>
        <w:tc>
          <w:tcPr>
            <w:tcW w:w="640" w:type="dxa"/>
            <w:tcBorders>
              <w:bottom w:val="single" w:sz="8" w:space="0" w:color="auto"/>
            </w:tcBorders>
            <w:vAlign w:val="bottom"/>
          </w:tcPr>
          <w:p w:rsidR="00DF25BA" w:rsidRDefault="00DF25BA">
            <w:pPr>
              <w:rPr>
                <w:sz w:val="10"/>
                <w:szCs w:val="10"/>
              </w:rPr>
            </w:pPr>
          </w:p>
        </w:tc>
        <w:tc>
          <w:tcPr>
            <w:tcW w:w="1140" w:type="dxa"/>
            <w:gridSpan w:val="2"/>
            <w:vMerge/>
            <w:tcBorders>
              <w:bottom w:val="single" w:sz="8" w:space="0" w:color="auto"/>
            </w:tcBorders>
            <w:vAlign w:val="bottom"/>
          </w:tcPr>
          <w:p w:rsidR="00DF25BA" w:rsidRDefault="00DF25BA">
            <w:pPr>
              <w:rPr>
                <w:sz w:val="10"/>
                <w:szCs w:val="10"/>
              </w:rPr>
            </w:pPr>
          </w:p>
        </w:tc>
        <w:tc>
          <w:tcPr>
            <w:tcW w:w="980" w:type="dxa"/>
            <w:tcBorders>
              <w:bottom w:val="single" w:sz="8" w:space="0" w:color="auto"/>
            </w:tcBorders>
            <w:vAlign w:val="bottom"/>
          </w:tcPr>
          <w:p w:rsidR="00DF25BA" w:rsidRDefault="00DF25BA">
            <w:pPr>
              <w:rPr>
                <w:sz w:val="10"/>
                <w:szCs w:val="10"/>
              </w:rPr>
            </w:pPr>
          </w:p>
        </w:tc>
        <w:tc>
          <w:tcPr>
            <w:tcW w:w="1140" w:type="dxa"/>
            <w:tcBorders>
              <w:bottom w:val="single" w:sz="8" w:space="0" w:color="auto"/>
              <w:right w:val="single" w:sz="8" w:space="0" w:color="auto"/>
            </w:tcBorders>
            <w:vAlign w:val="bottom"/>
          </w:tcPr>
          <w:p w:rsidR="00DF25BA" w:rsidRDefault="00DF25BA">
            <w:pPr>
              <w:rPr>
                <w:sz w:val="10"/>
                <w:szCs w:val="10"/>
              </w:rPr>
            </w:pPr>
          </w:p>
        </w:tc>
        <w:tc>
          <w:tcPr>
            <w:tcW w:w="0" w:type="dxa"/>
            <w:vAlign w:val="bottom"/>
          </w:tcPr>
          <w:p w:rsidR="00DF25BA" w:rsidRDefault="00DF25BA">
            <w:pPr>
              <w:rPr>
                <w:sz w:val="1"/>
                <w:szCs w:val="1"/>
              </w:rPr>
            </w:pPr>
          </w:p>
        </w:tc>
      </w:tr>
      <w:tr w:rsidR="00DF25BA">
        <w:trPr>
          <w:trHeight w:val="107"/>
        </w:trPr>
        <w:tc>
          <w:tcPr>
            <w:tcW w:w="960" w:type="dxa"/>
            <w:vMerge/>
            <w:tcBorders>
              <w:left w:val="single" w:sz="8" w:space="0" w:color="auto"/>
              <w:right w:val="single" w:sz="8" w:space="0" w:color="auto"/>
            </w:tcBorders>
            <w:vAlign w:val="bottom"/>
          </w:tcPr>
          <w:p w:rsidR="00DF25BA" w:rsidRDefault="00DF25BA">
            <w:pPr>
              <w:rPr>
                <w:sz w:val="9"/>
                <w:szCs w:val="9"/>
              </w:rPr>
            </w:pPr>
          </w:p>
        </w:tc>
        <w:tc>
          <w:tcPr>
            <w:tcW w:w="3200" w:type="dxa"/>
            <w:vMerge/>
            <w:tcBorders>
              <w:right w:val="single" w:sz="8" w:space="0" w:color="auto"/>
            </w:tcBorders>
            <w:vAlign w:val="bottom"/>
          </w:tcPr>
          <w:p w:rsidR="00DF25BA" w:rsidRDefault="00DF25BA">
            <w:pPr>
              <w:rPr>
                <w:sz w:val="9"/>
                <w:szCs w:val="9"/>
              </w:rPr>
            </w:pPr>
          </w:p>
        </w:tc>
        <w:tc>
          <w:tcPr>
            <w:tcW w:w="1880" w:type="dxa"/>
            <w:vMerge/>
            <w:tcBorders>
              <w:right w:val="single" w:sz="8" w:space="0" w:color="auto"/>
            </w:tcBorders>
            <w:vAlign w:val="bottom"/>
          </w:tcPr>
          <w:p w:rsidR="00DF25BA" w:rsidRDefault="00DF25BA">
            <w:pPr>
              <w:rPr>
                <w:sz w:val="9"/>
                <w:szCs w:val="9"/>
              </w:rPr>
            </w:pPr>
          </w:p>
        </w:tc>
        <w:tc>
          <w:tcPr>
            <w:tcW w:w="1420" w:type="dxa"/>
            <w:vMerge w:val="restart"/>
            <w:tcBorders>
              <w:right w:val="single" w:sz="8" w:space="0" w:color="auto"/>
            </w:tcBorders>
            <w:vAlign w:val="bottom"/>
          </w:tcPr>
          <w:p w:rsidR="00DF25BA" w:rsidRDefault="00C07486">
            <w:pPr>
              <w:spacing w:line="235" w:lineRule="exact"/>
              <w:jc w:val="center"/>
              <w:rPr>
                <w:sz w:val="20"/>
                <w:szCs w:val="20"/>
              </w:rPr>
            </w:pPr>
            <w:r>
              <w:rPr>
                <w:rFonts w:eastAsia="Times New Roman"/>
              </w:rPr>
              <w:t>е параметры</w:t>
            </w:r>
          </w:p>
        </w:tc>
        <w:tc>
          <w:tcPr>
            <w:tcW w:w="80" w:type="dxa"/>
            <w:vAlign w:val="bottom"/>
          </w:tcPr>
          <w:p w:rsidR="00DF25BA" w:rsidRDefault="00DF25BA">
            <w:pPr>
              <w:rPr>
                <w:sz w:val="9"/>
                <w:szCs w:val="9"/>
              </w:rPr>
            </w:pPr>
          </w:p>
        </w:tc>
        <w:tc>
          <w:tcPr>
            <w:tcW w:w="880" w:type="dxa"/>
            <w:vMerge/>
            <w:tcBorders>
              <w:right w:val="single" w:sz="8" w:space="0" w:color="auto"/>
            </w:tcBorders>
            <w:vAlign w:val="bottom"/>
          </w:tcPr>
          <w:p w:rsidR="00DF25BA" w:rsidRDefault="00DF25BA">
            <w:pPr>
              <w:rPr>
                <w:sz w:val="9"/>
                <w:szCs w:val="9"/>
              </w:rPr>
            </w:pPr>
          </w:p>
        </w:tc>
        <w:tc>
          <w:tcPr>
            <w:tcW w:w="1520" w:type="dxa"/>
            <w:vMerge w:val="restart"/>
            <w:tcBorders>
              <w:right w:val="single" w:sz="8" w:space="0" w:color="auto"/>
            </w:tcBorders>
            <w:vAlign w:val="bottom"/>
          </w:tcPr>
          <w:p w:rsidR="00DF25BA" w:rsidRDefault="00C07486">
            <w:pPr>
              <w:spacing w:line="235" w:lineRule="exact"/>
              <w:jc w:val="center"/>
              <w:rPr>
                <w:sz w:val="20"/>
                <w:szCs w:val="20"/>
              </w:rPr>
            </w:pPr>
            <w:r>
              <w:rPr>
                <w:rFonts w:eastAsia="Times New Roman"/>
                <w:w w:val="98"/>
              </w:rPr>
              <w:t>мероприятия,</w:t>
            </w:r>
          </w:p>
        </w:tc>
        <w:tc>
          <w:tcPr>
            <w:tcW w:w="860" w:type="dxa"/>
            <w:tcBorders>
              <w:right w:val="single" w:sz="8" w:space="0" w:color="auto"/>
            </w:tcBorders>
            <w:vAlign w:val="bottom"/>
          </w:tcPr>
          <w:p w:rsidR="00DF25BA" w:rsidRDefault="00DF25BA">
            <w:pPr>
              <w:rPr>
                <w:sz w:val="9"/>
                <w:szCs w:val="9"/>
              </w:rPr>
            </w:pPr>
          </w:p>
        </w:tc>
        <w:tc>
          <w:tcPr>
            <w:tcW w:w="840" w:type="dxa"/>
            <w:tcBorders>
              <w:right w:val="single" w:sz="8" w:space="0" w:color="auto"/>
            </w:tcBorders>
            <w:vAlign w:val="bottom"/>
          </w:tcPr>
          <w:p w:rsidR="00DF25BA" w:rsidRDefault="00DF25BA">
            <w:pPr>
              <w:rPr>
                <w:sz w:val="9"/>
                <w:szCs w:val="9"/>
              </w:rPr>
            </w:pPr>
          </w:p>
        </w:tc>
        <w:tc>
          <w:tcPr>
            <w:tcW w:w="640" w:type="dxa"/>
            <w:vAlign w:val="bottom"/>
          </w:tcPr>
          <w:p w:rsidR="00DF25BA" w:rsidRDefault="00DF25BA">
            <w:pPr>
              <w:rPr>
                <w:sz w:val="9"/>
                <w:szCs w:val="9"/>
              </w:rPr>
            </w:pPr>
          </w:p>
        </w:tc>
        <w:tc>
          <w:tcPr>
            <w:tcW w:w="220" w:type="dxa"/>
            <w:tcBorders>
              <w:right w:val="single" w:sz="8" w:space="0" w:color="auto"/>
            </w:tcBorders>
            <w:vAlign w:val="bottom"/>
          </w:tcPr>
          <w:p w:rsidR="00DF25BA" w:rsidRDefault="00DF25BA">
            <w:pPr>
              <w:rPr>
                <w:sz w:val="9"/>
                <w:szCs w:val="9"/>
              </w:rPr>
            </w:pPr>
          </w:p>
        </w:tc>
        <w:tc>
          <w:tcPr>
            <w:tcW w:w="920" w:type="dxa"/>
            <w:tcBorders>
              <w:right w:val="single" w:sz="8" w:space="0" w:color="auto"/>
            </w:tcBorders>
            <w:vAlign w:val="bottom"/>
          </w:tcPr>
          <w:p w:rsidR="00DF25BA" w:rsidRDefault="00DF25BA">
            <w:pPr>
              <w:rPr>
                <w:sz w:val="9"/>
                <w:szCs w:val="9"/>
              </w:rPr>
            </w:pPr>
          </w:p>
        </w:tc>
        <w:tc>
          <w:tcPr>
            <w:tcW w:w="980" w:type="dxa"/>
            <w:tcBorders>
              <w:right w:val="single" w:sz="8" w:space="0" w:color="auto"/>
            </w:tcBorders>
            <w:vAlign w:val="bottom"/>
          </w:tcPr>
          <w:p w:rsidR="00DF25BA" w:rsidRDefault="00DF25BA">
            <w:pPr>
              <w:rPr>
                <w:sz w:val="9"/>
                <w:szCs w:val="9"/>
              </w:rPr>
            </w:pPr>
          </w:p>
        </w:tc>
        <w:tc>
          <w:tcPr>
            <w:tcW w:w="1140" w:type="dxa"/>
            <w:vMerge w:val="restart"/>
            <w:tcBorders>
              <w:right w:val="single" w:sz="8" w:space="0" w:color="auto"/>
            </w:tcBorders>
            <w:vAlign w:val="bottom"/>
          </w:tcPr>
          <w:p w:rsidR="00DF25BA" w:rsidRDefault="00C07486">
            <w:pPr>
              <w:spacing w:line="239" w:lineRule="exact"/>
              <w:jc w:val="center"/>
              <w:rPr>
                <w:sz w:val="20"/>
                <w:szCs w:val="20"/>
              </w:rPr>
            </w:pPr>
            <w:r>
              <w:rPr>
                <w:rFonts w:eastAsia="Times New Roman"/>
              </w:rPr>
              <w:t>2023-</w:t>
            </w:r>
          </w:p>
        </w:tc>
        <w:tc>
          <w:tcPr>
            <w:tcW w:w="0" w:type="dxa"/>
            <w:vAlign w:val="bottom"/>
          </w:tcPr>
          <w:p w:rsidR="00DF25BA" w:rsidRDefault="00DF25BA">
            <w:pPr>
              <w:rPr>
                <w:sz w:val="1"/>
                <w:szCs w:val="1"/>
              </w:rPr>
            </w:pPr>
          </w:p>
        </w:tc>
      </w:tr>
      <w:tr w:rsidR="00DF25BA">
        <w:trPr>
          <w:trHeight w:val="132"/>
        </w:trPr>
        <w:tc>
          <w:tcPr>
            <w:tcW w:w="960" w:type="dxa"/>
            <w:tcBorders>
              <w:left w:val="single" w:sz="8" w:space="0" w:color="auto"/>
              <w:right w:val="single" w:sz="8" w:space="0" w:color="auto"/>
            </w:tcBorders>
            <w:vAlign w:val="bottom"/>
          </w:tcPr>
          <w:p w:rsidR="00DF25BA" w:rsidRDefault="00DF25BA">
            <w:pPr>
              <w:rPr>
                <w:sz w:val="11"/>
                <w:szCs w:val="11"/>
              </w:rPr>
            </w:pPr>
          </w:p>
        </w:tc>
        <w:tc>
          <w:tcPr>
            <w:tcW w:w="3200" w:type="dxa"/>
            <w:tcBorders>
              <w:right w:val="single" w:sz="8" w:space="0" w:color="auto"/>
            </w:tcBorders>
            <w:vAlign w:val="bottom"/>
          </w:tcPr>
          <w:p w:rsidR="00DF25BA" w:rsidRDefault="00DF25BA">
            <w:pPr>
              <w:rPr>
                <w:sz w:val="11"/>
                <w:szCs w:val="11"/>
              </w:rPr>
            </w:pPr>
          </w:p>
        </w:tc>
        <w:tc>
          <w:tcPr>
            <w:tcW w:w="1880" w:type="dxa"/>
            <w:vMerge w:val="restart"/>
            <w:tcBorders>
              <w:right w:val="single" w:sz="8" w:space="0" w:color="auto"/>
            </w:tcBorders>
            <w:vAlign w:val="bottom"/>
          </w:tcPr>
          <w:p w:rsidR="00DF25BA" w:rsidRDefault="00C07486">
            <w:pPr>
              <w:jc w:val="center"/>
              <w:rPr>
                <w:sz w:val="20"/>
                <w:szCs w:val="20"/>
              </w:rPr>
            </w:pPr>
            <w:r>
              <w:rPr>
                <w:rFonts w:eastAsia="Times New Roman"/>
              </w:rPr>
              <w:t>объекта</w:t>
            </w:r>
          </w:p>
        </w:tc>
        <w:tc>
          <w:tcPr>
            <w:tcW w:w="1420" w:type="dxa"/>
            <w:vMerge/>
            <w:tcBorders>
              <w:right w:val="single" w:sz="8" w:space="0" w:color="auto"/>
            </w:tcBorders>
            <w:vAlign w:val="bottom"/>
          </w:tcPr>
          <w:p w:rsidR="00DF25BA" w:rsidRDefault="00DF25BA">
            <w:pPr>
              <w:rPr>
                <w:sz w:val="11"/>
                <w:szCs w:val="11"/>
              </w:rPr>
            </w:pPr>
          </w:p>
        </w:tc>
        <w:tc>
          <w:tcPr>
            <w:tcW w:w="80" w:type="dxa"/>
            <w:vAlign w:val="bottom"/>
          </w:tcPr>
          <w:p w:rsidR="00DF25BA" w:rsidRDefault="00DF25BA">
            <w:pPr>
              <w:rPr>
                <w:sz w:val="11"/>
                <w:szCs w:val="11"/>
              </w:rPr>
            </w:pPr>
          </w:p>
        </w:tc>
        <w:tc>
          <w:tcPr>
            <w:tcW w:w="880" w:type="dxa"/>
            <w:tcBorders>
              <w:right w:val="single" w:sz="8" w:space="0" w:color="auto"/>
            </w:tcBorders>
            <w:vAlign w:val="bottom"/>
          </w:tcPr>
          <w:p w:rsidR="00DF25BA" w:rsidRDefault="00DF25BA">
            <w:pPr>
              <w:rPr>
                <w:sz w:val="11"/>
                <w:szCs w:val="11"/>
              </w:rPr>
            </w:pPr>
          </w:p>
        </w:tc>
        <w:tc>
          <w:tcPr>
            <w:tcW w:w="1520" w:type="dxa"/>
            <w:vMerge/>
            <w:tcBorders>
              <w:right w:val="single" w:sz="8" w:space="0" w:color="auto"/>
            </w:tcBorders>
            <w:vAlign w:val="bottom"/>
          </w:tcPr>
          <w:p w:rsidR="00DF25BA" w:rsidRDefault="00DF25BA">
            <w:pPr>
              <w:rPr>
                <w:sz w:val="11"/>
                <w:szCs w:val="11"/>
              </w:rPr>
            </w:pPr>
          </w:p>
        </w:tc>
        <w:tc>
          <w:tcPr>
            <w:tcW w:w="860" w:type="dxa"/>
            <w:vMerge w:val="restart"/>
            <w:tcBorders>
              <w:right w:val="single" w:sz="8" w:space="0" w:color="auto"/>
            </w:tcBorders>
            <w:vAlign w:val="bottom"/>
          </w:tcPr>
          <w:p w:rsidR="00DF25BA" w:rsidRDefault="00C07486">
            <w:pPr>
              <w:jc w:val="center"/>
              <w:rPr>
                <w:sz w:val="20"/>
                <w:szCs w:val="20"/>
              </w:rPr>
            </w:pPr>
            <w:r>
              <w:rPr>
                <w:rFonts w:eastAsia="Times New Roman"/>
                <w:w w:val="99"/>
              </w:rPr>
              <w:t>2018</w:t>
            </w:r>
          </w:p>
        </w:tc>
        <w:tc>
          <w:tcPr>
            <w:tcW w:w="840" w:type="dxa"/>
            <w:vMerge w:val="restart"/>
            <w:tcBorders>
              <w:right w:val="single" w:sz="8" w:space="0" w:color="auto"/>
            </w:tcBorders>
            <w:vAlign w:val="bottom"/>
          </w:tcPr>
          <w:p w:rsidR="00DF25BA" w:rsidRDefault="00C07486">
            <w:pPr>
              <w:jc w:val="center"/>
              <w:rPr>
                <w:sz w:val="20"/>
                <w:szCs w:val="20"/>
              </w:rPr>
            </w:pPr>
            <w:r>
              <w:rPr>
                <w:rFonts w:eastAsia="Times New Roman"/>
                <w:w w:val="99"/>
              </w:rPr>
              <w:t>2019</w:t>
            </w:r>
          </w:p>
        </w:tc>
        <w:tc>
          <w:tcPr>
            <w:tcW w:w="640" w:type="dxa"/>
            <w:vMerge w:val="restart"/>
            <w:vAlign w:val="bottom"/>
          </w:tcPr>
          <w:p w:rsidR="00DF25BA" w:rsidRDefault="00C07486">
            <w:pPr>
              <w:ind w:left="90"/>
              <w:jc w:val="center"/>
              <w:rPr>
                <w:sz w:val="20"/>
                <w:szCs w:val="20"/>
              </w:rPr>
            </w:pPr>
            <w:r>
              <w:rPr>
                <w:rFonts w:eastAsia="Times New Roman"/>
                <w:w w:val="99"/>
              </w:rPr>
              <w:t>2020</w:t>
            </w:r>
          </w:p>
        </w:tc>
        <w:tc>
          <w:tcPr>
            <w:tcW w:w="220" w:type="dxa"/>
            <w:tcBorders>
              <w:right w:val="single" w:sz="8" w:space="0" w:color="auto"/>
            </w:tcBorders>
            <w:vAlign w:val="bottom"/>
          </w:tcPr>
          <w:p w:rsidR="00DF25BA" w:rsidRDefault="00DF25BA">
            <w:pPr>
              <w:rPr>
                <w:sz w:val="11"/>
                <w:szCs w:val="11"/>
              </w:rPr>
            </w:pPr>
          </w:p>
        </w:tc>
        <w:tc>
          <w:tcPr>
            <w:tcW w:w="920" w:type="dxa"/>
            <w:vMerge w:val="restart"/>
            <w:tcBorders>
              <w:right w:val="single" w:sz="8" w:space="0" w:color="auto"/>
            </w:tcBorders>
            <w:vAlign w:val="bottom"/>
          </w:tcPr>
          <w:p w:rsidR="00DF25BA" w:rsidRDefault="00C07486">
            <w:pPr>
              <w:jc w:val="center"/>
              <w:rPr>
                <w:sz w:val="20"/>
                <w:szCs w:val="20"/>
              </w:rPr>
            </w:pPr>
            <w:r>
              <w:rPr>
                <w:rFonts w:eastAsia="Times New Roman"/>
                <w:w w:val="99"/>
              </w:rPr>
              <w:t>2021</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rPr>
              <w:t>2022</w:t>
            </w:r>
          </w:p>
        </w:tc>
        <w:tc>
          <w:tcPr>
            <w:tcW w:w="1140" w:type="dxa"/>
            <w:vMerge/>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25"/>
        </w:trPr>
        <w:tc>
          <w:tcPr>
            <w:tcW w:w="960" w:type="dxa"/>
            <w:tcBorders>
              <w:left w:val="single" w:sz="8" w:space="0" w:color="auto"/>
              <w:right w:val="single" w:sz="8" w:space="0" w:color="auto"/>
            </w:tcBorders>
            <w:vAlign w:val="bottom"/>
          </w:tcPr>
          <w:p w:rsidR="00DF25BA" w:rsidRDefault="00DF25BA">
            <w:pPr>
              <w:rPr>
                <w:sz w:val="10"/>
                <w:szCs w:val="10"/>
              </w:rPr>
            </w:pPr>
          </w:p>
        </w:tc>
        <w:tc>
          <w:tcPr>
            <w:tcW w:w="3200" w:type="dxa"/>
            <w:tcBorders>
              <w:right w:val="single" w:sz="8" w:space="0" w:color="auto"/>
            </w:tcBorders>
            <w:vAlign w:val="bottom"/>
          </w:tcPr>
          <w:p w:rsidR="00DF25BA" w:rsidRDefault="00DF25BA">
            <w:pPr>
              <w:rPr>
                <w:sz w:val="10"/>
                <w:szCs w:val="10"/>
              </w:rPr>
            </w:pPr>
          </w:p>
        </w:tc>
        <w:tc>
          <w:tcPr>
            <w:tcW w:w="1880" w:type="dxa"/>
            <w:vMerge/>
            <w:tcBorders>
              <w:right w:val="single" w:sz="8" w:space="0" w:color="auto"/>
            </w:tcBorders>
            <w:vAlign w:val="bottom"/>
          </w:tcPr>
          <w:p w:rsidR="00DF25BA" w:rsidRDefault="00DF25BA">
            <w:pPr>
              <w:rPr>
                <w:sz w:val="10"/>
                <w:szCs w:val="10"/>
              </w:rPr>
            </w:pPr>
          </w:p>
        </w:tc>
        <w:tc>
          <w:tcPr>
            <w:tcW w:w="1420" w:type="dxa"/>
            <w:tcBorders>
              <w:right w:val="single" w:sz="8" w:space="0" w:color="auto"/>
            </w:tcBorders>
            <w:vAlign w:val="bottom"/>
          </w:tcPr>
          <w:p w:rsidR="00DF25BA" w:rsidRDefault="00DF25BA">
            <w:pPr>
              <w:rPr>
                <w:sz w:val="10"/>
                <w:szCs w:val="10"/>
              </w:rPr>
            </w:pPr>
          </w:p>
        </w:tc>
        <w:tc>
          <w:tcPr>
            <w:tcW w:w="80" w:type="dxa"/>
            <w:vAlign w:val="bottom"/>
          </w:tcPr>
          <w:p w:rsidR="00DF25BA" w:rsidRDefault="00DF25BA">
            <w:pPr>
              <w:rPr>
                <w:sz w:val="10"/>
                <w:szCs w:val="10"/>
              </w:rPr>
            </w:pPr>
          </w:p>
        </w:tc>
        <w:tc>
          <w:tcPr>
            <w:tcW w:w="880" w:type="dxa"/>
            <w:tcBorders>
              <w:right w:val="single" w:sz="8" w:space="0" w:color="auto"/>
            </w:tcBorders>
            <w:vAlign w:val="bottom"/>
          </w:tcPr>
          <w:p w:rsidR="00DF25BA" w:rsidRDefault="00DF25BA">
            <w:pPr>
              <w:rPr>
                <w:sz w:val="10"/>
                <w:szCs w:val="10"/>
              </w:rPr>
            </w:pPr>
          </w:p>
        </w:tc>
        <w:tc>
          <w:tcPr>
            <w:tcW w:w="1520" w:type="dxa"/>
            <w:vMerge w:val="restart"/>
            <w:tcBorders>
              <w:right w:val="single" w:sz="8" w:space="0" w:color="auto"/>
            </w:tcBorders>
            <w:vAlign w:val="bottom"/>
          </w:tcPr>
          <w:p w:rsidR="00DF25BA" w:rsidRDefault="00C07486">
            <w:pPr>
              <w:spacing w:line="247" w:lineRule="exact"/>
              <w:jc w:val="center"/>
              <w:rPr>
                <w:sz w:val="20"/>
                <w:szCs w:val="20"/>
              </w:rPr>
            </w:pPr>
            <w:r>
              <w:rPr>
                <w:rFonts w:eastAsia="Times New Roman"/>
                <w:w w:val="97"/>
              </w:rPr>
              <w:t>тыс. руб.</w:t>
            </w:r>
          </w:p>
        </w:tc>
        <w:tc>
          <w:tcPr>
            <w:tcW w:w="860" w:type="dxa"/>
            <w:vMerge/>
            <w:tcBorders>
              <w:right w:val="single" w:sz="8" w:space="0" w:color="auto"/>
            </w:tcBorders>
            <w:vAlign w:val="bottom"/>
          </w:tcPr>
          <w:p w:rsidR="00DF25BA" w:rsidRDefault="00DF25BA">
            <w:pPr>
              <w:rPr>
                <w:sz w:val="10"/>
                <w:szCs w:val="10"/>
              </w:rPr>
            </w:pPr>
          </w:p>
        </w:tc>
        <w:tc>
          <w:tcPr>
            <w:tcW w:w="840" w:type="dxa"/>
            <w:vMerge/>
            <w:tcBorders>
              <w:right w:val="single" w:sz="8" w:space="0" w:color="auto"/>
            </w:tcBorders>
            <w:vAlign w:val="bottom"/>
          </w:tcPr>
          <w:p w:rsidR="00DF25BA" w:rsidRDefault="00DF25BA">
            <w:pPr>
              <w:rPr>
                <w:sz w:val="10"/>
                <w:szCs w:val="10"/>
              </w:rPr>
            </w:pPr>
          </w:p>
        </w:tc>
        <w:tc>
          <w:tcPr>
            <w:tcW w:w="640" w:type="dxa"/>
            <w:vMerge/>
            <w:vAlign w:val="bottom"/>
          </w:tcPr>
          <w:p w:rsidR="00DF25BA" w:rsidRDefault="00DF25BA">
            <w:pPr>
              <w:rPr>
                <w:sz w:val="10"/>
                <w:szCs w:val="10"/>
              </w:rPr>
            </w:pPr>
          </w:p>
        </w:tc>
        <w:tc>
          <w:tcPr>
            <w:tcW w:w="220" w:type="dxa"/>
            <w:tcBorders>
              <w:right w:val="single" w:sz="8" w:space="0" w:color="auto"/>
            </w:tcBorders>
            <w:vAlign w:val="bottom"/>
          </w:tcPr>
          <w:p w:rsidR="00DF25BA" w:rsidRDefault="00DF25BA">
            <w:pPr>
              <w:rPr>
                <w:sz w:val="10"/>
                <w:szCs w:val="10"/>
              </w:rPr>
            </w:pPr>
          </w:p>
        </w:tc>
        <w:tc>
          <w:tcPr>
            <w:tcW w:w="920" w:type="dxa"/>
            <w:vMerge/>
            <w:tcBorders>
              <w:right w:val="single" w:sz="8" w:space="0" w:color="auto"/>
            </w:tcBorders>
            <w:vAlign w:val="bottom"/>
          </w:tcPr>
          <w:p w:rsidR="00DF25BA" w:rsidRDefault="00DF25BA">
            <w:pPr>
              <w:rPr>
                <w:sz w:val="10"/>
                <w:szCs w:val="10"/>
              </w:rPr>
            </w:pPr>
          </w:p>
        </w:tc>
        <w:tc>
          <w:tcPr>
            <w:tcW w:w="980" w:type="dxa"/>
            <w:vMerge/>
            <w:tcBorders>
              <w:right w:val="single" w:sz="8" w:space="0" w:color="auto"/>
            </w:tcBorders>
            <w:vAlign w:val="bottom"/>
          </w:tcPr>
          <w:p w:rsidR="00DF25BA" w:rsidRDefault="00DF25BA">
            <w:pPr>
              <w:rPr>
                <w:sz w:val="10"/>
                <w:szCs w:val="10"/>
              </w:rPr>
            </w:pPr>
          </w:p>
        </w:tc>
        <w:tc>
          <w:tcPr>
            <w:tcW w:w="1140" w:type="dxa"/>
            <w:vMerge w:val="restart"/>
            <w:tcBorders>
              <w:right w:val="single" w:sz="8" w:space="0" w:color="auto"/>
            </w:tcBorders>
            <w:vAlign w:val="bottom"/>
          </w:tcPr>
          <w:p w:rsidR="00DF25BA" w:rsidRDefault="00C07486">
            <w:pPr>
              <w:jc w:val="center"/>
              <w:rPr>
                <w:sz w:val="20"/>
                <w:szCs w:val="20"/>
              </w:rPr>
            </w:pPr>
            <w:r>
              <w:rPr>
                <w:rFonts w:eastAsia="Times New Roman"/>
                <w:w w:val="99"/>
              </w:rPr>
              <w:t>2030</w:t>
            </w:r>
          </w:p>
        </w:tc>
        <w:tc>
          <w:tcPr>
            <w:tcW w:w="0" w:type="dxa"/>
            <w:vAlign w:val="bottom"/>
          </w:tcPr>
          <w:p w:rsidR="00DF25BA" w:rsidRDefault="00DF25BA">
            <w:pPr>
              <w:rPr>
                <w:sz w:val="1"/>
                <w:szCs w:val="1"/>
              </w:rPr>
            </w:pPr>
          </w:p>
        </w:tc>
      </w:tr>
      <w:tr w:rsidR="00DF25BA">
        <w:trPr>
          <w:trHeight w:val="132"/>
        </w:trPr>
        <w:tc>
          <w:tcPr>
            <w:tcW w:w="960" w:type="dxa"/>
            <w:tcBorders>
              <w:left w:val="single" w:sz="8" w:space="0" w:color="auto"/>
              <w:bottom w:val="single" w:sz="8" w:space="0" w:color="auto"/>
              <w:right w:val="single" w:sz="8" w:space="0" w:color="auto"/>
            </w:tcBorders>
            <w:vAlign w:val="bottom"/>
          </w:tcPr>
          <w:p w:rsidR="00DF25BA" w:rsidRDefault="00DF25BA">
            <w:pPr>
              <w:rPr>
                <w:sz w:val="11"/>
                <w:szCs w:val="11"/>
              </w:rPr>
            </w:pPr>
          </w:p>
        </w:tc>
        <w:tc>
          <w:tcPr>
            <w:tcW w:w="3200" w:type="dxa"/>
            <w:tcBorders>
              <w:bottom w:val="single" w:sz="8" w:space="0" w:color="auto"/>
              <w:right w:val="single" w:sz="8" w:space="0" w:color="auto"/>
            </w:tcBorders>
            <w:vAlign w:val="bottom"/>
          </w:tcPr>
          <w:p w:rsidR="00DF25BA" w:rsidRDefault="00DF25BA">
            <w:pPr>
              <w:rPr>
                <w:sz w:val="11"/>
                <w:szCs w:val="11"/>
              </w:rPr>
            </w:pPr>
          </w:p>
        </w:tc>
        <w:tc>
          <w:tcPr>
            <w:tcW w:w="1880" w:type="dxa"/>
            <w:tcBorders>
              <w:bottom w:val="single" w:sz="8" w:space="0" w:color="auto"/>
              <w:right w:val="single" w:sz="8" w:space="0" w:color="auto"/>
            </w:tcBorders>
            <w:vAlign w:val="bottom"/>
          </w:tcPr>
          <w:p w:rsidR="00DF25BA" w:rsidRDefault="00DF25BA">
            <w:pPr>
              <w:rPr>
                <w:sz w:val="11"/>
                <w:szCs w:val="11"/>
              </w:rPr>
            </w:pPr>
          </w:p>
        </w:tc>
        <w:tc>
          <w:tcPr>
            <w:tcW w:w="1420" w:type="dxa"/>
            <w:tcBorders>
              <w:bottom w:val="single" w:sz="8" w:space="0" w:color="auto"/>
              <w:right w:val="single" w:sz="8" w:space="0" w:color="auto"/>
            </w:tcBorders>
            <w:vAlign w:val="bottom"/>
          </w:tcPr>
          <w:p w:rsidR="00DF25BA" w:rsidRDefault="00DF25BA">
            <w:pPr>
              <w:rPr>
                <w:sz w:val="11"/>
                <w:szCs w:val="11"/>
              </w:rPr>
            </w:pPr>
          </w:p>
        </w:tc>
        <w:tc>
          <w:tcPr>
            <w:tcW w:w="80" w:type="dxa"/>
            <w:tcBorders>
              <w:bottom w:val="single" w:sz="8" w:space="0" w:color="auto"/>
            </w:tcBorders>
            <w:vAlign w:val="bottom"/>
          </w:tcPr>
          <w:p w:rsidR="00DF25BA" w:rsidRDefault="00DF25BA">
            <w:pPr>
              <w:rPr>
                <w:sz w:val="11"/>
                <w:szCs w:val="11"/>
              </w:rPr>
            </w:pPr>
          </w:p>
        </w:tc>
        <w:tc>
          <w:tcPr>
            <w:tcW w:w="880" w:type="dxa"/>
            <w:tcBorders>
              <w:bottom w:val="single" w:sz="8" w:space="0" w:color="auto"/>
              <w:right w:val="single" w:sz="8" w:space="0" w:color="auto"/>
            </w:tcBorders>
            <w:vAlign w:val="bottom"/>
          </w:tcPr>
          <w:p w:rsidR="00DF25BA" w:rsidRDefault="00DF25BA">
            <w:pPr>
              <w:rPr>
                <w:sz w:val="11"/>
                <w:szCs w:val="11"/>
              </w:rPr>
            </w:pPr>
          </w:p>
        </w:tc>
        <w:tc>
          <w:tcPr>
            <w:tcW w:w="1520" w:type="dxa"/>
            <w:vMerge/>
            <w:tcBorders>
              <w:bottom w:val="single" w:sz="8" w:space="0" w:color="auto"/>
              <w:right w:val="single" w:sz="8" w:space="0" w:color="auto"/>
            </w:tcBorders>
            <w:vAlign w:val="bottom"/>
          </w:tcPr>
          <w:p w:rsidR="00DF25BA" w:rsidRDefault="00DF25BA">
            <w:pPr>
              <w:rPr>
                <w:sz w:val="11"/>
                <w:szCs w:val="11"/>
              </w:rPr>
            </w:pPr>
          </w:p>
        </w:tc>
        <w:tc>
          <w:tcPr>
            <w:tcW w:w="860" w:type="dxa"/>
            <w:tcBorders>
              <w:bottom w:val="single" w:sz="8" w:space="0" w:color="auto"/>
              <w:right w:val="single" w:sz="8" w:space="0" w:color="auto"/>
            </w:tcBorders>
            <w:vAlign w:val="bottom"/>
          </w:tcPr>
          <w:p w:rsidR="00DF25BA" w:rsidRDefault="00DF25BA">
            <w:pPr>
              <w:rPr>
                <w:sz w:val="11"/>
                <w:szCs w:val="11"/>
              </w:rPr>
            </w:pPr>
          </w:p>
        </w:tc>
        <w:tc>
          <w:tcPr>
            <w:tcW w:w="840" w:type="dxa"/>
            <w:tcBorders>
              <w:bottom w:val="single" w:sz="8" w:space="0" w:color="auto"/>
              <w:right w:val="single" w:sz="8" w:space="0" w:color="auto"/>
            </w:tcBorders>
            <w:vAlign w:val="bottom"/>
          </w:tcPr>
          <w:p w:rsidR="00DF25BA" w:rsidRDefault="00DF25BA">
            <w:pPr>
              <w:rPr>
                <w:sz w:val="11"/>
                <w:szCs w:val="11"/>
              </w:rPr>
            </w:pPr>
          </w:p>
        </w:tc>
        <w:tc>
          <w:tcPr>
            <w:tcW w:w="640" w:type="dxa"/>
            <w:tcBorders>
              <w:bottom w:val="single" w:sz="8" w:space="0" w:color="auto"/>
            </w:tcBorders>
            <w:vAlign w:val="bottom"/>
          </w:tcPr>
          <w:p w:rsidR="00DF25BA" w:rsidRDefault="00DF25BA">
            <w:pPr>
              <w:rPr>
                <w:sz w:val="11"/>
                <w:szCs w:val="11"/>
              </w:rPr>
            </w:pPr>
          </w:p>
        </w:tc>
        <w:tc>
          <w:tcPr>
            <w:tcW w:w="220" w:type="dxa"/>
            <w:tcBorders>
              <w:bottom w:val="single" w:sz="8" w:space="0" w:color="auto"/>
              <w:right w:val="single" w:sz="8" w:space="0" w:color="auto"/>
            </w:tcBorders>
            <w:vAlign w:val="bottom"/>
          </w:tcPr>
          <w:p w:rsidR="00DF25BA" w:rsidRDefault="00DF25BA">
            <w:pPr>
              <w:rPr>
                <w:sz w:val="11"/>
                <w:szCs w:val="11"/>
              </w:rPr>
            </w:pPr>
          </w:p>
        </w:tc>
        <w:tc>
          <w:tcPr>
            <w:tcW w:w="920" w:type="dxa"/>
            <w:tcBorders>
              <w:bottom w:val="single" w:sz="8" w:space="0" w:color="auto"/>
              <w:right w:val="single" w:sz="8" w:space="0" w:color="auto"/>
            </w:tcBorders>
            <w:vAlign w:val="bottom"/>
          </w:tcPr>
          <w:p w:rsidR="00DF25BA" w:rsidRDefault="00DF25BA">
            <w:pPr>
              <w:rPr>
                <w:sz w:val="11"/>
                <w:szCs w:val="11"/>
              </w:rPr>
            </w:pPr>
          </w:p>
        </w:tc>
        <w:tc>
          <w:tcPr>
            <w:tcW w:w="980" w:type="dxa"/>
            <w:tcBorders>
              <w:bottom w:val="single" w:sz="8" w:space="0" w:color="auto"/>
              <w:right w:val="single" w:sz="8" w:space="0" w:color="auto"/>
            </w:tcBorders>
            <w:vAlign w:val="bottom"/>
          </w:tcPr>
          <w:p w:rsidR="00DF25BA" w:rsidRDefault="00DF25BA">
            <w:pPr>
              <w:rPr>
                <w:sz w:val="11"/>
                <w:szCs w:val="11"/>
              </w:rPr>
            </w:pPr>
          </w:p>
        </w:tc>
        <w:tc>
          <w:tcPr>
            <w:tcW w:w="1140" w:type="dxa"/>
            <w:vMerge/>
            <w:tcBorders>
              <w:bottom w:val="single" w:sz="8" w:space="0" w:color="auto"/>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243"/>
        </w:trPr>
        <w:tc>
          <w:tcPr>
            <w:tcW w:w="960" w:type="dxa"/>
            <w:tcBorders>
              <w:left w:val="single" w:sz="8" w:space="0" w:color="auto"/>
              <w:bottom w:val="single" w:sz="8" w:space="0" w:color="auto"/>
              <w:right w:val="single" w:sz="8" w:space="0" w:color="auto"/>
            </w:tcBorders>
            <w:vAlign w:val="bottom"/>
          </w:tcPr>
          <w:p w:rsidR="00DF25BA" w:rsidRDefault="00DF25BA">
            <w:pPr>
              <w:rPr>
                <w:sz w:val="21"/>
                <w:szCs w:val="21"/>
              </w:rPr>
            </w:pPr>
          </w:p>
        </w:tc>
        <w:tc>
          <w:tcPr>
            <w:tcW w:w="3200" w:type="dxa"/>
            <w:tcBorders>
              <w:bottom w:val="single" w:sz="8" w:space="0" w:color="auto"/>
              <w:right w:val="single" w:sz="8" w:space="0" w:color="auto"/>
            </w:tcBorders>
            <w:vAlign w:val="bottom"/>
          </w:tcPr>
          <w:p w:rsidR="00DF25BA" w:rsidRDefault="00DF25BA">
            <w:pPr>
              <w:rPr>
                <w:sz w:val="21"/>
                <w:szCs w:val="21"/>
              </w:rPr>
            </w:pPr>
          </w:p>
        </w:tc>
        <w:tc>
          <w:tcPr>
            <w:tcW w:w="1880" w:type="dxa"/>
            <w:tcBorders>
              <w:bottom w:val="single" w:sz="8" w:space="0" w:color="auto"/>
              <w:right w:val="single" w:sz="8" w:space="0" w:color="auto"/>
            </w:tcBorders>
            <w:vAlign w:val="bottom"/>
          </w:tcPr>
          <w:p w:rsidR="00DF25BA" w:rsidRDefault="00C07486">
            <w:pPr>
              <w:spacing w:line="242" w:lineRule="exact"/>
              <w:ind w:left="100"/>
              <w:rPr>
                <w:sz w:val="20"/>
                <w:szCs w:val="20"/>
              </w:rPr>
            </w:pPr>
            <w:r>
              <w:rPr>
                <w:rFonts w:eastAsia="Times New Roman"/>
              </w:rPr>
              <w:t>поселения</w:t>
            </w:r>
          </w:p>
        </w:tc>
        <w:tc>
          <w:tcPr>
            <w:tcW w:w="1420" w:type="dxa"/>
            <w:tcBorders>
              <w:bottom w:val="single" w:sz="8" w:space="0" w:color="auto"/>
              <w:right w:val="single" w:sz="8" w:space="0" w:color="auto"/>
            </w:tcBorders>
            <w:vAlign w:val="bottom"/>
          </w:tcPr>
          <w:p w:rsidR="00DF25BA" w:rsidRDefault="00DF25BA">
            <w:pPr>
              <w:rPr>
                <w:sz w:val="21"/>
                <w:szCs w:val="21"/>
              </w:rPr>
            </w:pPr>
          </w:p>
        </w:tc>
        <w:tc>
          <w:tcPr>
            <w:tcW w:w="80" w:type="dxa"/>
            <w:tcBorders>
              <w:bottom w:val="single" w:sz="8" w:space="0" w:color="auto"/>
            </w:tcBorders>
            <w:vAlign w:val="bottom"/>
          </w:tcPr>
          <w:p w:rsidR="00DF25BA" w:rsidRDefault="00DF25BA">
            <w:pPr>
              <w:rPr>
                <w:sz w:val="21"/>
                <w:szCs w:val="21"/>
              </w:rPr>
            </w:pPr>
          </w:p>
        </w:tc>
        <w:tc>
          <w:tcPr>
            <w:tcW w:w="880" w:type="dxa"/>
            <w:tcBorders>
              <w:bottom w:val="single" w:sz="8" w:space="0" w:color="auto"/>
              <w:right w:val="single" w:sz="8" w:space="0" w:color="auto"/>
            </w:tcBorders>
            <w:vAlign w:val="bottom"/>
          </w:tcPr>
          <w:p w:rsidR="00DF25BA" w:rsidRDefault="00DF25BA">
            <w:pPr>
              <w:rPr>
                <w:sz w:val="21"/>
                <w:szCs w:val="21"/>
              </w:rPr>
            </w:pPr>
          </w:p>
        </w:tc>
        <w:tc>
          <w:tcPr>
            <w:tcW w:w="1520" w:type="dxa"/>
            <w:tcBorders>
              <w:bottom w:val="single" w:sz="8" w:space="0" w:color="auto"/>
              <w:right w:val="single" w:sz="8" w:space="0" w:color="auto"/>
            </w:tcBorders>
            <w:vAlign w:val="bottom"/>
          </w:tcPr>
          <w:p w:rsidR="00DF25BA" w:rsidRDefault="00DF25BA">
            <w:pPr>
              <w:rPr>
                <w:sz w:val="21"/>
                <w:szCs w:val="21"/>
              </w:rPr>
            </w:pPr>
          </w:p>
        </w:tc>
        <w:tc>
          <w:tcPr>
            <w:tcW w:w="860" w:type="dxa"/>
            <w:tcBorders>
              <w:bottom w:val="single" w:sz="8" w:space="0" w:color="auto"/>
              <w:right w:val="single" w:sz="8" w:space="0" w:color="auto"/>
            </w:tcBorders>
            <w:vAlign w:val="bottom"/>
          </w:tcPr>
          <w:p w:rsidR="00DF25BA" w:rsidRDefault="00DF25BA">
            <w:pPr>
              <w:rPr>
                <w:sz w:val="21"/>
                <w:szCs w:val="21"/>
              </w:rPr>
            </w:pPr>
          </w:p>
        </w:tc>
        <w:tc>
          <w:tcPr>
            <w:tcW w:w="840" w:type="dxa"/>
            <w:tcBorders>
              <w:bottom w:val="single" w:sz="8" w:space="0" w:color="auto"/>
              <w:right w:val="single" w:sz="8" w:space="0" w:color="auto"/>
            </w:tcBorders>
            <w:vAlign w:val="bottom"/>
          </w:tcPr>
          <w:p w:rsidR="00DF25BA" w:rsidRDefault="00DF25BA">
            <w:pPr>
              <w:rPr>
                <w:sz w:val="21"/>
                <w:szCs w:val="21"/>
              </w:rPr>
            </w:pPr>
          </w:p>
        </w:tc>
        <w:tc>
          <w:tcPr>
            <w:tcW w:w="640" w:type="dxa"/>
            <w:tcBorders>
              <w:bottom w:val="single" w:sz="8" w:space="0" w:color="auto"/>
            </w:tcBorders>
            <w:vAlign w:val="bottom"/>
          </w:tcPr>
          <w:p w:rsidR="00DF25BA" w:rsidRDefault="00DF25BA">
            <w:pPr>
              <w:rPr>
                <w:sz w:val="21"/>
                <w:szCs w:val="21"/>
              </w:rPr>
            </w:pPr>
          </w:p>
        </w:tc>
        <w:tc>
          <w:tcPr>
            <w:tcW w:w="220" w:type="dxa"/>
            <w:tcBorders>
              <w:bottom w:val="single" w:sz="8" w:space="0" w:color="auto"/>
              <w:right w:val="single" w:sz="8" w:space="0" w:color="auto"/>
            </w:tcBorders>
            <w:vAlign w:val="bottom"/>
          </w:tcPr>
          <w:p w:rsidR="00DF25BA" w:rsidRDefault="00DF25BA">
            <w:pPr>
              <w:rPr>
                <w:sz w:val="21"/>
                <w:szCs w:val="21"/>
              </w:rPr>
            </w:pPr>
          </w:p>
        </w:tc>
        <w:tc>
          <w:tcPr>
            <w:tcW w:w="920" w:type="dxa"/>
            <w:tcBorders>
              <w:bottom w:val="single" w:sz="8" w:space="0" w:color="auto"/>
              <w:right w:val="single" w:sz="8" w:space="0" w:color="auto"/>
            </w:tcBorders>
            <w:vAlign w:val="bottom"/>
          </w:tcPr>
          <w:p w:rsidR="00DF25BA" w:rsidRDefault="00DF25BA">
            <w:pPr>
              <w:rPr>
                <w:sz w:val="21"/>
                <w:szCs w:val="21"/>
              </w:rPr>
            </w:pPr>
          </w:p>
        </w:tc>
        <w:tc>
          <w:tcPr>
            <w:tcW w:w="980" w:type="dxa"/>
            <w:tcBorders>
              <w:bottom w:val="single" w:sz="8" w:space="0" w:color="auto"/>
              <w:right w:val="single" w:sz="8" w:space="0" w:color="auto"/>
            </w:tcBorders>
            <w:vAlign w:val="bottom"/>
          </w:tcPr>
          <w:p w:rsidR="00DF25BA" w:rsidRDefault="00DF25BA">
            <w:pPr>
              <w:rPr>
                <w:sz w:val="21"/>
                <w:szCs w:val="21"/>
              </w:rPr>
            </w:pPr>
          </w:p>
        </w:tc>
        <w:tc>
          <w:tcPr>
            <w:tcW w:w="1140" w:type="dxa"/>
            <w:tcBorders>
              <w:bottom w:val="single" w:sz="8" w:space="0" w:color="auto"/>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38"/>
        </w:trPr>
        <w:tc>
          <w:tcPr>
            <w:tcW w:w="960" w:type="dxa"/>
            <w:tcBorders>
              <w:left w:val="single" w:sz="8" w:space="0" w:color="auto"/>
              <w:right w:val="single" w:sz="8" w:space="0" w:color="auto"/>
            </w:tcBorders>
            <w:vAlign w:val="bottom"/>
          </w:tcPr>
          <w:p w:rsidR="00DF25BA" w:rsidRDefault="00C07486">
            <w:pPr>
              <w:spacing w:line="238" w:lineRule="exact"/>
              <w:ind w:left="120"/>
              <w:rPr>
                <w:sz w:val="20"/>
                <w:szCs w:val="20"/>
              </w:rPr>
            </w:pPr>
            <w:r>
              <w:rPr>
                <w:rFonts w:eastAsia="Times New Roman"/>
              </w:rPr>
              <w:t>3.2.</w:t>
            </w:r>
          </w:p>
        </w:tc>
        <w:tc>
          <w:tcPr>
            <w:tcW w:w="3200" w:type="dxa"/>
            <w:tcBorders>
              <w:right w:val="single" w:sz="8" w:space="0" w:color="auto"/>
            </w:tcBorders>
            <w:vAlign w:val="bottom"/>
          </w:tcPr>
          <w:p w:rsidR="00DF25BA" w:rsidRDefault="00C07486">
            <w:pPr>
              <w:spacing w:line="238" w:lineRule="exact"/>
              <w:ind w:left="80"/>
              <w:rPr>
                <w:sz w:val="20"/>
                <w:szCs w:val="20"/>
              </w:rPr>
            </w:pPr>
            <w:r>
              <w:rPr>
                <w:rFonts w:eastAsia="Times New Roman"/>
              </w:rPr>
              <w:t>в сфере теплоснабжения</w:t>
            </w:r>
          </w:p>
        </w:tc>
        <w:tc>
          <w:tcPr>
            <w:tcW w:w="1880" w:type="dxa"/>
            <w:tcBorders>
              <w:right w:val="single" w:sz="8" w:space="0" w:color="auto"/>
            </w:tcBorders>
            <w:vAlign w:val="bottom"/>
          </w:tcPr>
          <w:p w:rsidR="00DF25BA" w:rsidRDefault="00C07486">
            <w:pPr>
              <w:spacing w:line="238" w:lineRule="exact"/>
              <w:ind w:left="100"/>
              <w:rPr>
                <w:sz w:val="20"/>
                <w:szCs w:val="20"/>
              </w:rPr>
            </w:pPr>
            <w:r>
              <w:rPr>
                <w:rFonts w:eastAsia="Times New Roman"/>
              </w:rPr>
              <w:t>объекты</w:t>
            </w:r>
          </w:p>
        </w:tc>
        <w:tc>
          <w:tcPr>
            <w:tcW w:w="1420" w:type="dxa"/>
            <w:tcBorders>
              <w:right w:val="single" w:sz="8" w:space="0" w:color="auto"/>
            </w:tcBorders>
            <w:vAlign w:val="bottom"/>
          </w:tcPr>
          <w:p w:rsidR="00DF25BA" w:rsidRDefault="00DF25BA">
            <w:pPr>
              <w:rPr>
                <w:sz w:val="20"/>
                <w:szCs w:val="20"/>
              </w:rPr>
            </w:pPr>
          </w:p>
        </w:tc>
        <w:tc>
          <w:tcPr>
            <w:tcW w:w="80" w:type="dxa"/>
            <w:vAlign w:val="bottom"/>
          </w:tcPr>
          <w:p w:rsidR="00DF25BA" w:rsidRDefault="00DF25BA">
            <w:pPr>
              <w:rPr>
                <w:sz w:val="20"/>
                <w:szCs w:val="20"/>
              </w:rPr>
            </w:pPr>
          </w:p>
        </w:tc>
        <w:tc>
          <w:tcPr>
            <w:tcW w:w="880" w:type="dxa"/>
            <w:tcBorders>
              <w:right w:val="single" w:sz="8" w:space="0" w:color="auto"/>
            </w:tcBorders>
            <w:vAlign w:val="bottom"/>
          </w:tcPr>
          <w:p w:rsidR="00DF25BA" w:rsidRDefault="00DF25BA">
            <w:pPr>
              <w:rPr>
                <w:sz w:val="20"/>
                <w:szCs w:val="20"/>
              </w:rPr>
            </w:pPr>
          </w:p>
        </w:tc>
        <w:tc>
          <w:tcPr>
            <w:tcW w:w="1520" w:type="dxa"/>
            <w:tcBorders>
              <w:right w:val="single" w:sz="8" w:space="0" w:color="auto"/>
            </w:tcBorders>
            <w:vAlign w:val="bottom"/>
          </w:tcPr>
          <w:p w:rsidR="00DF25BA" w:rsidRDefault="00DF25BA">
            <w:pPr>
              <w:rPr>
                <w:sz w:val="20"/>
                <w:szCs w:val="20"/>
              </w:rPr>
            </w:pPr>
          </w:p>
        </w:tc>
        <w:tc>
          <w:tcPr>
            <w:tcW w:w="860" w:type="dxa"/>
            <w:tcBorders>
              <w:right w:val="single" w:sz="8" w:space="0" w:color="auto"/>
            </w:tcBorders>
            <w:vAlign w:val="bottom"/>
          </w:tcPr>
          <w:p w:rsidR="00DF25BA" w:rsidRDefault="00DF25BA">
            <w:pPr>
              <w:rPr>
                <w:sz w:val="20"/>
                <w:szCs w:val="20"/>
              </w:rPr>
            </w:pPr>
          </w:p>
        </w:tc>
        <w:tc>
          <w:tcPr>
            <w:tcW w:w="840" w:type="dxa"/>
            <w:tcBorders>
              <w:right w:val="single" w:sz="8" w:space="0" w:color="auto"/>
            </w:tcBorders>
            <w:vAlign w:val="bottom"/>
          </w:tcPr>
          <w:p w:rsidR="00DF25BA" w:rsidRDefault="00DF25BA">
            <w:pPr>
              <w:rPr>
                <w:sz w:val="20"/>
                <w:szCs w:val="20"/>
              </w:rPr>
            </w:pPr>
          </w:p>
        </w:tc>
        <w:tc>
          <w:tcPr>
            <w:tcW w:w="640" w:type="dxa"/>
            <w:vAlign w:val="bottom"/>
          </w:tcPr>
          <w:p w:rsidR="00DF25BA" w:rsidRDefault="00DF25BA">
            <w:pPr>
              <w:rPr>
                <w:sz w:val="20"/>
                <w:szCs w:val="20"/>
              </w:rPr>
            </w:pPr>
          </w:p>
        </w:tc>
        <w:tc>
          <w:tcPr>
            <w:tcW w:w="220" w:type="dxa"/>
            <w:tcBorders>
              <w:right w:val="single" w:sz="8" w:space="0" w:color="auto"/>
            </w:tcBorders>
            <w:vAlign w:val="bottom"/>
          </w:tcPr>
          <w:p w:rsidR="00DF25BA" w:rsidRDefault="00DF25BA">
            <w:pPr>
              <w:rPr>
                <w:sz w:val="20"/>
                <w:szCs w:val="20"/>
              </w:rPr>
            </w:pPr>
          </w:p>
        </w:tc>
        <w:tc>
          <w:tcPr>
            <w:tcW w:w="920" w:type="dxa"/>
            <w:tcBorders>
              <w:right w:val="single" w:sz="8" w:space="0" w:color="auto"/>
            </w:tcBorders>
            <w:vAlign w:val="bottom"/>
          </w:tcPr>
          <w:p w:rsidR="00DF25BA" w:rsidRDefault="00DF25BA">
            <w:pPr>
              <w:rPr>
                <w:sz w:val="20"/>
                <w:szCs w:val="20"/>
              </w:rPr>
            </w:pPr>
          </w:p>
        </w:tc>
        <w:tc>
          <w:tcPr>
            <w:tcW w:w="980" w:type="dxa"/>
            <w:tcBorders>
              <w:right w:val="single" w:sz="8" w:space="0" w:color="auto"/>
            </w:tcBorders>
            <w:vAlign w:val="bottom"/>
          </w:tcPr>
          <w:p w:rsidR="00DF25BA" w:rsidRDefault="00DF25BA">
            <w:pPr>
              <w:rPr>
                <w:sz w:val="20"/>
                <w:szCs w:val="20"/>
              </w:rPr>
            </w:pPr>
          </w:p>
        </w:tc>
        <w:tc>
          <w:tcPr>
            <w:tcW w:w="1140" w:type="dxa"/>
            <w:tcBorders>
              <w:right w:val="single" w:sz="8" w:space="0" w:color="auto"/>
            </w:tcBorders>
            <w:vAlign w:val="bottom"/>
          </w:tcPr>
          <w:p w:rsidR="00DF25BA" w:rsidRDefault="00DF25BA">
            <w:pPr>
              <w:rPr>
                <w:sz w:val="20"/>
                <w:szCs w:val="20"/>
              </w:rPr>
            </w:pPr>
          </w:p>
        </w:tc>
        <w:tc>
          <w:tcPr>
            <w:tcW w:w="0" w:type="dxa"/>
            <w:vAlign w:val="bottom"/>
          </w:tcPr>
          <w:p w:rsidR="00DF25BA" w:rsidRDefault="00DF25BA">
            <w:pPr>
              <w:rPr>
                <w:sz w:val="1"/>
                <w:szCs w:val="1"/>
              </w:rPr>
            </w:pPr>
          </w:p>
        </w:tc>
      </w:tr>
      <w:tr w:rsidR="00DF25BA">
        <w:trPr>
          <w:trHeight w:val="254"/>
        </w:trPr>
        <w:tc>
          <w:tcPr>
            <w:tcW w:w="960" w:type="dxa"/>
            <w:tcBorders>
              <w:left w:val="single" w:sz="8" w:space="0" w:color="auto"/>
              <w:right w:val="single" w:sz="8" w:space="0" w:color="auto"/>
            </w:tcBorders>
            <w:vAlign w:val="bottom"/>
          </w:tcPr>
          <w:p w:rsidR="00DF25BA" w:rsidRDefault="00DF25BA"/>
        </w:tc>
        <w:tc>
          <w:tcPr>
            <w:tcW w:w="3200" w:type="dxa"/>
            <w:tcBorders>
              <w:right w:val="single" w:sz="8" w:space="0" w:color="auto"/>
            </w:tcBorders>
            <w:vAlign w:val="bottom"/>
          </w:tcPr>
          <w:p w:rsidR="00DF25BA" w:rsidRDefault="00C07486">
            <w:pPr>
              <w:ind w:left="80"/>
              <w:rPr>
                <w:sz w:val="20"/>
                <w:szCs w:val="20"/>
              </w:rPr>
            </w:pPr>
            <w:r>
              <w:rPr>
                <w:rFonts w:eastAsia="Times New Roman"/>
              </w:rPr>
              <w:t>проведение реконструкции</w:t>
            </w:r>
          </w:p>
        </w:tc>
        <w:tc>
          <w:tcPr>
            <w:tcW w:w="1880" w:type="dxa"/>
            <w:tcBorders>
              <w:right w:val="single" w:sz="8" w:space="0" w:color="auto"/>
            </w:tcBorders>
            <w:vAlign w:val="bottom"/>
          </w:tcPr>
          <w:p w:rsidR="00DF25BA" w:rsidRDefault="00C07486">
            <w:pPr>
              <w:ind w:left="100"/>
              <w:rPr>
                <w:sz w:val="20"/>
                <w:szCs w:val="20"/>
              </w:rPr>
            </w:pPr>
            <w:r>
              <w:rPr>
                <w:rFonts w:eastAsia="Times New Roman"/>
              </w:rPr>
              <w:t>коммунальной</w:t>
            </w:r>
          </w:p>
        </w:tc>
        <w:tc>
          <w:tcPr>
            <w:tcW w:w="1420" w:type="dxa"/>
            <w:tcBorders>
              <w:right w:val="single" w:sz="8" w:space="0" w:color="auto"/>
            </w:tcBorders>
            <w:vAlign w:val="bottom"/>
          </w:tcPr>
          <w:p w:rsidR="00DF25BA" w:rsidRDefault="00DF25BA"/>
        </w:tc>
        <w:tc>
          <w:tcPr>
            <w:tcW w:w="80" w:type="dxa"/>
            <w:vAlign w:val="bottom"/>
          </w:tcPr>
          <w:p w:rsidR="00DF25BA" w:rsidRDefault="00DF25BA"/>
        </w:tc>
        <w:tc>
          <w:tcPr>
            <w:tcW w:w="880" w:type="dxa"/>
            <w:tcBorders>
              <w:right w:val="single" w:sz="8" w:space="0" w:color="auto"/>
            </w:tcBorders>
            <w:vAlign w:val="bottom"/>
          </w:tcPr>
          <w:p w:rsidR="00DF25BA" w:rsidRDefault="00DF25BA"/>
        </w:tc>
        <w:tc>
          <w:tcPr>
            <w:tcW w:w="1520" w:type="dxa"/>
            <w:tcBorders>
              <w:right w:val="single" w:sz="8" w:space="0" w:color="auto"/>
            </w:tcBorders>
            <w:vAlign w:val="bottom"/>
          </w:tcPr>
          <w:p w:rsidR="00DF25BA" w:rsidRDefault="00DF25BA"/>
        </w:tc>
        <w:tc>
          <w:tcPr>
            <w:tcW w:w="860" w:type="dxa"/>
            <w:tcBorders>
              <w:right w:val="single" w:sz="8" w:space="0" w:color="auto"/>
            </w:tcBorders>
            <w:vAlign w:val="bottom"/>
          </w:tcPr>
          <w:p w:rsidR="00DF25BA" w:rsidRDefault="00DF25BA"/>
        </w:tc>
        <w:tc>
          <w:tcPr>
            <w:tcW w:w="840" w:type="dxa"/>
            <w:tcBorders>
              <w:right w:val="single" w:sz="8" w:space="0" w:color="auto"/>
            </w:tcBorders>
            <w:vAlign w:val="bottom"/>
          </w:tcPr>
          <w:p w:rsidR="00DF25BA" w:rsidRDefault="00DF25BA"/>
        </w:tc>
        <w:tc>
          <w:tcPr>
            <w:tcW w:w="640" w:type="dxa"/>
            <w:vAlign w:val="bottom"/>
          </w:tcPr>
          <w:p w:rsidR="00DF25BA" w:rsidRDefault="00DF25BA"/>
        </w:tc>
        <w:tc>
          <w:tcPr>
            <w:tcW w:w="220" w:type="dxa"/>
            <w:tcBorders>
              <w:right w:val="single" w:sz="8" w:space="0" w:color="auto"/>
            </w:tcBorders>
            <w:vAlign w:val="bottom"/>
          </w:tcPr>
          <w:p w:rsidR="00DF25BA" w:rsidRDefault="00DF25BA"/>
        </w:tc>
        <w:tc>
          <w:tcPr>
            <w:tcW w:w="920" w:type="dxa"/>
            <w:tcBorders>
              <w:right w:val="single" w:sz="8" w:space="0" w:color="auto"/>
            </w:tcBorders>
            <w:vAlign w:val="bottom"/>
          </w:tcPr>
          <w:p w:rsidR="00DF25BA" w:rsidRDefault="00DF25BA"/>
        </w:tc>
        <w:tc>
          <w:tcPr>
            <w:tcW w:w="980" w:type="dxa"/>
            <w:tcBorders>
              <w:right w:val="single" w:sz="8" w:space="0" w:color="auto"/>
            </w:tcBorders>
            <w:vAlign w:val="bottom"/>
          </w:tcPr>
          <w:p w:rsidR="00DF25BA" w:rsidRDefault="00DF25BA"/>
        </w:tc>
        <w:tc>
          <w:tcPr>
            <w:tcW w:w="114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53"/>
        </w:trPr>
        <w:tc>
          <w:tcPr>
            <w:tcW w:w="960" w:type="dxa"/>
            <w:tcBorders>
              <w:left w:val="single" w:sz="8" w:space="0" w:color="auto"/>
              <w:right w:val="single" w:sz="8" w:space="0" w:color="auto"/>
            </w:tcBorders>
            <w:vAlign w:val="bottom"/>
          </w:tcPr>
          <w:p w:rsidR="00DF25BA" w:rsidRDefault="00DF25BA">
            <w:pPr>
              <w:rPr>
                <w:sz w:val="21"/>
                <w:szCs w:val="21"/>
              </w:rPr>
            </w:pPr>
          </w:p>
        </w:tc>
        <w:tc>
          <w:tcPr>
            <w:tcW w:w="3200" w:type="dxa"/>
            <w:tcBorders>
              <w:right w:val="single" w:sz="8" w:space="0" w:color="auto"/>
            </w:tcBorders>
            <w:vAlign w:val="bottom"/>
          </w:tcPr>
          <w:p w:rsidR="00DF25BA" w:rsidRDefault="00C07486">
            <w:pPr>
              <w:ind w:left="80"/>
              <w:rPr>
                <w:sz w:val="20"/>
                <w:szCs w:val="20"/>
              </w:rPr>
            </w:pPr>
            <w:r>
              <w:rPr>
                <w:rFonts w:eastAsia="Times New Roman"/>
              </w:rPr>
              <w:t>сетей и оборудования систем</w:t>
            </w:r>
          </w:p>
        </w:tc>
        <w:tc>
          <w:tcPr>
            <w:tcW w:w="1880" w:type="dxa"/>
            <w:tcBorders>
              <w:right w:val="single" w:sz="8" w:space="0" w:color="auto"/>
            </w:tcBorders>
            <w:vAlign w:val="bottom"/>
          </w:tcPr>
          <w:p w:rsidR="00DF25BA" w:rsidRDefault="00C07486">
            <w:pPr>
              <w:ind w:left="100"/>
              <w:rPr>
                <w:sz w:val="20"/>
                <w:szCs w:val="20"/>
              </w:rPr>
            </w:pPr>
            <w:r>
              <w:rPr>
                <w:rFonts w:eastAsia="Times New Roman"/>
              </w:rPr>
              <w:t>инфраструктуры,</w:t>
            </w:r>
          </w:p>
        </w:tc>
        <w:tc>
          <w:tcPr>
            <w:tcW w:w="1420" w:type="dxa"/>
            <w:tcBorders>
              <w:right w:val="single" w:sz="8" w:space="0" w:color="auto"/>
            </w:tcBorders>
            <w:vAlign w:val="bottom"/>
          </w:tcPr>
          <w:p w:rsidR="00DF25BA" w:rsidRDefault="00DF25BA">
            <w:pPr>
              <w:rPr>
                <w:sz w:val="21"/>
                <w:szCs w:val="21"/>
              </w:rPr>
            </w:pPr>
          </w:p>
        </w:tc>
        <w:tc>
          <w:tcPr>
            <w:tcW w:w="80" w:type="dxa"/>
            <w:vAlign w:val="bottom"/>
          </w:tcPr>
          <w:p w:rsidR="00DF25BA" w:rsidRDefault="00DF25BA">
            <w:pPr>
              <w:rPr>
                <w:sz w:val="21"/>
                <w:szCs w:val="21"/>
              </w:rPr>
            </w:pPr>
          </w:p>
        </w:tc>
        <w:tc>
          <w:tcPr>
            <w:tcW w:w="880" w:type="dxa"/>
            <w:tcBorders>
              <w:right w:val="single" w:sz="8" w:space="0" w:color="auto"/>
            </w:tcBorders>
            <w:vAlign w:val="bottom"/>
          </w:tcPr>
          <w:p w:rsidR="00DF25BA" w:rsidRDefault="00DF25BA">
            <w:pPr>
              <w:rPr>
                <w:sz w:val="21"/>
                <w:szCs w:val="21"/>
              </w:rPr>
            </w:pPr>
          </w:p>
        </w:tc>
        <w:tc>
          <w:tcPr>
            <w:tcW w:w="152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640" w:type="dxa"/>
            <w:vAlign w:val="bottom"/>
          </w:tcPr>
          <w:p w:rsidR="00DF25BA" w:rsidRDefault="00DF25BA">
            <w:pPr>
              <w:rPr>
                <w:sz w:val="21"/>
                <w:szCs w:val="21"/>
              </w:rPr>
            </w:pPr>
          </w:p>
        </w:tc>
        <w:tc>
          <w:tcPr>
            <w:tcW w:w="220" w:type="dxa"/>
            <w:tcBorders>
              <w:right w:val="single" w:sz="8" w:space="0" w:color="auto"/>
            </w:tcBorders>
            <w:vAlign w:val="bottom"/>
          </w:tcPr>
          <w:p w:rsidR="00DF25BA" w:rsidRDefault="00DF25BA">
            <w:pPr>
              <w:rPr>
                <w:sz w:val="21"/>
                <w:szCs w:val="21"/>
              </w:rPr>
            </w:pPr>
          </w:p>
        </w:tc>
        <w:tc>
          <w:tcPr>
            <w:tcW w:w="92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140" w:type="dxa"/>
            <w:tcBorders>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52"/>
        </w:trPr>
        <w:tc>
          <w:tcPr>
            <w:tcW w:w="960" w:type="dxa"/>
            <w:tcBorders>
              <w:left w:val="single" w:sz="8" w:space="0" w:color="auto"/>
              <w:right w:val="single" w:sz="8" w:space="0" w:color="auto"/>
            </w:tcBorders>
            <w:vAlign w:val="bottom"/>
          </w:tcPr>
          <w:p w:rsidR="00DF25BA" w:rsidRDefault="00DF25BA">
            <w:pPr>
              <w:rPr>
                <w:sz w:val="21"/>
                <w:szCs w:val="21"/>
              </w:rPr>
            </w:pPr>
          </w:p>
        </w:tc>
        <w:tc>
          <w:tcPr>
            <w:tcW w:w="3200" w:type="dxa"/>
            <w:tcBorders>
              <w:right w:val="single" w:sz="8" w:space="0" w:color="auto"/>
            </w:tcBorders>
            <w:vAlign w:val="bottom"/>
          </w:tcPr>
          <w:p w:rsidR="00DF25BA" w:rsidRDefault="00C07486">
            <w:pPr>
              <w:ind w:left="80"/>
              <w:rPr>
                <w:sz w:val="20"/>
                <w:szCs w:val="20"/>
              </w:rPr>
            </w:pPr>
            <w:r>
              <w:rPr>
                <w:rFonts w:eastAsia="Times New Roman"/>
              </w:rPr>
              <w:t>теплоснабжения</w:t>
            </w:r>
          </w:p>
        </w:tc>
        <w:tc>
          <w:tcPr>
            <w:tcW w:w="1880" w:type="dxa"/>
            <w:tcBorders>
              <w:right w:val="single" w:sz="8" w:space="0" w:color="auto"/>
            </w:tcBorders>
            <w:vAlign w:val="bottom"/>
          </w:tcPr>
          <w:p w:rsidR="00DF25BA" w:rsidRDefault="00C07486">
            <w:pPr>
              <w:ind w:left="100"/>
              <w:rPr>
                <w:sz w:val="20"/>
                <w:szCs w:val="20"/>
              </w:rPr>
            </w:pPr>
            <w:r>
              <w:rPr>
                <w:rFonts w:eastAsia="Times New Roman"/>
              </w:rPr>
              <w:t>расположенные</w:t>
            </w:r>
          </w:p>
        </w:tc>
        <w:tc>
          <w:tcPr>
            <w:tcW w:w="1420" w:type="dxa"/>
            <w:tcBorders>
              <w:right w:val="single" w:sz="8" w:space="0" w:color="auto"/>
            </w:tcBorders>
            <w:vAlign w:val="bottom"/>
          </w:tcPr>
          <w:p w:rsidR="00DF25BA" w:rsidRDefault="00DF25BA">
            <w:pPr>
              <w:rPr>
                <w:sz w:val="21"/>
                <w:szCs w:val="21"/>
              </w:rPr>
            </w:pPr>
          </w:p>
        </w:tc>
        <w:tc>
          <w:tcPr>
            <w:tcW w:w="80" w:type="dxa"/>
            <w:vAlign w:val="bottom"/>
          </w:tcPr>
          <w:p w:rsidR="00DF25BA" w:rsidRDefault="00DF25BA">
            <w:pPr>
              <w:rPr>
                <w:sz w:val="21"/>
                <w:szCs w:val="21"/>
              </w:rPr>
            </w:pPr>
          </w:p>
        </w:tc>
        <w:tc>
          <w:tcPr>
            <w:tcW w:w="880" w:type="dxa"/>
            <w:tcBorders>
              <w:right w:val="single" w:sz="8" w:space="0" w:color="auto"/>
            </w:tcBorders>
            <w:vAlign w:val="bottom"/>
          </w:tcPr>
          <w:p w:rsidR="00DF25BA" w:rsidRDefault="00DF25BA">
            <w:pPr>
              <w:rPr>
                <w:sz w:val="21"/>
                <w:szCs w:val="21"/>
              </w:rPr>
            </w:pPr>
          </w:p>
        </w:tc>
        <w:tc>
          <w:tcPr>
            <w:tcW w:w="152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640" w:type="dxa"/>
            <w:vAlign w:val="bottom"/>
          </w:tcPr>
          <w:p w:rsidR="00DF25BA" w:rsidRDefault="00DF25BA">
            <w:pPr>
              <w:rPr>
                <w:sz w:val="21"/>
                <w:szCs w:val="21"/>
              </w:rPr>
            </w:pPr>
          </w:p>
        </w:tc>
        <w:tc>
          <w:tcPr>
            <w:tcW w:w="220" w:type="dxa"/>
            <w:tcBorders>
              <w:right w:val="single" w:sz="8" w:space="0" w:color="auto"/>
            </w:tcBorders>
            <w:vAlign w:val="bottom"/>
          </w:tcPr>
          <w:p w:rsidR="00DF25BA" w:rsidRDefault="00DF25BA">
            <w:pPr>
              <w:rPr>
                <w:sz w:val="21"/>
                <w:szCs w:val="21"/>
              </w:rPr>
            </w:pPr>
          </w:p>
        </w:tc>
        <w:tc>
          <w:tcPr>
            <w:tcW w:w="92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140" w:type="dxa"/>
            <w:tcBorders>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54"/>
        </w:trPr>
        <w:tc>
          <w:tcPr>
            <w:tcW w:w="960" w:type="dxa"/>
            <w:tcBorders>
              <w:left w:val="single" w:sz="8" w:space="0" w:color="auto"/>
              <w:right w:val="single" w:sz="8" w:space="0" w:color="auto"/>
            </w:tcBorders>
            <w:vAlign w:val="bottom"/>
          </w:tcPr>
          <w:p w:rsidR="00DF25BA" w:rsidRDefault="00DF25BA"/>
        </w:tc>
        <w:tc>
          <w:tcPr>
            <w:tcW w:w="3200" w:type="dxa"/>
            <w:tcBorders>
              <w:right w:val="single" w:sz="8" w:space="0" w:color="auto"/>
            </w:tcBorders>
            <w:vAlign w:val="bottom"/>
          </w:tcPr>
          <w:p w:rsidR="00DF25BA" w:rsidRDefault="00DF25BA"/>
        </w:tc>
        <w:tc>
          <w:tcPr>
            <w:tcW w:w="1880" w:type="dxa"/>
            <w:tcBorders>
              <w:right w:val="single" w:sz="8" w:space="0" w:color="auto"/>
            </w:tcBorders>
            <w:vAlign w:val="bottom"/>
          </w:tcPr>
          <w:p w:rsidR="00DF25BA" w:rsidRDefault="00C07486">
            <w:pPr>
              <w:ind w:left="100"/>
              <w:rPr>
                <w:sz w:val="20"/>
                <w:szCs w:val="20"/>
              </w:rPr>
            </w:pPr>
            <w:r>
              <w:rPr>
                <w:rFonts w:eastAsia="Times New Roman"/>
              </w:rPr>
              <w:t>на территории</w:t>
            </w:r>
          </w:p>
        </w:tc>
        <w:tc>
          <w:tcPr>
            <w:tcW w:w="1420" w:type="dxa"/>
            <w:tcBorders>
              <w:right w:val="single" w:sz="8" w:space="0" w:color="auto"/>
            </w:tcBorders>
            <w:vAlign w:val="bottom"/>
          </w:tcPr>
          <w:p w:rsidR="00DF25BA" w:rsidRDefault="00DF25BA"/>
        </w:tc>
        <w:tc>
          <w:tcPr>
            <w:tcW w:w="80" w:type="dxa"/>
            <w:vAlign w:val="bottom"/>
          </w:tcPr>
          <w:p w:rsidR="00DF25BA" w:rsidRDefault="00DF25BA"/>
        </w:tc>
        <w:tc>
          <w:tcPr>
            <w:tcW w:w="880" w:type="dxa"/>
            <w:tcBorders>
              <w:right w:val="single" w:sz="8" w:space="0" w:color="auto"/>
            </w:tcBorders>
            <w:vAlign w:val="bottom"/>
          </w:tcPr>
          <w:p w:rsidR="00DF25BA" w:rsidRDefault="00DF25BA"/>
        </w:tc>
        <w:tc>
          <w:tcPr>
            <w:tcW w:w="1520" w:type="dxa"/>
            <w:tcBorders>
              <w:right w:val="single" w:sz="8" w:space="0" w:color="auto"/>
            </w:tcBorders>
            <w:vAlign w:val="bottom"/>
          </w:tcPr>
          <w:p w:rsidR="00DF25BA" w:rsidRDefault="00DF25BA"/>
        </w:tc>
        <w:tc>
          <w:tcPr>
            <w:tcW w:w="860" w:type="dxa"/>
            <w:tcBorders>
              <w:right w:val="single" w:sz="8" w:space="0" w:color="auto"/>
            </w:tcBorders>
            <w:vAlign w:val="bottom"/>
          </w:tcPr>
          <w:p w:rsidR="00DF25BA" w:rsidRDefault="00DF25BA"/>
        </w:tc>
        <w:tc>
          <w:tcPr>
            <w:tcW w:w="840" w:type="dxa"/>
            <w:tcBorders>
              <w:right w:val="single" w:sz="8" w:space="0" w:color="auto"/>
            </w:tcBorders>
            <w:vAlign w:val="bottom"/>
          </w:tcPr>
          <w:p w:rsidR="00DF25BA" w:rsidRDefault="00DF25BA"/>
        </w:tc>
        <w:tc>
          <w:tcPr>
            <w:tcW w:w="640" w:type="dxa"/>
            <w:vAlign w:val="bottom"/>
          </w:tcPr>
          <w:p w:rsidR="00DF25BA" w:rsidRDefault="00DF25BA"/>
        </w:tc>
        <w:tc>
          <w:tcPr>
            <w:tcW w:w="220" w:type="dxa"/>
            <w:tcBorders>
              <w:right w:val="single" w:sz="8" w:space="0" w:color="auto"/>
            </w:tcBorders>
            <w:vAlign w:val="bottom"/>
          </w:tcPr>
          <w:p w:rsidR="00DF25BA" w:rsidRDefault="00DF25BA"/>
        </w:tc>
        <w:tc>
          <w:tcPr>
            <w:tcW w:w="920" w:type="dxa"/>
            <w:tcBorders>
              <w:right w:val="single" w:sz="8" w:space="0" w:color="auto"/>
            </w:tcBorders>
            <w:vAlign w:val="bottom"/>
          </w:tcPr>
          <w:p w:rsidR="00DF25BA" w:rsidRDefault="00DF25BA"/>
        </w:tc>
        <w:tc>
          <w:tcPr>
            <w:tcW w:w="980" w:type="dxa"/>
            <w:tcBorders>
              <w:right w:val="single" w:sz="8" w:space="0" w:color="auto"/>
            </w:tcBorders>
            <w:vAlign w:val="bottom"/>
          </w:tcPr>
          <w:p w:rsidR="00DF25BA" w:rsidRDefault="00DF25BA"/>
        </w:tc>
        <w:tc>
          <w:tcPr>
            <w:tcW w:w="114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52"/>
        </w:trPr>
        <w:tc>
          <w:tcPr>
            <w:tcW w:w="960" w:type="dxa"/>
            <w:tcBorders>
              <w:left w:val="single" w:sz="8" w:space="0" w:color="auto"/>
              <w:right w:val="single" w:sz="8" w:space="0" w:color="auto"/>
            </w:tcBorders>
            <w:vAlign w:val="bottom"/>
          </w:tcPr>
          <w:p w:rsidR="00DF25BA" w:rsidRDefault="00DF25BA">
            <w:pPr>
              <w:rPr>
                <w:sz w:val="21"/>
                <w:szCs w:val="21"/>
              </w:rPr>
            </w:pPr>
          </w:p>
        </w:tc>
        <w:tc>
          <w:tcPr>
            <w:tcW w:w="3200" w:type="dxa"/>
            <w:tcBorders>
              <w:right w:val="single" w:sz="8" w:space="0" w:color="auto"/>
            </w:tcBorders>
            <w:vAlign w:val="bottom"/>
          </w:tcPr>
          <w:p w:rsidR="00DF25BA" w:rsidRDefault="00DF25BA">
            <w:pPr>
              <w:rPr>
                <w:sz w:val="21"/>
                <w:szCs w:val="21"/>
              </w:rPr>
            </w:pPr>
          </w:p>
        </w:tc>
        <w:tc>
          <w:tcPr>
            <w:tcW w:w="1880" w:type="dxa"/>
            <w:tcBorders>
              <w:right w:val="single" w:sz="8" w:space="0" w:color="auto"/>
            </w:tcBorders>
            <w:vAlign w:val="bottom"/>
          </w:tcPr>
          <w:p w:rsidR="00DF25BA" w:rsidRDefault="00C07486">
            <w:pPr>
              <w:ind w:left="100"/>
              <w:rPr>
                <w:sz w:val="20"/>
                <w:szCs w:val="20"/>
              </w:rPr>
            </w:pPr>
            <w:r>
              <w:rPr>
                <w:rFonts w:eastAsia="Times New Roman"/>
              </w:rPr>
              <w:t>Войсковицкого</w:t>
            </w:r>
          </w:p>
        </w:tc>
        <w:tc>
          <w:tcPr>
            <w:tcW w:w="1420" w:type="dxa"/>
            <w:tcBorders>
              <w:right w:val="single" w:sz="8" w:space="0" w:color="auto"/>
            </w:tcBorders>
            <w:vAlign w:val="bottom"/>
          </w:tcPr>
          <w:p w:rsidR="00DF25BA" w:rsidRDefault="00DF25BA">
            <w:pPr>
              <w:rPr>
                <w:sz w:val="21"/>
                <w:szCs w:val="21"/>
              </w:rPr>
            </w:pPr>
          </w:p>
        </w:tc>
        <w:tc>
          <w:tcPr>
            <w:tcW w:w="80" w:type="dxa"/>
            <w:vAlign w:val="bottom"/>
          </w:tcPr>
          <w:p w:rsidR="00DF25BA" w:rsidRDefault="00DF25BA">
            <w:pPr>
              <w:rPr>
                <w:sz w:val="21"/>
                <w:szCs w:val="21"/>
              </w:rPr>
            </w:pPr>
          </w:p>
        </w:tc>
        <w:tc>
          <w:tcPr>
            <w:tcW w:w="880" w:type="dxa"/>
            <w:tcBorders>
              <w:right w:val="single" w:sz="8" w:space="0" w:color="auto"/>
            </w:tcBorders>
            <w:vAlign w:val="bottom"/>
          </w:tcPr>
          <w:p w:rsidR="00DF25BA" w:rsidRDefault="00DF25BA">
            <w:pPr>
              <w:rPr>
                <w:sz w:val="21"/>
                <w:szCs w:val="21"/>
              </w:rPr>
            </w:pPr>
          </w:p>
        </w:tc>
        <w:tc>
          <w:tcPr>
            <w:tcW w:w="152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640" w:type="dxa"/>
            <w:vAlign w:val="bottom"/>
          </w:tcPr>
          <w:p w:rsidR="00DF25BA" w:rsidRDefault="00DF25BA">
            <w:pPr>
              <w:rPr>
                <w:sz w:val="21"/>
                <w:szCs w:val="21"/>
              </w:rPr>
            </w:pPr>
          </w:p>
        </w:tc>
        <w:tc>
          <w:tcPr>
            <w:tcW w:w="220" w:type="dxa"/>
            <w:tcBorders>
              <w:right w:val="single" w:sz="8" w:space="0" w:color="auto"/>
            </w:tcBorders>
            <w:vAlign w:val="bottom"/>
          </w:tcPr>
          <w:p w:rsidR="00DF25BA" w:rsidRDefault="00DF25BA">
            <w:pPr>
              <w:rPr>
                <w:sz w:val="21"/>
                <w:szCs w:val="21"/>
              </w:rPr>
            </w:pPr>
          </w:p>
        </w:tc>
        <w:tc>
          <w:tcPr>
            <w:tcW w:w="92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140" w:type="dxa"/>
            <w:tcBorders>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54"/>
        </w:trPr>
        <w:tc>
          <w:tcPr>
            <w:tcW w:w="960" w:type="dxa"/>
            <w:tcBorders>
              <w:left w:val="single" w:sz="8" w:space="0" w:color="auto"/>
              <w:right w:val="single" w:sz="8" w:space="0" w:color="auto"/>
            </w:tcBorders>
            <w:vAlign w:val="bottom"/>
          </w:tcPr>
          <w:p w:rsidR="00DF25BA" w:rsidRDefault="00DF25BA"/>
        </w:tc>
        <w:tc>
          <w:tcPr>
            <w:tcW w:w="3200" w:type="dxa"/>
            <w:tcBorders>
              <w:right w:val="single" w:sz="8" w:space="0" w:color="auto"/>
            </w:tcBorders>
            <w:vAlign w:val="bottom"/>
          </w:tcPr>
          <w:p w:rsidR="00DF25BA" w:rsidRDefault="00DF25BA"/>
        </w:tc>
        <w:tc>
          <w:tcPr>
            <w:tcW w:w="1880" w:type="dxa"/>
            <w:tcBorders>
              <w:right w:val="single" w:sz="8" w:space="0" w:color="auto"/>
            </w:tcBorders>
            <w:vAlign w:val="bottom"/>
          </w:tcPr>
          <w:p w:rsidR="00DF25BA" w:rsidRDefault="00C07486">
            <w:pPr>
              <w:ind w:left="100"/>
              <w:rPr>
                <w:sz w:val="20"/>
                <w:szCs w:val="20"/>
              </w:rPr>
            </w:pPr>
            <w:r>
              <w:rPr>
                <w:rFonts w:eastAsia="Times New Roman"/>
              </w:rPr>
              <w:t>сельского</w:t>
            </w:r>
          </w:p>
        </w:tc>
        <w:tc>
          <w:tcPr>
            <w:tcW w:w="1420" w:type="dxa"/>
            <w:tcBorders>
              <w:right w:val="single" w:sz="8" w:space="0" w:color="auto"/>
            </w:tcBorders>
            <w:vAlign w:val="bottom"/>
          </w:tcPr>
          <w:p w:rsidR="00DF25BA" w:rsidRDefault="00DF25BA"/>
        </w:tc>
        <w:tc>
          <w:tcPr>
            <w:tcW w:w="80" w:type="dxa"/>
            <w:vAlign w:val="bottom"/>
          </w:tcPr>
          <w:p w:rsidR="00DF25BA" w:rsidRDefault="00DF25BA"/>
        </w:tc>
        <w:tc>
          <w:tcPr>
            <w:tcW w:w="880" w:type="dxa"/>
            <w:tcBorders>
              <w:right w:val="single" w:sz="8" w:space="0" w:color="auto"/>
            </w:tcBorders>
            <w:vAlign w:val="bottom"/>
          </w:tcPr>
          <w:p w:rsidR="00DF25BA" w:rsidRDefault="00C07486">
            <w:pPr>
              <w:ind w:right="10"/>
              <w:jc w:val="center"/>
              <w:rPr>
                <w:sz w:val="20"/>
                <w:szCs w:val="20"/>
              </w:rPr>
            </w:pPr>
            <w:r>
              <w:rPr>
                <w:rFonts w:eastAsia="Times New Roman"/>
              </w:rPr>
              <w:t>по</w:t>
            </w:r>
          </w:p>
        </w:tc>
        <w:tc>
          <w:tcPr>
            <w:tcW w:w="1520" w:type="dxa"/>
            <w:tcBorders>
              <w:right w:val="single" w:sz="8" w:space="0" w:color="auto"/>
            </w:tcBorders>
            <w:vAlign w:val="bottom"/>
          </w:tcPr>
          <w:p w:rsidR="00DF25BA" w:rsidRDefault="00DF25BA"/>
        </w:tc>
        <w:tc>
          <w:tcPr>
            <w:tcW w:w="860" w:type="dxa"/>
            <w:tcBorders>
              <w:right w:val="single" w:sz="8" w:space="0" w:color="auto"/>
            </w:tcBorders>
            <w:vAlign w:val="bottom"/>
          </w:tcPr>
          <w:p w:rsidR="00DF25BA" w:rsidRDefault="00DF25BA"/>
        </w:tc>
        <w:tc>
          <w:tcPr>
            <w:tcW w:w="840" w:type="dxa"/>
            <w:tcBorders>
              <w:right w:val="single" w:sz="8" w:space="0" w:color="auto"/>
            </w:tcBorders>
            <w:vAlign w:val="bottom"/>
          </w:tcPr>
          <w:p w:rsidR="00DF25BA" w:rsidRDefault="00DF25BA"/>
        </w:tc>
        <w:tc>
          <w:tcPr>
            <w:tcW w:w="640" w:type="dxa"/>
            <w:vAlign w:val="bottom"/>
          </w:tcPr>
          <w:p w:rsidR="00DF25BA" w:rsidRDefault="00DF25BA"/>
        </w:tc>
        <w:tc>
          <w:tcPr>
            <w:tcW w:w="220" w:type="dxa"/>
            <w:tcBorders>
              <w:right w:val="single" w:sz="8" w:space="0" w:color="auto"/>
            </w:tcBorders>
            <w:vAlign w:val="bottom"/>
          </w:tcPr>
          <w:p w:rsidR="00DF25BA" w:rsidRDefault="00DF25BA"/>
        </w:tc>
        <w:tc>
          <w:tcPr>
            <w:tcW w:w="920" w:type="dxa"/>
            <w:tcBorders>
              <w:right w:val="single" w:sz="8" w:space="0" w:color="auto"/>
            </w:tcBorders>
            <w:vAlign w:val="bottom"/>
          </w:tcPr>
          <w:p w:rsidR="00DF25BA" w:rsidRDefault="00DF25BA"/>
        </w:tc>
        <w:tc>
          <w:tcPr>
            <w:tcW w:w="980" w:type="dxa"/>
            <w:tcBorders>
              <w:right w:val="single" w:sz="8" w:space="0" w:color="auto"/>
            </w:tcBorders>
            <w:vAlign w:val="bottom"/>
          </w:tcPr>
          <w:p w:rsidR="00DF25BA" w:rsidRDefault="00DF25BA"/>
        </w:tc>
        <w:tc>
          <w:tcPr>
            <w:tcW w:w="114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57"/>
        </w:trPr>
        <w:tc>
          <w:tcPr>
            <w:tcW w:w="960" w:type="dxa"/>
            <w:tcBorders>
              <w:left w:val="single" w:sz="8" w:space="0" w:color="auto"/>
              <w:bottom w:val="single" w:sz="8" w:space="0" w:color="auto"/>
              <w:right w:val="single" w:sz="8" w:space="0" w:color="auto"/>
            </w:tcBorders>
            <w:vAlign w:val="bottom"/>
          </w:tcPr>
          <w:p w:rsidR="00DF25BA" w:rsidRDefault="00DF25BA"/>
        </w:tc>
        <w:tc>
          <w:tcPr>
            <w:tcW w:w="3200" w:type="dxa"/>
            <w:tcBorders>
              <w:bottom w:val="single" w:sz="8" w:space="0" w:color="auto"/>
              <w:right w:val="single" w:sz="8" w:space="0" w:color="auto"/>
            </w:tcBorders>
            <w:vAlign w:val="bottom"/>
          </w:tcPr>
          <w:p w:rsidR="00DF25BA" w:rsidRDefault="00DF25BA"/>
        </w:tc>
        <w:tc>
          <w:tcPr>
            <w:tcW w:w="188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rPr>
              <w:t>поселения</w:t>
            </w:r>
          </w:p>
        </w:tc>
        <w:tc>
          <w:tcPr>
            <w:tcW w:w="14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8"/>
              </w:rPr>
              <w:t>по проекту</w:t>
            </w:r>
          </w:p>
        </w:tc>
        <w:tc>
          <w:tcPr>
            <w:tcW w:w="80" w:type="dxa"/>
            <w:tcBorders>
              <w:bottom w:val="single" w:sz="8" w:space="0" w:color="auto"/>
            </w:tcBorders>
            <w:vAlign w:val="bottom"/>
          </w:tcPr>
          <w:p w:rsidR="00DF25BA" w:rsidRDefault="00DF25BA"/>
        </w:tc>
        <w:tc>
          <w:tcPr>
            <w:tcW w:w="880" w:type="dxa"/>
            <w:tcBorders>
              <w:bottom w:val="single" w:sz="8" w:space="0" w:color="auto"/>
              <w:right w:val="single" w:sz="8" w:space="0" w:color="auto"/>
            </w:tcBorders>
            <w:vAlign w:val="bottom"/>
          </w:tcPr>
          <w:p w:rsidR="00DF25BA" w:rsidRDefault="00C07486">
            <w:pPr>
              <w:ind w:right="10"/>
              <w:jc w:val="center"/>
              <w:rPr>
                <w:sz w:val="20"/>
                <w:szCs w:val="20"/>
              </w:rPr>
            </w:pPr>
            <w:r>
              <w:rPr>
                <w:rFonts w:eastAsia="Times New Roman"/>
              </w:rPr>
              <w:t>проекту</w:t>
            </w:r>
          </w:p>
        </w:tc>
        <w:tc>
          <w:tcPr>
            <w:tcW w:w="15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8"/>
              </w:rPr>
              <w:t>79813</w:t>
            </w:r>
          </w:p>
        </w:tc>
        <w:tc>
          <w:tcPr>
            <w:tcW w:w="8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12966</w:t>
            </w:r>
          </w:p>
        </w:tc>
        <w:tc>
          <w:tcPr>
            <w:tcW w:w="8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0"/>
              </w:rPr>
              <w:t>0</w:t>
            </w:r>
          </w:p>
        </w:tc>
        <w:tc>
          <w:tcPr>
            <w:tcW w:w="640" w:type="dxa"/>
            <w:tcBorders>
              <w:bottom w:val="single" w:sz="8" w:space="0" w:color="auto"/>
            </w:tcBorders>
            <w:vAlign w:val="bottom"/>
          </w:tcPr>
          <w:p w:rsidR="00DF25BA" w:rsidRDefault="00C07486">
            <w:pPr>
              <w:ind w:left="70"/>
              <w:jc w:val="center"/>
              <w:rPr>
                <w:sz w:val="20"/>
                <w:szCs w:val="20"/>
              </w:rPr>
            </w:pPr>
            <w:r>
              <w:rPr>
                <w:rFonts w:eastAsia="Times New Roman"/>
                <w:w w:val="90"/>
              </w:rPr>
              <w:t>0</w:t>
            </w:r>
          </w:p>
        </w:tc>
        <w:tc>
          <w:tcPr>
            <w:tcW w:w="220" w:type="dxa"/>
            <w:tcBorders>
              <w:bottom w:val="single" w:sz="8" w:space="0" w:color="auto"/>
              <w:right w:val="single" w:sz="8" w:space="0" w:color="auto"/>
            </w:tcBorders>
            <w:vAlign w:val="bottom"/>
          </w:tcPr>
          <w:p w:rsidR="00DF25BA" w:rsidRDefault="00DF25BA"/>
        </w:tc>
        <w:tc>
          <w:tcPr>
            <w:tcW w:w="9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98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11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66846,9</w:t>
            </w:r>
          </w:p>
        </w:tc>
        <w:tc>
          <w:tcPr>
            <w:tcW w:w="0" w:type="dxa"/>
            <w:vAlign w:val="bottom"/>
          </w:tcPr>
          <w:p w:rsidR="00DF25BA" w:rsidRDefault="00DF25BA">
            <w:pPr>
              <w:rPr>
                <w:sz w:val="1"/>
                <w:szCs w:val="1"/>
              </w:rPr>
            </w:pPr>
          </w:p>
        </w:tc>
      </w:tr>
      <w:tr w:rsidR="00DF25BA">
        <w:trPr>
          <w:trHeight w:val="239"/>
        </w:trPr>
        <w:tc>
          <w:tcPr>
            <w:tcW w:w="960" w:type="dxa"/>
            <w:tcBorders>
              <w:left w:val="single" w:sz="8" w:space="0" w:color="auto"/>
              <w:right w:val="single" w:sz="8" w:space="0" w:color="auto"/>
            </w:tcBorders>
            <w:vAlign w:val="bottom"/>
          </w:tcPr>
          <w:p w:rsidR="00DF25BA" w:rsidRDefault="00C07486">
            <w:pPr>
              <w:spacing w:line="240" w:lineRule="exact"/>
              <w:ind w:left="120"/>
              <w:rPr>
                <w:sz w:val="20"/>
                <w:szCs w:val="20"/>
              </w:rPr>
            </w:pPr>
            <w:r>
              <w:rPr>
                <w:rFonts w:eastAsia="Times New Roman"/>
              </w:rPr>
              <w:t>3.3.</w:t>
            </w:r>
          </w:p>
        </w:tc>
        <w:tc>
          <w:tcPr>
            <w:tcW w:w="3200" w:type="dxa"/>
            <w:tcBorders>
              <w:right w:val="single" w:sz="8" w:space="0" w:color="auto"/>
            </w:tcBorders>
            <w:vAlign w:val="bottom"/>
          </w:tcPr>
          <w:p w:rsidR="00DF25BA" w:rsidRDefault="00C07486">
            <w:pPr>
              <w:spacing w:line="240" w:lineRule="exact"/>
              <w:ind w:left="80"/>
              <w:rPr>
                <w:sz w:val="20"/>
                <w:szCs w:val="20"/>
              </w:rPr>
            </w:pPr>
            <w:r>
              <w:rPr>
                <w:rFonts w:eastAsia="Times New Roman"/>
              </w:rPr>
              <w:t>в сфере водоснабжения</w:t>
            </w:r>
          </w:p>
        </w:tc>
        <w:tc>
          <w:tcPr>
            <w:tcW w:w="1880" w:type="dxa"/>
            <w:tcBorders>
              <w:right w:val="single" w:sz="8" w:space="0" w:color="auto"/>
            </w:tcBorders>
            <w:vAlign w:val="bottom"/>
          </w:tcPr>
          <w:p w:rsidR="00DF25BA" w:rsidRDefault="00C07486">
            <w:pPr>
              <w:spacing w:line="240" w:lineRule="exact"/>
              <w:ind w:left="100"/>
              <w:rPr>
                <w:sz w:val="20"/>
                <w:szCs w:val="20"/>
              </w:rPr>
            </w:pPr>
            <w:r>
              <w:rPr>
                <w:rFonts w:eastAsia="Times New Roman"/>
              </w:rPr>
              <w:t>объекты</w:t>
            </w:r>
          </w:p>
        </w:tc>
        <w:tc>
          <w:tcPr>
            <w:tcW w:w="1420" w:type="dxa"/>
            <w:tcBorders>
              <w:right w:val="single" w:sz="8" w:space="0" w:color="auto"/>
            </w:tcBorders>
            <w:vAlign w:val="bottom"/>
          </w:tcPr>
          <w:p w:rsidR="00DF25BA" w:rsidRDefault="00DF25BA">
            <w:pPr>
              <w:rPr>
                <w:sz w:val="20"/>
                <w:szCs w:val="20"/>
              </w:rPr>
            </w:pPr>
          </w:p>
        </w:tc>
        <w:tc>
          <w:tcPr>
            <w:tcW w:w="80" w:type="dxa"/>
            <w:vAlign w:val="bottom"/>
          </w:tcPr>
          <w:p w:rsidR="00DF25BA" w:rsidRDefault="00DF25BA">
            <w:pPr>
              <w:rPr>
                <w:sz w:val="20"/>
                <w:szCs w:val="20"/>
              </w:rPr>
            </w:pPr>
          </w:p>
        </w:tc>
        <w:tc>
          <w:tcPr>
            <w:tcW w:w="880" w:type="dxa"/>
            <w:tcBorders>
              <w:right w:val="single" w:sz="8" w:space="0" w:color="auto"/>
            </w:tcBorders>
            <w:vAlign w:val="bottom"/>
          </w:tcPr>
          <w:p w:rsidR="00DF25BA" w:rsidRDefault="00DF25BA">
            <w:pPr>
              <w:rPr>
                <w:sz w:val="20"/>
                <w:szCs w:val="20"/>
              </w:rPr>
            </w:pPr>
          </w:p>
        </w:tc>
        <w:tc>
          <w:tcPr>
            <w:tcW w:w="1520" w:type="dxa"/>
            <w:tcBorders>
              <w:right w:val="single" w:sz="8" w:space="0" w:color="auto"/>
            </w:tcBorders>
            <w:vAlign w:val="bottom"/>
          </w:tcPr>
          <w:p w:rsidR="00DF25BA" w:rsidRDefault="00DF25BA">
            <w:pPr>
              <w:rPr>
                <w:sz w:val="20"/>
                <w:szCs w:val="20"/>
              </w:rPr>
            </w:pPr>
          </w:p>
        </w:tc>
        <w:tc>
          <w:tcPr>
            <w:tcW w:w="860" w:type="dxa"/>
            <w:tcBorders>
              <w:right w:val="single" w:sz="8" w:space="0" w:color="auto"/>
            </w:tcBorders>
            <w:vAlign w:val="bottom"/>
          </w:tcPr>
          <w:p w:rsidR="00DF25BA" w:rsidRDefault="00DF25BA">
            <w:pPr>
              <w:rPr>
                <w:sz w:val="20"/>
                <w:szCs w:val="20"/>
              </w:rPr>
            </w:pPr>
          </w:p>
        </w:tc>
        <w:tc>
          <w:tcPr>
            <w:tcW w:w="840" w:type="dxa"/>
            <w:tcBorders>
              <w:right w:val="single" w:sz="8" w:space="0" w:color="auto"/>
            </w:tcBorders>
            <w:vAlign w:val="bottom"/>
          </w:tcPr>
          <w:p w:rsidR="00DF25BA" w:rsidRDefault="00DF25BA">
            <w:pPr>
              <w:rPr>
                <w:sz w:val="20"/>
                <w:szCs w:val="20"/>
              </w:rPr>
            </w:pPr>
          </w:p>
        </w:tc>
        <w:tc>
          <w:tcPr>
            <w:tcW w:w="640" w:type="dxa"/>
            <w:vAlign w:val="bottom"/>
          </w:tcPr>
          <w:p w:rsidR="00DF25BA" w:rsidRDefault="00DF25BA">
            <w:pPr>
              <w:rPr>
                <w:sz w:val="20"/>
                <w:szCs w:val="20"/>
              </w:rPr>
            </w:pPr>
          </w:p>
        </w:tc>
        <w:tc>
          <w:tcPr>
            <w:tcW w:w="220" w:type="dxa"/>
            <w:tcBorders>
              <w:right w:val="single" w:sz="8" w:space="0" w:color="auto"/>
            </w:tcBorders>
            <w:vAlign w:val="bottom"/>
          </w:tcPr>
          <w:p w:rsidR="00DF25BA" w:rsidRDefault="00DF25BA">
            <w:pPr>
              <w:rPr>
                <w:sz w:val="20"/>
                <w:szCs w:val="20"/>
              </w:rPr>
            </w:pPr>
          </w:p>
        </w:tc>
        <w:tc>
          <w:tcPr>
            <w:tcW w:w="920" w:type="dxa"/>
            <w:tcBorders>
              <w:right w:val="single" w:sz="8" w:space="0" w:color="auto"/>
            </w:tcBorders>
            <w:vAlign w:val="bottom"/>
          </w:tcPr>
          <w:p w:rsidR="00DF25BA" w:rsidRDefault="00DF25BA">
            <w:pPr>
              <w:rPr>
                <w:sz w:val="20"/>
                <w:szCs w:val="20"/>
              </w:rPr>
            </w:pPr>
          </w:p>
        </w:tc>
        <w:tc>
          <w:tcPr>
            <w:tcW w:w="980" w:type="dxa"/>
            <w:tcBorders>
              <w:right w:val="single" w:sz="8" w:space="0" w:color="auto"/>
            </w:tcBorders>
            <w:vAlign w:val="bottom"/>
          </w:tcPr>
          <w:p w:rsidR="00DF25BA" w:rsidRDefault="00DF25BA">
            <w:pPr>
              <w:rPr>
                <w:sz w:val="20"/>
                <w:szCs w:val="20"/>
              </w:rPr>
            </w:pPr>
          </w:p>
        </w:tc>
        <w:tc>
          <w:tcPr>
            <w:tcW w:w="1140" w:type="dxa"/>
            <w:tcBorders>
              <w:right w:val="single" w:sz="8" w:space="0" w:color="auto"/>
            </w:tcBorders>
            <w:vAlign w:val="bottom"/>
          </w:tcPr>
          <w:p w:rsidR="00DF25BA" w:rsidRDefault="00DF25BA">
            <w:pPr>
              <w:rPr>
                <w:sz w:val="20"/>
                <w:szCs w:val="20"/>
              </w:rPr>
            </w:pPr>
          </w:p>
        </w:tc>
        <w:tc>
          <w:tcPr>
            <w:tcW w:w="0" w:type="dxa"/>
            <w:vAlign w:val="bottom"/>
          </w:tcPr>
          <w:p w:rsidR="00DF25BA" w:rsidRDefault="00DF25BA">
            <w:pPr>
              <w:rPr>
                <w:sz w:val="1"/>
                <w:szCs w:val="1"/>
              </w:rPr>
            </w:pPr>
          </w:p>
        </w:tc>
      </w:tr>
      <w:tr w:rsidR="00DF25BA">
        <w:trPr>
          <w:trHeight w:val="252"/>
        </w:trPr>
        <w:tc>
          <w:tcPr>
            <w:tcW w:w="960" w:type="dxa"/>
            <w:tcBorders>
              <w:left w:val="single" w:sz="8" w:space="0" w:color="auto"/>
              <w:right w:val="single" w:sz="8" w:space="0" w:color="auto"/>
            </w:tcBorders>
            <w:vAlign w:val="bottom"/>
          </w:tcPr>
          <w:p w:rsidR="00DF25BA" w:rsidRDefault="00DF25BA">
            <w:pPr>
              <w:rPr>
                <w:sz w:val="21"/>
                <w:szCs w:val="21"/>
              </w:rPr>
            </w:pPr>
          </w:p>
        </w:tc>
        <w:tc>
          <w:tcPr>
            <w:tcW w:w="3200" w:type="dxa"/>
            <w:tcBorders>
              <w:right w:val="single" w:sz="8" w:space="0" w:color="auto"/>
            </w:tcBorders>
            <w:vAlign w:val="bottom"/>
          </w:tcPr>
          <w:p w:rsidR="00DF25BA" w:rsidRDefault="00C07486">
            <w:pPr>
              <w:ind w:left="80"/>
              <w:rPr>
                <w:sz w:val="20"/>
                <w:szCs w:val="20"/>
              </w:rPr>
            </w:pPr>
            <w:r>
              <w:rPr>
                <w:rFonts w:eastAsia="Times New Roman"/>
              </w:rPr>
              <w:t>проведение реконструкции</w:t>
            </w:r>
          </w:p>
        </w:tc>
        <w:tc>
          <w:tcPr>
            <w:tcW w:w="1880" w:type="dxa"/>
            <w:tcBorders>
              <w:right w:val="single" w:sz="8" w:space="0" w:color="auto"/>
            </w:tcBorders>
            <w:vAlign w:val="bottom"/>
          </w:tcPr>
          <w:p w:rsidR="00DF25BA" w:rsidRDefault="00C07486">
            <w:pPr>
              <w:ind w:left="100"/>
              <w:rPr>
                <w:sz w:val="20"/>
                <w:szCs w:val="20"/>
              </w:rPr>
            </w:pPr>
            <w:r>
              <w:rPr>
                <w:rFonts w:eastAsia="Times New Roman"/>
              </w:rPr>
              <w:t>коммунальной</w:t>
            </w:r>
          </w:p>
        </w:tc>
        <w:tc>
          <w:tcPr>
            <w:tcW w:w="1420" w:type="dxa"/>
            <w:tcBorders>
              <w:right w:val="single" w:sz="8" w:space="0" w:color="auto"/>
            </w:tcBorders>
            <w:vAlign w:val="bottom"/>
          </w:tcPr>
          <w:p w:rsidR="00DF25BA" w:rsidRDefault="00DF25BA">
            <w:pPr>
              <w:rPr>
                <w:sz w:val="21"/>
                <w:szCs w:val="21"/>
              </w:rPr>
            </w:pPr>
          </w:p>
        </w:tc>
        <w:tc>
          <w:tcPr>
            <w:tcW w:w="80" w:type="dxa"/>
            <w:vAlign w:val="bottom"/>
          </w:tcPr>
          <w:p w:rsidR="00DF25BA" w:rsidRDefault="00DF25BA">
            <w:pPr>
              <w:rPr>
                <w:sz w:val="21"/>
                <w:szCs w:val="21"/>
              </w:rPr>
            </w:pPr>
          </w:p>
        </w:tc>
        <w:tc>
          <w:tcPr>
            <w:tcW w:w="880" w:type="dxa"/>
            <w:tcBorders>
              <w:right w:val="single" w:sz="8" w:space="0" w:color="auto"/>
            </w:tcBorders>
            <w:vAlign w:val="bottom"/>
          </w:tcPr>
          <w:p w:rsidR="00DF25BA" w:rsidRDefault="00DF25BA">
            <w:pPr>
              <w:rPr>
                <w:sz w:val="21"/>
                <w:szCs w:val="21"/>
              </w:rPr>
            </w:pPr>
          </w:p>
        </w:tc>
        <w:tc>
          <w:tcPr>
            <w:tcW w:w="152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640" w:type="dxa"/>
            <w:vAlign w:val="bottom"/>
          </w:tcPr>
          <w:p w:rsidR="00DF25BA" w:rsidRDefault="00DF25BA">
            <w:pPr>
              <w:rPr>
                <w:sz w:val="21"/>
                <w:szCs w:val="21"/>
              </w:rPr>
            </w:pPr>
          </w:p>
        </w:tc>
        <w:tc>
          <w:tcPr>
            <w:tcW w:w="220" w:type="dxa"/>
            <w:tcBorders>
              <w:right w:val="single" w:sz="8" w:space="0" w:color="auto"/>
            </w:tcBorders>
            <w:vAlign w:val="bottom"/>
          </w:tcPr>
          <w:p w:rsidR="00DF25BA" w:rsidRDefault="00DF25BA">
            <w:pPr>
              <w:rPr>
                <w:sz w:val="21"/>
                <w:szCs w:val="21"/>
              </w:rPr>
            </w:pPr>
          </w:p>
        </w:tc>
        <w:tc>
          <w:tcPr>
            <w:tcW w:w="92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140" w:type="dxa"/>
            <w:tcBorders>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54"/>
        </w:trPr>
        <w:tc>
          <w:tcPr>
            <w:tcW w:w="960" w:type="dxa"/>
            <w:tcBorders>
              <w:left w:val="single" w:sz="8" w:space="0" w:color="auto"/>
              <w:right w:val="single" w:sz="8" w:space="0" w:color="auto"/>
            </w:tcBorders>
            <w:vAlign w:val="bottom"/>
          </w:tcPr>
          <w:p w:rsidR="00DF25BA" w:rsidRDefault="00DF25BA"/>
        </w:tc>
        <w:tc>
          <w:tcPr>
            <w:tcW w:w="3200" w:type="dxa"/>
            <w:tcBorders>
              <w:right w:val="single" w:sz="8" w:space="0" w:color="auto"/>
            </w:tcBorders>
            <w:vAlign w:val="bottom"/>
          </w:tcPr>
          <w:p w:rsidR="00DF25BA" w:rsidRDefault="00C07486">
            <w:pPr>
              <w:ind w:left="80"/>
              <w:rPr>
                <w:sz w:val="20"/>
                <w:szCs w:val="20"/>
              </w:rPr>
            </w:pPr>
            <w:r>
              <w:rPr>
                <w:rFonts w:eastAsia="Times New Roman"/>
              </w:rPr>
              <w:t>сетей и оборудования систем</w:t>
            </w:r>
          </w:p>
        </w:tc>
        <w:tc>
          <w:tcPr>
            <w:tcW w:w="1880" w:type="dxa"/>
            <w:tcBorders>
              <w:right w:val="single" w:sz="8" w:space="0" w:color="auto"/>
            </w:tcBorders>
            <w:vAlign w:val="bottom"/>
          </w:tcPr>
          <w:p w:rsidR="00DF25BA" w:rsidRDefault="00C07486">
            <w:pPr>
              <w:ind w:left="100"/>
              <w:rPr>
                <w:sz w:val="20"/>
                <w:szCs w:val="20"/>
              </w:rPr>
            </w:pPr>
            <w:r>
              <w:rPr>
                <w:rFonts w:eastAsia="Times New Roman"/>
              </w:rPr>
              <w:t>инфраструктуры,</w:t>
            </w:r>
          </w:p>
        </w:tc>
        <w:tc>
          <w:tcPr>
            <w:tcW w:w="1420" w:type="dxa"/>
            <w:tcBorders>
              <w:right w:val="single" w:sz="8" w:space="0" w:color="auto"/>
            </w:tcBorders>
            <w:vAlign w:val="bottom"/>
          </w:tcPr>
          <w:p w:rsidR="00DF25BA" w:rsidRDefault="00DF25BA"/>
        </w:tc>
        <w:tc>
          <w:tcPr>
            <w:tcW w:w="80" w:type="dxa"/>
            <w:vAlign w:val="bottom"/>
          </w:tcPr>
          <w:p w:rsidR="00DF25BA" w:rsidRDefault="00DF25BA"/>
        </w:tc>
        <w:tc>
          <w:tcPr>
            <w:tcW w:w="880" w:type="dxa"/>
            <w:tcBorders>
              <w:right w:val="single" w:sz="8" w:space="0" w:color="auto"/>
            </w:tcBorders>
            <w:vAlign w:val="bottom"/>
          </w:tcPr>
          <w:p w:rsidR="00DF25BA" w:rsidRDefault="00DF25BA"/>
        </w:tc>
        <w:tc>
          <w:tcPr>
            <w:tcW w:w="1520" w:type="dxa"/>
            <w:tcBorders>
              <w:right w:val="single" w:sz="8" w:space="0" w:color="auto"/>
            </w:tcBorders>
            <w:vAlign w:val="bottom"/>
          </w:tcPr>
          <w:p w:rsidR="00DF25BA" w:rsidRDefault="00DF25BA"/>
        </w:tc>
        <w:tc>
          <w:tcPr>
            <w:tcW w:w="860" w:type="dxa"/>
            <w:tcBorders>
              <w:right w:val="single" w:sz="8" w:space="0" w:color="auto"/>
            </w:tcBorders>
            <w:vAlign w:val="bottom"/>
          </w:tcPr>
          <w:p w:rsidR="00DF25BA" w:rsidRDefault="00DF25BA"/>
        </w:tc>
        <w:tc>
          <w:tcPr>
            <w:tcW w:w="840" w:type="dxa"/>
            <w:tcBorders>
              <w:right w:val="single" w:sz="8" w:space="0" w:color="auto"/>
            </w:tcBorders>
            <w:vAlign w:val="bottom"/>
          </w:tcPr>
          <w:p w:rsidR="00DF25BA" w:rsidRDefault="00DF25BA"/>
        </w:tc>
        <w:tc>
          <w:tcPr>
            <w:tcW w:w="640" w:type="dxa"/>
            <w:vAlign w:val="bottom"/>
          </w:tcPr>
          <w:p w:rsidR="00DF25BA" w:rsidRDefault="00DF25BA"/>
        </w:tc>
        <w:tc>
          <w:tcPr>
            <w:tcW w:w="220" w:type="dxa"/>
            <w:tcBorders>
              <w:right w:val="single" w:sz="8" w:space="0" w:color="auto"/>
            </w:tcBorders>
            <w:vAlign w:val="bottom"/>
          </w:tcPr>
          <w:p w:rsidR="00DF25BA" w:rsidRDefault="00DF25BA"/>
        </w:tc>
        <w:tc>
          <w:tcPr>
            <w:tcW w:w="920" w:type="dxa"/>
            <w:tcBorders>
              <w:right w:val="single" w:sz="8" w:space="0" w:color="auto"/>
            </w:tcBorders>
            <w:vAlign w:val="bottom"/>
          </w:tcPr>
          <w:p w:rsidR="00DF25BA" w:rsidRDefault="00DF25BA"/>
        </w:tc>
        <w:tc>
          <w:tcPr>
            <w:tcW w:w="980" w:type="dxa"/>
            <w:tcBorders>
              <w:right w:val="single" w:sz="8" w:space="0" w:color="auto"/>
            </w:tcBorders>
            <w:vAlign w:val="bottom"/>
          </w:tcPr>
          <w:p w:rsidR="00DF25BA" w:rsidRDefault="00DF25BA"/>
        </w:tc>
        <w:tc>
          <w:tcPr>
            <w:tcW w:w="114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52"/>
        </w:trPr>
        <w:tc>
          <w:tcPr>
            <w:tcW w:w="960" w:type="dxa"/>
            <w:tcBorders>
              <w:left w:val="single" w:sz="8" w:space="0" w:color="auto"/>
              <w:right w:val="single" w:sz="8" w:space="0" w:color="auto"/>
            </w:tcBorders>
            <w:vAlign w:val="bottom"/>
          </w:tcPr>
          <w:p w:rsidR="00DF25BA" w:rsidRDefault="00DF25BA">
            <w:pPr>
              <w:rPr>
                <w:sz w:val="21"/>
                <w:szCs w:val="21"/>
              </w:rPr>
            </w:pPr>
          </w:p>
        </w:tc>
        <w:tc>
          <w:tcPr>
            <w:tcW w:w="3200" w:type="dxa"/>
            <w:tcBorders>
              <w:right w:val="single" w:sz="8" w:space="0" w:color="auto"/>
            </w:tcBorders>
            <w:vAlign w:val="bottom"/>
          </w:tcPr>
          <w:p w:rsidR="00DF25BA" w:rsidRDefault="00C07486">
            <w:pPr>
              <w:ind w:left="80"/>
              <w:rPr>
                <w:sz w:val="20"/>
                <w:szCs w:val="20"/>
              </w:rPr>
            </w:pPr>
            <w:r>
              <w:rPr>
                <w:rFonts w:eastAsia="Times New Roman"/>
              </w:rPr>
              <w:t>водоснабжения</w:t>
            </w:r>
          </w:p>
        </w:tc>
        <w:tc>
          <w:tcPr>
            <w:tcW w:w="1880" w:type="dxa"/>
            <w:tcBorders>
              <w:right w:val="single" w:sz="8" w:space="0" w:color="auto"/>
            </w:tcBorders>
            <w:vAlign w:val="bottom"/>
          </w:tcPr>
          <w:p w:rsidR="00DF25BA" w:rsidRDefault="00C07486">
            <w:pPr>
              <w:ind w:left="100"/>
              <w:rPr>
                <w:sz w:val="20"/>
                <w:szCs w:val="20"/>
              </w:rPr>
            </w:pPr>
            <w:r>
              <w:rPr>
                <w:rFonts w:eastAsia="Times New Roman"/>
              </w:rPr>
              <w:t>расположенные</w:t>
            </w:r>
          </w:p>
        </w:tc>
        <w:tc>
          <w:tcPr>
            <w:tcW w:w="1420" w:type="dxa"/>
            <w:tcBorders>
              <w:right w:val="single" w:sz="8" w:space="0" w:color="auto"/>
            </w:tcBorders>
            <w:vAlign w:val="bottom"/>
          </w:tcPr>
          <w:p w:rsidR="00DF25BA" w:rsidRDefault="00DF25BA">
            <w:pPr>
              <w:rPr>
                <w:sz w:val="21"/>
                <w:szCs w:val="21"/>
              </w:rPr>
            </w:pPr>
          </w:p>
        </w:tc>
        <w:tc>
          <w:tcPr>
            <w:tcW w:w="80" w:type="dxa"/>
            <w:vAlign w:val="bottom"/>
          </w:tcPr>
          <w:p w:rsidR="00DF25BA" w:rsidRDefault="00DF25BA">
            <w:pPr>
              <w:rPr>
                <w:sz w:val="21"/>
                <w:szCs w:val="21"/>
              </w:rPr>
            </w:pPr>
          </w:p>
        </w:tc>
        <w:tc>
          <w:tcPr>
            <w:tcW w:w="880" w:type="dxa"/>
            <w:tcBorders>
              <w:right w:val="single" w:sz="8" w:space="0" w:color="auto"/>
            </w:tcBorders>
            <w:vAlign w:val="bottom"/>
          </w:tcPr>
          <w:p w:rsidR="00DF25BA" w:rsidRDefault="00DF25BA">
            <w:pPr>
              <w:rPr>
                <w:sz w:val="21"/>
                <w:szCs w:val="21"/>
              </w:rPr>
            </w:pPr>
          </w:p>
        </w:tc>
        <w:tc>
          <w:tcPr>
            <w:tcW w:w="152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640" w:type="dxa"/>
            <w:vAlign w:val="bottom"/>
          </w:tcPr>
          <w:p w:rsidR="00DF25BA" w:rsidRDefault="00DF25BA">
            <w:pPr>
              <w:rPr>
                <w:sz w:val="21"/>
                <w:szCs w:val="21"/>
              </w:rPr>
            </w:pPr>
          </w:p>
        </w:tc>
        <w:tc>
          <w:tcPr>
            <w:tcW w:w="220" w:type="dxa"/>
            <w:tcBorders>
              <w:right w:val="single" w:sz="8" w:space="0" w:color="auto"/>
            </w:tcBorders>
            <w:vAlign w:val="bottom"/>
          </w:tcPr>
          <w:p w:rsidR="00DF25BA" w:rsidRDefault="00DF25BA">
            <w:pPr>
              <w:rPr>
                <w:sz w:val="21"/>
                <w:szCs w:val="21"/>
              </w:rPr>
            </w:pPr>
          </w:p>
        </w:tc>
        <w:tc>
          <w:tcPr>
            <w:tcW w:w="92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140" w:type="dxa"/>
            <w:tcBorders>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52"/>
        </w:trPr>
        <w:tc>
          <w:tcPr>
            <w:tcW w:w="960" w:type="dxa"/>
            <w:tcBorders>
              <w:left w:val="single" w:sz="8" w:space="0" w:color="auto"/>
              <w:right w:val="single" w:sz="8" w:space="0" w:color="auto"/>
            </w:tcBorders>
            <w:vAlign w:val="bottom"/>
          </w:tcPr>
          <w:p w:rsidR="00DF25BA" w:rsidRDefault="00DF25BA">
            <w:pPr>
              <w:rPr>
                <w:sz w:val="21"/>
                <w:szCs w:val="21"/>
              </w:rPr>
            </w:pPr>
          </w:p>
        </w:tc>
        <w:tc>
          <w:tcPr>
            <w:tcW w:w="3200" w:type="dxa"/>
            <w:tcBorders>
              <w:right w:val="single" w:sz="8" w:space="0" w:color="auto"/>
            </w:tcBorders>
            <w:vAlign w:val="bottom"/>
          </w:tcPr>
          <w:p w:rsidR="00DF25BA" w:rsidRDefault="00DF25BA">
            <w:pPr>
              <w:rPr>
                <w:sz w:val="21"/>
                <w:szCs w:val="21"/>
              </w:rPr>
            </w:pPr>
          </w:p>
        </w:tc>
        <w:tc>
          <w:tcPr>
            <w:tcW w:w="1880" w:type="dxa"/>
            <w:tcBorders>
              <w:right w:val="single" w:sz="8" w:space="0" w:color="auto"/>
            </w:tcBorders>
            <w:vAlign w:val="bottom"/>
          </w:tcPr>
          <w:p w:rsidR="00DF25BA" w:rsidRDefault="00C07486">
            <w:pPr>
              <w:ind w:left="100"/>
              <w:rPr>
                <w:sz w:val="20"/>
                <w:szCs w:val="20"/>
              </w:rPr>
            </w:pPr>
            <w:r>
              <w:rPr>
                <w:rFonts w:eastAsia="Times New Roman"/>
              </w:rPr>
              <w:t>на территории</w:t>
            </w:r>
          </w:p>
        </w:tc>
        <w:tc>
          <w:tcPr>
            <w:tcW w:w="1420" w:type="dxa"/>
            <w:tcBorders>
              <w:right w:val="single" w:sz="8" w:space="0" w:color="auto"/>
            </w:tcBorders>
            <w:vAlign w:val="bottom"/>
          </w:tcPr>
          <w:p w:rsidR="00DF25BA" w:rsidRDefault="00DF25BA">
            <w:pPr>
              <w:rPr>
                <w:sz w:val="21"/>
                <w:szCs w:val="21"/>
              </w:rPr>
            </w:pPr>
          </w:p>
        </w:tc>
        <w:tc>
          <w:tcPr>
            <w:tcW w:w="80" w:type="dxa"/>
            <w:vAlign w:val="bottom"/>
          </w:tcPr>
          <w:p w:rsidR="00DF25BA" w:rsidRDefault="00DF25BA">
            <w:pPr>
              <w:rPr>
                <w:sz w:val="21"/>
                <w:szCs w:val="21"/>
              </w:rPr>
            </w:pPr>
          </w:p>
        </w:tc>
        <w:tc>
          <w:tcPr>
            <w:tcW w:w="880" w:type="dxa"/>
            <w:tcBorders>
              <w:right w:val="single" w:sz="8" w:space="0" w:color="auto"/>
            </w:tcBorders>
            <w:vAlign w:val="bottom"/>
          </w:tcPr>
          <w:p w:rsidR="00DF25BA" w:rsidRDefault="00DF25BA">
            <w:pPr>
              <w:rPr>
                <w:sz w:val="21"/>
                <w:szCs w:val="21"/>
              </w:rPr>
            </w:pPr>
          </w:p>
        </w:tc>
        <w:tc>
          <w:tcPr>
            <w:tcW w:w="152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640" w:type="dxa"/>
            <w:vAlign w:val="bottom"/>
          </w:tcPr>
          <w:p w:rsidR="00DF25BA" w:rsidRDefault="00DF25BA">
            <w:pPr>
              <w:rPr>
                <w:sz w:val="21"/>
                <w:szCs w:val="21"/>
              </w:rPr>
            </w:pPr>
          </w:p>
        </w:tc>
        <w:tc>
          <w:tcPr>
            <w:tcW w:w="220" w:type="dxa"/>
            <w:tcBorders>
              <w:right w:val="single" w:sz="8" w:space="0" w:color="auto"/>
            </w:tcBorders>
            <w:vAlign w:val="bottom"/>
          </w:tcPr>
          <w:p w:rsidR="00DF25BA" w:rsidRDefault="00DF25BA">
            <w:pPr>
              <w:rPr>
                <w:sz w:val="21"/>
                <w:szCs w:val="21"/>
              </w:rPr>
            </w:pPr>
          </w:p>
        </w:tc>
        <w:tc>
          <w:tcPr>
            <w:tcW w:w="92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140" w:type="dxa"/>
            <w:tcBorders>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54"/>
        </w:trPr>
        <w:tc>
          <w:tcPr>
            <w:tcW w:w="960" w:type="dxa"/>
            <w:tcBorders>
              <w:left w:val="single" w:sz="8" w:space="0" w:color="auto"/>
              <w:right w:val="single" w:sz="8" w:space="0" w:color="auto"/>
            </w:tcBorders>
            <w:vAlign w:val="bottom"/>
          </w:tcPr>
          <w:p w:rsidR="00DF25BA" w:rsidRDefault="00DF25BA"/>
        </w:tc>
        <w:tc>
          <w:tcPr>
            <w:tcW w:w="3200" w:type="dxa"/>
            <w:tcBorders>
              <w:right w:val="single" w:sz="8" w:space="0" w:color="auto"/>
            </w:tcBorders>
            <w:vAlign w:val="bottom"/>
          </w:tcPr>
          <w:p w:rsidR="00DF25BA" w:rsidRDefault="00DF25BA"/>
        </w:tc>
        <w:tc>
          <w:tcPr>
            <w:tcW w:w="1880" w:type="dxa"/>
            <w:tcBorders>
              <w:right w:val="single" w:sz="8" w:space="0" w:color="auto"/>
            </w:tcBorders>
            <w:vAlign w:val="bottom"/>
          </w:tcPr>
          <w:p w:rsidR="00DF25BA" w:rsidRDefault="00C07486">
            <w:pPr>
              <w:ind w:left="100"/>
              <w:rPr>
                <w:sz w:val="20"/>
                <w:szCs w:val="20"/>
              </w:rPr>
            </w:pPr>
            <w:r>
              <w:rPr>
                <w:rFonts w:eastAsia="Times New Roman"/>
              </w:rPr>
              <w:t>Войсковицкого</w:t>
            </w:r>
          </w:p>
        </w:tc>
        <w:tc>
          <w:tcPr>
            <w:tcW w:w="1420" w:type="dxa"/>
            <w:tcBorders>
              <w:right w:val="single" w:sz="8" w:space="0" w:color="auto"/>
            </w:tcBorders>
            <w:vAlign w:val="bottom"/>
          </w:tcPr>
          <w:p w:rsidR="00DF25BA" w:rsidRDefault="00DF25BA"/>
        </w:tc>
        <w:tc>
          <w:tcPr>
            <w:tcW w:w="80" w:type="dxa"/>
            <w:vAlign w:val="bottom"/>
          </w:tcPr>
          <w:p w:rsidR="00DF25BA" w:rsidRDefault="00DF25BA"/>
        </w:tc>
        <w:tc>
          <w:tcPr>
            <w:tcW w:w="880" w:type="dxa"/>
            <w:tcBorders>
              <w:right w:val="single" w:sz="8" w:space="0" w:color="auto"/>
            </w:tcBorders>
            <w:vAlign w:val="bottom"/>
          </w:tcPr>
          <w:p w:rsidR="00DF25BA" w:rsidRDefault="00DF25BA"/>
        </w:tc>
        <w:tc>
          <w:tcPr>
            <w:tcW w:w="1520" w:type="dxa"/>
            <w:tcBorders>
              <w:right w:val="single" w:sz="8" w:space="0" w:color="auto"/>
            </w:tcBorders>
            <w:vAlign w:val="bottom"/>
          </w:tcPr>
          <w:p w:rsidR="00DF25BA" w:rsidRDefault="00DF25BA"/>
        </w:tc>
        <w:tc>
          <w:tcPr>
            <w:tcW w:w="860" w:type="dxa"/>
            <w:tcBorders>
              <w:right w:val="single" w:sz="8" w:space="0" w:color="auto"/>
            </w:tcBorders>
            <w:vAlign w:val="bottom"/>
          </w:tcPr>
          <w:p w:rsidR="00DF25BA" w:rsidRDefault="00DF25BA"/>
        </w:tc>
        <w:tc>
          <w:tcPr>
            <w:tcW w:w="840" w:type="dxa"/>
            <w:tcBorders>
              <w:right w:val="single" w:sz="8" w:space="0" w:color="auto"/>
            </w:tcBorders>
            <w:vAlign w:val="bottom"/>
          </w:tcPr>
          <w:p w:rsidR="00DF25BA" w:rsidRDefault="00DF25BA"/>
        </w:tc>
        <w:tc>
          <w:tcPr>
            <w:tcW w:w="640" w:type="dxa"/>
            <w:vAlign w:val="bottom"/>
          </w:tcPr>
          <w:p w:rsidR="00DF25BA" w:rsidRDefault="00DF25BA"/>
        </w:tc>
        <w:tc>
          <w:tcPr>
            <w:tcW w:w="220" w:type="dxa"/>
            <w:tcBorders>
              <w:right w:val="single" w:sz="8" w:space="0" w:color="auto"/>
            </w:tcBorders>
            <w:vAlign w:val="bottom"/>
          </w:tcPr>
          <w:p w:rsidR="00DF25BA" w:rsidRDefault="00DF25BA"/>
        </w:tc>
        <w:tc>
          <w:tcPr>
            <w:tcW w:w="920" w:type="dxa"/>
            <w:tcBorders>
              <w:right w:val="single" w:sz="8" w:space="0" w:color="auto"/>
            </w:tcBorders>
            <w:vAlign w:val="bottom"/>
          </w:tcPr>
          <w:p w:rsidR="00DF25BA" w:rsidRDefault="00DF25BA"/>
        </w:tc>
        <w:tc>
          <w:tcPr>
            <w:tcW w:w="980" w:type="dxa"/>
            <w:tcBorders>
              <w:right w:val="single" w:sz="8" w:space="0" w:color="auto"/>
            </w:tcBorders>
            <w:vAlign w:val="bottom"/>
          </w:tcPr>
          <w:p w:rsidR="00DF25BA" w:rsidRDefault="00DF25BA"/>
        </w:tc>
        <w:tc>
          <w:tcPr>
            <w:tcW w:w="114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52"/>
        </w:trPr>
        <w:tc>
          <w:tcPr>
            <w:tcW w:w="960" w:type="dxa"/>
            <w:tcBorders>
              <w:left w:val="single" w:sz="8" w:space="0" w:color="auto"/>
              <w:right w:val="single" w:sz="8" w:space="0" w:color="auto"/>
            </w:tcBorders>
            <w:vAlign w:val="bottom"/>
          </w:tcPr>
          <w:p w:rsidR="00DF25BA" w:rsidRDefault="00DF25BA">
            <w:pPr>
              <w:rPr>
                <w:sz w:val="21"/>
                <w:szCs w:val="21"/>
              </w:rPr>
            </w:pPr>
          </w:p>
        </w:tc>
        <w:tc>
          <w:tcPr>
            <w:tcW w:w="3200" w:type="dxa"/>
            <w:tcBorders>
              <w:right w:val="single" w:sz="8" w:space="0" w:color="auto"/>
            </w:tcBorders>
            <w:vAlign w:val="bottom"/>
          </w:tcPr>
          <w:p w:rsidR="00DF25BA" w:rsidRDefault="00DF25BA">
            <w:pPr>
              <w:rPr>
                <w:sz w:val="21"/>
                <w:szCs w:val="21"/>
              </w:rPr>
            </w:pPr>
          </w:p>
        </w:tc>
        <w:tc>
          <w:tcPr>
            <w:tcW w:w="1880" w:type="dxa"/>
            <w:tcBorders>
              <w:right w:val="single" w:sz="8" w:space="0" w:color="auto"/>
            </w:tcBorders>
            <w:vAlign w:val="bottom"/>
          </w:tcPr>
          <w:p w:rsidR="00DF25BA" w:rsidRDefault="00C07486">
            <w:pPr>
              <w:ind w:left="100"/>
              <w:rPr>
                <w:sz w:val="20"/>
                <w:szCs w:val="20"/>
              </w:rPr>
            </w:pPr>
            <w:r>
              <w:rPr>
                <w:rFonts w:eastAsia="Times New Roman"/>
              </w:rPr>
              <w:t>сельского</w:t>
            </w:r>
          </w:p>
        </w:tc>
        <w:tc>
          <w:tcPr>
            <w:tcW w:w="1420" w:type="dxa"/>
            <w:tcBorders>
              <w:right w:val="single" w:sz="8" w:space="0" w:color="auto"/>
            </w:tcBorders>
            <w:vAlign w:val="bottom"/>
          </w:tcPr>
          <w:p w:rsidR="00DF25BA" w:rsidRDefault="00DF25BA">
            <w:pPr>
              <w:rPr>
                <w:sz w:val="21"/>
                <w:szCs w:val="21"/>
              </w:rPr>
            </w:pPr>
          </w:p>
        </w:tc>
        <w:tc>
          <w:tcPr>
            <w:tcW w:w="80" w:type="dxa"/>
            <w:vAlign w:val="bottom"/>
          </w:tcPr>
          <w:p w:rsidR="00DF25BA" w:rsidRDefault="00DF25BA">
            <w:pPr>
              <w:rPr>
                <w:sz w:val="21"/>
                <w:szCs w:val="21"/>
              </w:rPr>
            </w:pPr>
          </w:p>
        </w:tc>
        <w:tc>
          <w:tcPr>
            <w:tcW w:w="880" w:type="dxa"/>
            <w:tcBorders>
              <w:right w:val="single" w:sz="8" w:space="0" w:color="auto"/>
            </w:tcBorders>
            <w:vAlign w:val="bottom"/>
          </w:tcPr>
          <w:p w:rsidR="00DF25BA" w:rsidRDefault="00C07486">
            <w:pPr>
              <w:ind w:right="10"/>
              <w:jc w:val="center"/>
              <w:rPr>
                <w:sz w:val="20"/>
                <w:szCs w:val="20"/>
              </w:rPr>
            </w:pPr>
            <w:r>
              <w:rPr>
                <w:rFonts w:eastAsia="Times New Roman"/>
              </w:rPr>
              <w:t>по</w:t>
            </w:r>
          </w:p>
        </w:tc>
        <w:tc>
          <w:tcPr>
            <w:tcW w:w="152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640" w:type="dxa"/>
            <w:vAlign w:val="bottom"/>
          </w:tcPr>
          <w:p w:rsidR="00DF25BA" w:rsidRDefault="00DF25BA">
            <w:pPr>
              <w:rPr>
                <w:sz w:val="21"/>
                <w:szCs w:val="21"/>
              </w:rPr>
            </w:pPr>
          </w:p>
        </w:tc>
        <w:tc>
          <w:tcPr>
            <w:tcW w:w="220" w:type="dxa"/>
            <w:tcBorders>
              <w:right w:val="single" w:sz="8" w:space="0" w:color="auto"/>
            </w:tcBorders>
            <w:vAlign w:val="bottom"/>
          </w:tcPr>
          <w:p w:rsidR="00DF25BA" w:rsidRDefault="00DF25BA">
            <w:pPr>
              <w:rPr>
                <w:sz w:val="21"/>
                <w:szCs w:val="21"/>
              </w:rPr>
            </w:pPr>
          </w:p>
        </w:tc>
        <w:tc>
          <w:tcPr>
            <w:tcW w:w="92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140" w:type="dxa"/>
            <w:tcBorders>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58"/>
        </w:trPr>
        <w:tc>
          <w:tcPr>
            <w:tcW w:w="960" w:type="dxa"/>
            <w:tcBorders>
              <w:left w:val="single" w:sz="8" w:space="0" w:color="auto"/>
              <w:bottom w:val="single" w:sz="8" w:space="0" w:color="auto"/>
              <w:right w:val="single" w:sz="8" w:space="0" w:color="auto"/>
            </w:tcBorders>
            <w:vAlign w:val="bottom"/>
          </w:tcPr>
          <w:p w:rsidR="00DF25BA" w:rsidRDefault="00DF25BA"/>
        </w:tc>
        <w:tc>
          <w:tcPr>
            <w:tcW w:w="3200" w:type="dxa"/>
            <w:tcBorders>
              <w:bottom w:val="single" w:sz="8" w:space="0" w:color="auto"/>
              <w:right w:val="single" w:sz="8" w:space="0" w:color="auto"/>
            </w:tcBorders>
            <w:vAlign w:val="bottom"/>
          </w:tcPr>
          <w:p w:rsidR="00DF25BA" w:rsidRDefault="00DF25BA"/>
        </w:tc>
        <w:tc>
          <w:tcPr>
            <w:tcW w:w="188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rPr>
              <w:t>поселения</w:t>
            </w:r>
          </w:p>
        </w:tc>
        <w:tc>
          <w:tcPr>
            <w:tcW w:w="14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8"/>
              </w:rPr>
              <w:t>по проекту</w:t>
            </w:r>
          </w:p>
        </w:tc>
        <w:tc>
          <w:tcPr>
            <w:tcW w:w="80" w:type="dxa"/>
            <w:tcBorders>
              <w:bottom w:val="single" w:sz="8" w:space="0" w:color="auto"/>
            </w:tcBorders>
            <w:vAlign w:val="bottom"/>
          </w:tcPr>
          <w:p w:rsidR="00DF25BA" w:rsidRDefault="00DF25BA"/>
        </w:tc>
        <w:tc>
          <w:tcPr>
            <w:tcW w:w="880" w:type="dxa"/>
            <w:tcBorders>
              <w:bottom w:val="single" w:sz="8" w:space="0" w:color="auto"/>
              <w:right w:val="single" w:sz="8" w:space="0" w:color="auto"/>
            </w:tcBorders>
            <w:vAlign w:val="bottom"/>
          </w:tcPr>
          <w:p w:rsidR="00DF25BA" w:rsidRDefault="00C07486">
            <w:pPr>
              <w:ind w:right="10"/>
              <w:jc w:val="center"/>
              <w:rPr>
                <w:sz w:val="20"/>
                <w:szCs w:val="20"/>
              </w:rPr>
            </w:pPr>
            <w:r>
              <w:rPr>
                <w:rFonts w:eastAsia="Times New Roman"/>
              </w:rPr>
              <w:t>проекту</w:t>
            </w:r>
          </w:p>
        </w:tc>
        <w:tc>
          <w:tcPr>
            <w:tcW w:w="15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39 126</w:t>
            </w:r>
          </w:p>
        </w:tc>
        <w:tc>
          <w:tcPr>
            <w:tcW w:w="8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rPr>
              <w:t>16 949</w:t>
            </w:r>
          </w:p>
        </w:tc>
        <w:tc>
          <w:tcPr>
            <w:tcW w:w="8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0"/>
              </w:rPr>
              <w:t>0</w:t>
            </w:r>
          </w:p>
        </w:tc>
        <w:tc>
          <w:tcPr>
            <w:tcW w:w="640" w:type="dxa"/>
            <w:tcBorders>
              <w:bottom w:val="single" w:sz="8" w:space="0" w:color="auto"/>
            </w:tcBorders>
            <w:vAlign w:val="bottom"/>
          </w:tcPr>
          <w:p w:rsidR="00DF25BA" w:rsidRDefault="00C07486">
            <w:pPr>
              <w:ind w:left="70"/>
              <w:jc w:val="center"/>
              <w:rPr>
                <w:sz w:val="20"/>
                <w:szCs w:val="20"/>
              </w:rPr>
            </w:pPr>
            <w:r>
              <w:rPr>
                <w:rFonts w:eastAsia="Times New Roman"/>
                <w:w w:val="90"/>
              </w:rPr>
              <w:t>0</w:t>
            </w:r>
          </w:p>
        </w:tc>
        <w:tc>
          <w:tcPr>
            <w:tcW w:w="220" w:type="dxa"/>
            <w:tcBorders>
              <w:bottom w:val="single" w:sz="8" w:space="0" w:color="auto"/>
              <w:right w:val="single" w:sz="8" w:space="0" w:color="auto"/>
            </w:tcBorders>
            <w:vAlign w:val="bottom"/>
          </w:tcPr>
          <w:p w:rsidR="00DF25BA" w:rsidRDefault="00DF25BA"/>
        </w:tc>
        <w:tc>
          <w:tcPr>
            <w:tcW w:w="9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98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11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22177,0</w:t>
            </w:r>
          </w:p>
        </w:tc>
        <w:tc>
          <w:tcPr>
            <w:tcW w:w="0" w:type="dxa"/>
            <w:vAlign w:val="bottom"/>
          </w:tcPr>
          <w:p w:rsidR="00DF25BA" w:rsidRDefault="00DF25BA">
            <w:pPr>
              <w:rPr>
                <w:sz w:val="1"/>
                <w:szCs w:val="1"/>
              </w:rPr>
            </w:pPr>
          </w:p>
        </w:tc>
      </w:tr>
      <w:tr w:rsidR="00DF25BA">
        <w:trPr>
          <w:trHeight w:val="238"/>
        </w:trPr>
        <w:tc>
          <w:tcPr>
            <w:tcW w:w="960" w:type="dxa"/>
            <w:tcBorders>
              <w:left w:val="single" w:sz="8" w:space="0" w:color="auto"/>
              <w:right w:val="single" w:sz="8" w:space="0" w:color="auto"/>
            </w:tcBorders>
            <w:vAlign w:val="bottom"/>
          </w:tcPr>
          <w:p w:rsidR="00DF25BA" w:rsidRDefault="00C07486">
            <w:pPr>
              <w:spacing w:line="238" w:lineRule="exact"/>
              <w:ind w:left="120"/>
              <w:rPr>
                <w:sz w:val="20"/>
                <w:szCs w:val="20"/>
              </w:rPr>
            </w:pPr>
            <w:r>
              <w:rPr>
                <w:rFonts w:eastAsia="Times New Roman"/>
              </w:rPr>
              <w:t>3.3.1</w:t>
            </w:r>
          </w:p>
        </w:tc>
        <w:tc>
          <w:tcPr>
            <w:tcW w:w="3200" w:type="dxa"/>
            <w:tcBorders>
              <w:right w:val="single" w:sz="8" w:space="0" w:color="auto"/>
            </w:tcBorders>
            <w:vAlign w:val="bottom"/>
          </w:tcPr>
          <w:p w:rsidR="00DF25BA" w:rsidRDefault="00C07486">
            <w:pPr>
              <w:spacing w:line="238" w:lineRule="exact"/>
              <w:ind w:left="80"/>
              <w:rPr>
                <w:sz w:val="20"/>
                <w:szCs w:val="20"/>
              </w:rPr>
            </w:pPr>
            <w:r>
              <w:rPr>
                <w:rFonts w:eastAsia="Times New Roman"/>
              </w:rPr>
              <w:t>Реконструкция и строительство</w:t>
            </w:r>
          </w:p>
        </w:tc>
        <w:tc>
          <w:tcPr>
            <w:tcW w:w="1880" w:type="dxa"/>
            <w:tcBorders>
              <w:right w:val="single" w:sz="8" w:space="0" w:color="auto"/>
            </w:tcBorders>
            <w:vAlign w:val="bottom"/>
          </w:tcPr>
          <w:p w:rsidR="00DF25BA" w:rsidRDefault="00DF25BA">
            <w:pPr>
              <w:rPr>
                <w:sz w:val="20"/>
                <w:szCs w:val="20"/>
              </w:rPr>
            </w:pPr>
          </w:p>
        </w:tc>
        <w:tc>
          <w:tcPr>
            <w:tcW w:w="1420" w:type="dxa"/>
            <w:tcBorders>
              <w:right w:val="single" w:sz="8" w:space="0" w:color="auto"/>
            </w:tcBorders>
            <w:vAlign w:val="bottom"/>
          </w:tcPr>
          <w:p w:rsidR="00DF25BA" w:rsidRDefault="00DF25BA">
            <w:pPr>
              <w:rPr>
                <w:sz w:val="20"/>
                <w:szCs w:val="20"/>
              </w:rPr>
            </w:pPr>
          </w:p>
        </w:tc>
        <w:tc>
          <w:tcPr>
            <w:tcW w:w="80" w:type="dxa"/>
            <w:vAlign w:val="bottom"/>
          </w:tcPr>
          <w:p w:rsidR="00DF25BA" w:rsidRDefault="00DF25BA">
            <w:pPr>
              <w:rPr>
                <w:sz w:val="20"/>
                <w:szCs w:val="20"/>
              </w:rPr>
            </w:pPr>
          </w:p>
        </w:tc>
        <w:tc>
          <w:tcPr>
            <w:tcW w:w="880" w:type="dxa"/>
            <w:tcBorders>
              <w:right w:val="single" w:sz="8" w:space="0" w:color="auto"/>
            </w:tcBorders>
            <w:vAlign w:val="bottom"/>
          </w:tcPr>
          <w:p w:rsidR="00DF25BA" w:rsidRDefault="00DF25BA">
            <w:pPr>
              <w:rPr>
                <w:sz w:val="20"/>
                <w:szCs w:val="20"/>
              </w:rPr>
            </w:pPr>
          </w:p>
        </w:tc>
        <w:tc>
          <w:tcPr>
            <w:tcW w:w="1520" w:type="dxa"/>
            <w:tcBorders>
              <w:right w:val="single" w:sz="8" w:space="0" w:color="auto"/>
            </w:tcBorders>
            <w:vAlign w:val="bottom"/>
          </w:tcPr>
          <w:p w:rsidR="00DF25BA" w:rsidRDefault="00DF25BA">
            <w:pPr>
              <w:rPr>
                <w:sz w:val="20"/>
                <w:szCs w:val="20"/>
              </w:rPr>
            </w:pPr>
          </w:p>
        </w:tc>
        <w:tc>
          <w:tcPr>
            <w:tcW w:w="860" w:type="dxa"/>
            <w:tcBorders>
              <w:right w:val="single" w:sz="8" w:space="0" w:color="auto"/>
            </w:tcBorders>
            <w:vAlign w:val="bottom"/>
          </w:tcPr>
          <w:p w:rsidR="00DF25BA" w:rsidRDefault="00DF25BA">
            <w:pPr>
              <w:rPr>
                <w:sz w:val="20"/>
                <w:szCs w:val="20"/>
              </w:rPr>
            </w:pPr>
          </w:p>
        </w:tc>
        <w:tc>
          <w:tcPr>
            <w:tcW w:w="840" w:type="dxa"/>
            <w:tcBorders>
              <w:right w:val="single" w:sz="8" w:space="0" w:color="auto"/>
            </w:tcBorders>
            <w:vAlign w:val="bottom"/>
          </w:tcPr>
          <w:p w:rsidR="00DF25BA" w:rsidRDefault="00DF25BA">
            <w:pPr>
              <w:rPr>
                <w:sz w:val="20"/>
                <w:szCs w:val="20"/>
              </w:rPr>
            </w:pPr>
          </w:p>
        </w:tc>
        <w:tc>
          <w:tcPr>
            <w:tcW w:w="640" w:type="dxa"/>
            <w:vAlign w:val="bottom"/>
          </w:tcPr>
          <w:p w:rsidR="00DF25BA" w:rsidRDefault="00DF25BA">
            <w:pPr>
              <w:rPr>
                <w:sz w:val="20"/>
                <w:szCs w:val="20"/>
              </w:rPr>
            </w:pPr>
          </w:p>
        </w:tc>
        <w:tc>
          <w:tcPr>
            <w:tcW w:w="220" w:type="dxa"/>
            <w:tcBorders>
              <w:right w:val="single" w:sz="8" w:space="0" w:color="auto"/>
            </w:tcBorders>
            <w:vAlign w:val="bottom"/>
          </w:tcPr>
          <w:p w:rsidR="00DF25BA" w:rsidRDefault="00DF25BA">
            <w:pPr>
              <w:rPr>
                <w:sz w:val="20"/>
                <w:szCs w:val="20"/>
              </w:rPr>
            </w:pPr>
          </w:p>
        </w:tc>
        <w:tc>
          <w:tcPr>
            <w:tcW w:w="920" w:type="dxa"/>
            <w:tcBorders>
              <w:right w:val="single" w:sz="8" w:space="0" w:color="auto"/>
            </w:tcBorders>
            <w:vAlign w:val="bottom"/>
          </w:tcPr>
          <w:p w:rsidR="00DF25BA" w:rsidRDefault="00DF25BA">
            <w:pPr>
              <w:rPr>
                <w:sz w:val="20"/>
                <w:szCs w:val="20"/>
              </w:rPr>
            </w:pPr>
          </w:p>
        </w:tc>
        <w:tc>
          <w:tcPr>
            <w:tcW w:w="980" w:type="dxa"/>
            <w:tcBorders>
              <w:right w:val="single" w:sz="8" w:space="0" w:color="auto"/>
            </w:tcBorders>
            <w:vAlign w:val="bottom"/>
          </w:tcPr>
          <w:p w:rsidR="00DF25BA" w:rsidRDefault="00DF25BA">
            <w:pPr>
              <w:rPr>
                <w:sz w:val="20"/>
                <w:szCs w:val="20"/>
              </w:rPr>
            </w:pPr>
          </w:p>
        </w:tc>
        <w:tc>
          <w:tcPr>
            <w:tcW w:w="1140" w:type="dxa"/>
            <w:tcBorders>
              <w:right w:val="single" w:sz="8" w:space="0" w:color="auto"/>
            </w:tcBorders>
            <w:vAlign w:val="bottom"/>
          </w:tcPr>
          <w:p w:rsidR="00DF25BA" w:rsidRDefault="00DF25BA">
            <w:pPr>
              <w:rPr>
                <w:sz w:val="20"/>
                <w:szCs w:val="20"/>
              </w:rPr>
            </w:pPr>
          </w:p>
        </w:tc>
        <w:tc>
          <w:tcPr>
            <w:tcW w:w="0" w:type="dxa"/>
            <w:vAlign w:val="bottom"/>
          </w:tcPr>
          <w:p w:rsidR="00DF25BA" w:rsidRDefault="00DF25BA">
            <w:pPr>
              <w:rPr>
                <w:sz w:val="1"/>
                <w:szCs w:val="1"/>
              </w:rPr>
            </w:pPr>
          </w:p>
        </w:tc>
      </w:tr>
      <w:tr w:rsidR="00DF25BA">
        <w:trPr>
          <w:trHeight w:val="258"/>
        </w:trPr>
        <w:tc>
          <w:tcPr>
            <w:tcW w:w="960" w:type="dxa"/>
            <w:tcBorders>
              <w:left w:val="single" w:sz="8" w:space="0" w:color="auto"/>
              <w:bottom w:val="single" w:sz="8" w:space="0" w:color="auto"/>
              <w:right w:val="single" w:sz="8" w:space="0" w:color="auto"/>
            </w:tcBorders>
            <w:vAlign w:val="bottom"/>
          </w:tcPr>
          <w:p w:rsidR="00DF25BA" w:rsidRDefault="00DF25BA"/>
        </w:tc>
        <w:tc>
          <w:tcPr>
            <w:tcW w:w="3200" w:type="dxa"/>
            <w:tcBorders>
              <w:bottom w:val="single" w:sz="8" w:space="0" w:color="auto"/>
              <w:right w:val="single" w:sz="8" w:space="0" w:color="auto"/>
            </w:tcBorders>
            <w:vAlign w:val="bottom"/>
          </w:tcPr>
          <w:p w:rsidR="00DF25BA" w:rsidRDefault="00C07486">
            <w:pPr>
              <w:ind w:left="80"/>
              <w:rPr>
                <w:sz w:val="20"/>
                <w:szCs w:val="20"/>
              </w:rPr>
            </w:pPr>
            <w:r>
              <w:rPr>
                <w:rFonts w:eastAsia="Times New Roman"/>
              </w:rPr>
              <w:t>водонапорных башен</w:t>
            </w:r>
          </w:p>
        </w:tc>
        <w:tc>
          <w:tcPr>
            <w:tcW w:w="1880" w:type="dxa"/>
            <w:tcBorders>
              <w:bottom w:val="single" w:sz="8" w:space="0" w:color="auto"/>
              <w:right w:val="single" w:sz="8" w:space="0" w:color="auto"/>
            </w:tcBorders>
            <w:vAlign w:val="bottom"/>
          </w:tcPr>
          <w:p w:rsidR="00DF25BA" w:rsidRDefault="00DF25BA"/>
        </w:tc>
        <w:tc>
          <w:tcPr>
            <w:tcW w:w="1420" w:type="dxa"/>
            <w:tcBorders>
              <w:bottom w:val="single" w:sz="8" w:space="0" w:color="auto"/>
              <w:right w:val="single" w:sz="8" w:space="0" w:color="auto"/>
            </w:tcBorders>
            <w:vAlign w:val="bottom"/>
          </w:tcPr>
          <w:p w:rsidR="00DF25BA" w:rsidRDefault="00DF25BA"/>
        </w:tc>
        <w:tc>
          <w:tcPr>
            <w:tcW w:w="80" w:type="dxa"/>
            <w:tcBorders>
              <w:bottom w:val="single" w:sz="8" w:space="0" w:color="auto"/>
            </w:tcBorders>
            <w:vAlign w:val="bottom"/>
          </w:tcPr>
          <w:p w:rsidR="00DF25BA" w:rsidRDefault="00DF25BA"/>
        </w:tc>
        <w:tc>
          <w:tcPr>
            <w:tcW w:w="880" w:type="dxa"/>
            <w:tcBorders>
              <w:bottom w:val="single" w:sz="8" w:space="0" w:color="auto"/>
              <w:right w:val="single" w:sz="8" w:space="0" w:color="auto"/>
            </w:tcBorders>
            <w:vAlign w:val="bottom"/>
          </w:tcPr>
          <w:p w:rsidR="00DF25BA" w:rsidRDefault="00DF25BA"/>
        </w:tc>
        <w:tc>
          <w:tcPr>
            <w:tcW w:w="15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0"/>
              </w:rPr>
              <w:t>0</w:t>
            </w:r>
          </w:p>
        </w:tc>
        <w:tc>
          <w:tcPr>
            <w:tcW w:w="8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8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0"/>
              </w:rPr>
              <w:t>0</w:t>
            </w:r>
          </w:p>
        </w:tc>
        <w:tc>
          <w:tcPr>
            <w:tcW w:w="640" w:type="dxa"/>
            <w:tcBorders>
              <w:bottom w:val="single" w:sz="8" w:space="0" w:color="auto"/>
            </w:tcBorders>
            <w:vAlign w:val="bottom"/>
          </w:tcPr>
          <w:p w:rsidR="00DF25BA" w:rsidRDefault="00C07486">
            <w:pPr>
              <w:ind w:left="70"/>
              <w:jc w:val="center"/>
              <w:rPr>
                <w:sz w:val="20"/>
                <w:szCs w:val="20"/>
              </w:rPr>
            </w:pPr>
            <w:r>
              <w:rPr>
                <w:rFonts w:eastAsia="Times New Roman"/>
                <w:w w:val="90"/>
              </w:rPr>
              <w:t>0</w:t>
            </w:r>
          </w:p>
        </w:tc>
        <w:tc>
          <w:tcPr>
            <w:tcW w:w="220" w:type="dxa"/>
            <w:tcBorders>
              <w:bottom w:val="single" w:sz="8" w:space="0" w:color="auto"/>
              <w:right w:val="single" w:sz="8" w:space="0" w:color="auto"/>
            </w:tcBorders>
            <w:vAlign w:val="bottom"/>
          </w:tcPr>
          <w:p w:rsidR="00DF25BA" w:rsidRDefault="00DF25BA"/>
        </w:tc>
        <w:tc>
          <w:tcPr>
            <w:tcW w:w="9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98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11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0" w:type="dxa"/>
            <w:vAlign w:val="bottom"/>
          </w:tcPr>
          <w:p w:rsidR="00DF25BA" w:rsidRDefault="00DF25BA">
            <w:pPr>
              <w:rPr>
                <w:sz w:val="1"/>
                <w:szCs w:val="1"/>
              </w:rPr>
            </w:pPr>
          </w:p>
        </w:tc>
      </w:tr>
      <w:tr w:rsidR="00DF25BA">
        <w:trPr>
          <w:trHeight w:val="238"/>
        </w:trPr>
        <w:tc>
          <w:tcPr>
            <w:tcW w:w="960" w:type="dxa"/>
            <w:tcBorders>
              <w:left w:val="single" w:sz="8" w:space="0" w:color="auto"/>
              <w:right w:val="single" w:sz="8" w:space="0" w:color="auto"/>
            </w:tcBorders>
            <w:vAlign w:val="bottom"/>
          </w:tcPr>
          <w:p w:rsidR="00DF25BA" w:rsidRDefault="00C07486">
            <w:pPr>
              <w:spacing w:line="238" w:lineRule="exact"/>
              <w:ind w:left="120"/>
              <w:rPr>
                <w:sz w:val="20"/>
                <w:szCs w:val="20"/>
              </w:rPr>
            </w:pPr>
            <w:r>
              <w:rPr>
                <w:rFonts w:eastAsia="Times New Roman"/>
              </w:rPr>
              <w:t>3.4.</w:t>
            </w:r>
          </w:p>
        </w:tc>
        <w:tc>
          <w:tcPr>
            <w:tcW w:w="3200" w:type="dxa"/>
            <w:tcBorders>
              <w:right w:val="single" w:sz="8" w:space="0" w:color="auto"/>
            </w:tcBorders>
            <w:vAlign w:val="bottom"/>
          </w:tcPr>
          <w:p w:rsidR="00DF25BA" w:rsidRDefault="00C07486">
            <w:pPr>
              <w:spacing w:line="238" w:lineRule="exact"/>
              <w:ind w:left="80"/>
              <w:rPr>
                <w:sz w:val="20"/>
                <w:szCs w:val="20"/>
              </w:rPr>
            </w:pPr>
            <w:r>
              <w:rPr>
                <w:rFonts w:eastAsia="Times New Roman"/>
              </w:rPr>
              <w:t>в сфере водоотведения</w:t>
            </w:r>
          </w:p>
        </w:tc>
        <w:tc>
          <w:tcPr>
            <w:tcW w:w="1880" w:type="dxa"/>
            <w:tcBorders>
              <w:right w:val="single" w:sz="8" w:space="0" w:color="auto"/>
            </w:tcBorders>
            <w:vAlign w:val="bottom"/>
          </w:tcPr>
          <w:p w:rsidR="00DF25BA" w:rsidRDefault="00C07486">
            <w:pPr>
              <w:spacing w:line="238" w:lineRule="exact"/>
              <w:ind w:left="100"/>
              <w:rPr>
                <w:sz w:val="20"/>
                <w:szCs w:val="20"/>
              </w:rPr>
            </w:pPr>
            <w:r>
              <w:rPr>
                <w:rFonts w:eastAsia="Times New Roman"/>
              </w:rPr>
              <w:t>объекты</w:t>
            </w:r>
          </w:p>
        </w:tc>
        <w:tc>
          <w:tcPr>
            <w:tcW w:w="1420" w:type="dxa"/>
            <w:tcBorders>
              <w:right w:val="single" w:sz="8" w:space="0" w:color="auto"/>
            </w:tcBorders>
            <w:vAlign w:val="bottom"/>
          </w:tcPr>
          <w:p w:rsidR="00DF25BA" w:rsidRDefault="00DF25BA">
            <w:pPr>
              <w:rPr>
                <w:sz w:val="20"/>
                <w:szCs w:val="20"/>
              </w:rPr>
            </w:pPr>
          </w:p>
        </w:tc>
        <w:tc>
          <w:tcPr>
            <w:tcW w:w="80" w:type="dxa"/>
            <w:vAlign w:val="bottom"/>
          </w:tcPr>
          <w:p w:rsidR="00DF25BA" w:rsidRDefault="00DF25BA">
            <w:pPr>
              <w:rPr>
                <w:sz w:val="20"/>
                <w:szCs w:val="20"/>
              </w:rPr>
            </w:pPr>
          </w:p>
        </w:tc>
        <w:tc>
          <w:tcPr>
            <w:tcW w:w="880" w:type="dxa"/>
            <w:tcBorders>
              <w:right w:val="single" w:sz="8" w:space="0" w:color="auto"/>
            </w:tcBorders>
            <w:vAlign w:val="bottom"/>
          </w:tcPr>
          <w:p w:rsidR="00DF25BA" w:rsidRDefault="00DF25BA">
            <w:pPr>
              <w:rPr>
                <w:sz w:val="20"/>
                <w:szCs w:val="20"/>
              </w:rPr>
            </w:pPr>
          </w:p>
        </w:tc>
        <w:tc>
          <w:tcPr>
            <w:tcW w:w="1520" w:type="dxa"/>
            <w:tcBorders>
              <w:right w:val="single" w:sz="8" w:space="0" w:color="auto"/>
            </w:tcBorders>
            <w:vAlign w:val="bottom"/>
          </w:tcPr>
          <w:p w:rsidR="00DF25BA" w:rsidRDefault="00DF25BA">
            <w:pPr>
              <w:rPr>
                <w:sz w:val="20"/>
                <w:szCs w:val="20"/>
              </w:rPr>
            </w:pPr>
          </w:p>
        </w:tc>
        <w:tc>
          <w:tcPr>
            <w:tcW w:w="860" w:type="dxa"/>
            <w:tcBorders>
              <w:right w:val="single" w:sz="8" w:space="0" w:color="auto"/>
            </w:tcBorders>
            <w:vAlign w:val="bottom"/>
          </w:tcPr>
          <w:p w:rsidR="00DF25BA" w:rsidRDefault="00DF25BA">
            <w:pPr>
              <w:rPr>
                <w:sz w:val="20"/>
                <w:szCs w:val="20"/>
              </w:rPr>
            </w:pPr>
          </w:p>
        </w:tc>
        <w:tc>
          <w:tcPr>
            <w:tcW w:w="840" w:type="dxa"/>
            <w:tcBorders>
              <w:right w:val="single" w:sz="8" w:space="0" w:color="auto"/>
            </w:tcBorders>
            <w:vAlign w:val="bottom"/>
          </w:tcPr>
          <w:p w:rsidR="00DF25BA" w:rsidRDefault="00DF25BA">
            <w:pPr>
              <w:rPr>
                <w:sz w:val="20"/>
                <w:szCs w:val="20"/>
              </w:rPr>
            </w:pPr>
          </w:p>
        </w:tc>
        <w:tc>
          <w:tcPr>
            <w:tcW w:w="640" w:type="dxa"/>
            <w:vAlign w:val="bottom"/>
          </w:tcPr>
          <w:p w:rsidR="00DF25BA" w:rsidRDefault="00DF25BA">
            <w:pPr>
              <w:rPr>
                <w:sz w:val="20"/>
                <w:szCs w:val="20"/>
              </w:rPr>
            </w:pPr>
          </w:p>
        </w:tc>
        <w:tc>
          <w:tcPr>
            <w:tcW w:w="220" w:type="dxa"/>
            <w:tcBorders>
              <w:right w:val="single" w:sz="8" w:space="0" w:color="auto"/>
            </w:tcBorders>
            <w:vAlign w:val="bottom"/>
          </w:tcPr>
          <w:p w:rsidR="00DF25BA" w:rsidRDefault="00DF25BA">
            <w:pPr>
              <w:rPr>
                <w:sz w:val="20"/>
                <w:szCs w:val="20"/>
              </w:rPr>
            </w:pPr>
          </w:p>
        </w:tc>
        <w:tc>
          <w:tcPr>
            <w:tcW w:w="920" w:type="dxa"/>
            <w:tcBorders>
              <w:right w:val="single" w:sz="8" w:space="0" w:color="auto"/>
            </w:tcBorders>
            <w:vAlign w:val="bottom"/>
          </w:tcPr>
          <w:p w:rsidR="00DF25BA" w:rsidRDefault="00DF25BA">
            <w:pPr>
              <w:rPr>
                <w:sz w:val="20"/>
                <w:szCs w:val="20"/>
              </w:rPr>
            </w:pPr>
          </w:p>
        </w:tc>
        <w:tc>
          <w:tcPr>
            <w:tcW w:w="980" w:type="dxa"/>
            <w:tcBorders>
              <w:right w:val="single" w:sz="8" w:space="0" w:color="auto"/>
            </w:tcBorders>
            <w:vAlign w:val="bottom"/>
          </w:tcPr>
          <w:p w:rsidR="00DF25BA" w:rsidRDefault="00DF25BA">
            <w:pPr>
              <w:rPr>
                <w:sz w:val="20"/>
                <w:szCs w:val="20"/>
              </w:rPr>
            </w:pPr>
          </w:p>
        </w:tc>
        <w:tc>
          <w:tcPr>
            <w:tcW w:w="1140" w:type="dxa"/>
            <w:tcBorders>
              <w:right w:val="single" w:sz="8" w:space="0" w:color="auto"/>
            </w:tcBorders>
            <w:vAlign w:val="bottom"/>
          </w:tcPr>
          <w:p w:rsidR="00DF25BA" w:rsidRDefault="00DF25BA">
            <w:pPr>
              <w:rPr>
                <w:sz w:val="20"/>
                <w:szCs w:val="20"/>
              </w:rPr>
            </w:pPr>
          </w:p>
        </w:tc>
        <w:tc>
          <w:tcPr>
            <w:tcW w:w="0" w:type="dxa"/>
            <w:vAlign w:val="bottom"/>
          </w:tcPr>
          <w:p w:rsidR="00DF25BA" w:rsidRDefault="00DF25BA">
            <w:pPr>
              <w:rPr>
                <w:sz w:val="1"/>
                <w:szCs w:val="1"/>
              </w:rPr>
            </w:pPr>
          </w:p>
        </w:tc>
      </w:tr>
      <w:tr w:rsidR="00DF25BA">
        <w:trPr>
          <w:trHeight w:val="255"/>
        </w:trPr>
        <w:tc>
          <w:tcPr>
            <w:tcW w:w="960" w:type="dxa"/>
            <w:tcBorders>
              <w:left w:val="single" w:sz="8" w:space="0" w:color="auto"/>
              <w:right w:val="single" w:sz="8" w:space="0" w:color="auto"/>
            </w:tcBorders>
            <w:vAlign w:val="bottom"/>
          </w:tcPr>
          <w:p w:rsidR="00DF25BA" w:rsidRDefault="00DF25BA"/>
        </w:tc>
        <w:tc>
          <w:tcPr>
            <w:tcW w:w="3200" w:type="dxa"/>
            <w:tcBorders>
              <w:right w:val="single" w:sz="8" w:space="0" w:color="auto"/>
            </w:tcBorders>
            <w:vAlign w:val="bottom"/>
          </w:tcPr>
          <w:p w:rsidR="00DF25BA" w:rsidRDefault="00C07486">
            <w:pPr>
              <w:ind w:left="80"/>
              <w:rPr>
                <w:sz w:val="20"/>
                <w:szCs w:val="20"/>
              </w:rPr>
            </w:pPr>
            <w:r>
              <w:rPr>
                <w:rFonts w:eastAsia="Times New Roman"/>
              </w:rPr>
              <w:t>проведение реконструкции</w:t>
            </w:r>
          </w:p>
        </w:tc>
        <w:tc>
          <w:tcPr>
            <w:tcW w:w="1880" w:type="dxa"/>
            <w:tcBorders>
              <w:right w:val="single" w:sz="8" w:space="0" w:color="auto"/>
            </w:tcBorders>
            <w:vAlign w:val="bottom"/>
          </w:tcPr>
          <w:p w:rsidR="00DF25BA" w:rsidRDefault="00C07486">
            <w:pPr>
              <w:ind w:left="100"/>
              <w:rPr>
                <w:sz w:val="20"/>
                <w:szCs w:val="20"/>
              </w:rPr>
            </w:pPr>
            <w:r>
              <w:rPr>
                <w:rFonts w:eastAsia="Times New Roman"/>
              </w:rPr>
              <w:t>коммунальной</w:t>
            </w:r>
          </w:p>
        </w:tc>
        <w:tc>
          <w:tcPr>
            <w:tcW w:w="1420" w:type="dxa"/>
            <w:tcBorders>
              <w:right w:val="single" w:sz="8" w:space="0" w:color="auto"/>
            </w:tcBorders>
            <w:vAlign w:val="bottom"/>
          </w:tcPr>
          <w:p w:rsidR="00DF25BA" w:rsidRDefault="00DF25BA"/>
        </w:tc>
        <w:tc>
          <w:tcPr>
            <w:tcW w:w="80" w:type="dxa"/>
            <w:vAlign w:val="bottom"/>
          </w:tcPr>
          <w:p w:rsidR="00DF25BA" w:rsidRDefault="00DF25BA"/>
        </w:tc>
        <w:tc>
          <w:tcPr>
            <w:tcW w:w="880" w:type="dxa"/>
            <w:tcBorders>
              <w:right w:val="single" w:sz="8" w:space="0" w:color="auto"/>
            </w:tcBorders>
            <w:vAlign w:val="bottom"/>
          </w:tcPr>
          <w:p w:rsidR="00DF25BA" w:rsidRDefault="00DF25BA"/>
        </w:tc>
        <w:tc>
          <w:tcPr>
            <w:tcW w:w="1520" w:type="dxa"/>
            <w:tcBorders>
              <w:right w:val="single" w:sz="8" w:space="0" w:color="auto"/>
            </w:tcBorders>
            <w:vAlign w:val="bottom"/>
          </w:tcPr>
          <w:p w:rsidR="00DF25BA" w:rsidRDefault="00DF25BA"/>
        </w:tc>
        <w:tc>
          <w:tcPr>
            <w:tcW w:w="860" w:type="dxa"/>
            <w:tcBorders>
              <w:right w:val="single" w:sz="8" w:space="0" w:color="auto"/>
            </w:tcBorders>
            <w:vAlign w:val="bottom"/>
          </w:tcPr>
          <w:p w:rsidR="00DF25BA" w:rsidRDefault="00DF25BA"/>
        </w:tc>
        <w:tc>
          <w:tcPr>
            <w:tcW w:w="840" w:type="dxa"/>
            <w:tcBorders>
              <w:right w:val="single" w:sz="8" w:space="0" w:color="auto"/>
            </w:tcBorders>
            <w:vAlign w:val="bottom"/>
          </w:tcPr>
          <w:p w:rsidR="00DF25BA" w:rsidRDefault="00DF25BA"/>
        </w:tc>
        <w:tc>
          <w:tcPr>
            <w:tcW w:w="640" w:type="dxa"/>
            <w:vAlign w:val="bottom"/>
          </w:tcPr>
          <w:p w:rsidR="00DF25BA" w:rsidRDefault="00DF25BA"/>
        </w:tc>
        <w:tc>
          <w:tcPr>
            <w:tcW w:w="220" w:type="dxa"/>
            <w:tcBorders>
              <w:right w:val="single" w:sz="8" w:space="0" w:color="auto"/>
            </w:tcBorders>
            <w:vAlign w:val="bottom"/>
          </w:tcPr>
          <w:p w:rsidR="00DF25BA" w:rsidRDefault="00DF25BA"/>
        </w:tc>
        <w:tc>
          <w:tcPr>
            <w:tcW w:w="920" w:type="dxa"/>
            <w:tcBorders>
              <w:right w:val="single" w:sz="8" w:space="0" w:color="auto"/>
            </w:tcBorders>
            <w:vAlign w:val="bottom"/>
          </w:tcPr>
          <w:p w:rsidR="00DF25BA" w:rsidRDefault="00DF25BA"/>
        </w:tc>
        <w:tc>
          <w:tcPr>
            <w:tcW w:w="980" w:type="dxa"/>
            <w:tcBorders>
              <w:right w:val="single" w:sz="8" w:space="0" w:color="auto"/>
            </w:tcBorders>
            <w:vAlign w:val="bottom"/>
          </w:tcPr>
          <w:p w:rsidR="00DF25BA" w:rsidRDefault="00DF25BA"/>
        </w:tc>
        <w:tc>
          <w:tcPr>
            <w:tcW w:w="114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52"/>
        </w:trPr>
        <w:tc>
          <w:tcPr>
            <w:tcW w:w="960" w:type="dxa"/>
            <w:tcBorders>
              <w:left w:val="single" w:sz="8" w:space="0" w:color="auto"/>
              <w:right w:val="single" w:sz="8" w:space="0" w:color="auto"/>
            </w:tcBorders>
            <w:vAlign w:val="bottom"/>
          </w:tcPr>
          <w:p w:rsidR="00DF25BA" w:rsidRDefault="00DF25BA">
            <w:pPr>
              <w:rPr>
                <w:sz w:val="21"/>
                <w:szCs w:val="21"/>
              </w:rPr>
            </w:pPr>
          </w:p>
        </w:tc>
        <w:tc>
          <w:tcPr>
            <w:tcW w:w="3200" w:type="dxa"/>
            <w:tcBorders>
              <w:right w:val="single" w:sz="8" w:space="0" w:color="auto"/>
            </w:tcBorders>
            <w:vAlign w:val="bottom"/>
          </w:tcPr>
          <w:p w:rsidR="00DF25BA" w:rsidRDefault="00C07486">
            <w:pPr>
              <w:ind w:left="80"/>
              <w:rPr>
                <w:sz w:val="20"/>
                <w:szCs w:val="20"/>
              </w:rPr>
            </w:pPr>
            <w:r>
              <w:rPr>
                <w:rFonts w:eastAsia="Times New Roman"/>
              </w:rPr>
              <w:t>сетей и оборудования систем</w:t>
            </w:r>
          </w:p>
        </w:tc>
        <w:tc>
          <w:tcPr>
            <w:tcW w:w="1880" w:type="dxa"/>
            <w:tcBorders>
              <w:right w:val="single" w:sz="8" w:space="0" w:color="auto"/>
            </w:tcBorders>
            <w:vAlign w:val="bottom"/>
          </w:tcPr>
          <w:p w:rsidR="00DF25BA" w:rsidRDefault="00C07486">
            <w:pPr>
              <w:ind w:left="100"/>
              <w:rPr>
                <w:sz w:val="20"/>
                <w:szCs w:val="20"/>
              </w:rPr>
            </w:pPr>
            <w:r>
              <w:rPr>
                <w:rFonts w:eastAsia="Times New Roman"/>
              </w:rPr>
              <w:t>инфраструктуры,</w:t>
            </w:r>
          </w:p>
        </w:tc>
        <w:tc>
          <w:tcPr>
            <w:tcW w:w="1420" w:type="dxa"/>
            <w:tcBorders>
              <w:right w:val="single" w:sz="8" w:space="0" w:color="auto"/>
            </w:tcBorders>
            <w:vAlign w:val="bottom"/>
          </w:tcPr>
          <w:p w:rsidR="00DF25BA" w:rsidRDefault="00DF25BA">
            <w:pPr>
              <w:rPr>
                <w:sz w:val="21"/>
                <w:szCs w:val="21"/>
              </w:rPr>
            </w:pPr>
          </w:p>
        </w:tc>
        <w:tc>
          <w:tcPr>
            <w:tcW w:w="80" w:type="dxa"/>
            <w:vAlign w:val="bottom"/>
          </w:tcPr>
          <w:p w:rsidR="00DF25BA" w:rsidRDefault="00DF25BA">
            <w:pPr>
              <w:rPr>
                <w:sz w:val="21"/>
                <w:szCs w:val="21"/>
              </w:rPr>
            </w:pPr>
          </w:p>
        </w:tc>
        <w:tc>
          <w:tcPr>
            <w:tcW w:w="880" w:type="dxa"/>
            <w:tcBorders>
              <w:right w:val="single" w:sz="8" w:space="0" w:color="auto"/>
            </w:tcBorders>
            <w:vAlign w:val="bottom"/>
          </w:tcPr>
          <w:p w:rsidR="00DF25BA" w:rsidRDefault="00DF25BA">
            <w:pPr>
              <w:rPr>
                <w:sz w:val="21"/>
                <w:szCs w:val="21"/>
              </w:rPr>
            </w:pPr>
          </w:p>
        </w:tc>
        <w:tc>
          <w:tcPr>
            <w:tcW w:w="152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640" w:type="dxa"/>
            <w:vAlign w:val="bottom"/>
          </w:tcPr>
          <w:p w:rsidR="00DF25BA" w:rsidRDefault="00DF25BA">
            <w:pPr>
              <w:rPr>
                <w:sz w:val="21"/>
                <w:szCs w:val="21"/>
              </w:rPr>
            </w:pPr>
          </w:p>
        </w:tc>
        <w:tc>
          <w:tcPr>
            <w:tcW w:w="220" w:type="dxa"/>
            <w:tcBorders>
              <w:right w:val="single" w:sz="8" w:space="0" w:color="auto"/>
            </w:tcBorders>
            <w:vAlign w:val="bottom"/>
          </w:tcPr>
          <w:p w:rsidR="00DF25BA" w:rsidRDefault="00DF25BA">
            <w:pPr>
              <w:rPr>
                <w:sz w:val="21"/>
                <w:szCs w:val="21"/>
              </w:rPr>
            </w:pPr>
          </w:p>
        </w:tc>
        <w:tc>
          <w:tcPr>
            <w:tcW w:w="92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140" w:type="dxa"/>
            <w:tcBorders>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52"/>
        </w:trPr>
        <w:tc>
          <w:tcPr>
            <w:tcW w:w="960" w:type="dxa"/>
            <w:tcBorders>
              <w:left w:val="single" w:sz="8" w:space="0" w:color="auto"/>
              <w:right w:val="single" w:sz="8" w:space="0" w:color="auto"/>
            </w:tcBorders>
            <w:vAlign w:val="bottom"/>
          </w:tcPr>
          <w:p w:rsidR="00DF25BA" w:rsidRDefault="00DF25BA">
            <w:pPr>
              <w:rPr>
                <w:sz w:val="21"/>
                <w:szCs w:val="21"/>
              </w:rPr>
            </w:pPr>
          </w:p>
        </w:tc>
        <w:tc>
          <w:tcPr>
            <w:tcW w:w="3200" w:type="dxa"/>
            <w:tcBorders>
              <w:right w:val="single" w:sz="8" w:space="0" w:color="auto"/>
            </w:tcBorders>
            <w:vAlign w:val="bottom"/>
          </w:tcPr>
          <w:p w:rsidR="00DF25BA" w:rsidRDefault="00C07486">
            <w:pPr>
              <w:ind w:left="80"/>
              <w:rPr>
                <w:sz w:val="20"/>
                <w:szCs w:val="20"/>
              </w:rPr>
            </w:pPr>
            <w:r>
              <w:rPr>
                <w:rFonts w:eastAsia="Times New Roman"/>
              </w:rPr>
              <w:t>водоотведения</w:t>
            </w:r>
          </w:p>
        </w:tc>
        <w:tc>
          <w:tcPr>
            <w:tcW w:w="1880" w:type="dxa"/>
            <w:tcBorders>
              <w:right w:val="single" w:sz="8" w:space="0" w:color="auto"/>
            </w:tcBorders>
            <w:vAlign w:val="bottom"/>
          </w:tcPr>
          <w:p w:rsidR="00DF25BA" w:rsidRDefault="00C07486">
            <w:pPr>
              <w:ind w:left="100"/>
              <w:rPr>
                <w:sz w:val="20"/>
                <w:szCs w:val="20"/>
              </w:rPr>
            </w:pPr>
            <w:r>
              <w:rPr>
                <w:rFonts w:eastAsia="Times New Roman"/>
              </w:rPr>
              <w:t>расположенные</w:t>
            </w:r>
          </w:p>
        </w:tc>
        <w:tc>
          <w:tcPr>
            <w:tcW w:w="1420" w:type="dxa"/>
            <w:tcBorders>
              <w:right w:val="single" w:sz="8" w:space="0" w:color="auto"/>
            </w:tcBorders>
            <w:vAlign w:val="bottom"/>
          </w:tcPr>
          <w:p w:rsidR="00DF25BA" w:rsidRDefault="00DF25BA">
            <w:pPr>
              <w:rPr>
                <w:sz w:val="21"/>
                <w:szCs w:val="21"/>
              </w:rPr>
            </w:pPr>
          </w:p>
        </w:tc>
        <w:tc>
          <w:tcPr>
            <w:tcW w:w="80" w:type="dxa"/>
            <w:vAlign w:val="bottom"/>
          </w:tcPr>
          <w:p w:rsidR="00DF25BA" w:rsidRDefault="00DF25BA">
            <w:pPr>
              <w:rPr>
                <w:sz w:val="21"/>
                <w:szCs w:val="21"/>
              </w:rPr>
            </w:pPr>
          </w:p>
        </w:tc>
        <w:tc>
          <w:tcPr>
            <w:tcW w:w="880" w:type="dxa"/>
            <w:tcBorders>
              <w:right w:val="single" w:sz="8" w:space="0" w:color="auto"/>
            </w:tcBorders>
            <w:vAlign w:val="bottom"/>
          </w:tcPr>
          <w:p w:rsidR="00DF25BA" w:rsidRDefault="00DF25BA">
            <w:pPr>
              <w:rPr>
                <w:sz w:val="21"/>
                <w:szCs w:val="21"/>
              </w:rPr>
            </w:pPr>
          </w:p>
        </w:tc>
        <w:tc>
          <w:tcPr>
            <w:tcW w:w="152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640" w:type="dxa"/>
            <w:vAlign w:val="bottom"/>
          </w:tcPr>
          <w:p w:rsidR="00DF25BA" w:rsidRDefault="00DF25BA">
            <w:pPr>
              <w:rPr>
                <w:sz w:val="21"/>
                <w:szCs w:val="21"/>
              </w:rPr>
            </w:pPr>
          </w:p>
        </w:tc>
        <w:tc>
          <w:tcPr>
            <w:tcW w:w="220" w:type="dxa"/>
            <w:tcBorders>
              <w:right w:val="single" w:sz="8" w:space="0" w:color="auto"/>
            </w:tcBorders>
            <w:vAlign w:val="bottom"/>
          </w:tcPr>
          <w:p w:rsidR="00DF25BA" w:rsidRDefault="00DF25BA">
            <w:pPr>
              <w:rPr>
                <w:sz w:val="21"/>
                <w:szCs w:val="21"/>
              </w:rPr>
            </w:pPr>
          </w:p>
        </w:tc>
        <w:tc>
          <w:tcPr>
            <w:tcW w:w="92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140" w:type="dxa"/>
            <w:tcBorders>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54"/>
        </w:trPr>
        <w:tc>
          <w:tcPr>
            <w:tcW w:w="960" w:type="dxa"/>
            <w:tcBorders>
              <w:left w:val="single" w:sz="8" w:space="0" w:color="auto"/>
              <w:right w:val="single" w:sz="8" w:space="0" w:color="auto"/>
            </w:tcBorders>
            <w:vAlign w:val="bottom"/>
          </w:tcPr>
          <w:p w:rsidR="00DF25BA" w:rsidRDefault="00DF25BA"/>
        </w:tc>
        <w:tc>
          <w:tcPr>
            <w:tcW w:w="3200" w:type="dxa"/>
            <w:tcBorders>
              <w:right w:val="single" w:sz="8" w:space="0" w:color="auto"/>
            </w:tcBorders>
            <w:vAlign w:val="bottom"/>
          </w:tcPr>
          <w:p w:rsidR="00DF25BA" w:rsidRDefault="00DF25BA"/>
        </w:tc>
        <w:tc>
          <w:tcPr>
            <w:tcW w:w="1880" w:type="dxa"/>
            <w:tcBorders>
              <w:right w:val="single" w:sz="8" w:space="0" w:color="auto"/>
            </w:tcBorders>
            <w:vAlign w:val="bottom"/>
          </w:tcPr>
          <w:p w:rsidR="00DF25BA" w:rsidRDefault="00C07486">
            <w:pPr>
              <w:ind w:left="100"/>
              <w:rPr>
                <w:sz w:val="20"/>
                <w:szCs w:val="20"/>
              </w:rPr>
            </w:pPr>
            <w:r>
              <w:rPr>
                <w:rFonts w:eastAsia="Times New Roman"/>
              </w:rPr>
              <w:t>на территории</w:t>
            </w:r>
          </w:p>
        </w:tc>
        <w:tc>
          <w:tcPr>
            <w:tcW w:w="1420" w:type="dxa"/>
            <w:tcBorders>
              <w:right w:val="single" w:sz="8" w:space="0" w:color="auto"/>
            </w:tcBorders>
            <w:vAlign w:val="bottom"/>
          </w:tcPr>
          <w:p w:rsidR="00DF25BA" w:rsidRDefault="00DF25BA"/>
        </w:tc>
        <w:tc>
          <w:tcPr>
            <w:tcW w:w="80" w:type="dxa"/>
            <w:vAlign w:val="bottom"/>
          </w:tcPr>
          <w:p w:rsidR="00DF25BA" w:rsidRDefault="00DF25BA"/>
        </w:tc>
        <w:tc>
          <w:tcPr>
            <w:tcW w:w="880" w:type="dxa"/>
            <w:tcBorders>
              <w:right w:val="single" w:sz="8" w:space="0" w:color="auto"/>
            </w:tcBorders>
            <w:vAlign w:val="bottom"/>
          </w:tcPr>
          <w:p w:rsidR="00DF25BA" w:rsidRDefault="00DF25BA"/>
        </w:tc>
        <w:tc>
          <w:tcPr>
            <w:tcW w:w="1520" w:type="dxa"/>
            <w:tcBorders>
              <w:right w:val="single" w:sz="8" w:space="0" w:color="auto"/>
            </w:tcBorders>
            <w:vAlign w:val="bottom"/>
          </w:tcPr>
          <w:p w:rsidR="00DF25BA" w:rsidRDefault="00DF25BA"/>
        </w:tc>
        <w:tc>
          <w:tcPr>
            <w:tcW w:w="860" w:type="dxa"/>
            <w:tcBorders>
              <w:right w:val="single" w:sz="8" w:space="0" w:color="auto"/>
            </w:tcBorders>
            <w:vAlign w:val="bottom"/>
          </w:tcPr>
          <w:p w:rsidR="00DF25BA" w:rsidRDefault="00DF25BA"/>
        </w:tc>
        <w:tc>
          <w:tcPr>
            <w:tcW w:w="840" w:type="dxa"/>
            <w:tcBorders>
              <w:right w:val="single" w:sz="8" w:space="0" w:color="auto"/>
            </w:tcBorders>
            <w:vAlign w:val="bottom"/>
          </w:tcPr>
          <w:p w:rsidR="00DF25BA" w:rsidRDefault="00DF25BA"/>
        </w:tc>
        <w:tc>
          <w:tcPr>
            <w:tcW w:w="640" w:type="dxa"/>
            <w:vAlign w:val="bottom"/>
          </w:tcPr>
          <w:p w:rsidR="00DF25BA" w:rsidRDefault="00DF25BA"/>
        </w:tc>
        <w:tc>
          <w:tcPr>
            <w:tcW w:w="220" w:type="dxa"/>
            <w:tcBorders>
              <w:right w:val="single" w:sz="8" w:space="0" w:color="auto"/>
            </w:tcBorders>
            <w:vAlign w:val="bottom"/>
          </w:tcPr>
          <w:p w:rsidR="00DF25BA" w:rsidRDefault="00DF25BA"/>
        </w:tc>
        <w:tc>
          <w:tcPr>
            <w:tcW w:w="920" w:type="dxa"/>
            <w:tcBorders>
              <w:right w:val="single" w:sz="8" w:space="0" w:color="auto"/>
            </w:tcBorders>
            <w:vAlign w:val="bottom"/>
          </w:tcPr>
          <w:p w:rsidR="00DF25BA" w:rsidRDefault="00DF25BA"/>
        </w:tc>
        <w:tc>
          <w:tcPr>
            <w:tcW w:w="980" w:type="dxa"/>
            <w:tcBorders>
              <w:right w:val="single" w:sz="8" w:space="0" w:color="auto"/>
            </w:tcBorders>
            <w:vAlign w:val="bottom"/>
          </w:tcPr>
          <w:p w:rsidR="00DF25BA" w:rsidRDefault="00DF25BA"/>
        </w:tc>
        <w:tc>
          <w:tcPr>
            <w:tcW w:w="114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52"/>
        </w:trPr>
        <w:tc>
          <w:tcPr>
            <w:tcW w:w="960" w:type="dxa"/>
            <w:tcBorders>
              <w:left w:val="single" w:sz="8" w:space="0" w:color="auto"/>
              <w:right w:val="single" w:sz="8" w:space="0" w:color="auto"/>
            </w:tcBorders>
            <w:vAlign w:val="bottom"/>
          </w:tcPr>
          <w:p w:rsidR="00DF25BA" w:rsidRDefault="00DF25BA">
            <w:pPr>
              <w:rPr>
                <w:sz w:val="21"/>
                <w:szCs w:val="21"/>
              </w:rPr>
            </w:pPr>
          </w:p>
        </w:tc>
        <w:tc>
          <w:tcPr>
            <w:tcW w:w="3200" w:type="dxa"/>
            <w:tcBorders>
              <w:right w:val="single" w:sz="8" w:space="0" w:color="auto"/>
            </w:tcBorders>
            <w:vAlign w:val="bottom"/>
          </w:tcPr>
          <w:p w:rsidR="00DF25BA" w:rsidRDefault="00DF25BA">
            <w:pPr>
              <w:rPr>
                <w:sz w:val="21"/>
                <w:szCs w:val="21"/>
              </w:rPr>
            </w:pPr>
          </w:p>
        </w:tc>
        <w:tc>
          <w:tcPr>
            <w:tcW w:w="1880" w:type="dxa"/>
            <w:tcBorders>
              <w:right w:val="single" w:sz="8" w:space="0" w:color="auto"/>
            </w:tcBorders>
            <w:vAlign w:val="bottom"/>
          </w:tcPr>
          <w:p w:rsidR="00DF25BA" w:rsidRDefault="00C07486">
            <w:pPr>
              <w:ind w:left="100"/>
              <w:rPr>
                <w:sz w:val="20"/>
                <w:szCs w:val="20"/>
              </w:rPr>
            </w:pPr>
            <w:r>
              <w:rPr>
                <w:rFonts w:eastAsia="Times New Roman"/>
              </w:rPr>
              <w:t>Войсковицкого</w:t>
            </w:r>
          </w:p>
        </w:tc>
        <w:tc>
          <w:tcPr>
            <w:tcW w:w="1420" w:type="dxa"/>
            <w:tcBorders>
              <w:right w:val="single" w:sz="8" w:space="0" w:color="auto"/>
            </w:tcBorders>
            <w:vAlign w:val="bottom"/>
          </w:tcPr>
          <w:p w:rsidR="00DF25BA" w:rsidRDefault="00DF25BA">
            <w:pPr>
              <w:rPr>
                <w:sz w:val="21"/>
                <w:szCs w:val="21"/>
              </w:rPr>
            </w:pPr>
          </w:p>
        </w:tc>
        <w:tc>
          <w:tcPr>
            <w:tcW w:w="80" w:type="dxa"/>
            <w:vAlign w:val="bottom"/>
          </w:tcPr>
          <w:p w:rsidR="00DF25BA" w:rsidRDefault="00DF25BA">
            <w:pPr>
              <w:rPr>
                <w:sz w:val="21"/>
                <w:szCs w:val="21"/>
              </w:rPr>
            </w:pPr>
          </w:p>
        </w:tc>
        <w:tc>
          <w:tcPr>
            <w:tcW w:w="880" w:type="dxa"/>
            <w:tcBorders>
              <w:right w:val="single" w:sz="8" w:space="0" w:color="auto"/>
            </w:tcBorders>
            <w:vAlign w:val="bottom"/>
          </w:tcPr>
          <w:p w:rsidR="00DF25BA" w:rsidRDefault="00DF25BA">
            <w:pPr>
              <w:rPr>
                <w:sz w:val="21"/>
                <w:szCs w:val="21"/>
              </w:rPr>
            </w:pPr>
          </w:p>
        </w:tc>
        <w:tc>
          <w:tcPr>
            <w:tcW w:w="152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640" w:type="dxa"/>
            <w:vAlign w:val="bottom"/>
          </w:tcPr>
          <w:p w:rsidR="00DF25BA" w:rsidRDefault="00DF25BA">
            <w:pPr>
              <w:rPr>
                <w:sz w:val="21"/>
                <w:szCs w:val="21"/>
              </w:rPr>
            </w:pPr>
          </w:p>
        </w:tc>
        <w:tc>
          <w:tcPr>
            <w:tcW w:w="220" w:type="dxa"/>
            <w:tcBorders>
              <w:right w:val="single" w:sz="8" w:space="0" w:color="auto"/>
            </w:tcBorders>
            <w:vAlign w:val="bottom"/>
          </w:tcPr>
          <w:p w:rsidR="00DF25BA" w:rsidRDefault="00DF25BA">
            <w:pPr>
              <w:rPr>
                <w:sz w:val="21"/>
                <w:szCs w:val="21"/>
              </w:rPr>
            </w:pPr>
          </w:p>
        </w:tc>
        <w:tc>
          <w:tcPr>
            <w:tcW w:w="92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140" w:type="dxa"/>
            <w:tcBorders>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54"/>
        </w:trPr>
        <w:tc>
          <w:tcPr>
            <w:tcW w:w="960" w:type="dxa"/>
            <w:tcBorders>
              <w:left w:val="single" w:sz="8" w:space="0" w:color="auto"/>
              <w:right w:val="single" w:sz="8" w:space="0" w:color="auto"/>
            </w:tcBorders>
            <w:vAlign w:val="bottom"/>
          </w:tcPr>
          <w:p w:rsidR="00DF25BA" w:rsidRDefault="00DF25BA"/>
        </w:tc>
        <w:tc>
          <w:tcPr>
            <w:tcW w:w="3200" w:type="dxa"/>
            <w:tcBorders>
              <w:right w:val="single" w:sz="8" w:space="0" w:color="auto"/>
            </w:tcBorders>
            <w:vAlign w:val="bottom"/>
          </w:tcPr>
          <w:p w:rsidR="00DF25BA" w:rsidRDefault="00DF25BA"/>
        </w:tc>
        <w:tc>
          <w:tcPr>
            <w:tcW w:w="1880" w:type="dxa"/>
            <w:tcBorders>
              <w:right w:val="single" w:sz="8" w:space="0" w:color="auto"/>
            </w:tcBorders>
            <w:vAlign w:val="bottom"/>
          </w:tcPr>
          <w:p w:rsidR="00DF25BA" w:rsidRDefault="00C07486">
            <w:pPr>
              <w:ind w:left="100"/>
              <w:rPr>
                <w:sz w:val="20"/>
                <w:szCs w:val="20"/>
              </w:rPr>
            </w:pPr>
            <w:r>
              <w:rPr>
                <w:rFonts w:eastAsia="Times New Roman"/>
              </w:rPr>
              <w:t>сельского</w:t>
            </w:r>
          </w:p>
        </w:tc>
        <w:tc>
          <w:tcPr>
            <w:tcW w:w="1420" w:type="dxa"/>
            <w:tcBorders>
              <w:right w:val="single" w:sz="8" w:space="0" w:color="auto"/>
            </w:tcBorders>
            <w:vAlign w:val="bottom"/>
          </w:tcPr>
          <w:p w:rsidR="00DF25BA" w:rsidRDefault="00DF25BA"/>
        </w:tc>
        <w:tc>
          <w:tcPr>
            <w:tcW w:w="80" w:type="dxa"/>
            <w:vAlign w:val="bottom"/>
          </w:tcPr>
          <w:p w:rsidR="00DF25BA" w:rsidRDefault="00DF25BA"/>
        </w:tc>
        <w:tc>
          <w:tcPr>
            <w:tcW w:w="880" w:type="dxa"/>
            <w:tcBorders>
              <w:right w:val="single" w:sz="8" w:space="0" w:color="auto"/>
            </w:tcBorders>
            <w:vAlign w:val="bottom"/>
          </w:tcPr>
          <w:p w:rsidR="00DF25BA" w:rsidRDefault="00C07486">
            <w:pPr>
              <w:ind w:right="10"/>
              <w:jc w:val="center"/>
              <w:rPr>
                <w:sz w:val="20"/>
                <w:szCs w:val="20"/>
              </w:rPr>
            </w:pPr>
            <w:r>
              <w:rPr>
                <w:rFonts w:eastAsia="Times New Roman"/>
              </w:rPr>
              <w:t>по</w:t>
            </w:r>
          </w:p>
        </w:tc>
        <w:tc>
          <w:tcPr>
            <w:tcW w:w="1520" w:type="dxa"/>
            <w:tcBorders>
              <w:right w:val="single" w:sz="8" w:space="0" w:color="auto"/>
            </w:tcBorders>
            <w:vAlign w:val="bottom"/>
          </w:tcPr>
          <w:p w:rsidR="00DF25BA" w:rsidRDefault="00DF25BA"/>
        </w:tc>
        <w:tc>
          <w:tcPr>
            <w:tcW w:w="860" w:type="dxa"/>
            <w:tcBorders>
              <w:right w:val="single" w:sz="8" w:space="0" w:color="auto"/>
            </w:tcBorders>
            <w:vAlign w:val="bottom"/>
          </w:tcPr>
          <w:p w:rsidR="00DF25BA" w:rsidRDefault="00DF25BA"/>
        </w:tc>
        <w:tc>
          <w:tcPr>
            <w:tcW w:w="840" w:type="dxa"/>
            <w:tcBorders>
              <w:right w:val="single" w:sz="8" w:space="0" w:color="auto"/>
            </w:tcBorders>
            <w:vAlign w:val="bottom"/>
          </w:tcPr>
          <w:p w:rsidR="00DF25BA" w:rsidRDefault="00DF25BA"/>
        </w:tc>
        <w:tc>
          <w:tcPr>
            <w:tcW w:w="640" w:type="dxa"/>
            <w:vAlign w:val="bottom"/>
          </w:tcPr>
          <w:p w:rsidR="00DF25BA" w:rsidRDefault="00DF25BA"/>
        </w:tc>
        <w:tc>
          <w:tcPr>
            <w:tcW w:w="220" w:type="dxa"/>
            <w:tcBorders>
              <w:right w:val="single" w:sz="8" w:space="0" w:color="auto"/>
            </w:tcBorders>
            <w:vAlign w:val="bottom"/>
          </w:tcPr>
          <w:p w:rsidR="00DF25BA" w:rsidRDefault="00DF25BA"/>
        </w:tc>
        <w:tc>
          <w:tcPr>
            <w:tcW w:w="920" w:type="dxa"/>
            <w:tcBorders>
              <w:right w:val="single" w:sz="8" w:space="0" w:color="auto"/>
            </w:tcBorders>
            <w:vAlign w:val="bottom"/>
          </w:tcPr>
          <w:p w:rsidR="00DF25BA" w:rsidRDefault="00DF25BA"/>
        </w:tc>
        <w:tc>
          <w:tcPr>
            <w:tcW w:w="980" w:type="dxa"/>
            <w:tcBorders>
              <w:right w:val="single" w:sz="8" w:space="0" w:color="auto"/>
            </w:tcBorders>
            <w:vAlign w:val="bottom"/>
          </w:tcPr>
          <w:p w:rsidR="00DF25BA" w:rsidRDefault="00DF25BA"/>
        </w:tc>
        <w:tc>
          <w:tcPr>
            <w:tcW w:w="114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55"/>
        </w:trPr>
        <w:tc>
          <w:tcPr>
            <w:tcW w:w="960" w:type="dxa"/>
            <w:tcBorders>
              <w:left w:val="single" w:sz="8" w:space="0" w:color="auto"/>
              <w:bottom w:val="single" w:sz="8" w:space="0" w:color="auto"/>
              <w:right w:val="single" w:sz="8" w:space="0" w:color="auto"/>
            </w:tcBorders>
            <w:vAlign w:val="bottom"/>
          </w:tcPr>
          <w:p w:rsidR="00DF25BA" w:rsidRDefault="00DF25BA"/>
        </w:tc>
        <w:tc>
          <w:tcPr>
            <w:tcW w:w="3200" w:type="dxa"/>
            <w:tcBorders>
              <w:bottom w:val="single" w:sz="8" w:space="0" w:color="auto"/>
              <w:right w:val="single" w:sz="8" w:space="0" w:color="auto"/>
            </w:tcBorders>
            <w:vAlign w:val="bottom"/>
          </w:tcPr>
          <w:p w:rsidR="00DF25BA" w:rsidRDefault="00DF25BA"/>
        </w:tc>
        <w:tc>
          <w:tcPr>
            <w:tcW w:w="188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rPr>
              <w:t>поселения</w:t>
            </w:r>
          </w:p>
        </w:tc>
        <w:tc>
          <w:tcPr>
            <w:tcW w:w="14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8"/>
              </w:rPr>
              <w:t>по проекту</w:t>
            </w:r>
          </w:p>
        </w:tc>
        <w:tc>
          <w:tcPr>
            <w:tcW w:w="80" w:type="dxa"/>
            <w:tcBorders>
              <w:bottom w:val="single" w:sz="8" w:space="0" w:color="auto"/>
            </w:tcBorders>
            <w:vAlign w:val="bottom"/>
          </w:tcPr>
          <w:p w:rsidR="00DF25BA" w:rsidRDefault="00DF25BA"/>
        </w:tc>
        <w:tc>
          <w:tcPr>
            <w:tcW w:w="880" w:type="dxa"/>
            <w:tcBorders>
              <w:bottom w:val="single" w:sz="8" w:space="0" w:color="auto"/>
              <w:right w:val="single" w:sz="8" w:space="0" w:color="auto"/>
            </w:tcBorders>
            <w:vAlign w:val="bottom"/>
          </w:tcPr>
          <w:p w:rsidR="00DF25BA" w:rsidRDefault="00C07486">
            <w:pPr>
              <w:ind w:right="10"/>
              <w:jc w:val="center"/>
              <w:rPr>
                <w:sz w:val="20"/>
                <w:szCs w:val="20"/>
              </w:rPr>
            </w:pPr>
            <w:r>
              <w:rPr>
                <w:rFonts w:eastAsia="Times New Roman"/>
              </w:rPr>
              <w:t>проекту</w:t>
            </w:r>
          </w:p>
        </w:tc>
        <w:tc>
          <w:tcPr>
            <w:tcW w:w="15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8"/>
              </w:rPr>
              <w:t>67537</w:t>
            </w:r>
          </w:p>
        </w:tc>
        <w:tc>
          <w:tcPr>
            <w:tcW w:w="8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25424</w:t>
            </w:r>
          </w:p>
        </w:tc>
        <w:tc>
          <w:tcPr>
            <w:tcW w:w="8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8"/>
              </w:rPr>
              <w:t>11304</w:t>
            </w:r>
          </w:p>
        </w:tc>
        <w:tc>
          <w:tcPr>
            <w:tcW w:w="640" w:type="dxa"/>
            <w:tcBorders>
              <w:bottom w:val="single" w:sz="8" w:space="0" w:color="auto"/>
            </w:tcBorders>
            <w:vAlign w:val="bottom"/>
          </w:tcPr>
          <w:p w:rsidR="00DF25BA" w:rsidRDefault="00C07486">
            <w:pPr>
              <w:ind w:left="70"/>
              <w:jc w:val="center"/>
              <w:rPr>
                <w:sz w:val="20"/>
                <w:szCs w:val="20"/>
              </w:rPr>
            </w:pPr>
            <w:r>
              <w:rPr>
                <w:rFonts w:eastAsia="Times New Roman"/>
                <w:w w:val="90"/>
              </w:rPr>
              <w:t>0</w:t>
            </w:r>
          </w:p>
        </w:tc>
        <w:tc>
          <w:tcPr>
            <w:tcW w:w="220" w:type="dxa"/>
            <w:tcBorders>
              <w:bottom w:val="single" w:sz="8" w:space="0" w:color="auto"/>
              <w:right w:val="single" w:sz="8" w:space="0" w:color="auto"/>
            </w:tcBorders>
            <w:vAlign w:val="bottom"/>
          </w:tcPr>
          <w:p w:rsidR="00DF25BA" w:rsidRDefault="00DF25BA"/>
        </w:tc>
        <w:tc>
          <w:tcPr>
            <w:tcW w:w="9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98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11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30809,5</w:t>
            </w:r>
          </w:p>
        </w:tc>
        <w:tc>
          <w:tcPr>
            <w:tcW w:w="0" w:type="dxa"/>
            <w:vAlign w:val="bottom"/>
          </w:tcPr>
          <w:p w:rsidR="00DF25BA" w:rsidRDefault="00DF25BA">
            <w:pPr>
              <w:rPr>
                <w:sz w:val="1"/>
                <w:szCs w:val="1"/>
              </w:rPr>
            </w:pPr>
          </w:p>
        </w:tc>
      </w:tr>
      <w:tr w:rsidR="00DF25BA">
        <w:trPr>
          <w:trHeight w:val="244"/>
        </w:trPr>
        <w:tc>
          <w:tcPr>
            <w:tcW w:w="4160" w:type="dxa"/>
            <w:gridSpan w:val="2"/>
            <w:tcBorders>
              <w:left w:val="single" w:sz="8" w:space="0" w:color="auto"/>
              <w:bottom w:val="single" w:sz="8" w:space="0" w:color="auto"/>
            </w:tcBorders>
            <w:vAlign w:val="bottom"/>
          </w:tcPr>
          <w:p w:rsidR="00DF25BA" w:rsidRDefault="00C07486">
            <w:pPr>
              <w:spacing w:line="242" w:lineRule="exact"/>
              <w:ind w:left="180"/>
              <w:rPr>
                <w:sz w:val="20"/>
                <w:szCs w:val="20"/>
              </w:rPr>
            </w:pPr>
            <w:r>
              <w:rPr>
                <w:rFonts w:eastAsia="Times New Roman"/>
              </w:rPr>
              <w:t>ИТОГО по разделу</w:t>
            </w:r>
          </w:p>
        </w:tc>
        <w:tc>
          <w:tcPr>
            <w:tcW w:w="1880" w:type="dxa"/>
            <w:tcBorders>
              <w:bottom w:val="single" w:sz="8" w:space="0" w:color="auto"/>
            </w:tcBorders>
            <w:vAlign w:val="bottom"/>
          </w:tcPr>
          <w:p w:rsidR="00DF25BA" w:rsidRDefault="00DF25BA">
            <w:pPr>
              <w:rPr>
                <w:sz w:val="21"/>
                <w:szCs w:val="21"/>
              </w:rPr>
            </w:pPr>
          </w:p>
        </w:tc>
        <w:tc>
          <w:tcPr>
            <w:tcW w:w="1420" w:type="dxa"/>
            <w:tcBorders>
              <w:bottom w:val="single" w:sz="8" w:space="0" w:color="auto"/>
            </w:tcBorders>
            <w:vAlign w:val="bottom"/>
          </w:tcPr>
          <w:p w:rsidR="00DF25BA" w:rsidRDefault="00DF25BA">
            <w:pPr>
              <w:rPr>
                <w:sz w:val="21"/>
                <w:szCs w:val="21"/>
              </w:rPr>
            </w:pPr>
          </w:p>
        </w:tc>
        <w:tc>
          <w:tcPr>
            <w:tcW w:w="80" w:type="dxa"/>
            <w:tcBorders>
              <w:bottom w:val="single" w:sz="8" w:space="0" w:color="auto"/>
            </w:tcBorders>
            <w:vAlign w:val="bottom"/>
          </w:tcPr>
          <w:p w:rsidR="00DF25BA" w:rsidRDefault="00DF25BA">
            <w:pPr>
              <w:rPr>
                <w:sz w:val="21"/>
                <w:szCs w:val="21"/>
              </w:rPr>
            </w:pPr>
          </w:p>
        </w:tc>
        <w:tc>
          <w:tcPr>
            <w:tcW w:w="880" w:type="dxa"/>
            <w:tcBorders>
              <w:bottom w:val="single" w:sz="8" w:space="0" w:color="auto"/>
              <w:right w:val="single" w:sz="8" w:space="0" w:color="auto"/>
            </w:tcBorders>
            <w:vAlign w:val="bottom"/>
          </w:tcPr>
          <w:p w:rsidR="00DF25BA" w:rsidRDefault="00DF25BA">
            <w:pPr>
              <w:rPr>
                <w:sz w:val="21"/>
                <w:szCs w:val="21"/>
              </w:rPr>
            </w:pPr>
          </w:p>
        </w:tc>
        <w:tc>
          <w:tcPr>
            <w:tcW w:w="152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9"/>
              </w:rPr>
              <w:t>186476</w:t>
            </w:r>
          </w:p>
        </w:tc>
        <w:tc>
          <w:tcPr>
            <w:tcW w:w="86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55339</w:t>
            </w:r>
          </w:p>
        </w:tc>
        <w:tc>
          <w:tcPr>
            <w:tcW w:w="84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8"/>
              </w:rPr>
              <w:t>11304</w:t>
            </w:r>
          </w:p>
        </w:tc>
        <w:tc>
          <w:tcPr>
            <w:tcW w:w="640" w:type="dxa"/>
            <w:tcBorders>
              <w:bottom w:val="single" w:sz="8" w:space="0" w:color="auto"/>
            </w:tcBorders>
            <w:vAlign w:val="bottom"/>
          </w:tcPr>
          <w:p w:rsidR="00DF25BA" w:rsidRDefault="00C07486">
            <w:pPr>
              <w:spacing w:line="242" w:lineRule="exact"/>
              <w:ind w:left="70"/>
              <w:jc w:val="center"/>
              <w:rPr>
                <w:sz w:val="20"/>
                <w:szCs w:val="20"/>
              </w:rPr>
            </w:pPr>
            <w:r>
              <w:rPr>
                <w:rFonts w:eastAsia="Times New Roman"/>
                <w:w w:val="90"/>
              </w:rPr>
              <w:t>0</w:t>
            </w:r>
          </w:p>
        </w:tc>
        <w:tc>
          <w:tcPr>
            <w:tcW w:w="220" w:type="dxa"/>
            <w:tcBorders>
              <w:bottom w:val="single" w:sz="8" w:space="0" w:color="auto"/>
              <w:right w:val="single" w:sz="8" w:space="0" w:color="auto"/>
            </w:tcBorders>
            <w:vAlign w:val="bottom"/>
          </w:tcPr>
          <w:p w:rsidR="00DF25BA" w:rsidRDefault="00DF25BA">
            <w:pPr>
              <w:rPr>
                <w:sz w:val="21"/>
                <w:szCs w:val="21"/>
              </w:rPr>
            </w:pPr>
          </w:p>
        </w:tc>
        <w:tc>
          <w:tcPr>
            <w:tcW w:w="92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0</w:t>
            </w:r>
          </w:p>
        </w:tc>
        <w:tc>
          <w:tcPr>
            <w:tcW w:w="98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0</w:t>
            </w:r>
          </w:p>
        </w:tc>
        <w:tc>
          <w:tcPr>
            <w:tcW w:w="114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9"/>
              </w:rPr>
              <w:t>119833</w:t>
            </w:r>
          </w:p>
        </w:tc>
        <w:tc>
          <w:tcPr>
            <w:tcW w:w="0" w:type="dxa"/>
            <w:vAlign w:val="bottom"/>
          </w:tcPr>
          <w:p w:rsidR="00DF25BA" w:rsidRDefault="00DF25BA">
            <w:pPr>
              <w:rPr>
                <w:sz w:val="1"/>
                <w:szCs w:val="1"/>
              </w:rPr>
            </w:pPr>
          </w:p>
        </w:tc>
      </w:tr>
      <w:tr w:rsidR="00DF25BA">
        <w:trPr>
          <w:trHeight w:val="243"/>
        </w:trPr>
        <w:tc>
          <w:tcPr>
            <w:tcW w:w="960" w:type="dxa"/>
            <w:tcBorders>
              <w:left w:val="single" w:sz="8" w:space="0" w:color="auto"/>
              <w:right w:val="single" w:sz="8" w:space="0" w:color="auto"/>
            </w:tcBorders>
            <w:vAlign w:val="bottom"/>
          </w:tcPr>
          <w:p w:rsidR="00DF25BA" w:rsidRDefault="00DF25BA">
            <w:pPr>
              <w:rPr>
                <w:sz w:val="21"/>
                <w:szCs w:val="21"/>
              </w:rPr>
            </w:pPr>
          </w:p>
        </w:tc>
        <w:tc>
          <w:tcPr>
            <w:tcW w:w="3200" w:type="dxa"/>
            <w:tcBorders>
              <w:right w:val="single" w:sz="8" w:space="0" w:color="auto"/>
            </w:tcBorders>
            <w:vAlign w:val="bottom"/>
          </w:tcPr>
          <w:p w:rsidR="00DF25BA" w:rsidRDefault="00C07486">
            <w:pPr>
              <w:spacing w:line="242" w:lineRule="exact"/>
              <w:ind w:left="80"/>
              <w:rPr>
                <w:sz w:val="20"/>
                <w:szCs w:val="20"/>
              </w:rPr>
            </w:pPr>
            <w:r>
              <w:rPr>
                <w:rFonts w:eastAsia="Times New Roman"/>
              </w:rPr>
              <w:t>В том числе по источникам</w:t>
            </w:r>
          </w:p>
        </w:tc>
        <w:tc>
          <w:tcPr>
            <w:tcW w:w="3380" w:type="dxa"/>
            <w:gridSpan w:val="3"/>
            <w:tcBorders>
              <w:bottom w:val="single" w:sz="8" w:space="0" w:color="auto"/>
            </w:tcBorders>
            <w:vAlign w:val="bottom"/>
          </w:tcPr>
          <w:p w:rsidR="00DF25BA" w:rsidRDefault="00C07486">
            <w:pPr>
              <w:spacing w:line="242" w:lineRule="exact"/>
              <w:ind w:left="100"/>
              <w:rPr>
                <w:sz w:val="20"/>
                <w:szCs w:val="20"/>
              </w:rPr>
            </w:pPr>
            <w:r>
              <w:rPr>
                <w:rFonts w:eastAsia="Times New Roman"/>
              </w:rPr>
              <w:t>Федеральный бюджет</w:t>
            </w:r>
          </w:p>
        </w:tc>
        <w:tc>
          <w:tcPr>
            <w:tcW w:w="880" w:type="dxa"/>
            <w:tcBorders>
              <w:bottom w:val="single" w:sz="8" w:space="0" w:color="auto"/>
              <w:right w:val="single" w:sz="8" w:space="0" w:color="auto"/>
            </w:tcBorders>
            <w:vAlign w:val="bottom"/>
          </w:tcPr>
          <w:p w:rsidR="00DF25BA" w:rsidRDefault="00DF25BA">
            <w:pPr>
              <w:rPr>
                <w:sz w:val="21"/>
                <w:szCs w:val="21"/>
              </w:rPr>
            </w:pPr>
          </w:p>
        </w:tc>
        <w:tc>
          <w:tcPr>
            <w:tcW w:w="152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0"/>
              </w:rPr>
              <w:t>0</w:t>
            </w:r>
          </w:p>
        </w:tc>
        <w:tc>
          <w:tcPr>
            <w:tcW w:w="860" w:type="dxa"/>
            <w:tcBorders>
              <w:bottom w:val="single" w:sz="8" w:space="0" w:color="auto"/>
              <w:right w:val="single" w:sz="8" w:space="0" w:color="auto"/>
            </w:tcBorders>
            <w:vAlign w:val="bottom"/>
          </w:tcPr>
          <w:p w:rsidR="00DF25BA" w:rsidRDefault="00C07486">
            <w:pPr>
              <w:spacing w:line="242" w:lineRule="exact"/>
              <w:ind w:right="250"/>
              <w:jc w:val="right"/>
              <w:rPr>
                <w:sz w:val="20"/>
                <w:szCs w:val="20"/>
              </w:rPr>
            </w:pPr>
            <w:r>
              <w:rPr>
                <w:rFonts w:eastAsia="Times New Roman"/>
              </w:rPr>
              <w:t>0</w:t>
            </w:r>
          </w:p>
        </w:tc>
        <w:tc>
          <w:tcPr>
            <w:tcW w:w="840" w:type="dxa"/>
            <w:tcBorders>
              <w:bottom w:val="single" w:sz="8" w:space="0" w:color="auto"/>
              <w:right w:val="single" w:sz="8" w:space="0" w:color="auto"/>
            </w:tcBorders>
            <w:vAlign w:val="bottom"/>
          </w:tcPr>
          <w:p w:rsidR="00DF25BA" w:rsidRDefault="00C07486">
            <w:pPr>
              <w:spacing w:line="242" w:lineRule="exact"/>
              <w:ind w:right="250"/>
              <w:jc w:val="right"/>
              <w:rPr>
                <w:sz w:val="20"/>
                <w:szCs w:val="20"/>
              </w:rPr>
            </w:pPr>
            <w:r>
              <w:rPr>
                <w:rFonts w:eastAsia="Times New Roman"/>
              </w:rPr>
              <w:t>0</w:t>
            </w:r>
          </w:p>
        </w:tc>
        <w:tc>
          <w:tcPr>
            <w:tcW w:w="640" w:type="dxa"/>
            <w:tcBorders>
              <w:bottom w:val="single" w:sz="8" w:space="0" w:color="auto"/>
            </w:tcBorders>
            <w:vAlign w:val="bottom"/>
          </w:tcPr>
          <w:p w:rsidR="00DF25BA" w:rsidRDefault="00C07486">
            <w:pPr>
              <w:spacing w:line="242" w:lineRule="exact"/>
              <w:ind w:left="70"/>
              <w:jc w:val="center"/>
              <w:rPr>
                <w:sz w:val="20"/>
                <w:szCs w:val="20"/>
              </w:rPr>
            </w:pPr>
            <w:r>
              <w:rPr>
                <w:rFonts w:eastAsia="Times New Roman"/>
                <w:w w:val="90"/>
              </w:rPr>
              <w:t>0</w:t>
            </w:r>
          </w:p>
        </w:tc>
        <w:tc>
          <w:tcPr>
            <w:tcW w:w="220" w:type="dxa"/>
            <w:tcBorders>
              <w:bottom w:val="single" w:sz="8" w:space="0" w:color="auto"/>
              <w:right w:val="single" w:sz="8" w:space="0" w:color="auto"/>
            </w:tcBorders>
            <w:vAlign w:val="bottom"/>
          </w:tcPr>
          <w:p w:rsidR="00DF25BA" w:rsidRDefault="00DF25BA">
            <w:pPr>
              <w:rPr>
                <w:sz w:val="21"/>
                <w:szCs w:val="21"/>
              </w:rPr>
            </w:pPr>
          </w:p>
        </w:tc>
        <w:tc>
          <w:tcPr>
            <w:tcW w:w="92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0</w:t>
            </w:r>
          </w:p>
        </w:tc>
        <w:tc>
          <w:tcPr>
            <w:tcW w:w="98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0</w:t>
            </w:r>
          </w:p>
        </w:tc>
        <w:tc>
          <w:tcPr>
            <w:tcW w:w="114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0</w:t>
            </w:r>
          </w:p>
        </w:tc>
        <w:tc>
          <w:tcPr>
            <w:tcW w:w="0" w:type="dxa"/>
            <w:vAlign w:val="bottom"/>
          </w:tcPr>
          <w:p w:rsidR="00DF25BA" w:rsidRDefault="00DF25BA">
            <w:pPr>
              <w:rPr>
                <w:sz w:val="1"/>
                <w:szCs w:val="1"/>
              </w:rPr>
            </w:pPr>
          </w:p>
        </w:tc>
      </w:tr>
      <w:tr w:rsidR="00DF25BA">
        <w:trPr>
          <w:trHeight w:val="243"/>
        </w:trPr>
        <w:tc>
          <w:tcPr>
            <w:tcW w:w="960" w:type="dxa"/>
            <w:tcBorders>
              <w:left w:val="single" w:sz="8" w:space="0" w:color="auto"/>
              <w:right w:val="single" w:sz="8" w:space="0" w:color="auto"/>
            </w:tcBorders>
            <w:vAlign w:val="bottom"/>
          </w:tcPr>
          <w:p w:rsidR="00DF25BA" w:rsidRDefault="00DF25BA">
            <w:pPr>
              <w:rPr>
                <w:sz w:val="21"/>
                <w:szCs w:val="21"/>
              </w:rPr>
            </w:pPr>
          </w:p>
        </w:tc>
        <w:tc>
          <w:tcPr>
            <w:tcW w:w="3200" w:type="dxa"/>
            <w:tcBorders>
              <w:right w:val="single" w:sz="8" w:space="0" w:color="auto"/>
            </w:tcBorders>
            <w:vAlign w:val="bottom"/>
          </w:tcPr>
          <w:p w:rsidR="00DF25BA" w:rsidRDefault="00DF25BA">
            <w:pPr>
              <w:rPr>
                <w:sz w:val="21"/>
                <w:szCs w:val="21"/>
              </w:rPr>
            </w:pPr>
          </w:p>
        </w:tc>
        <w:tc>
          <w:tcPr>
            <w:tcW w:w="3380" w:type="dxa"/>
            <w:gridSpan w:val="3"/>
            <w:tcBorders>
              <w:bottom w:val="single" w:sz="8" w:space="0" w:color="auto"/>
            </w:tcBorders>
            <w:vAlign w:val="bottom"/>
          </w:tcPr>
          <w:p w:rsidR="00DF25BA" w:rsidRDefault="00C07486">
            <w:pPr>
              <w:spacing w:line="242" w:lineRule="exact"/>
              <w:ind w:left="100"/>
              <w:rPr>
                <w:sz w:val="20"/>
                <w:szCs w:val="20"/>
              </w:rPr>
            </w:pPr>
            <w:r>
              <w:rPr>
                <w:rFonts w:eastAsia="Times New Roman"/>
              </w:rPr>
              <w:t>Бюджет Ленинградской области</w:t>
            </w:r>
          </w:p>
        </w:tc>
        <w:tc>
          <w:tcPr>
            <w:tcW w:w="880" w:type="dxa"/>
            <w:tcBorders>
              <w:bottom w:val="single" w:sz="8" w:space="0" w:color="auto"/>
              <w:right w:val="single" w:sz="8" w:space="0" w:color="auto"/>
            </w:tcBorders>
            <w:vAlign w:val="bottom"/>
          </w:tcPr>
          <w:p w:rsidR="00DF25BA" w:rsidRDefault="00DF25BA">
            <w:pPr>
              <w:rPr>
                <w:sz w:val="21"/>
                <w:szCs w:val="21"/>
              </w:rPr>
            </w:pPr>
          </w:p>
        </w:tc>
        <w:tc>
          <w:tcPr>
            <w:tcW w:w="152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0"/>
              </w:rPr>
              <w:t>0</w:t>
            </w:r>
          </w:p>
        </w:tc>
        <w:tc>
          <w:tcPr>
            <w:tcW w:w="860" w:type="dxa"/>
            <w:tcBorders>
              <w:bottom w:val="single" w:sz="8" w:space="0" w:color="auto"/>
              <w:right w:val="single" w:sz="8" w:space="0" w:color="auto"/>
            </w:tcBorders>
            <w:vAlign w:val="bottom"/>
          </w:tcPr>
          <w:p w:rsidR="00DF25BA" w:rsidRDefault="00C07486">
            <w:pPr>
              <w:spacing w:line="242" w:lineRule="exact"/>
              <w:ind w:right="250"/>
              <w:jc w:val="right"/>
              <w:rPr>
                <w:sz w:val="20"/>
                <w:szCs w:val="20"/>
              </w:rPr>
            </w:pPr>
            <w:r>
              <w:rPr>
                <w:rFonts w:eastAsia="Times New Roman"/>
              </w:rPr>
              <w:t>0</w:t>
            </w:r>
          </w:p>
        </w:tc>
        <w:tc>
          <w:tcPr>
            <w:tcW w:w="840" w:type="dxa"/>
            <w:tcBorders>
              <w:bottom w:val="single" w:sz="8" w:space="0" w:color="auto"/>
              <w:right w:val="single" w:sz="8" w:space="0" w:color="auto"/>
            </w:tcBorders>
            <w:vAlign w:val="bottom"/>
          </w:tcPr>
          <w:p w:rsidR="00DF25BA" w:rsidRDefault="00C07486">
            <w:pPr>
              <w:spacing w:line="242" w:lineRule="exact"/>
              <w:ind w:right="250"/>
              <w:jc w:val="right"/>
              <w:rPr>
                <w:sz w:val="20"/>
                <w:szCs w:val="20"/>
              </w:rPr>
            </w:pPr>
            <w:r>
              <w:rPr>
                <w:rFonts w:eastAsia="Times New Roman"/>
              </w:rPr>
              <w:t>0</w:t>
            </w:r>
          </w:p>
        </w:tc>
        <w:tc>
          <w:tcPr>
            <w:tcW w:w="640" w:type="dxa"/>
            <w:tcBorders>
              <w:bottom w:val="single" w:sz="8" w:space="0" w:color="auto"/>
            </w:tcBorders>
            <w:vAlign w:val="bottom"/>
          </w:tcPr>
          <w:p w:rsidR="00DF25BA" w:rsidRDefault="00C07486">
            <w:pPr>
              <w:spacing w:line="242" w:lineRule="exact"/>
              <w:ind w:left="70"/>
              <w:jc w:val="center"/>
              <w:rPr>
                <w:sz w:val="20"/>
                <w:szCs w:val="20"/>
              </w:rPr>
            </w:pPr>
            <w:r>
              <w:rPr>
                <w:rFonts w:eastAsia="Times New Roman"/>
                <w:w w:val="90"/>
              </w:rPr>
              <w:t>0</w:t>
            </w:r>
          </w:p>
        </w:tc>
        <w:tc>
          <w:tcPr>
            <w:tcW w:w="220" w:type="dxa"/>
            <w:tcBorders>
              <w:bottom w:val="single" w:sz="8" w:space="0" w:color="auto"/>
              <w:right w:val="single" w:sz="8" w:space="0" w:color="auto"/>
            </w:tcBorders>
            <w:vAlign w:val="bottom"/>
          </w:tcPr>
          <w:p w:rsidR="00DF25BA" w:rsidRDefault="00DF25BA">
            <w:pPr>
              <w:rPr>
                <w:sz w:val="21"/>
                <w:szCs w:val="21"/>
              </w:rPr>
            </w:pPr>
          </w:p>
        </w:tc>
        <w:tc>
          <w:tcPr>
            <w:tcW w:w="92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0</w:t>
            </w:r>
          </w:p>
        </w:tc>
        <w:tc>
          <w:tcPr>
            <w:tcW w:w="98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0</w:t>
            </w:r>
          </w:p>
        </w:tc>
        <w:tc>
          <w:tcPr>
            <w:tcW w:w="114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0</w:t>
            </w:r>
          </w:p>
        </w:tc>
        <w:tc>
          <w:tcPr>
            <w:tcW w:w="0" w:type="dxa"/>
            <w:vAlign w:val="bottom"/>
          </w:tcPr>
          <w:p w:rsidR="00DF25BA" w:rsidRDefault="00DF25BA">
            <w:pPr>
              <w:rPr>
                <w:sz w:val="1"/>
                <w:szCs w:val="1"/>
              </w:rPr>
            </w:pPr>
          </w:p>
        </w:tc>
      </w:tr>
      <w:tr w:rsidR="00DF25BA">
        <w:trPr>
          <w:trHeight w:val="243"/>
        </w:trPr>
        <w:tc>
          <w:tcPr>
            <w:tcW w:w="960" w:type="dxa"/>
            <w:tcBorders>
              <w:left w:val="single" w:sz="8" w:space="0" w:color="auto"/>
              <w:right w:val="single" w:sz="8" w:space="0" w:color="auto"/>
            </w:tcBorders>
            <w:vAlign w:val="bottom"/>
          </w:tcPr>
          <w:p w:rsidR="00DF25BA" w:rsidRDefault="00DF25BA">
            <w:pPr>
              <w:rPr>
                <w:sz w:val="21"/>
                <w:szCs w:val="21"/>
              </w:rPr>
            </w:pPr>
          </w:p>
        </w:tc>
        <w:tc>
          <w:tcPr>
            <w:tcW w:w="3200" w:type="dxa"/>
            <w:tcBorders>
              <w:right w:val="single" w:sz="8" w:space="0" w:color="auto"/>
            </w:tcBorders>
            <w:vAlign w:val="bottom"/>
          </w:tcPr>
          <w:p w:rsidR="00DF25BA" w:rsidRDefault="00DF25BA">
            <w:pPr>
              <w:rPr>
                <w:sz w:val="21"/>
                <w:szCs w:val="21"/>
              </w:rPr>
            </w:pPr>
          </w:p>
        </w:tc>
        <w:tc>
          <w:tcPr>
            <w:tcW w:w="1880" w:type="dxa"/>
            <w:tcBorders>
              <w:bottom w:val="single" w:sz="8" w:space="0" w:color="auto"/>
            </w:tcBorders>
            <w:vAlign w:val="bottom"/>
          </w:tcPr>
          <w:p w:rsidR="00DF25BA" w:rsidRDefault="00C07486">
            <w:pPr>
              <w:spacing w:line="242" w:lineRule="exact"/>
              <w:ind w:left="100"/>
              <w:rPr>
                <w:sz w:val="20"/>
                <w:szCs w:val="20"/>
              </w:rPr>
            </w:pPr>
            <w:r>
              <w:rPr>
                <w:rFonts w:eastAsia="Times New Roman"/>
                <w:w w:val="98"/>
              </w:rPr>
              <w:t>Бюджет поселения</w:t>
            </w:r>
          </w:p>
        </w:tc>
        <w:tc>
          <w:tcPr>
            <w:tcW w:w="1420" w:type="dxa"/>
            <w:tcBorders>
              <w:bottom w:val="single" w:sz="8" w:space="0" w:color="auto"/>
            </w:tcBorders>
            <w:vAlign w:val="bottom"/>
          </w:tcPr>
          <w:p w:rsidR="00DF25BA" w:rsidRDefault="00DF25BA">
            <w:pPr>
              <w:rPr>
                <w:sz w:val="21"/>
                <w:szCs w:val="21"/>
              </w:rPr>
            </w:pPr>
          </w:p>
        </w:tc>
        <w:tc>
          <w:tcPr>
            <w:tcW w:w="80" w:type="dxa"/>
            <w:tcBorders>
              <w:bottom w:val="single" w:sz="8" w:space="0" w:color="auto"/>
            </w:tcBorders>
            <w:vAlign w:val="bottom"/>
          </w:tcPr>
          <w:p w:rsidR="00DF25BA" w:rsidRDefault="00DF25BA">
            <w:pPr>
              <w:rPr>
                <w:sz w:val="21"/>
                <w:szCs w:val="21"/>
              </w:rPr>
            </w:pPr>
          </w:p>
        </w:tc>
        <w:tc>
          <w:tcPr>
            <w:tcW w:w="880" w:type="dxa"/>
            <w:tcBorders>
              <w:bottom w:val="single" w:sz="8" w:space="0" w:color="auto"/>
              <w:right w:val="single" w:sz="8" w:space="0" w:color="auto"/>
            </w:tcBorders>
            <w:vAlign w:val="bottom"/>
          </w:tcPr>
          <w:p w:rsidR="00DF25BA" w:rsidRDefault="00DF25BA">
            <w:pPr>
              <w:rPr>
                <w:sz w:val="21"/>
                <w:szCs w:val="21"/>
              </w:rPr>
            </w:pPr>
          </w:p>
        </w:tc>
        <w:tc>
          <w:tcPr>
            <w:tcW w:w="152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0"/>
              </w:rPr>
              <w:t>0</w:t>
            </w:r>
          </w:p>
        </w:tc>
        <w:tc>
          <w:tcPr>
            <w:tcW w:w="860" w:type="dxa"/>
            <w:tcBorders>
              <w:bottom w:val="single" w:sz="8" w:space="0" w:color="auto"/>
              <w:right w:val="single" w:sz="8" w:space="0" w:color="auto"/>
            </w:tcBorders>
            <w:vAlign w:val="bottom"/>
          </w:tcPr>
          <w:p w:rsidR="00DF25BA" w:rsidRDefault="00C07486">
            <w:pPr>
              <w:spacing w:line="242" w:lineRule="exact"/>
              <w:ind w:right="310"/>
              <w:jc w:val="right"/>
              <w:rPr>
                <w:sz w:val="20"/>
                <w:szCs w:val="20"/>
              </w:rPr>
            </w:pPr>
            <w:r>
              <w:rPr>
                <w:rFonts w:eastAsia="Times New Roman"/>
              </w:rPr>
              <w:t>0</w:t>
            </w:r>
          </w:p>
        </w:tc>
        <w:tc>
          <w:tcPr>
            <w:tcW w:w="840" w:type="dxa"/>
            <w:tcBorders>
              <w:bottom w:val="single" w:sz="8" w:space="0" w:color="auto"/>
              <w:right w:val="single" w:sz="8" w:space="0" w:color="auto"/>
            </w:tcBorders>
            <w:vAlign w:val="bottom"/>
          </w:tcPr>
          <w:p w:rsidR="00DF25BA" w:rsidRDefault="00C07486">
            <w:pPr>
              <w:spacing w:line="242" w:lineRule="exact"/>
              <w:ind w:right="250"/>
              <w:jc w:val="right"/>
              <w:rPr>
                <w:sz w:val="20"/>
                <w:szCs w:val="20"/>
              </w:rPr>
            </w:pPr>
            <w:r>
              <w:rPr>
                <w:rFonts w:eastAsia="Times New Roman"/>
              </w:rPr>
              <w:t>0</w:t>
            </w:r>
          </w:p>
        </w:tc>
        <w:tc>
          <w:tcPr>
            <w:tcW w:w="640" w:type="dxa"/>
            <w:tcBorders>
              <w:bottom w:val="single" w:sz="8" w:space="0" w:color="auto"/>
            </w:tcBorders>
            <w:vAlign w:val="bottom"/>
          </w:tcPr>
          <w:p w:rsidR="00DF25BA" w:rsidRDefault="00C07486">
            <w:pPr>
              <w:spacing w:line="242" w:lineRule="exact"/>
              <w:ind w:left="70"/>
              <w:jc w:val="center"/>
              <w:rPr>
                <w:sz w:val="20"/>
                <w:szCs w:val="20"/>
              </w:rPr>
            </w:pPr>
            <w:r>
              <w:rPr>
                <w:rFonts w:eastAsia="Times New Roman"/>
                <w:w w:val="90"/>
              </w:rPr>
              <w:t>0</w:t>
            </w:r>
          </w:p>
        </w:tc>
        <w:tc>
          <w:tcPr>
            <w:tcW w:w="220" w:type="dxa"/>
            <w:tcBorders>
              <w:bottom w:val="single" w:sz="8" w:space="0" w:color="auto"/>
              <w:right w:val="single" w:sz="8" w:space="0" w:color="auto"/>
            </w:tcBorders>
            <w:vAlign w:val="bottom"/>
          </w:tcPr>
          <w:p w:rsidR="00DF25BA" w:rsidRDefault="00DF25BA">
            <w:pPr>
              <w:rPr>
                <w:sz w:val="21"/>
                <w:szCs w:val="21"/>
              </w:rPr>
            </w:pPr>
          </w:p>
        </w:tc>
        <w:tc>
          <w:tcPr>
            <w:tcW w:w="92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0</w:t>
            </w:r>
          </w:p>
        </w:tc>
        <w:tc>
          <w:tcPr>
            <w:tcW w:w="98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0</w:t>
            </w:r>
          </w:p>
        </w:tc>
        <w:tc>
          <w:tcPr>
            <w:tcW w:w="114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0</w:t>
            </w:r>
          </w:p>
        </w:tc>
        <w:tc>
          <w:tcPr>
            <w:tcW w:w="0" w:type="dxa"/>
            <w:vAlign w:val="bottom"/>
          </w:tcPr>
          <w:p w:rsidR="00DF25BA" w:rsidRDefault="00DF25BA">
            <w:pPr>
              <w:rPr>
                <w:sz w:val="1"/>
                <w:szCs w:val="1"/>
              </w:rPr>
            </w:pPr>
          </w:p>
        </w:tc>
      </w:tr>
      <w:tr w:rsidR="00DF25BA">
        <w:trPr>
          <w:trHeight w:val="239"/>
        </w:trPr>
        <w:tc>
          <w:tcPr>
            <w:tcW w:w="960" w:type="dxa"/>
            <w:tcBorders>
              <w:left w:val="single" w:sz="8" w:space="0" w:color="auto"/>
              <w:right w:val="single" w:sz="8" w:space="0" w:color="auto"/>
            </w:tcBorders>
            <w:vAlign w:val="bottom"/>
          </w:tcPr>
          <w:p w:rsidR="00DF25BA" w:rsidRDefault="00DF25BA">
            <w:pPr>
              <w:rPr>
                <w:sz w:val="20"/>
                <w:szCs w:val="20"/>
              </w:rPr>
            </w:pPr>
          </w:p>
        </w:tc>
        <w:tc>
          <w:tcPr>
            <w:tcW w:w="3200" w:type="dxa"/>
            <w:tcBorders>
              <w:right w:val="single" w:sz="8" w:space="0" w:color="auto"/>
            </w:tcBorders>
            <w:vAlign w:val="bottom"/>
          </w:tcPr>
          <w:p w:rsidR="00DF25BA" w:rsidRDefault="00DF25BA">
            <w:pPr>
              <w:rPr>
                <w:sz w:val="20"/>
                <w:szCs w:val="20"/>
              </w:rPr>
            </w:pPr>
          </w:p>
        </w:tc>
        <w:tc>
          <w:tcPr>
            <w:tcW w:w="3380" w:type="dxa"/>
            <w:gridSpan w:val="3"/>
            <w:vAlign w:val="bottom"/>
          </w:tcPr>
          <w:p w:rsidR="00DF25BA" w:rsidRDefault="00C07486">
            <w:pPr>
              <w:spacing w:line="240" w:lineRule="exact"/>
              <w:ind w:left="100"/>
              <w:rPr>
                <w:sz w:val="20"/>
                <w:szCs w:val="20"/>
              </w:rPr>
            </w:pPr>
            <w:r>
              <w:rPr>
                <w:rFonts w:eastAsia="Times New Roman"/>
                <w:w w:val="99"/>
              </w:rPr>
              <w:t>Внебюджетные средства (средства</w:t>
            </w:r>
          </w:p>
        </w:tc>
        <w:tc>
          <w:tcPr>
            <w:tcW w:w="880" w:type="dxa"/>
            <w:tcBorders>
              <w:right w:val="single" w:sz="8" w:space="0" w:color="auto"/>
            </w:tcBorders>
            <w:vAlign w:val="bottom"/>
          </w:tcPr>
          <w:p w:rsidR="00DF25BA" w:rsidRDefault="00DF25BA">
            <w:pPr>
              <w:rPr>
                <w:sz w:val="20"/>
                <w:szCs w:val="20"/>
              </w:rPr>
            </w:pPr>
          </w:p>
        </w:tc>
        <w:tc>
          <w:tcPr>
            <w:tcW w:w="1520" w:type="dxa"/>
            <w:tcBorders>
              <w:right w:val="single" w:sz="8" w:space="0" w:color="auto"/>
            </w:tcBorders>
            <w:vAlign w:val="bottom"/>
          </w:tcPr>
          <w:p w:rsidR="00DF25BA" w:rsidRDefault="00DF25BA">
            <w:pPr>
              <w:rPr>
                <w:sz w:val="20"/>
                <w:szCs w:val="20"/>
              </w:rPr>
            </w:pPr>
          </w:p>
        </w:tc>
        <w:tc>
          <w:tcPr>
            <w:tcW w:w="860" w:type="dxa"/>
            <w:tcBorders>
              <w:right w:val="single" w:sz="8" w:space="0" w:color="auto"/>
            </w:tcBorders>
            <w:vAlign w:val="bottom"/>
          </w:tcPr>
          <w:p w:rsidR="00DF25BA" w:rsidRDefault="00DF25BA">
            <w:pPr>
              <w:rPr>
                <w:sz w:val="20"/>
                <w:szCs w:val="20"/>
              </w:rPr>
            </w:pPr>
          </w:p>
        </w:tc>
        <w:tc>
          <w:tcPr>
            <w:tcW w:w="840" w:type="dxa"/>
            <w:tcBorders>
              <w:right w:val="single" w:sz="8" w:space="0" w:color="auto"/>
            </w:tcBorders>
            <w:vAlign w:val="bottom"/>
          </w:tcPr>
          <w:p w:rsidR="00DF25BA" w:rsidRDefault="00DF25BA">
            <w:pPr>
              <w:rPr>
                <w:sz w:val="20"/>
                <w:szCs w:val="20"/>
              </w:rPr>
            </w:pPr>
          </w:p>
        </w:tc>
        <w:tc>
          <w:tcPr>
            <w:tcW w:w="640" w:type="dxa"/>
            <w:vAlign w:val="bottom"/>
          </w:tcPr>
          <w:p w:rsidR="00DF25BA" w:rsidRDefault="00DF25BA">
            <w:pPr>
              <w:rPr>
                <w:sz w:val="20"/>
                <w:szCs w:val="20"/>
              </w:rPr>
            </w:pPr>
          </w:p>
        </w:tc>
        <w:tc>
          <w:tcPr>
            <w:tcW w:w="220" w:type="dxa"/>
            <w:tcBorders>
              <w:right w:val="single" w:sz="8" w:space="0" w:color="auto"/>
            </w:tcBorders>
            <w:vAlign w:val="bottom"/>
          </w:tcPr>
          <w:p w:rsidR="00DF25BA" w:rsidRDefault="00DF25BA">
            <w:pPr>
              <w:rPr>
                <w:sz w:val="20"/>
                <w:szCs w:val="20"/>
              </w:rPr>
            </w:pPr>
          </w:p>
        </w:tc>
        <w:tc>
          <w:tcPr>
            <w:tcW w:w="920" w:type="dxa"/>
            <w:tcBorders>
              <w:right w:val="single" w:sz="8" w:space="0" w:color="auto"/>
            </w:tcBorders>
            <w:vAlign w:val="bottom"/>
          </w:tcPr>
          <w:p w:rsidR="00DF25BA" w:rsidRDefault="00DF25BA">
            <w:pPr>
              <w:rPr>
                <w:sz w:val="20"/>
                <w:szCs w:val="20"/>
              </w:rPr>
            </w:pPr>
          </w:p>
        </w:tc>
        <w:tc>
          <w:tcPr>
            <w:tcW w:w="980" w:type="dxa"/>
            <w:tcBorders>
              <w:right w:val="single" w:sz="8" w:space="0" w:color="auto"/>
            </w:tcBorders>
            <w:vAlign w:val="bottom"/>
          </w:tcPr>
          <w:p w:rsidR="00DF25BA" w:rsidRDefault="00DF25BA">
            <w:pPr>
              <w:rPr>
                <w:sz w:val="20"/>
                <w:szCs w:val="20"/>
              </w:rPr>
            </w:pPr>
          </w:p>
        </w:tc>
        <w:tc>
          <w:tcPr>
            <w:tcW w:w="1140" w:type="dxa"/>
            <w:tcBorders>
              <w:right w:val="single" w:sz="8" w:space="0" w:color="auto"/>
            </w:tcBorders>
            <w:vAlign w:val="bottom"/>
          </w:tcPr>
          <w:p w:rsidR="00DF25BA" w:rsidRDefault="00DF25BA">
            <w:pPr>
              <w:rPr>
                <w:sz w:val="20"/>
                <w:szCs w:val="20"/>
              </w:rPr>
            </w:pPr>
          </w:p>
        </w:tc>
        <w:tc>
          <w:tcPr>
            <w:tcW w:w="0" w:type="dxa"/>
            <w:vAlign w:val="bottom"/>
          </w:tcPr>
          <w:p w:rsidR="00DF25BA" w:rsidRDefault="00DF25BA">
            <w:pPr>
              <w:rPr>
                <w:sz w:val="1"/>
                <w:szCs w:val="1"/>
              </w:rPr>
            </w:pPr>
          </w:p>
        </w:tc>
      </w:tr>
      <w:tr w:rsidR="00DF25BA">
        <w:trPr>
          <w:trHeight w:val="257"/>
        </w:trPr>
        <w:tc>
          <w:tcPr>
            <w:tcW w:w="960" w:type="dxa"/>
            <w:tcBorders>
              <w:left w:val="single" w:sz="8" w:space="0" w:color="auto"/>
              <w:bottom w:val="single" w:sz="8" w:space="0" w:color="auto"/>
              <w:right w:val="single" w:sz="8" w:space="0" w:color="auto"/>
            </w:tcBorders>
            <w:vAlign w:val="bottom"/>
          </w:tcPr>
          <w:p w:rsidR="00DF25BA" w:rsidRDefault="00DF25BA"/>
        </w:tc>
        <w:tc>
          <w:tcPr>
            <w:tcW w:w="3200" w:type="dxa"/>
            <w:tcBorders>
              <w:bottom w:val="single" w:sz="8" w:space="0" w:color="auto"/>
              <w:right w:val="single" w:sz="8" w:space="0" w:color="auto"/>
            </w:tcBorders>
            <w:vAlign w:val="bottom"/>
          </w:tcPr>
          <w:p w:rsidR="00DF25BA" w:rsidRDefault="00DF25BA"/>
        </w:tc>
        <w:tc>
          <w:tcPr>
            <w:tcW w:w="3380" w:type="dxa"/>
            <w:gridSpan w:val="3"/>
            <w:tcBorders>
              <w:bottom w:val="single" w:sz="8" w:space="0" w:color="auto"/>
            </w:tcBorders>
            <w:vAlign w:val="bottom"/>
          </w:tcPr>
          <w:p w:rsidR="00DF25BA" w:rsidRDefault="00C07486">
            <w:pPr>
              <w:ind w:left="100"/>
              <w:rPr>
                <w:sz w:val="20"/>
                <w:szCs w:val="20"/>
              </w:rPr>
            </w:pPr>
            <w:r>
              <w:rPr>
                <w:rFonts w:eastAsia="Times New Roman"/>
                <w:w w:val="99"/>
              </w:rPr>
              <w:t>ресурсоснабжающих организаций)</w:t>
            </w:r>
          </w:p>
        </w:tc>
        <w:tc>
          <w:tcPr>
            <w:tcW w:w="880" w:type="dxa"/>
            <w:tcBorders>
              <w:bottom w:val="single" w:sz="8" w:space="0" w:color="auto"/>
              <w:right w:val="single" w:sz="8" w:space="0" w:color="auto"/>
            </w:tcBorders>
            <w:vAlign w:val="bottom"/>
          </w:tcPr>
          <w:p w:rsidR="00DF25BA" w:rsidRDefault="00DF25BA"/>
        </w:tc>
        <w:tc>
          <w:tcPr>
            <w:tcW w:w="15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rPr>
              <w:t>186476</w:t>
            </w:r>
          </w:p>
        </w:tc>
        <w:tc>
          <w:tcPr>
            <w:tcW w:w="8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55339</w:t>
            </w:r>
          </w:p>
        </w:tc>
        <w:tc>
          <w:tcPr>
            <w:tcW w:w="8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8"/>
              </w:rPr>
              <w:t>11304</w:t>
            </w:r>
          </w:p>
        </w:tc>
        <w:tc>
          <w:tcPr>
            <w:tcW w:w="640" w:type="dxa"/>
            <w:tcBorders>
              <w:bottom w:val="single" w:sz="8" w:space="0" w:color="auto"/>
            </w:tcBorders>
            <w:vAlign w:val="bottom"/>
          </w:tcPr>
          <w:p w:rsidR="00DF25BA" w:rsidRDefault="00C07486">
            <w:pPr>
              <w:ind w:left="70"/>
              <w:jc w:val="center"/>
              <w:rPr>
                <w:sz w:val="20"/>
                <w:szCs w:val="20"/>
              </w:rPr>
            </w:pPr>
            <w:r>
              <w:rPr>
                <w:rFonts w:eastAsia="Times New Roman"/>
                <w:w w:val="90"/>
              </w:rPr>
              <w:t>0</w:t>
            </w:r>
          </w:p>
        </w:tc>
        <w:tc>
          <w:tcPr>
            <w:tcW w:w="220" w:type="dxa"/>
            <w:tcBorders>
              <w:bottom w:val="single" w:sz="8" w:space="0" w:color="auto"/>
              <w:right w:val="single" w:sz="8" w:space="0" w:color="auto"/>
            </w:tcBorders>
            <w:vAlign w:val="bottom"/>
          </w:tcPr>
          <w:p w:rsidR="00DF25BA" w:rsidRDefault="00DF25BA"/>
        </w:tc>
        <w:tc>
          <w:tcPr>
            <w:tcW w:w="9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98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11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rPr>
              <w:t>119833</w:t>
            </w:r>
          </w:p>
        </w:tc>
        <w:tc>
          <w:tcPr>
            <w:tcW w:w="0" w:type="dxa"/>
            <w:vAlign w:val="bottom"/>
          </w:tcPr>
          <w:p w:rsidR="00DF25BA" w:rsidRDefault="00DF25BA">
            <w:pPr>
              <w:rPr>
                <w:sz w:val="1"/>
                <w:szCs w:val="1"/>
              </w:rPr>
            </w:pPr>
          </w:p>
        </w:tc>
      </w:tr>
      <w:tr w:rsidR="00DF25BA">
        <w:trPr>
          <w:trHeight w:val="870"/>
        </w:trPr>
        <w:tc>
          <w:tcPr>
            <w:tcW w:w="960" w:type="dxa"/>
            <w:vAlign w:val="bottom"/>
          </w:tcPr>
          <w:p w:rsidR="00DF25BA" w:rsidRDefault="00DF25BA">
            <w:pPr>
              <w:rPr>
                <w:sz w:val="24"/>
                <w:szCs w:val="24"/>
              </w:rPr>
            </w:pPr>
          </w:p>
        </w:tc>
        <w:tc>
          <w:tcPr>
            <w:tcW w:w="3200" w:type="dxa"/>
            <w:vAlign w:val="bottom"/>
          </w:tcPr>
          <w:p w:rsidR="00DF25BA" w:rsidRDefault="00DF25BA">
            <w:pPr>
              <w:rPr>
                <w:sz w:val="24"/>
                <w:szCs w:val="24"/>
              </w:rPr>
            </w:pPr>
          </w:p>
        </w:tc>
        <w:tc>
          <w:tcPr>
            <w:tcW w:w="1880" w:type="dxa"/>
            <w:vAlign w:val="bottom"/>
          </w:tcPr>
          <w:p w:rsidR="00DF25BA" w:rsidRDefault="00DF25BA">
            <w:pPr>
              <w:rPr>
                <w:sz w:val="24"/>
                <w:szCs w:val="24"/>
              </w:rPr>
            </w:pPr>
          </w:p>
        </w:tc>
        <w:tc>
          <w:tcPr>
            <w:tcW w:w="1420" w:type="dxa"/>
            <w:vAlign w:val="bottom"/>
          </w:tcPr>
          <w:p w:rsidR="00DF25BA" w:rsidRDefault="00DF25BA">
            <w:pPr>
              <w:rPr>
                <w:sz w:val="24"/>
                <w:szCs w:val="24"/>
              </w:rPr>
            </w:pPr>
          </w:p>
        </w:tc>
        <w:tc>
          <w:tcPr>
            <w:tcW w:w="80" w:type="dxa"/>
            <w:vAlign w:val="bottom"/>
          </w:tcPr>
          <w:p w:rsidR="00DF25BA" w:rsidRDefault="00DF25BA">
            <w:pPr>
              <w:rPr>
                <w:sz w:val="24"/>
                <w:szCs w:val="24"/>
              </w:rPr>
            </w:pPr>
          </w:p>
        </w:tc>
        <w:tc>
          <w:tcPr>
            <w:tcW w:w="880" w:type="dxa"/>
            <w:vAlign w:val="bottom"/>
          </w:tcPr>
          <w:p w:rsidR="00DF25BA" w:rsidRDefault="00DF25BA">
            <w:pPr>
              <w:rPr>
                <w:sz w:val="24"/>
                <w:szCs w:val="24"/>
              </w:rPr>
            </w:pPr>
          </w:p>
        </w:tc>
        <w:tc>
          <w:tcPr>
            <w:tcW w:w="1520" w:type="dxa"/>
            <w:vAlign w:val="bottom"/>
          </w:tcPr>
          <w:p w:rsidR="00DF25BA" w:rsidRDefault="00DF25BA">
            <w:pPr>
              <w:rPr>
                <w:sz w:val="24"/>
                <w:szCs w:val="24"/>
              </w:rPr>
            </w:pPr>
          </w:p>
        </w:tc>
        <w:tc>
          <w:tcPr>
            <w:tcW w:w="860" w:type="dxa"/>
            <w:vAlign w:val="bottom"/>
          </w:tcPr>
          <w:p w:rsidR="00DF25BA" w:rsidRDefault="00DF25BA">
            <w:pPr>
              <w:rPr>
                <w:sz w:val="24"/>
                <w:szCs w:val="24"/>
              </w:rPr>
            </w:pPr>
          </w:p>
        </w:tc>
        <w:tc>
          <w:tcPr>
            <w:tcW w:w="840" w:type="dxa"/>
            <w:vAlign w:val="bottom"/>
          </w:tcPr>
          <w:p w:rsidR="00DF25BA" w:rsidRDefault="00DF25BA">
            <w:pPr>
              <w:rPr>
                <w:sz w:val="24"/>
                <w:szCs w:val="24"/>
              </w:rPr>
            </w:pPr>
          </w:p>
        </w:tc>
        <w:tc>
          <w:tcPr>
            <w:tcW w:w="640" w:type="dxa"/>
            <w:vAlign w:val="bottom"/>
          </w:tcPr>
          <w:p w:rsidR="00DF25BA" w:rsidRDefault="00DF25BA">
            <w:pPr>
              <w:rPr>
                <w:sz w:val="24"/>
                <w:szCs w:val="24"/>
              </w:rPr>
            </w:pPr>
          </w:p>
        </w:tc>
        <w:tc>
          <w:tcPr>
            <w:tcW w:w="220" w:type="dxa"/>
            <w:vAlign w:val="bottom"/>
          </w:tcPr>
          <w:p w:rsidR="00DF25BA" w:rsidRDefault="00DF25BA">
            <w:pPr>
              <w:rPr>
                <w:sz w:val="24"/>
                <w:szCs w:val="24"/>
              </w:rPr>
            </w:pPr>
          </w:p>
        </w:tc>
        <w:tc>
          <w:tcPr>
            <w:tcW w:w="92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140" w:type="dxa"/>
            <w:vAlign w:val="bottom"/>
          </w:tcPr>
          <w:p w:rsidR="00DF25BA" w:rsidRDefault="00C07486">
            <w:pPr>
              <w:ind w:right="127"/>
              <w:jc w:val="right"/>
              <w:rPr>
                <w:sz w:val="20"/>
                <w:szCs w:val="20"/>
              </w:rPr>
            </w:pPr>
            <w:r>
              <w:rPr>
                <w:rFonts w:eastAsia="Times New Roman"/>
                <w:sz w:val="28"/>
                <w:szCs w:val="28"/>
              </w:rPr>
              <w:t>112</w:t>
            </w:r>
          </w:p>
        </w:tc>
        <w:tc>
          <w:tcPr>
            <w:tcW w:w="0" w:type="dxa"/>
            <w:vAlign w:val="bottom"/>
          </w:tcPr>
          <w:p w:rsidR="00DF25BA" w:rsidRDefault="00DF25BA">
            <w:pPr>
              <w:rPr>
                <w:sz w:val="1"/>
                <w:szCs w:val="1"/>
              </w:rPr>
            </w:pPr>
          </w:p>
        </w:tc>
      </w:tr>
    </w:tbl>
    <w:p w:rsidR="00DF25BA" w:rsidRDefault="00DF25BA">
      <w:pPr>
        <w:sectPr w:rsidR="00DF25BA">
          <w:pgSz w:w="16840" w:h="11906" w:orient="landscape"/>
          <w:pgMar w:top="558" w:right="618" w:bottom="0" w:left="700" w:header="0" w:footer="0" w:gutter="0"/>
          <w:cols w:space="720" w:equalWidth="0">
            <w:col w:w="15520"/>
          </w:cols>
        </w:sectPr>
      </w:pPr>
    </w:p>
    <w:p w:rsidR="00DF25BA" w:rsidRDefault="00C07486">
      <w:pPr>
        <w:ind w:left="860"/>
        <w:jc w:val="center"/>
        <w:rPr>
          <w:sz w:val="20"/>
          <w:szCs w:val="20"/>
        </w:rPr>
      </w:pPr>
      <w:r>
        <w:rPr>
          <w:rFonts w:eastAsia="Times New Roman"/>
          <w:sz w:val="28"/>
          <w:szCs w:val="28"/>
        </w:rPr>
        <w:lastRenderedPageBreak/>
        <w:t>113</w:t>
      </w:r>
    </w:p>
    <w:p w:rsidR="00DF25BA" w:rsidRDefault="00DF25BA">
      <w:pPr>
        <w:spacing w:line="312" w:lineRule="exact"/>
        <w:rPr>
          <w:sz w:val="20"/>
          <w:szCs w:val="20"/>
        </w:rPr>
      </w:pPr>
    </w:p>
    <w:tbl>
      <w:tblPr>
        <w:tblW w:w="0" w:type="auto"/>
        <w:tblInd w:w="10" w:type="dxa"/>
        <w:tblLayout w:type="fixed"/>
        <w:tblCellMar>
          <w:left w:w="0" w:type="dxa"/>
          <w:right w:w="0" w:type="dxa"/>
        </w:tblCellMar>
        <w:tblLook w:val="04A0"/>
      </w:tblPr>
      <w:tblGrid>
        <w:gridCol w:w="960"/>
        <w:gridCol w:w="3200"/>
        <w:gridCol w:w="1880"/>
        <w:gridCol w:w="1440"/>
        <w:gridCol w:w="60"/>
        <w:gridCol w:w="900"/>
        <w:gridCol w:w="1500"/>
        <w:gridCol w:w="860"/>
        <w:gridCol w:w="840"/>
        <w:gridCol w:w="640"/>
        <w:gridCol w:w="220"/>
        <w:gridCol w:w="920"/>
        <w:gridCol w:w="980"/>
        <w:gridCol w:w="1140"/>
        <w:gridCol w:w="30"/>
      </w:tblGrid>
      <w:tr w:rsidR="00DF25BA">
        <w:trPr>
          <w:trHeight w:val="260"/>
        </w:trPr>
        <w:tc>
          <w:tcPr>
            <w:tcW w:w="960" w:type="dxa"/>
            <w:tcBorders>
              <w:top w:val="single" w:sz="8" w:space="0" w:color="auto"/>
              <w:left w:val="single" w:sz="8" w:space="0" w:color="auto"/>
              <w:right w:val="single" w:sz="8" w:space="0" w:color="auto"/>
            </w:tcBorders>
            <w:vAlign w:val="bottom"/>
          </w:tcPr>
          <w:p w:rsidR="00DF25BA" w:rsidRDefault="00DF25BA"/>
        </w:tc>
        <w:tc>
          <w:tcPr>
            <w:tcW w:w="3200" w:type="dxa"/>
            <w:tcBorders>
              <w:top w:val="single" w:sz="8" w:space="0" w:color="auto"/>
              <w:right w:val="single" w:sz="8" w:space="0" w:color="auto"/>
            </w:tcBorders>
            <w:vAlign w:val="bottom"/>
          </w:tcPr>
          <w:p w:rsidR="00DF25BA" w:rsidRDefault="00DF25BA"/>
        </w:tc>
        <w:tc>
          <w:tcPr>
            <w:tcW w:w="1880" w:type="dxa"/>
            <w:vMerge w:val="restart"/>
            <w:tcBorders>
              <w:top w:val="single" w:sz="8" w:space="0" w:color="auto"/>
              <w:right w:val="single" w:sz="8" w:space="0" w:color="auto"/>
            </w:tcBorders>
            <w:vAlign w:val="bottom"/>
          </w:tcPr>
          <w:p w:rsidR="00DF25BA" w:rsidRDefault="00C07486">
            <w:pPr>
              <w:jc w:val="center"/>
              <w:rPr>
                <w:sz w:val="20"/>
                <w:szCs w:val="20"/>
              </w:rPr>
            </w:pPr>
            <w:r>
              <w:rPr>
                <w:rFonts w:eastAsia="Times New Roman"/>
              </w:rPr>
              <w:t>Наименование,</w:t>
            </w:r>
          </w:p>
        </w:tc>
        <w:tc>
          <w:tcPr>
            <w:tcW w:w="1440" w:type="dxa"/>
            <w:tcBorders>
              <w:top w:val="single" w:sz="8" w:space="0" w:color="auto"/>
              <w:right w:val="single" w:sz="8" w:space="0" w:color="auto"/>
            </w:tcBorders>
            <w:vAlign w:val="bottom"/>
          </w:tcPr>
          <w:p w:rsidR="00DF25BA" w:rsidRDefault="00DF25BA"/>
        </w:tc>
        <w:tc>
          <w:tcPr>
            <w:tcW w:w="60" w:type="dxa"/>
            <w:tcBorders>
              <w:top w:val="single" w:sz="8" w:space="0" w:color="auto"/>
            </w:tcBorders>
            <w:vAlign w:val="bottom"/>
          </w:tcPr>
          <w:p w:rsidR="00DF25BA" w:rsidRDefault="00DF25BA"/>
        </w:tc>
        <w:tc>
          <w:tcPr>
            <w:tcW w:w="900" w:type="dxa"/>
            <w:tcBorders>
              <w:top w:val="single" w:sz="8" w:space="0" w:color="auto"/>
              <w:right w:val="single" w:sz="8" w:space="0" w:color="auto"/>
            </w:tcBorders>
            <w:vAlign w:val="bottom"/>
          </w:tcPr>
          <w:p w:rsidR="00DF25BA" w:rsidRDefault="00DF25BA"/>
        </w:tc>
        <w:tc>
          <w:tcPr>
            <w:tcW w:w="1500" w:type="dxa"/>
            <w:tcBorders>
              <w:top w:val="single" w:sz="8" w:space="0" w:color="auto"/>
              <w:right w:val="single" w:sz="8" w:space="0" w:color="auto"/>
            </w:tcBorders>
            <w:vAlign w:val="bottom"/>
          </w:tcPr>
          <w:p w:rsidR="00DF25BA" w:rsidRDefault="00C07486">
            <w:pPr>
              <w:jc w:val="center"/>
              <w:rPr>
                <w:sz w:val="20"/>
                <w:szCs w:val="20"/>
              </w:rPr>
            </w:pPr>
            <w:r>
              <w:rPr>
                <w:rFonts w:eastAsia="Times New Roman"/>
              </w:rPr>
              <w:t>Стоимость</w:t>
            </w:r>
          </w:p>
        </w:tc>
        <w:tc>
          <w:tcPr>
            <w:tcW w:w="5600" w:type="dxa"/>
            <w:gridSpan w:val="7"/>
            <w:tcBorders>
              <w:top w:val="single" w:sz="8" w:space="0" w:color="auto"/>
              <w:right w:val="single" w:sz="8" w:space="0" w:color="auto"/>
            </w:tcBorders>
            <w:vAlign w:val="bottom"/>
          </w:tcPr>
          <w:p w:rsidR="00DF25BA" w:rsidRDefault="00C07486">
            <w:pPr>
              <w:jc w:val="center"/>
              <w:rPr>
                <w:sz w:val="20"/>
                <w:szCs w:val="20"/>
              </w:rPr>
            </w:pPr>
            <w:r>
              <w:rPr>
                <w:rFonts w:eastAsia="Times New Roman"/>
              </w:rPr>
              <w:t>Финансовые потребности на реализацию мероприятий,</w:t>
            </w:r>
          </w:p>
        </w:tc>
        <w:tc>
          <w:tcPr>
            <w:tcW w:w="0" w:type="dxa"/>
            <w:vAlign w:val="bottom"/>
          </w:tcPr>
          <w:p w:rsidR="00DF25BA" w:rsidRDefault="00DF25BA">
            <w:pPr>
              <w:rPr>
                <w:sz w:val="1"/>
                <w:szCs w:val="1"/>
              </w:rPr>
            </w:pPr>
          </w:p>
        </w:tc>
      </w:tr>
      <w:tr w:rsidR="00DF25BA">
        <w:trPr>
          <w:trHeight w:val="127"/>
        </w:trPr>
        <w:tc>
          <w:tcPr>
            <w:tcW w:w="960" w:type="dxa"/>
            <w:tcBorders>
              <w:left w:val="single" w:sz="8" w:space="0" w:color="auto"/>
              <w:right w:val="single" w:sz="8" w:space="0" w:color="auto"/>
            </w:tcBorders>
            <w:vAlign w:val="bottom"/>
          </w:tcPr>
          <w:p w:rsidR="00DF25BA" w:rsidRDefault="00DF25BA">
            <w:pPr>
              <w:rPr>
                <w:sz w:val="11"/>
                <w:szCs w:val="11"/>
              </w:rPr>
            </w:pPr>
          </w:p>
        </w:tc>
        <w:tc>
          <w:tcPr>
            <w:tcW w:w="3200" w:type="dxa"/>
            <w:tcBorders>
              <w:right w:val="single" w:sz="8" w:space="0" w:color="auto"/>
            </w:tcBorders>
            <w:vAlign w:val="bottom"/>
          </w:tcPr>
          <w:p w:rsidR="00DF25BA" w:rsidRDefault="00DF25BA">
            <w:pPr>
              <w:rPr>
                <w:sz w:val="11"/>
                <w:szCs w:val="11"/>
              </w:rPr>
            </w:pPr>
          </w:p>
        </w:tc>
        <w:tc>
          <w:tcPr>
            <w:tcW w:w="1880" w:type="dxa"/>
            <w:vMerge/>
            <w:tcBorders>
              <w:right w:val="single" w:sz="8" w:space="0" w:color="auto"/>
            </w:tcBorders>
            <w:vAlign w:val="bottom"/>
          </w:tcPr>
          <w:p w:rsidR="00DF25BA" w:rsidRDefault="00DF25BA">
            <w:pPr>
              <w:rPr>
                <w:sz w:val="11"/>
                <w:szCs w:val="11"/>
              </w:rPr>
            </w:pPr>
          </w:p>
        </w:tc>
        <w:tc>
          <w:tcPr>
            <w:tcW w:w="1440" w:type="dxa"/>
            <w:vMerge w:val="restart"/>
            <w:tcBorders>
              <w:right w:val="single" w:sz="8" w:space="0" w:color="auto"/>
            </w:tcBorders>
            <w:vAlign w:val="bottom"/>
          </w:tcPr>
          <w:p w:rsidR="00DF25BA" w:rsidRDefault="00C07486">
            <w:pPr>
              <w:jc w:val="center"/>
              <w:rPr>
                <w:sz w:val="20"/>
                <w:szCs w:val="20"/>
              </w:rPr>
            </w:pPr>
            <w:r>
              <w:rPr>
                <w:rFonts w:eastAsia="Times New Roman"/>
                <w:w w:val="99"/>
              </w:rPr>
              <w:t>Технически</w:t>
            </w:r>
          </w:p>
        </w:tc>
        <w:tc>
          <w:tcPr>
            <w:tcW w:w="60" w:type="dxa"/>
            <w:vAlign w:val="bottom"/>
          </w:tcPr>
          <w:p w:rsidR="00DF25BA" w:rsidRDefault="00DF25BA">
            <w:pPr>
              <w:rPr>
                <w:sz w:val="11"/>
                <w:szCs w:val="11"/>
              </w:rPr>
            </w:pPr>
          </w:p>
        </w:tc>
        <w:tc>
          <w:tcPr>
            <w:tcW w:w="900" w:type="dxa"/>
            <w:tcBorders>
              <w:right w:val="single" w:sz="8" w:space="0" w:color="auto"/>
            </w:tcBorders>
            <w:vAlign w:val="bottom"/>
          </w:tcPr>
          <w:p w:rsidR="00DF25BA" w:rsidRDefault="00DF25BA">
            <w:pPr>
              <w:rPr>
                <w:sz w:val="11"/>
                <w:szCs w:val="11"/>
              </w:rPr>
            </w:pPr>
          </w:p>
        </w:tc>
        <w:tc>
          <w:tcPr>
            <w:tcW w:w="1500" w:type="dxa"/>
            <w:vMerge w:val="restart"/>
            <w:tcBorders>
              <w:right w:val="single" w:sz="8" w:space="0" w:color="auto"/>
            </w:tcBorders>
            <w:vAlign w:val="bottom"/>
          </w:tcPr>
          <w:p w:rsidR="00DF25BA" w:rsidRDefault="00C07486">
            <w:pPr>
              <w:jc w:val="center"/>
              <w:rPr>
                <w:sz w:val="20"/>
                <w:szCs w:val="20"/>
              </w:rPr>
            </w:pPr>
            <w:r>
              <w:rPr>
                <w:rFonts w:eastAsia="Times New Roman"/>
                <w:w w:val="99"/>
              </w:rPr>
              <w:t>выполнения</w:t>
            </w:r>
          </w:p>
        </w:tc>
        <w:tc>
          <w:tcPr>
            <w:tcW w:w="860" w:type="dxa"/>
            <w:vAlign w:val="bottom"/>
          </w:tcPr>
          <w:p w:rsidR="00DF25BA" w:rsidRDefault="00DF25BA">
            <w:pPr>
              <w:rPr>
                <w:sz w:val="11"/>
                <w:szCs w:val="11"/>
              </w:rPr>
            </w:pPr>
          </w:p>
        </w:tc>
        <w:tc>
          <w:tcPr>
            <w:tcW w:w="840" w:type="dxa"/>
            <w:vAlign w:val="bottom"/>
          </w:tcPr>
          <w:p w:rsidR="00DF25BA" w:rsidRDefault="00DF25BA">
            <w:pPr>
              <w:rPr>
                <w:sz w:val="11"/>
                <w:szCs w:val="11"/>
              </w:rPr>
            </w:pPr>
          </w:p>
        </w:tc>
        <w:tc>
          <w:tcPr>
            <w:tcW w:w="640" w:type="dxa"/>
            <w:vAlign w:val="bottom"/>
          </w:tcPr>
          <w:p w:rsidR="00DF25BA" w:rsidRDefault="00DF25BA">
            <w:pPr>
              <w:rPr>
                <w:sz w:val="11"/>
                <w:szCs w:val="11"/>
              </w:rPr>
            </w:pPr>
          </w:p>
        </w:tc>
        <w:tc>
          <w:tcPr>
            <w:tcW w:w="1140" w:type="dxa"/>
            <w:gridSpan w:val="2"/>
            <w:vMerge w:val="restart"/>
            <w:vAlign w:val="bottom"/>
          </w:tcPr>
          <w:p w:rsidR="00DF25BA" w:rsidRDefault="00C07486">
            <w:pPr>
              <w:spacing w:line="247" w:lineRule="exact"/>
              <w:ind w:right="150"/>
              <w:jc w:val="center"/>
              <w:rPr>
                <w:sz w:val="20"/>
                <w:szCs w:val="20"/>
              </w:rPr>
            </w:pPr>
            <w:r>
              <w:rPr>
                <w:rFonts w:eastAsia="Times New Roman"/>
              </w:rPr>
              <w:t>тыс. руб.</w:t>
            </w:r>
          </w:p>
        </w:tc>
        <w:tc>
          <w:tcPr>
            <w:tcW w:w="980" w:type="dxa"/>
            <w:vAlign w:val="bottom"/>
          </w:tcPr>
          <w:p w:rsidR="00DF25BA" w:rsidRDefault="00DF25BA">
            <w:pPr>
              <w:rPr>
                <w:sz w:val="11"/>
                <w:szCs w:val="11"/>
              </w:rPr>
            </w:pPr>
          </w:p>
        </w:tc>
        <w:tc>
          <w:tcPr>
            <w:tcW w:w="1140" w:type="dxa"/>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25"/>
        </w:trPr>
        <w:tc>
          <w:tcPr>
            <w:tcW w:w="960" w:type="dxa"/>
            <w:vMerge w:val="restart"/>
            <w:tcBorders>
              <w:left w:val="single" w:sz="8" w:space="0" w:color="auto"/>
              <w:right w:val="single" w:sz="8" w:space="0" w:color="auto"/>
            </w:tcBorders>
            <w:vAlign w:val="bottom"/>
          </w:tcPr>
          <w:p w:rsidR="00DF25BA" w:rsidRDefault="00C07486">
            <w:pPr>
              <w:jc w:val="center"/>
              <w:rPr>
                <w:sz w:val="20"/>
                <w:szCs w:val="20"/>
              </w:rPr>
            </w:pPr>
            <w:r>
              <w:rPr>
                <w:rFonts w:eastAsia="Times New Roman"/>
                <w:w w:val="99"/>
              </w:rPr>
              <w:t>№ п/п</w:t>
            </w:r>
          </w:p>
        </w:tc>
        <w:tc>
          <w:tcPr>
            <w:tcW w:w="3200" w:type="dxa"/>
            <w:vMerge w:val="restart"/>
            <w:tcBorders>
              <w:right w:val="single" w:sz="8" w:space="0" w:color="auto"/>
            </w:tcBorders>
            <w:vAlign w:val="bottom"/>
          </w:tcPr>
          <w:p w:rsidR="00DF25BA" w:rsidRDefault="00C07486">
            <w:pPr>
              <w:ind w:left="940"/>
              <w:rPr>
                <w:sz w:val="20"/>
                <w:szCs w:val="20"/>
              </w:rPr>
            </w:pPr>
            <w:r>
              <w:rPr>
                <w:rFonts w:eastAsia="Times New Roman"/>
              </w:rPr>
              <w:t>Мероприятие</w:t>
            </w:r>
          </w:p>
        </w:tc>
        <w:tc>
          <w:tcPr>
            <w:tcW w:w="1880" w:type="dxa"/>
            <w:vMerge w:val="restart"/>
            <w:tcBorders>
              <w:right w:val="single" w:sz="8" w:space="0" w:color="auto"/>
            </w:tcBorders>
            <w:vAlign w:val="bottom"/>
          </w:tcPr>
          <w:p w:rsidR="00DF25BA" w:rsidRDefault="00C07486">
            <w:pPr>
              <w:jc w:val="center"/>
              <w:rPr>
                <w:sz w:val="20"/>
                <w:szCs w:val="20"/>
              </w:rPr>
            </w:pPr>
            <w:r>
              <w:rPr>
                <w:rFonts w:eastAsia="Times New Roman"/>
              </w:rPr>
              <w:t>расположение</w:t>
            </w:r>
          </w:p>
        </w:tc>
        <w:tc>
          <w:tcPr>
            <w:tcW w:w="1440" w:type="dxa"/>
            <w:vMerge/>
            <w:tcBorders>
              <w:right w:val="single" w:sz="8" w:space="0" w:color="auto"/>
            </w:tcBorders>
            <w:vAlign w:val="bottom"/>
          </w:tcPr>
          <w:p w:rsidR="00DF25BA" w:rsidRDefault="00DF25BA">
            <w:pPr>
              <w:rPr>
                <w:sz w:val="10"/>
                <w:szCs w:val="10"/>
              </w:rPr>
            </w:pPr>
          </w:p>
        </w:tc>
        <w:tc>
          <w:tcPr>
            <w:tcW w:w="60" w:type="dxa"/>
            <w:vAlign w:val="bottom"/>
          </w:tcPr>
          <w:p w:rsidR="00DF25BA" w:rsidRDefault="00DF25BA">
            <w:pPr>
              <w:rPr>
                <w:sz w:val="10"/>
                <w:szCs w:val="10"/>
              </w:rPr>
            </w:pPr>
          </w:p>
        </w:tc>
        <w:tc>
          <w:tcPr>
            <w:tcW w:w="900" w:type="dxa"/>
            <w:vMerge w:val="restart"/>
            <w:tcBorders>
              <w:right w:val="single" w:sz="8" w:space="0" w:color="auto"/>
            </w:tcBorders>
            <w:vAlign w:val="bottom"/>
          </w:tcPr>
          <w:p w:rsidR="00DF25BA" w:rsidRDefault="00C07486">
            <w:pPr>
              <w:ind w:right="10"/>
              <w:jc w:val="center"/>
              <w:rPr>
                <w:sz w:val="20"/>
                <w:szCs w:val="20"/>
              </w:rPr>
            </w:pPr>
            <w:r>
              <w:rPr>
                <w:rFonts w:eastAsia="Times New Roman"/>
                <w:w w:val="99"/>
              </w:rPr>
              <w:t>Объем</w:t>
            </w:r>
          </w:p>
        </w:tc>
        <w:tc>
          <w:tcPr>
            <w:tcW w:w="1500" w:type="dxa"/>
            <w:vMerge/>
            <w:tcBorders>
              <w:right w:val="single" w:sz="8" w:space="0" w:color="auto"/>
            </w:tcBorders>
            <w:vAlign w:val="bottom"/>
          </w:tcPr>
          <w:p w:rsidR="00DF25BA" w:rsidRDefault="00DF25BA">
            <w:pPr>
              <w:rPr>
                <w:sz w:val="10"/>
                <w:szCs w:val="10"/>
              </w:rPr>
            </w:pPr>
          </w:p>
        </w:tc>
        <w:tc>
          <w:tcPr>
            <w:tcW w:w="860" w:type="dxa"/>
            <w:tcBorders>
              <w:bottom w:val="single" w:sz="8" w:space="0" w:color="auto"/>
            </w:tcBorders>
            <w:vAlign w:val="bottom"/>
          </w:tcPr>
          <w:p w:rsidR="00DF25BA" w:rsidRDefault="00DF25BA">
            <w:pPr>
              <w:rPr>
                <w:sz w:val="10"/>
                <w:szCs w:val="10"/>
              </w:rPr>
            </w:pPr>
          </w:p>
        </w:tc>
        <w:tc>
          <w:tcPr>
            <w:tcW w:w="840" w:type="dxa"/>
            <w:tcBorders>
              <w:bottom w:val="single" w:sz="8" w:space="0" w:color="auto"/>
            </w:tcBorders>
            <w:vAlign w:val="bottom"/>
          </w:tcPr>
          <w:p w:rsidR="00DF25BA" w:rsidRDefault="00DF25BA">
            <w:pPr>
              <w:rPr>
                <w:sz w:val="10"/>
                <w:szCs w:val="10"/>
              </w:rPr>
            </w:pPr>
          </w:p>
        </w:tc>
        <w:tc>
          <w:tcPr>
            <w:tcW w:w="640" w:type="dxa"/>
            <w:tcBorders>
              <w:bottom w:val="single" w:sz="8" w:space="0" w:color="auto"/>
            </w:tcBorders>
            <w:vAlign w:val="bottom"/>
          </w:tcPr>
          <w:p w:rsidR="00DF25BA" w:rsidRDefault="00DF25BA">
            <w:pPr>
              <w:rPr>
                <w:sz w:val="10"/>
                <w:szCs w:val="10"/>
              </w:rPr>
            </w:pPr>
          </w:p>
        </w:tc>
        <w:tc>
          <w:tcPr>
            <w:tcW w:w="1140" w:type="dxa"/>
            <w:gridSpan w:val="2"/>
            <w:vMerge/>
            <w:tcBorders>
              <w:bottom w:val="single" w:sz="8" w:space="0" w:color="auto"/>
            </w:tcBorders>
            <w:vAlign w:val="bottom"/>
          </w:tcPr>
          <w:p w:rsidR="00DF25BA" w:rsidRDefault="00DF25BA">
            <w:pPr>
              <w:rPr>
                <w:sz w:val="10"/>
                <w:szCs w:val="10"/>
              </w:rPr>
            </w:pPr>
          </w:p>
        </w:tc>
        <w:tc>
          <w:tcPr>
            <w:tcW w:w="980" w:type="dxa"/>
            <w:tcBorders>
              <w:bottom w:val="single" w:sz="8" w:space="0" w:color="auto"/>
            </w:tcBorders>
            <w:vAlign w:val="bottom"/>
          </w:tcPr>
          <w:p w:rsidR="00DF25BA" w:rsidRDefault="00DF25BA">
            <w:pPr>
              <w:rPr>
                <w:sz w:val="10"/>
                <w:szCs w:val="10"/>
              </w:rPr>
            </w:pPr>
          </w:p>
        </w:tc>
        <w:tc>
          <w:tcPr>
            <w:tcW w:w="1140" w:type="dxa"/>
            <w:tcBorders>
              <w:bottom w:val="single" w:sz="8" w:space="0" w:color="auto"/>
              <w:right w:val="single" w:sz="8" w:space="0" w:color="auto"/>
            </w:tcBorders>
            <w:vAlign w:val="bottom"/>
          </w:tcPr>
          <w:p w:rsidR="00DF25BA" w:rsidRDefault="00DF25BA">
            <w:pPr>
              <w:rPr>
                <w:sz w:val="10"/>
                <w:szCs w:val="10"/>
              </w:rPr>
            </w:pPr>
          </w:p>
        </w:tc>
        <w:tc>
          <w:tcPr>
            <w:tcW w:w="0" w:type="dxa"/>
            <w:vAlign w:val="bottom"/>
          </w:tcPr>
          <w:p w:rsidR="00DF25BA" w:rsidRDefault="00DF25BA">
            <w:pPr>
              <w:rPr>
                <w:sz w:val="1"/>
                <w:szCs w:val="1"/>
              </w:rPr>
            </w:pPr>
          </w:p>
        </w:tc>
      </w:tr>
      <w:tr w:rsidR="00DF25BA">
        <w:trPr>
          <w:trHeight w:val="107"/>
        </w:trPr>
        <w:tc>
          <w:tcPr>
            <w:tcW w:w="960" w:type="dxa"/>
            <w:vMerge/>
            <w:tcBorders>
              <w:left w:val="single" w:sz="8" w:space="0" w:color="auto"/>
              <w:right w:val="single" w:sz="8" w:space="0" w:color="auto"/>
            </w:tcBorders>
            <w:vAlign w:val="bottom"/>
          </w:tcPr>
          <w:p w:rsidR="00DF25BA" w:rsidRDefault="00DF25BA">
            <w:pPr>
              <w:rPr>
                <w:sz w:val="9"/>
                <w:szCs w:val="9"/>
              </w:rPr>
            </w:pPr>
          </w:p>
        </w:tc>
        <w:tc>
          <w:tcPr>
            <w:tcW w:w="3200" w:type="dxa"/>
            <w:vMerge/>
            <w:tcBorders>
              <w:right w:val="single" w:sz="8" w:space="0" w:color="auto"/>
            </w:tcBorders>
            <w:vAlign w:val="bottom"/>
          </w:tcPr>
          <w:p w:rsidR="00DF25BA" w:rsidRDefault="00DF25BA">
            <w:pPr>
              <w:rPr>
                <w:sz w:val="9"/>
                <w:szCs w:val="9"/>
              </w:rPr>
            </w:pPr>
          </w:p>
        </w:tc>
        <w:tc>
          <w:tcPr>
            <w:tcW w:w="1880" w:type="dxa"/>
            <w:vMerge/>
            <w:tcBorders>
              <w:right w:val="single" w:sz="8" w:space="0" w:color="auto"/>
            </w:tcBorders>
            <w:vAlign w:val="bottom"/>
          </w:tcPr>
          <w:p w:rsidR="00DF25BA" w:rsidRDefault="00DF25BA">
            <w:pPr>
              <w:rPr>
                <w:sz w:val="9"/>
                <w:szCs w:val="9"/>
              </w:rPr>
            </w:pPr>
          </w:p>
        </w:tc>
        <w:tc>
          <w:tcPr>
            <w:tcW w:w="1440" w:type="dxa"/>
            <w:vMerge w:val="restart"/>
            <w:tcBorders>
              <w:right w:val="single" w:sz="8" w:space="0" w:color="auto"/>
            </w:tcBorders>
            <w:vAlign w:val="bottom"/>
          </w:tcPr>
          <w:p w:rsidR="00DF25BA" w:rsidRDefault="00C07486">
            <w:pPr>
              <w:spacing w:line="235" w:lineRule="exact"/>
              <w:jc w:val="center"/>
              <w:rPr>
                <w:sz w:val="20"/>
                <w:szCs w:val="20"/>
              </w:rPr>
            </w:pPr>
            <w:r>
              <w:rPr>
                <w:rFonts w:eastAsia="Times New Roman"/>
              </w:rPr>
              <w:t>е параметры</w:t>
            </w:r>
          </w:p>
        </w:tc>
        <w:tc>
          <w:tcPr>
            <w:tcW w:w="60" w:type="dxa"/>
            <w:vAlign w:val="bottom"/>
          </w:tcPr>
          <w:p w:rsidR="00DF25BA" w:rsidRDefault="00DF25BA">
            <w:pPr>
              <w:rPr>
                <w:sz w:val="9"/>
                <w:szCs w:val="9"/>
              </w:rPr>
            </w:pPr>
          </w:p>
        </w:tc>
        <w:tc>
          <w:tcPr>
            <w:tcW w:w="900" w:type="dxa"/>
            <w:vMerge/>
            <w:tcBorders>
              <w:right w:val="single" w:sz="8" w:space="0" w:color="auto"/>
            </w:tcBorders>
            <w:vAlign w:val="bottom"/>
          </w:tcPr>
          <w:p w:rsidR="00DF25BA" w:rsidRDefault="00DF25BA">
            <w:pPr>
              <w:rPr>
                <w:sz w:val="9"/>
                <w:szCs w:val="9"/>
              </w:rPr>
            </w:pPr>
          </w:p>
        </w:tc>
        <w:tc>
          <w:tcPr>
            <w:tcW w:w="1500" w:type="dxa"/>
            <w:vMerge w:val="restart"/>
            <w:tcBorders>
              <w:right w:val="single" w:sz="8" w:space="0" w:color="auto"/>
            </w:tcBorders>
            <w:vAlign w:val="bottom"/>
          </w:tcPr>
          <w:p w:rsidR="00DF25BA" w:rsidRDefault="00C07486">
            <w:pPr>
              <w:spacing w:line="235" w:lineRule="exact"/>
              <w:jc w:val="center"/>
              <w:rPr>
                <w:sz w:val="20"/>
                <w:szCs w:val="20"/>
              </w:rPr>
            </w:pPr>
            <w:r>
              <w:rPr>
                <w:rFonts w:eastAsia="Times New Roman"/>
                <w:w w:val="98"/>
              </w:rPr>
              <w:t>мероприятия,</w:t>
            </w:r>
          </w:p>
        </w:tc>
        <w:tc>
          <w:tcPr>
            <w:tcW w:w="860" w:type="dxa"/>
            <w:tcBorders>
              <w:right w:val="single" w:sz="8" w:space="0" w:color="auto"/>
            </w:tcBorders>
            <w:vAlign w:val="bottom"/>
          </w:tcPr>
          <w:p w:rsidR="00DF25BA" w:rsidRDefault="00DF25BA">
            <w:pPr>
              <w:rPr>
                <w:sz w:val="9"/>
                <w:szCs w:val="9"/>
              </w:rPr>
            </w:pPr>
          </w:p>
        </w:tc>
        <w:tc>
          <w:tcPr>
            <w:tcW w:w="840" w:type="dxa"/>
            <w:tcBorders>
              <w:right w:val="single" w:sz="8" w:space="0" w:color="auto"/>
            </w:tcBorders>
            <w:vAlign w:val="bottom"/>
          </w:tcPr>
          <w:p w:rsidR="00DF25BA" w:rsidRDefault="00DF25BA">
            <w:pPr>
              <w:rPr>
                <w:sz w:val="9"/>
                <w:szCs w:val="9"/>
              </w:rPr>
            </w:pPr>
          </w:p>
        </w:tc>
        <w:tc>
          <w:tcPr>
            <w:tcW w:w="640" w:type="dxa"/>
            <w:vAlign w:val="bottom"/>
          </w:tcPr>
          <w:p w:rsidR="00DF25BA" w:rsidRDefault="00DF25BA">
            <w:pPr>
              <w:rPr>
                <w:sz w:val="9"/>
                <w:szCs w:val="9"/>
              </w:rPr>
            </w:pPr>
          </w:p>
        </w:tc>
        <w:tc>
          <w:tcPr>
            <w:tcW w:w="220" w:type="dxa"/>
            <w:tcBorders>
              <w:right w:val="single" w:sz="8" w:space="0" w:color="auto"/>
            </w:tcBorders>
            <w:vAlign w:val="bottom"/>
          </w:tcPr>
          <w:p w:rsidR="00DF25BA" w:rsidRDefault="00DF25BA">
            <w:pPr>
              <w:rPr>
                <w:sz w:val="9"/>
                <w:szCs w:val="9"/>
              </w:rPr>
            </w:pPr>
          </w:p>
        </w:tc>
        <w:tc>
          <w:tcPr>
            <w:tcW w:w="920" w:type="dxa"/>
            <w:tcBorders>
              <w:right w:val="single" w:sz="8" w:space="0" w:color="auto"/>
            </w:tcBorders>
            <w:vAlign w:val="bottom"/>
          </w:tcPr>
          <w:p w:rsidR="00DF25BA" w:rsidRDefault="00DF25BA">
            <w:pPr>
              <w:rPr>
                <w:sz w:val="9"/>
                <w:szCs w:val="9"/>
              </w:rPr>
            </w:pPr>
          </w:p>
        </w:tc>
        <w:tc>
          <w:tcPr>
            <w:tcW w:w="980" w:type="dxa"/>
            <w:tcBorders>
              <w:right w:val="single" w:sz="8" w:space="0" w:color="auto"/>
            </w:tcBorders>
            <w:vAlign w:val="bottom"/>
          </w:tcPr>
          <w:p w:rsidR="00DF25BA" w:rsidRDefault="00DF25BA">
            <w:pPr>
              <w:rPr>
                <w:sz w:val="9"/>
                <w:szCs w:val="9"/>
              </w:rPr>
            </w:pPr>
          </w:p>
        </w:tc>
        <w:tc>
          <w:tcPr>
            <w:tcW w:w="1140" w:type="dxa"/>
            <w:vMerge w:val="restart"/>
            <w:tcBorders>
              <w:right w:val="single" w:sz="8" w:space="0" w:color="auto"/>
            </w:tcBorders>
            <w:vAlign w:val="bottom"/>
          </w:tcPr>
          <w:p w:rsidR="00DF25BA" w:rsidRDefault="00C07486">
            <w:pPr>
              <w:spacing w:line="239" w:lineRule="exact"/>
              <w:jc w:val="center"/>
              <w:rPr>
                <w:sz w:val="20"/>
                <w:szCs w:val="20"/>
              </w:rPr>
            </w:pPr>
            <w:r>
              <w:rPr>
                <w:rFonts w:eastAsia="Times New Roman"/>
              </w:rPr>
              <w:t>2023-</w:t>
            </w:r>
          </w:p>
        </w:tc>
        <w:tc>
          <w:tcPr>
            <w:tcW w:w="0" w:type="dxa"/>
            <w:vAlign w:val="bottom"/>
          </w:tcPr>
          <w:p w:rsidR="00DF25BA" w:rsidRDefault="00DF25BA">
            <w:pPr>
              <w:rPr>
                <w:sz w:val="1"/>
                <w:szCs w:val="1"/>
              </w:rPr>
            </w:pPr>
          </w:p>
        </w:tc>
      </w:tr>
      <w:tr w:rsidR="00DF25BA">
        <w:trPr>
          <w:trHeight w:val="132"/>
        </w:trPr>
        <w:tc>
          <w:tcPr>
            <w:tcW w:w="960" w:type="dxa"/>
            <w:tcBorders>
              <w:left w:val="single" w:sz="8" w:space="0" w:color="auto"/>
              <w:right w:val="single" w:sz="8" w:space="0" w:color="auto"/>
            </w:tcBorders>
            <w:vAlign w:val="bottom"/>
          </w:tcPr>
          <w:p w:rsidR="00DF25BA" w:rsidRDefault="00DF25BA">
            <w:pPr>
              <w:rPr>
                <w:sz w:val="11"/>
                <w:szCs w:val="11"/>
              </w:rPr>
            </w:pPr>
          </w:p>
        </w:tc>
        <w:tc>
          <w:tcPr>
            <w:tcW w:w="3200" w:type="dxa"/>
            <w:tcBorders>
              <w:right w:val="single" w:sz="8" w:space="0" w:color="auto"/>
            </w:tcBorders>
            <w:vAlign w:val="bottom"/>
          </w:tcPr>
          <w:p w:rsidR="00DF25BA" w:rsidRDefault="00DF25BA">
            <w:pPr>
              <w:rPr>
                <w:sz w:val="11"/>
                <w:szCs w:val="11"/>
              </w:rPr>
            </w:pPr>
          </w:p>
        </w:tc>
        <w:tc>
          <w:tcPr>
            <w:tcW w:w="1880" w:type="dxa"/>
            <w:vMerge w:val="restart"/>
            <w:tcBorders>
              <w:right w:val="single" w:sz="8" w:space="0" w:color="auto"/>
            </w:tcBorders>
            <w:vAlign w:val="bottom"/>
          </w:tcPr>
          <w:p w:rsidR="00DF25BA" w:rsidRDefault="00C07486">
            <w:pPr>
              <w:jc w:val="center"/>
              <w:rPr>
                <w:sz w:val="20"/>
                <w:szCs w:val="20"/>
              </w:rPr>
            </w:pPr>
            <w:r>
              <w:rPr>
                <w:rFonts w:eastAsia="Times New Roman"/>
              </w:rPr>
              <w:t>объекта</w:t>
            </w:r>
          </w:p>
        </w:tc>
        <w:tc>
          <w:tcPr>
            <w:tcW w:w="1440" w:type="dxa"/>
            <w:vMerge/>
            <w:tcBorders>
              <w:right w:val="single" w:sz="8" w:space="0" w:color="auto"/>
            </w:tcBorders>
            <w:vAlign w:val="bottom"/>
          </w:tcPr>
          <w:p w:rsidR="00DF25BA" w:rsidRDefault="00DF25BA">
            <w:pPr>
              <w:rPr>
                <w:sz w:val="11"/>
                <w:szCs w:val="11"/>
              </w:rPr>
            </w:pPr>
          </w:p>
        </w:tc>
        <w:tc>
          <w:tcPr>
            <w:tcW w:w="60" w:type="dxa"/>
            <w:vAlign w:val="bottom"/>
          </w:tcPr>
          <w:p w:rsidR="00DF25BA" w:rsidRDefault="00DF25BA">
            <w:pPr>
              <w:rPr>
                <w:sz w:val="11"/>
                <w:szCs w:val="11"/>
              </w:rPr>
            </w:pPr>
          </w:p>
        </w:tc>
        <w:tc>
          <w:tcPr>
            <w:tcW w:w="900" w:type="dxa"/>
            <w:tcBorders>
              <w:right w:val="single" w:sz="8" w:space="0" w:color="auto"/>
            </w:tcBorders>
            <w:vAlign w:val="bottom"/>
          </w:tcPr>
          <w:p w:rsidR="00DF25BA" w:rsidRDefault="00DF25BA">
            <w:pPr>
              <w:rPr>
                <w:sz w:val="11"/>
                <w:szCs w:val="11"/>
              </w:rPr>
            </w:pPr>
          </w:p>
        </w:tc>
        <w:tc>
          <w:tcPr>
            <w:tcW w:w="1500" w:type="dxa"/>
            <w:vMerge/>
            <w:tcBorders>
              <w:right w:val="single" w:sz="8" w:space="0" w:color="auto"/>
            </w:tcBorders>
            <w:vAlign w:val="bottom"/>
          </w:tcPr>
          <w:p w:rsidR="00DF25BA" w:rsidRDefault="00DF25BA">
            <w:pPr>
              <w:rPr>
                <w:sz w:val="11"/>
                <w:szCs w:val="11"/>
              </w:rPr>
            </w:pPr>
          </w:p>
        </w:tc>
        <w:tc>
          <w:tcPr>
            <w:tcW w:w="860" w:type="dxa"/>
            <w:vMerge w:val="restart"/>
            <w:tcBorders>
              <w:right w:val="single" w:sz="8" w:space="0" w:color="auto"/>
            </w:tcBorders>
            <w:vAlign w:val="bottom"/>
          </w:tcPr>
          <w:p w:rsidR="00DF25BA" w:rsidRDefault="00C07486">
            <w:pPr>
              <w:jc w:val="center"/>
              <w:rPr>
                <w:sz w:val="20"/>
                <w:szCs w:val="20"/>
              </w:rPr>
            </w:pPr>
            <w:r>
              <w:rPr>
                <w:rFonts w:eastAsia="Times New Roman"/>
                <w:w w:val="99"/>
              </w:rPr>
              <w:t>2018</w:t>
            </w:r>
          </w:p>
        </w:tc>
        <w:tc>
          <w:tcPr>
            <w:tcW w:w="840" w:type="dxa"/>
            <w:vMerge w:val="restart"/>
            <w:tcBorders>
              <w:right w:val="single" w:sz="8" w:space="0" w:color="auto"/>
            </w:tcBorders>
            <w:vAlign w:val="bottom"/>
          </w:tcPr>
          <w:p w:rsidR="00DF25BA" w:rsidRDefault="00C07486">
            <w:pPr>
              <w:jc w:val="center"/>
              <w:rPr>
                <w:sz w:val="20"/>
                <w:szCs w:val="20"/>
              </w:rPr>
            </w:pPr>
            <w:r>
              <w:rPr>
                <w:rFonts w:eastAsia="Times New Roman"/>
                <w:w w:val="99"/>
              </w:rPr>
              <w:t>2019</w:t>
            </w:r>
          </w:p>
        </w:tc>
        <w:tc>
          <w:tcPr>
            <w:tcW w:w="640" w:type="dxa"/>
            <w:vMerge w:val="restart"/>
            <w:vAlign w:val="bottom"/>
          </w:tcPr>
          <w:p w:rsidR="00DF25BA" w:rsidRDefault="00C07486">
            <w:pPr>
              <w:ind w:left="90"/>
              <w:jc w:val="center"/>
              <w:rPr>
                <w:sz w:val="20"/>
                <w:szCs w:val="20"/>
              </w:rPr>
            </w:pPr>
            <w:r>
              <w:rPr>
                <w:rFonts w:eastAsia="Times New Roman"/>
                <w:w w:val="99"/>
              </w:rPr>
              <w:t>2020</w:t>
            </w:r>
          </w:p>
        </w:tc>
        <w:tc>
          <w:tcPr>
            <w:tcW w:w="220" w:type="dxa"/>
            <w:tcBorders>
              <w:right w:val="single" w:sz="8" w:space="0" w:color="auto"/>
            </w:tcBorders>
            <w:vAlign w:val="bottom"/>
          </w:tcPr>
          <w:p w:rsidR="00DF25BA" w:rsidRDefault="00DF25BA">
            <w:pPr>
              <w:rPr>
                <w:sz w:val="11"/>
                <w:szCs w:val="11"/>
              </w:rPr>
            </w:pPr>
          </w:p>
        </w:tc>
        <w:tc>
          <w:tcPr>
            <w:tcW w:w="920" w:type="dxa"/>
            <w:vMerge w:val="restart"/>
            <w:tcBorders>
              <w:right w:val="single" w:sz="8" w:space="0" w:color="auto"/>
            </w:tcBorders>
            <w:vAlign w:val="bottom"/>
          </w:tcPr>
          <w:p w:rsidR="00DF25BA" w:rsidRDefault="00C07486">
            <w:pPr>
              <w:jc w:val="center"/>
              <w:rPr>
                <w:sz w:val="20"/>
                <w:szCs w:val="20"/>
              </w:rPr>
            </w:pPr>
            <w:r>
              <w:rPr>
                <w:rFonts w:eastAsia="Times New Roman"/>
                <w:w w:val="99"/>
              </w:rPr>
              <w:t>2021</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rPr>
              <w:t>2022</w:t>
            </w:r>
          </w:p>
        </w:tc>
        <w:tc>
          <w:tcPr>
            <w:tcW w:w="1140" w:type="dxa"/>
            <w:vMerge/>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25"/>
        </w:trPr>
        <w:tc>
          <w:tcPr>
            <w:tcW w:w="960" w:type="dxa"/>
            <w:tcBorders>
              <w:left w:val="single" w:sz="8" w:space="0" w:color="auto"/>
              <w:right w:val="single" w:sz="8" w:space="0" w:color="auto"/>
            </w:tcBorders>
            <w:vAlign w:val="bottom"/>
          </w:tcPr>
          <w:p w:rsidR="00DF25BA" w:rsidRDefault="00DF25BA">
            <w:pPr>
              <w:rPr>
                <w:sz w:val="10"/>
                <w:szCs w:val="10"/>
              </w:rPr>
            </w:pPr>
          </w:p>
        </w:tc>
        <w:tc>
          <w:tcPr>
            <w:tcW w:w="3200" w:type="dxa"/>
            <w:tcBorders>
              <w:right w:val="single" w:sz="8" w:space="0" w:color="auto"/>
            </w:tcBorders>
            <w:vAlign w:val="bottom"/>
          </w:tcPr>
          <w:p w:rsidR="00DF25BA" w:rsidRDefault="00DF25BA">
            <w:pPr>
              <w:rPr>
                <w:sz w:val="10"/>
                <w:szCs w:val="10"/>
              </w:rPr>
            </w:pPr>
          </w:p>
        </w:tc>
        <w:tc>
          <w:tcPr>
            <w:tcW w:w="1880" w:type="dxa"/>
            <w:vMerge/>
            <w:tcBorders>
              <w:right w:val="single" w:sz="8" w:space="0" w:color="auto"/>
            </w:tcBorders>
            <w:vAlign w:val="bottom"/>
          </w:tcPr>
          <w:p w:rsidR="00DF25BA" w:rsidRDefault="00DF25BA">
            <w:pPr>
              <w:rPr>
                <w:sz w:val="10"/>
                <w:szCs w:val="10"/>
              </w:rPr>
            </w:pPr>
          </w:p>
        </w:tc>
        <w:tc>
          <w:tcPr>
            <w:tcW w:w="1440" w:type="dxa"/>
            <w:tcBorders>
              <w:right w:val="single" w:sz="8" w:space="0" w:color="auto"/>
            </w:tcBorders>
            <w:vAlign w:val="bottom"/>
          </w:tcPr>
          <w:p w:rsidR="00DF25BA" w:rsidRDefault="00DF25BA">
            <w:pPr>
              <w:rPr>
                <w:sz w:val="10"/>
                <w:szCs w:val="10"/>
              </w:rPr>
            </w:pPr>
          </w:p>
        </w:tc>
        <w:tc>
          <w:tcPr>
            <w:tcW w:w="60" w:type="dxa"/>
            <w:vAlign w:val="bottom"/>
          </w:tcPr>
          <w:p w:rsidR="00DF25BA" w:rsidRDefault="00DF25BA">
            <w:pPr>
              <w:rPr>
                <w:sz w:val="10"/>
                <w:szCs w:val="10"/>
              </w:rPr>
            </w:pPr>
          </w:p>
        </w:tc>
        <w:tc>
          <w:tcPr>
            <w:tcW w:w="900" w:type="dxa"/>
            <w:tcBorders>
              <w:right w:val="single" w:sz="8" w:space="0" w:color="auto"/>
            </w:tcBorders>
            <w:vAlign w:val="bottom"/>
          </w:tcPr>
          <w:p w:rsidR="00DF25BA" w:rsidRDefault="00DF25BA">
            <w:pPr>
              <w:rPr>
                <w:sz w:val="10"/>
                <w:szCs w:val="10"/>
              </w:rPr>
            </w:pPr>
          </w:p>
        </w:tc>
        <w:tc>
          <w:tcPr>
            <w:tcW w:w="1500" w:type="dxa"/>
            <w:vMerge w:val="restart"/>
            <w:tcBorders>
              <w:right w:val="single" w:sz="8" w:space="0" w:color="auto"/>
            </w:tcBorders>
            <w:vAlign w:val="bottom"/>
          </w:tcPr>
          <w:p w:rsidR="00DF25BA" w:rsidRDefault="00C07486">
            <w:pPr>
              <w:spacing w:line="247" w:lineRule="exact"/>
              <w:jc w:val="center"/>
              <w:rPr>
                <w:sz w:val="20"/>
                <w:szCs w:val="20"/>
              </w:rPr>
            </w:pPr>
            <w:r>
              <w:rPr>
                <w:rFonts w:eastAsia="Times New Roman"/>
                <w:w w:val="97"/>
              </w:rPr>
              <w:t>тыс. руб.</w:t>
            </w:r>
          </w:p>
        </w:tc>
        <w:tc>
          <w:tcPr>
            <w:tcW w:w="860" w:type="dxa"/>
            <w:vMerge/>
            <w:tcBorders>
              <w:right w:val="single" w:sz="8" w:space="0" w:color="auto"/>
            </w:tcBorders>
            <w:vAlign w:val="bottom"/>
          </w:tcPr>
          <w:p w:rsidR="00DF25BA" w:rsidRDefault="00DF25BA">
            <w:pPr>
              <w:rPr>
                <w:sz w:val="10"/>
                <w:szCs w:val="10"/>
              </w:rPr>
            </w:pPr>
          </w:p>
        </w:tc>
        <w:tc>
          <w:tcPr>
            <w:tcW w:w="840" w:type="dxa"/>
            <w:vMerge/>
            <w:tcBorders>
              <w:right w:val="single" w:sz="8" w:space="0" w:color="auto"/>
            </w:tcBorders>
            <w:vAlign w:val="bottom"/>
          </w:tcPr>
          <w:p w:rsidR="00DF25BA" w:rsidRDefault="00DF25BA">
            <w:pPr>
              <w:rPr>
                <w:sz w:val="10"/>
                <w:szCs w:val="10"/>
              </w:rPr>
            </w:pPr>
          </w:p>
        </w:tc>
        <w:tc>
          <w:tcPr>
            <w:tcW w:w="640" w:type="dxa"/>
            <w:vMerge/>
            <w:vAlign w:val="bottom"/>
          </w:tcPr>
          <w:p w:rsidR="00DF25BA" w:rsidRDefault="00DF25BA">
            <w:pPr>
              <w:rPr>
                <w:sz w:val="10"/>
                <w:szCs w:val="10"/>
              </w:rPr>
            </w:pPr>
          </w:p>
        </w:tc>
        <w:tc>
          <w:tcPr>
            <w:tcW w:w="220" w:type="dxa"/>
            <w:tcBorders>
              <w:right w:val="single" w:sz="8" w:space="0" w:color="auto"/>
            </w:tcBorders>
            <w:vAlign w:val="bottom"/>
          </w:tcPr>
          <w:p w:rsidR="00DF25BA" w:rsidRDefault="00DF25BA">
            <w:pPr>
              <w:rPr>
                <w:sz w:val="10"/>
                <w:szCs w:val="10"/>
              </w:rPr>
            </w:pPr>
          </w:p>
        </w:tc>
        <w:tc>
          <w:tcPr>
            <w:tcW w:w="920" w:type="dxa"/>
            <w:vMerge/>
            <w:tcBorders>
              <w:right w:val="single" w:sz="8" w:space="0" w:color="auto"/>
            </w:tcBorders>
            <w:vAlign w:val="bottom"/>
          </w:tcPr>
          <w:p w:rsidR="00DF25BA" w:rsidRDefault="00DF25BA">
            <w:pPr>
              <w:rPr>
                <w:sz w:val="10"/>
                <w:szCs w:val="10"/>
              </w:rPr>
            </w:pPr>
          </w:p>
        </w:tc>
        <w:tc>
          <w:tcPr>
            <w:tcW w:w="980" w:type="dxa"/>
            <w:vMerge/>
            <w:tcBorders>
              <w:right w:val="single" w:sz="8" w:space="0" w:color="auto"/>
            </w:tcBorders>
            <w:vAlign w:val="bottom"/>
          </w:tcPr>
          <w:p w:rsidR="00DF25BA" w:rsidRDefault="00DF25BA">
            <w:pPr>
              <w:rPr>
                <w:sz w:val="10"/>
                <w:szCs w:val="10"/>
              </w:rPr>
            </w:pPr>
          </w:p>
        </w:tc>
        <w:tc>
          <w:tcPr>
            <w:tcW w:w="1140" w:type="dxa"/>
            <w:vMerge w:val="restart"/>
            <w:tcBorders>
              <w:right w:val="single" w:sz="8" w:space="0" w:color="auto"/>
            </w:tcBorders>
            <w:vAlign w:val="bottom"/>
          </w:tcPr>
          <w:p w:rsidR="00DF25BA" w:rsidRDefault="00C07486">
            <w:pPr>
              <w:jc w:val="center"/>
              <w:rPr>
                <w:sz w:val="20"/>
                <w:szCs w:val="20"/>
              </w:rPr>
            </w:pPr>
            <w:r>
              <w:rPr>
                <w:rFonts w:eastAsia="Times New Roman"/>
                <w:w w:val="99"/>
              </w:rPr>
              <w:t>2030</w:t>
            </w:r>
          </w:p>
        </w:tc>
        <w:tc>
          <w:tcPr>
            <w:tcW w:w="0" w:type="dxa"/>
            <w:vAlign w:val="bottom"/>
          </w:tcPr>
          <w:p w:rsidR="00DF25BA" w:rsidRDefault="00DF25BA">
            <w:pPr>
              <w:rPr>
                <w:sz w:val="1"/>
                <w:szCs w:val="1"/>
              </w:rPr>
            </w:pPr>
          </w:p>
        </w:tc>
      </w:tr>
      <w:tr w:rsidR="00DF25BA">
        <w:trPr>
          <w:trHeight w:val="132"/>
        </w:trPr>
        <w:tc>
          <w:tcPr>
            <w:tcW w:w="960" w:type="dxa"/>
            <w:tcBorders>
              <w:left w:val="single" w:sz="8" w:space="0" w:color="auto"/>
              <w:bottom w:val="single" w:sz="8" w:space="0" w:color="auto"/>
              <w:right w:val="single" w:sz="8" w:space="0" w:color="auto"/>
            </w:tcBorders>
            <w:vAlign w:val="bottom"/>
          </w:tcPr>
          <w:p w:rsidR="00DF25BA" w:rsidRDefault="00DF25BA">
            <w:pPr>
              <w:rPr>
                <w:sz w:val="11"/>
                <w:szCs w:val="11"/>
              </w:rPr>
            </w:pPr>
          </w:p>
        </w:tc>
        <w:tc>
          <w:tcPr>
            <w:tcW w:w="3200" w:type="dxa"/>
            <w:tcBorders>
              <w:bottom w:val="single" w:sz="8" w:space="0" w:color="auto"/>
              <w:right w:val="single" w:sz="8" w:space="0" w:color="auto"/>
            </w:tcBorders>
            <w:vAlign w:val="bottom"/>
          </w:tcPr>
          <w:p w:rsidR="00DF25BA" w:rsidRDefault="00DF25BA">
            <w:pPr>
              <w:rPr>
                <w:sz w:val="11"/>
                <w:szCs w:val="11"/>
              </w:rPr>
            </w:pPr>
          </w:p>
        </w:tc>
        <w:tc>
          <w:tcPr>
            <w:tcW w:w="1880" w:type="dxa"/>
            <w:tcBorders>
              <w:bottom w:val="single" w:sz="8" w:space="0" w:color="auto"/>
              <w:right w:val="single" w:sz="8" w:space="0" w:color="auto"/>
            </w:tcBorders>
            <w:vAlign w:val="bottom"/>
          </w:tcPr>
          <w:p w:rsidR="00DF25BA" w:rsidRDefault="00DF25BA">
            <w:pPr>
              <w:rPr>
                <w:sz w:val="11"/>
                <w:szCs w:val="11"/>
              </w:rPr>
            </w:pPr>
          </w:p>
        </w:tc>
        <w:tc>
          <w:tcPr>
            <w:tcW w:w="1440" w:type="dxa"/>
            <w:tcBorders>
              <w:bottom w:val="single" w:sz="8" w:space="0" w:color="auto"/>
              <w:right w:val="single" w:sz="8" w:space="0" w:color="auto"/>
            </w:tcBorders>
            <w:vAlign w:val="bottom"/>
          </w:tcPr>
          <w:p w:rsidR="00DF25BA" w:rsidRDefault="00DF25BA">
            <w:pPr>
              <w:rPr>
                <w:sz w:val="11"/>
                <w:szCs w:val="11"/>
              </w:rPr>
            </w:pPr>
          </w:p>
        </w:tc>
        <w:tc>
          <w:tcPr>
            <w:tcW w:w="60" w:type="dxa"/>
            <w:tcBorders>
              <w:bottom w:val="single" w:sz="8" w:space="0" w:color="auto"/>
            </w:tcBorders>
            <w:vAlign w:val="bottom"/>
          </w:tcPr>
          <w:p w:rsidR="00DF25BA" w:rsidRDefault="00DF25BA">
            <w:pPr>
              <w:rPr>
                <w:sz w:val="11"/>
                <w:szCs w:val="11"/>
              </w:rPr>
            </w:pPr>
          </w:p>
        </w:tc>
        <w:tc>
          <w:tcPr>
            <w:tcW w:w="900" w:type="dxa"/>
            <w:tcBorders>
              <w:bottom w:val="single" w:sz="8" w:space="0" w:color="auto"/>
              <w:right w:val="single" w:sz="8" w:space="0" w:color="auto"/>
            </w:tcBorders>
            <w:vAlign w:val="bottom"/>
          </w:tcPr>
          <w:p w:rsidR="00DF25BA" w:rsidRDefault="00DF25BA">
            <w:pPr>
              <w:rPr>
                <w:sz w:val="11"/>
                <w:szCs w:val="11"/>
              </w:rPr>
            </w:pPr>
          </w:p>
        </w:tc>
        <w:tc>
          <w:tcPr>
            <w:tcW w:w="1500" w:type="dxa"/>
            <w:vMerge/>
            <w:tcBorders>
              <w:bottom w:val="single" w:sz="8" w:space="0" w:color="auto"/>
              <w:right w:val="single" w:sz="8" w:space="0" w:color="auto"/>
            </w:tcBorders>
            <w:vAlign w:val="bottom"/>
          </w:tcPr>
          <w:p w:rsidR="00DF25BA" w:rsidRDefault="00DF25BA">
            <w:pPr>
              <w:rPr>
                <w:sz w:val="11"/>
                <w:szCs w:val="11"/>
              </w:rPr>
            </w:pPr>
          </w:p>
        </w:tc>
        <w:tc>
          <w:tcPr>
            <w:tcW w:w="860" w:type="dxa"/>
            <w:tcBorders>
              <w:bottom w:val="single" w:sz="8" w:space="0" w:color="auto"/>
              <w:right w:val="single" w:sz="8" w:space="0" w:color="auto"/>
            </w:tcBorders>
            <w:vAlign w:val="bottom"/>
          </w:tcPr>
          <w:p w:rsidR="00DF25BA" w:rsidRDefault="00DF25BA">
            <w:pPr>
              <w:rPr>
                <w:sz w:val="11"/>
                <w:szCs w:val="11"/>
              </w:rPr>
            </w:pPr>
          </w:p>
        </w:tc>
        <w:tc>
          <w:tcPr>
            <w:tcW w:w="840" w:type="dxa"/>
            <w:tcBorders>
              <w:bottom w:val="single" w:sz="8" w:space="0" w:color="auto"/>
              <w:right w:val="single" w:sz="8" w:space="0" w:color="auto"/>
            </w:tcBorders>
            <w:vAlign w:val="bottom"/>
          </w:tcPr>
          <w:p w:rsidR="00DF25BA" w:rsidRDefault="00DF25BA">
            <w:pPr>
              <w:rPr>
                <w:sz w:val="11"/>
                <w:szCs w:val="11"/>
              </w:rPr>
            </w:pPr>
          </w:p>
        </w:tc>
        <w:tc>
          <w:tcPr>
            <w:tcW w:w="640" w:type="dxa"/>
            <w:tcBorders>
              <w:bottom w:val="single" w:sz="8" w:space="0" w:color="auto"/>
            </w:tcBorders>
            <w:vAlign w:val="bottom"/>
          </w:tcPr>
          <w:p w:rsidR="00DF25BA" w:rsidRDefault="00DF25BA">
            <w:pPr>
              <w:rPr>
                <w:sz w:val="11"/>
                <w:szCs w:val="11"/>
              </w:rPr>
            </w:pPr>
          </w:p>
        </w:tc>
        <w:tc>
          <w:tcPr>
            <w:tcW w:w="220" w:type="dxa"/>
            <w:tcBorders>
              <w:bottom w:val="single" w:sz="8" w:space="0" w:color="auto"/>
              <w:right w:val="single" w:sz="8" w:space="0" w:color="auto"/>
            </w:tcBorders>
            <w:vAlign w:val="bottom"/>
          </w:tcPr>
          <w:p w:rsidR="00DF25BA" w:rsidRDefault="00DF25BA">
            <w:pPr>
              <w:rPr>
                <w:sz w:val="11"/>
                <w:szCs w:val="11"/>
              </w:rPr>
            </w:pPr>
          </w:p>
        </w:tc>
        <w:tc>
          <w:tcPr>
            <w:tcW w:w="920" w:type="dxa"/>
            <w:tcBorders>
              <w:bottom w:val="single" w:sz="8" w:space="0" w:color="auto"/>
              <w:right w:val="single" w:sz="8" w:space="0" w:color="auto"/>
            </w:tcBorders>
            <w:vAlign w:val="bottom"/>
          </w:tcPr>
          <w:p w:rsidR="00DF25BA" w:rsidRDefault="00DF25BA">
            <w:pPr>
              <w:rPr>
                <w:sz w:val="11"/>
                <w:szCs w:val="11"/>
              </w:rPr>
            </w:pPr>
          </w:p>
        </w:tc>
        <w:tc>
          <w:tcPr>
            <w:tcW w:w="980" w:type="dxa"/>
            <w:tcBorders>
              <w:bottom w:val="single" w:sz="8" w:space="0" w:color="auto"/>
              <w:right w:val="single" w:sz="8" w:space="0" w:color="auto"/>
            </w:tcBorders>
            <w:vAlign w:val="bottom"/>
          </w:tcPr>
          <w:p w:rsidR="00DF25BA" w:rsidRDefault="00DF25BA">
            <w:pPr>
              <w:rPr>
                <w:sz w:val="11"/>
                <w:szCs w:val="11"/>
              </w:rPr>
            </w:pPr>
          </w:p>
        </w:tc>
        <w:tc>
          <w:tcPr>
            <w:tcW w:w="1140" w:type="dxa"/>
            <w:vMerge/>
            <w:tcBorders>
              <w:bottom w:val="single" w:sz="8" w:space="0" w:color="auto"/>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239"/>
        </w:trPr>
        <w:tc>
          <w:tcPr>
            <w:tcW w:w="960" w:type="dxa"/>
            <w:tcBorders>
              <w:left w:val="single" w:sz="8" w:space="0" w:color="auto"/>
              <w:right w:val="single" w:sz="8" w:space="0" w:color="auto"/>
            </w:tcBorders>
            <w:vAlign w:val="bottom"/>
          </w:tcPr>
          <w:p w:rsidR="00DF25BA" w:rsidRDefault="00C07486">
            <w:pPr>
              <w:spacing w:line="240" w:lineRule="exact"/>
              <w:ind w:left="120"/>
              <w:rPr>
                <w:sz w:val="20"/>
                <w:szCs w:val="20"/>
              </w:rPr>
            </w:pPr>
            <w:r>
              <w:rPr>
                <w:rFonts w:eastAsia="Times New Roman"/>
              </w:rPr>
              <w:t>4.</w:t>
            </w:r>
          </w:p>
        </w:tc>
        <w:tc>
          <w:tcPr>
            <w:tcW w:w="14580" w:type="dxa"/>
            <w:gridSpan w:val="13"/>
            <w:tcBorders>
              <w:right w:val="single" w:sz="8" w:space="0" w:color="auto"/>
            </w:tcBorders>
            <w:vAlign w:val="bottom"/>
          </w:tcPr>
          <w:p w:rsidR="00DF25BA" w:rsidRDefault="00C07486">
            <w:pPr>
              <w:spacing w:line="240" w:lineRule="exact"/>
              <w:ind w:left="80"/>
              <w:rPr>
                <w:sz w:val="20"/>
                <w:szCs w:val="20"/>
              </w:rPr>
            </w:pPr>
            <w:r>
              <w:rPr>
                <w:rFonts w:eastAsia="Times New Roman"/>
              </w:rPr>
              <w:t>Мероприятия, направленные на повышение энергетической эффективности и технического уровня объектов, входящих в состав систем электро-, газо-,</w:t>
            </w:r>
          </w:p>
        </w:tc>
        <w:tc>
          <w:tcPr>
            <w:tcW w:w="0" w:type="dxa"/>
            <w:vAlign w:val="bottom"/>
          </w:tcPr>
          <w:p w:rsidR="00DF25BA" w:rsidRDefault="00DF25BA">
            <w:pPr>
              <w:rPr>
                <w:sz w:val="1"/>
                <w:szCs w:val="1"/>
              </w:rPr>
            </w:pPr>
          </w:p>
        </w:tc>
      </w:tr>
      <w:tr w:rsidR="00DF25BA">
        <w:trPr>
          <w:trHeight w:val="257"/>
        </w:trPr>
        <w:tc>
          <w:tcPr>
            <w:tcW w:w="960" w:type="dxa"/>
            <w:tcBorders>
              <w:left w:val="single" w:sz="8" w:space="0" w:color="auto"/>
              <w:bottom w:val="single" w:sz="8" w:space="0" w:color="auto"/>
              <w:right w:val="single" w:sz="8" w:space="0" w:color="auto"/>
            </w:tcBorders>
            <w:vAlign w:val="bottom"/>
          </w:tcPr>
          <w:p w:rsidR="00DF25BA" w:rsidRDefault="00DF25BA"/>
        </w:tc>
        <w:tc>
          <w:tcPr>
            <w:tcW w:w="5080" w:type="dxa"/>
            <w:gridSpan w:val="2"/>
            <w:tcBorders>
              <w:bottom w:val="single" w:sz="8" w:space="0" w:color="auto"/>
            </w:tcBorders>
            <w:vAlign w:val="bottom"/>
          </w:tcPr>
          <w:p w:rsidR="00DF25BA" w:rsidRDefault="00C07486">
            <w:pPr>
              <w:ind w:left="80"/>
              <w:rPr>
                <w:sz w:val="20"/>
                <w:szCs w:val="20"/>
              </w:rPr>
            </w:pPr>
            <w:r>
              <w:rPr>
                <w:rFonts w:eastAsia="Times New Roman"/>
              </w:rPr>
              <w:t>тепло-, водоснабжения и водоотведения</w:t>
            </w:r>
          </w:p>
        </w:tc>
        <w:tc>
          <w:tcPr>
            <w:tcW w:w="1440" w:type="dxa"/>
            <w:tcBorders>
              <w:bottom w:val="single" w:sz="8" w:space="0" w:color="auto"/>
            </w:tcBorders>
            <w:vAlign w:val="bottom"/>
          </w:tcPr>
          <w:p w:rsidR="00DF25BA" w:rsidRDefault="00DF25BA"/>
        </w:tc>
        <w:tc>
          <w:tcPr>
            <w:tcW w:w="60" w:type="dxa"/>
            <w:tcBorders>
              <w:bottom w:val="single" w:sz="8" w:space="0" w:color="auto"/>
            </w:tcBorders>
            <w:vAlign w:val="bottom"/>
          </w:tcPr>
          <w:p w:rsidR="00DF25BA" w:rsidRDefault="00DF25BA"/>
        </w:tc>
        <w:tc>
          <w:tcPr>
            <w:tcW w:w="900" w:type="dxa"/>
            <w:tcBorders>
              <w:bottom w:val="single" w:sz="8" w:space="0" w:color="auto"/>
            </w:tcBorders>
            <w:vAlign w:val="bottom"/>
          </w:tcPr>
          <w:p w:rsidR="00DF25BA" w:rsidRDefault="00DF25BA"/>
        </w:tc>
        <w:tc>
          <w:tcPr>
            <w:tcW w:w="1500" w:type="dxa"/>
            <w:tcBorders>
              <w:bottom w:val="single" w:sz="8" w:space="0" w:color="auto"/>
            </w:tcBorders>
            <w:vAlign w:val="bottom"/>
          </w:tcPr>
          <w:p w:rsidR="00DF25BA" w:rsidRDefault="00DF25BA"/>
        </w:tc>
        <w:tc>
          <w:tcPr>
            <w:tcW w:w="860" w:type="dxa"/>
            <w:tcBorders>
              <w:bottom w:val="single" w:sz="8" w:space="0" w:color="auto"/>
            </w:tcBorders>
            <w:vAlign w:val="bottom"/>
          </w:tcPr>
          <w:p w:rsidR="00DF25BA" w:rsidRDefault="00DF25BA"/>
        </w:tc>
        <w:tc>
          <w:tcPr>
            <w:tcW w:w="840" w:type="dxa"/>
            <w:tcBorders>
              <w:bottom w:val="single" w:sz="8" w:space="0" w:color="auto"/>
            </w:tcBorders>
            <w:vAlign w:val="bottom"/>
          </w:tcPr>
          <w:p w:rsidR="00DF25BA" w:rsidRDefault="00DF25BA"/>
        </w:tc>
        <w:tc>
          <w:tcPr>
            <w:tcW w:w="640" w:type="dxa"/>
            <w:tcBorders>
              <w:bottom w:val="single" w:sz="8" w:space="0" w:color="auto"/>
            </w:tcBorders>
            <w:vAlign w:val="bottom"/>
          </w:tcPr>
          <w:p w:rsidR="00DF25BA" w:rsidRDefault="00DF25BA"/>
        </w:tc>
        <w:tc>
          <w:tcPr>
            <w:tcW w:w="220" w:type="dxa"/>
            <w:tcBorders>
              <w:bottom w:val="single" w:sz="8" w:space="0" w:color="auto"/>
            </w:tcBorders>
            <w:vAlign w:val="bottom"/>
          </w:tcPr>
          <w:p w:rsidR="00DF25BA" w:rsidRDefault="00DF25BA"/>
        </w:tc>
        <w:tc>
          <w:tcPr>
            <w:tcW w:w="920" w:type="dxa"/>
            <w:tcBorders>
              <w:bottom w:val="single" w:sz="8" w:space="0" w:color="auto"/>
            </w:tcBorders>
            <w:vAlign w:val="bottom"/>
          </w:tcPr>
          <w:p w:rsidR="00DF25BA" w:rsidRDefault="00DF25BA"/>
        </w:tc>
        <w:tc>
          <w:tcPr>
            <w:tcW w:w="980" w:type="dxa"/>
            <w:tcBorders>
              <w:bottom w:val="single" w:sz="8" w:space="0" w:color="auto"/>
            </w:tcBorders>
            <w:vAlign w:val="bottom"/>
          </w:tcPr>
          <w:p w:rsidR="00DF25BA" w:rsidRDefault="00DF25BA"/>
        </w:tc>
        <w:tc>
          <w:tcPr>
            <w:tcW w:w="1140" w:type="dxa"/>
            <w:tcBorders>
              <w:bottom w:val="single" w:sz="8" w:space="0" w:color="auto"/>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39"/>
        </w:trPr>
        <w:tc>
          <w:tcPr>
            <w:tcW w:w="960" w:type="dxa"/>
            <w:tcBorders>
              <w:left w:val="single" w:sz="8" w:space="0" w:color="auto"/>
              <w:right w:val="single" w:sz="8" w:space="0" w:color="auto"/>
            </w:tcBorders>
            <w:vAlign w:val="bottom"/>
          </w:tcPr>
          <w:p w:rsidR="00DF25BA" w:rsidRDefault="00C07486">
            <w:pPr>
              <w:spacing w:line="240" w:lineRule="exact"/>
              <w:ind w:left="120"/>
              <w:rPr>
                <w:sz w:val="20"/>
                <w:szCs w:val="20"/>
              </w:rPr>
            </w:pPr>
            <w:r>
              <w:rPr>
                <w:rFonts w:eastAsia="Times New Roman"/>
              </w:rPr>
              <w:t>4.2.</w:t>
            </w:r>
          </w:p>
        </w:tc>
        <w:tc>
          <w:tcPr>
            <w:tcW w:w="3200" w:type="dxa"/>
            <w:tcBorders>
              <w:right w:val="single" w:sz="8" w:space="0" w:color="auto"/>
            </w:tcBorders>
            <w:vAlign w:val="bottom"/>
          </w:tcPr>
          <w:p w:rsidR="00DF25BA" w:rsidRDefault="00C07486">
            <w:pPr>
              <w:spacing w:line="240" w:lineRule="exact"/>
              <w:ind w:left="80"/>
              <w:rPr>
                <w:sz w:val="20"/>
                <w:szCs w:val="20"/>
              </w:rPr>
            </w:pPr>
            <w:r>
              <w:rPr>
                <w:rFonts w:eastAsia="Times New Roman"/>
              </w:rPr>
              <w:t>в сфере теплоснабжения</w:t>
            </w:r>
          </w:p>
        </w:tc>
        <w:tc>
          <w:tcPr>
            <w:tcW w:w="1880" w:type="dxa"/>
            <w:tcBorders>
              <w:right w:val="single" w:sz="8" w:space="0" w:color="auto"/>
            </w:tcBorders>
            <w:vAlign w:val="bottom"/>
          </w:tcPr>
          <w:p w:rsidR="00DF25BA" w:rsidRDefault="00C07486">
            <w:pPr>
              <w:spacing w:line="240" w:lineRule="exact"/>
              <w:ind w:left="100"/>
              <w:rPr>
                <w:sz w:val="20"/>
                <w:szCs w:val="20"/>
              </w:rPr>
            </w:pPr>
            <w:r>
              <w:rPr>
                <w:rFonts w:eastAsia="Times New Roman"/>
              </w:rPr>
              <w:t>населенные</w:t>
            </w:r>
          </w:p>
        </w:tc>
        <w:tc>
          <w:tcPr>
            <w:tcW w:w="1440" w:type="dxa"/>
            <w:tcBorders>
              <w:right w:val="single" w:sz="8" w:space="0" w:color="auto"/>
            </w:tcBorders>
            <w:vAlign w:val="bottom"/>
          </w:tcPr>
          <w:p w:rsidR="00DF25BA" w:rsidRDefault="00DF25BA">
            <w:pPr>
              <w:rPr>
                <w:sz w:val="20"/>
                <w:szCs w:val="20"/>
              </w:rPr>
            </w:pPr>
          </w:p>
        </w:tc>
        <w:tc>
          <w:tcPr>
            <w:tcW w:w="60" w:type="dxa"/>
            <w:vAlign w:val="bottom"/>
          </w:tcPr>
          <w:p w:rsidR="00DF25BA" w:rsidRDefault="00DF25BA">
            <w:pPr>
              <w:rPr>
                <w:sz w:val="20"/>
                <w:szCs w:val="20"/>
              </w:rPr>
            </w:pPr>
          </w:p>
        </w:tc>
        <w:tc>
          <w:tcPr>
            <w:tcW w:w="900" w:type="dxa"/>
            <w:tcBorders>
              <w:right w:val="single" w:sz="8" w:space="0" w:color="auto"/>
            </w:tcBorders>
            <w:vAlign w:val="bottom"/>
          </w:tcPr>
          <w:p w:rsidR="00DF25BA" w:rsidRDefault="00DF25BA">
            <w:pPr>
              <w:rPr>
                <w:sz w:val="20"/>
                <w:szCs w:val="20"/>
              </w:rPr>
            </w:pPr>
          </w:p>
        </w:tc>
        <w:tc>
          <w:tcPr>
            <w:tcW w:w="1500" w:type="dxa"/>
            <w:tcBorders>
              <w:right w:val="single" w:sz="8" w:space="0" w:color="auto"/>
            </w:tcBorders>
            <w:vAlign w:val="bottom"/>
          </w:tcPr>
          <w:p w:rsidR="00DF25BA" w:rsidRDefault="00DF25BA">
            <w:pPr>
              <w:rPr>
                <w:sz w:val="20"/>
                <w:szCs w:val="20"/>
              </w:rPr>
            </w:pPr>
          </w:p>
        </w:tc>
        <w:tc>
          <w:tcPr>
            <w:tcW w:w="860" w:type="dxa"/>
            <w:tcBorders>
              <w:right w:val="single" w:sz="8" w:space="0" w:color="auto"/>
            </w:tcBorders>
            <w:vAlign w:val="bottom"/>
          </w:tcPr>
          <w:p w:rsidR="00DF25BA" w:rsidRDefault="00DF25BA">
            <w:pPr>
              <w:rPr>
                <w:sz w:val="20"/>
                <w:szCs w:val="20"/>
              </w:rPr>
            </w:pPr>
          </w:p>
        </w:tc>
        <w:tc>
          <w:tcPr>
            <w:tcW w:w="840" w:type="dxa"/>
            <w:tcBorders>
              <w:right w:val="single" w:sz="8" w:space="0" w:color="auto"/>
            </w:tcBorders>
            <w:vAlign w:val="bottom"/>
          </w:tcPr>
          <w:p w:rsidR="00DF25BA" w:rsidRDefault="00DF25BA">
            <w:pPr>
              <w:rPr>
                <w:sz w:val="20"/>
                <w:szCs w:val="20"/>
              </w:rPr>
            </w:pPr>
          </w:p>
        </w:tc>
        <w:tc>
          <w:tcPr>
            <w:tcW w:w="640" w:type="dxa"/>
            <w:vAlign w:val="bottom"/>
          </w:tcPr>
          <w:p w:rsidR="00DF25BA" w:rsidRDefault="00DF25BA">
            <w:pPr>
              <w:rPr>
                <w:sz w:val="20"/>
                <w:szCs w:val="20"/>
              </w:rPr>
            </w:pPr>
          </w:p>
        </w:tc>
        <w:tc>
          <w:tcPr>
            <w:tcW w:w="220" w:type="dxa"/>
            <w:tcBorders>
              <w:right w:val="single" w:sz="8" w:space="0" w:color="auto"/>
            </w:tcBorders>
            <w:vAlign w:val="bottom"/>
          </w:tcPr>
          <w:p w:rsidR="00DF25BA" w:rsidRDefault="00DF25BA">
            <w:pPr>
              <w:rPr>
                <w:sz w:val="20"/>
                <w:szCs w:val="20"/>
              </w:rPr>
            </w:pPr>
          </w:p>
        </w:tc>
        <w:tc>
          <w:tcPr>
            <w:tcW w:w="920" w:type="dxa"/>
            <w:tcBorders>
              <w:right w:val="single" w:sz="8" w:space="0" w:color="auto"/>
            </w:tcBorders>
            <w:vAlign w:val="bottom"/>
          </w:tcPr>
          <w:p w:rsidR="00DF25BA" w:rsidRDefault="00DF25BA">
            <w:pPr>
              <w:rPr>
                <w:sz w:val="20"/>
                <w:szCs w:val="20"/>
              </w:rPr>
            </w:pPr>
          </w:p>
        </w:tc>
        <w:tc>
          <w:tcPr>
            <w:tcW w:w="980" w:type="dxa"/>
            <w:tcBorders>
              <w:right w:val="single" w:sz="8" w:space="0" w:color="auto"/>
            </w:tcBorders>
            <w:vAlign w:val="bottom"/>
          </w:tcPr>
          <w:p w:rsidR="00DF25BA" w:rsidRDefault="00DF25BA">
            <w:pPr>
              <w:rPr>
                <w:sz w:val="20"/>
                <w:szCs w:val="20"/>
              </w:rPr>
            </w:pPr>
          </w:p>
        </w:tc>
        <w:tc>
          <w:tcPr>
            <w:tcW w:w="1140" w:type="dxa"/>
            <w:tcBorders>
              <w:right w:val="single" w:sz="8" w:space="0" w:color="auto"/>
            </w:tcBorders>
            <w:vAlign w:val="bottom"/>
          </w:tcPr>
          <w:p w:rsidR="00DF25BA" w:rsidRDefault="00DF25BA">
            <w:pPr>
              <w:rPr>
                <w:sz w:val="20"/>
                <w:szCs w:val="20"/>
              </w:rPr>
            </w:pPr>
          </w:p>
        </w:tc>
        <w:tc>
          <w:tcPr>
            <w:tcW w:w="0" w:type="dxa"/>
            <w:vAlign w:val="bottom"/>
          </w:tcPr>
          <w:p w:rsidR="00DF25BA" w:rsidRDefault="00DF25BA">
            <w:pPr>
              <w:rPr>
                <w:sz w:val="1"/>
                <w:szCs w:val="1"/>
              </w:rPr>
            </w:pPr>
          </w:p>
        </w:tc>
      </w:tr>
      <w:tr w:rsidR="00DF25BA">
        <w:trPr>
          <w:trHeight w:val="253"/>
        </w:trPr>
        <w:tc>
          <w:tcPr>
            <w:tcW w:w="960" w:type="dxa"/>
            <w:tcBorders>
              <w:left w:val="single" w:sz="8" w:space="0" w:color="auto"/>
              <w:right w:val="single" w:sz="8" w:space="0" w:color="auto"/>
            </w:tcBorders>
            <w:vAlign w:val="bottom"/>
          </w:tcPr>
          <w:p w:rsidR="00DF25BA" w:rsidRDefault="00DF25BA">
            <w:pPr>
              <w:rPr>
                <w:sz w:val="21"/>
                <w:szCs w:val="21"/>
              </w:rPr>
            </w:pPr>
          </w:p>
        </w:tc>
        <w:tc>
          <w:tcPr>
            <w:tcW w:w="3200" w:type="dxa"/>
            <w:tcBorders>
              <w:right w:val="single" w:sz="8" w:space="0" w:color="auto"/>
            </w:tcBorders>
            <w:vAlign w:val="bottom"/>
          </w:tcPr>
          <w:p w:rsidR="00DF25BA" w:rsidRDefault="00C07486">
            <w:pPr>
              <w:ind w:left="80"/>
              <w:rPr>
                <w:sz w:val="20"/>
                <w:szCs w:val="20"/>
              </w:rPr>
            </w:pPr>
            <w:r>
              <w:rPr>
                <w:rFonts w:eastAsia="Times New Roman"/>
              </w:rPr>
              <w:t>мероприятия, направленные на</w:t>
            </w:r>
          </w:p>
        </w:tc>
        <w:tc>
          <w:tcPr>
            <w:tcW w:w="1880" w:type="dxa"/>
            <w:tcBorders>
              <w:right w:val="single" w:sz="8" w:space="0" w:color="auto"/>
            </w:tcBorders>
            <w:vAlign w:val="bottom"/>
          </w:tcPr>
          <w:p w:rsidR="00DF25BA" w:rsidRDefault="00C07486">
            <w:pPr>
              <w:ind w:left="100"/>
              <w:rPr>
                <w:sz w:val="20"/>
                <w:szCs w:val="20"/>
              </w:rPr>
            </w:pPr>
            <w:r>
              <w:rPr>
                <w:rFonts w:eastAsia="Times New Roman"/>
              </w:rPr>
              <w:t>пункты</w:t>
            </w:r>
          </w:p>
        </w:tc>
        <w:tc>
          <w:tcPr>
            <w:tcW w:w="1440" w:type="dxa"/>
            <w:tcBorders>
              <w:right w:val="single" w:sz="8" w:space="0" w:color="auto"/>
            </w:tcBorders>
            <w:vAlign w:val="bottom"/>
          </w:tcPr>
          <w:p w:rsidR="00DF25BA" w:rsidRDefault="00DF25BA">
            <w:pPr>
              <w:rPr>
                <w:sz w:val="21"/>
                <w:szCs w:val="21"/>
              </w:rPr>
            </w:pPr>
          </w:p>
        </w:tc>
        <w:tc>
          <w:tcPr>
            <w:tcW w:w="60" w:type="dxa"/>
            <w:vAlign w:val="bottom"/>
          </w:tcPr>
          <w:p w:rsidR="00DF25BA" w:rsidRDefault="00DF25BA">
            <w:pPr>
              <w:rPr>
                <w:sz w:val="21"/>
                <w:szCs w:val="21"/>
              </w:rPr>
            </w:pPr>
          </w:p>
        </w:tc>
        <w:tc>
          <w:tcPr>
            <w:tcW w:w="900" w:type="dxa"/>
            <w:tcBorders>
              <w:right w:val="single" w:sz="8" w:space="0" w:color="auto"/>
            </w:tcBorders>
            <w:vAlign w:val="bottom"/>
          </w:tcPr>
          <w:p w:rsidR="00DF25BA" w:rsidRDefault="00DF25BA">
            <w:pPr>
              <w:rPr>
                <w:sz w:val="21"/>
                <w:szCs w:val="21"/>
              </w:rPr>
            </w:pPr>
          </w:p>
        </w:tc>
        <w:tc>
          <w:tcPr>
            <w:tcW w:w="150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640" w:type="dxa"/>
            <w:vAlign w:val="bottom"/>
          </w:tcPr>
          <w:p w:rsidR="00DF25BA" w:rsidRDefault="00DF25BA">
            <w:pPr>
              <w:rPr>
                <w:sz w:val="21"/>
                <w:szCs w:val="21"/>
              </w:rPr>
            </w:pPr>
          </w:p>
        </w:tc>
        <w:tc>
          <w:tcPr>
            <w:tcW w:w="220" w:type="dxa"/>
            <w:tcBorders>
              <w:right w:val="single" w:sz="8" w:space="0" w:color="auto"/>
            </w:tcBorders>
            <w:vAlign w:val="bottom"/>
          </w:tcPr>
          <w:p w:rsidR="00DF25BA" w:rsidRDefault="00DF25BA">
            <w:pPr>
              <w:rPr>
                <w:sz w:val="21"/>
                <w:szCs w:val="21"/>
              </w:rPr>
            </w:pPr>
          </w:p>
        </w:tc>
        <w:tc>
          <w:tcPr>
            <w:tcW w:w="92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140" w:type="dxa"/>
            <w:tcBorders>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52"/>
        </w:trPr>
        <w:tc>
          <w:tcPr>
            <w:tcW w:w="960" w:type="dxa"/>
            <w:tcBorders>
              <w:left w:val="single" w:sz="8" w:space="0" w:color="auto"/>
              <w:right w:val="single" w:sz="8" w:space="0" w:color="auto"/>
            </w:tcBorders>
            <w:vAlign w:val="bottom"/>
          </w:tcPr>
          <w:p w:rsidR="00DF25BA" w:rsidRDefault="00DF25BA">
            <w:pPr>
              <w:rPr>
                <w:sz w:val="21"/>
                <w:szCs w:val="21"/>
              </w:rPr>
            </w:pPr>
          </w:p>
        </w:tc>
        <w:tc>
          <w:tcPr>
            <w:tcW w:w="3200" w:type="dxa"/>
            <w:tcBorders>
              <w:right w:val="single" w:sz="8" w:space="0" w:color="auto"/>
            </w:tcBorders>
            <w:vAlign w:val="bottom"/>
          </w:tcPr>
          <w:p w:rsidR="00DF25BA" w:rsidRDefault="00C07486">
            <w:pPr>
              <w:ind w:left="80"/>
              <w:rPr>
                <w:sz w:val="20"/>
                <w:szCs w:val="20"/>
              </w:rPr>
            </w:pPr>
            <w:r>
              <w:rPr>
                <w:rFonts w:eastAsia="Times New Roman"/>
              </w:rPr>
              <w:t>повышение</w:t>
            </w:r>
          </w:p>
        </w:tc>
        <w:tc>
          <w:tcPr>
            <w:tcW w:w="1880" w:type="dxa"/>
            <w:tcBorders>
              <w:right w:val="single" w:sz="8" w:space="0" w:color="auto"/>
            </w:tcBorders>
            <w:vAlign w:val="bottom"/>
          </w:tcPr>
          <w:p w:rsidR="00DF25BA" w:rsidRDefault="00C07486">
            <w:pPr>
              <w:ind w:left="100"/>
              <w:rPr>
                <w:sz w:val="20"/>
                <w:szCs w:val="20"/>
              </w:rPr>
            </w:pPr>
            <w:r>
              <w:rPr>
                <w:rFonts w:eastAsia="Times New Roman"/>
              </w:rPr>
              <w:t>Войсковицкого</w:t>
            </w:r>
          </w:p>
        </w:tc>
        <w:tc>
          <w:tcPr>
            <w:tcW w:w="1440" w:type="dxa"/>
            <w:tcBorders>
              <w:right w:val="single" w:sz="8" w:space="0" w:color="auto"/>
            </w:tcBorders>
            <w:vAlign w:val="bottom"/>
          </w:tcPr>
          <w:p w:rsidR="00DF25BA" w:rsidRDefault="00DF25BA">
            <w:pPr>
              <w:rPr>
                <w:sz w:val="21"/>
                <w:szCs w:val="21"/>
              </w:rPr>
            </w:pPr>
          </w:p>
        </w:tc>
        <w:tc>
          <w:tcPr>
            <w:tcW w:w="60" w:type="dxa"/>
            <w:vAlign w:val="bottom"/>
          </w:tcPr>
          <w:p w:rsidR="00DF25BA" w:rsidRDefault="00DF25BA">
            <w:pPr>
              <w:rPr>
                <w:sz w:val="21"/>
                <w:szCs w:val="21"/>
              </w:rPr>
            </w:pPr>
          </w:p>
        </w:tc>
        <w:tc>
          <w:tcPr>
            <w:tcW w:w="900" w:type="dxa"/>
            <w:tcBorders>
              <w:right w:val="single" w:sz="8" w:space="0" w:color="auto"/>
            </w:tcBorders>
            <w:vAlign w:val="bottom"/>
          </w:tcPr>
          <w:p w:rsidR="00DF25BA" w:rsidRDefault="00DF25BA">
            <w:pPr>
              <w:rPr>
                <w:sz w:val="21"/>
                <w:szCs w:val="21"/>
              </w:rPr>
            </w:pPr>
          </w:p>
        </w:tc>
        <w:tc>
          <w:tcPr>
            <w:tcW w:w="150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640" w:type="dxa"/>
            <w:vAlign w:val="bottom"/>
          </w:tcPr>
          <w:p w:rsidR="00DF25BA" w:rsidRDefault="00DF25BA">
            <w:pPr>
              <w:rPr>
                <w:sz w:val="21"/>
                <w:szCs w:val="21"/>
              </w:rPr>
            </w:pPr>
          </w:p>
        </w:tc>
        <w:tc>
          <w:tcPr>
            <w:tcW w:w="220" w:type="dxa"/>
            <w:tcBorders>
              <w:right w:val="single" w:sz="8" w:space="0" w:color="auto"/>
            </w:tcBorders>
            <w:vAlign w:val="bottom"/>
          </w:tcPr>
          <w:p w:rsidR="00DF25BA" w:rsidRDefault="00DF25BA">
            <w:pPr>
              <w:rPr>
                <w:sz w:val="21"/>
                <w:szCs w:val="21"/>
              </w:rPr>
            </w:pPr>
          </w:p>
        </w:tc>
        <w:tc>
          <w:tcPr>
            <w:tcW w:w="92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140" w:type="dxa"/>
            <w:tcBorders>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54"/>
        </w:trPr>
        <w:tc>
          <w:tcPr>
            <w:tcW w:w="960" w:type="dxa"/>
            <w:tcBorders>
              <w:left w:val="single" w:sz="8" w:space="0" w:color="auto"/>
              <w:right w:val="single" w:sz="8" w:space="0" w:color="auto"/>
            </w:tcBorders>
            <w:vAlign w:val="bottom"/>
          </w:tcPr>
          <w:p w:rsidR="00DF25BA" w:rsidRDefault="00DF25BA"/>
        </w:tc>
        <w:tc>
          <w:tcPr>
            <w:tcW w:w="3200" w:type="dxa"/>
            <w:tcBorders>
              <w:right w:val="single" w:sz="8" w:space="0" w:color="auto"/>
            </w:tcBorders>
            <w:vAlign w:val="bottom"/>
          </w:tcPr>
          <w:p w:rsidR="00DF25BA" w:rsidRDefault="00C07486">
            <w:pPr>
              <w:ind w:left="80"/>
              <w:rPr>
                <w:sz w:val="20"/>
                <w:szCs w:val="20"/>
              </w:rPr>
            </w:pPr>
            <w:r>
              <w:rPr>
                <w:rFonts w:eastAsia="Times New Roman"/>
              </w:rPr>
              <w:t>энергоэффективности</w:t>
            </w:r>
          </w:p>
        </w:tc>
        <w:tc>
          <w:tcPr>
            <w:tcW w:w="1880" w:type="dxa"/>
            <w:tcBorders>
              <w:right w:val="single" w:sz="8" w:space="0" w:color="auto"/>
            </w:tcBorders>
            <w:vAlign w:val="bottom"/>
          </w:tcPr>
          <w:p w:rsidR="00DF25BA" w:rsidRDefault="00C07486">
            <w:pPr>
              <w:ind w:left="100"/>
              <w:rPr>
                <w:sz w:val="20"/>
                <w:szCs w:val="20"/>
              </w:rPr>
            </w:pPr>
            <w:r>
              <w:rPr>
                <w:rFonts w:eastAsia="Times New Roman"/>
              </w:rPr>
              <w:t>сельского</w:t>
            </w:r>
          </w:p>
        </w:tc>
        <w:tc>
          <w:tcPr>
            <w:tcW w:w="1440" w:type="dxa"/>
            <w:tcBorders>
              <w:right w:val="single" w:sz="8" w:space="0" w:color="auto"/>
            </w:tcBorders>
            <w:vAlign w:val="bottom"/>
          </w:tcPr>
          <w:p w:rsidR="00DF25BA" w:rsidRDefault="00DF25BA"/>
        </w:tc>
        <w:tc>
          <w:tcPr>
            <w:tcW w:w="60" w:type="dxa"/>
            <w:vAlign w:val="bottom"/>
          </w:tcPr>
          <w:p w:rsidR="00DF25BA" w:rsidRDefault="00DF25BA"/>
        </w:tc>
        <w:tc>
          <w:tcPr>
            <w:tcW w:w="900" w:type="dxa"/>
            <w:tcBorders>
              <w:right w:val="single" w:sz="8" w:space="0" w:color="auto"/>
            </w:tcBorders>
            <w:vAlign w:val="bottom"/>
          </w:tcPr>
          <w:p w:rsidR="00DF25BA" w:rsidRDefault="00C07486">
            <w:pPr>
              <w:ind w:right="30"/>
              <w:jc w:val="center"/>
              <w:rPr>
                <w:sz w:val="20"/>
                <w:szCs w:val="20"/>
              </w:rPr>
            </w:pPr>
            <w:r>
              <w:rPr>
                <w:rFonts w:eastAsia="Times New Roman"/>
              </w:rPr>
              <w:t>по</w:t>
            </w:r>
          </w:p>
        </w:tc>
        <w:tc>
          <w:tcPr>
            <w:tcW w:w="1500" w:type="dxa"/>
            <w:tcBorders>
              <w:right w:val="single" w:sz="8" w:space="0" w:color="auto"/>
            </w:tcBorders>
            <w:vAlign w:val="bottom"/>
          </w:tcPr>
          <w:p w:rsidR="00DF25BA" w:rsidRDefault="00DF25BA"/>
        </w:tc>
        <w:tc>
          <w:tcPr>
            <w:tcW w:w="860" w:type="dxa"/>
            <w:tcBorders>
              <w:right w:val="single" w:sz="8" w:space="0" w:color="auto"/>
            </w:tcBorders>
            <w:vAlign w:val="bottom"/>
          </w:tcPr>
          <w:p w:rsidR="00DF25BA" w:rsidRDefault="00DF25BA"/>
        </w:tc>
        <w:tc>
          <w:tcPr>
            <w:tcW w:w="840" w:type="dxa"/>
            <w:tcBorders>
              <w:right w:val="single" w:sz="8" w:space="0" w:color="auto"/>
            </w:tcBorders>
            <w:vAlign w:val="bottom"/>
          </w:tcPr>
          <w:p w:rsidR="00DF25BA" w:rsidRDefault="00DF25BA"/>
        </w:tc>
        <w:tc>
          <w:tcPr>
            <w:tcW w:w="640" w:type="dxa"/>
            <w:vAlign w:val="bottom"/>
          </w:tcPr>
          <w:p w:rsidR="00DF25BA" w:rsidRDefault="00DF25BA"/>
        </w:tc>
        <w:tc>
          <w:tcPr>
            <w:tcW w:w="220" w:type="dxa"/>
            <w:tcBorders>
              <w:right w:val="single" w:sz="8" w:space="0" w:color="auto"/>
            </w:tcBorders>
            <w:vAlign w:val="bottom"/>
          </w:tcPr>
          <w:p w:rsidR="00DF25BA" w:rsidRDefault="00DF25BA"/>
        </w:tc>
        <w:tc>
          <w:tcPr>
            <w:tcW w:w="920" w:type="dxa"/>
            <w:tcBorders>
              <w:right w:val="single" w:sz="8" w:space="0" w:color="auto"/>
            </w:tcBorders>
            <w:vAlign w:val="bottom"/>
          </w:tcPr>
          <w:p w:rsidR="00DF25BA" w:rsidRDefault="00DF25BA"/>
        </w:tc>
        <w:tc>
          <w:tcPr>
            <w:tcW w:w="980" w:type="dxa"/>
            <w:tcBorders>
              <w:right w:val="single" w:sz="8" w:space="0" w:color="auto"/>
            </w:tcBorders>
            <w:vAlign w:val="bottom"/>
          </w:tcPr>
          <w:p w:rsidR="00DF25BA" w:rsidRDefault="00DF25BA"/>
        </w:tc>
        <w:tc>
          <w:tcPr>
            <w:tcW w:w="114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57"/>
        </w:trPr>
        <w:tc>
          <w:tcPr>
            <w:tcW w:w="960" w:type="dxa"/>
            <w:tcBorders>
              <w:left w:val="single" w:sz="8" w:space="0" w:color="auto"/>
              <w:bottom w:val="single" w:sz="8" w:space="0" w:color="auto"/>
              <w:right w:val="single" w:sz="8" w:space="0" w:color="auto"/>
            </w:tcBorders>
            <w:vAlign w:val="bottom"/>
          </w:tcPr>
          <w:p w:rsidR="00DF25BA" w:rsidRDefault="00DF25BA"/>
        </w:tc>
        <w:tc>
          <w:tcPr>
            <w:tcW w:w="3200" w:type="dxa"/>
            <w:tcBorders>
              <w:bottom w:val="single" w:sz="8" w:space="0" w:color="auto"/>
              <w:right w:val="single" w:sz="8" w:space="0" w:color="auto"/>
            </w:tcBorders>
            <w:vAlign w:val="bottom"/>
          </w:tcPr>
          <w:p w:rsidR="00DF25BA" w:rsidRDefault="00C07486">
            <w:pPr>
              <w:ind w:left="80"/>
              <w:rPr>
                <w:sz w:val="20"/>
                <w:szCs w:val="20"/>
              </w:rPr>
            </w:pPr>
            <w:r>
              <w:rPr>
                <w:rFonts w:eastAsia="Times New Roman"/>
              </w:rPr>
              <w:t>котельных</w:t>
            </w:r>
          </w:p>
        </w:tc>
        <w:tc>
          <w:tcPr>
            <w:tcW w:w="188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rPr>
              <w:t>поселения</w:t>
            </w:r>
          </w:p>
        </w:tc>
        <w:tc>
          <w:tcPr>
            <w:tcW w:w="14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8"/>
              </w:rPr>
              <w:t>по проекту</w:t>
            </w:r>
          </w:p>
        </w:tc>
        <w:tc>
          <w:tcPr>
            <w:tcW w:w="60" w:type="dxa"/>
            <w:tcBorders>
              <w:bottom w:val="single" w:sz="8" w:space="0" w:color="auto"/>
            </w:tcBorders>
            <w:vAlign w:val="bottom"/>
          </w:tcPr>
          <w:p w:rsidR="00DF25BA" w:rsidRDefault="00DF25BA"/>
        </w:tc>
        <w:tc>
          <w:tcPr>
            <w:tcW w:w="900" w:type="dxa"/>
            <w:tcBorders>
              <w:bottom w:val="single" w:sz="8" w:space="0" w:color="auto"/>
              <w:right w:val="single" w:sz="8" w:space="0" w:color="auto"/>
            </w:tcBorders>
            <w:vAlign w:val="bottom"/>
          </w:tcPr>
          <w:p w:rsidR="00DF25BA" w:rsidRDefault="00C07486">
            <w:pPr>
              <w:ind w:right="30"/>
              <w:jc w:val="center"/>
              <w:rPr>
                <w:sz w:val="20"/>
                <w:szCs w:val="20"/>
              </w:rPr>
            </w:pPr>
            <w:r>
              <w:rPr>
                <w:rFonts w:eastAsia="Times New Roman"/>
              </w:rPr>
              <w:t>проекту</w:t>
            </w:r>
          </w:p>
        </w:tc>
        <w:tc>
          <w:tcPr>
            <w:tcW w:w="150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0"/>
              </w:rPr>
              <w:t>0</w:t>
            </w:r>
          </w:p>
        </w:tc>
        <w:tc>
          <w:tcPr>
            <w:tcW w:w="8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8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0"/>
              </w:rPr>
              <w:t>0</w:t>
            </w:r>
          </w:p>
        </w:tc>
        <w:tc>
          <w:tcPr>
            <w:tcW w:w="640" w:type="dxa"/>
            <w:tcBorders>
              <w:bottom w:val="single" w:sz="8" w:space="0" w:color="auto"/>
            </w:tcBorders>
            <w:vAlign w:val="bottom"/>
          </w:tcPr>
          <w:p w:rsidR="00DF25BA" w:rsidRDefault="00C07486">
            <w:pPr>
              <w:ind w:left="70"/>
              <w:jc w:val="center"/>
              <w:rPr>
                <w:sz w:val="20"/>
                <w:szCs w:val="20"/>
              </w:rPr>
            </w:pPr>
            <w:r>
              <w:rPr>
                <w:rFonts w:eastAsia="Times New Roman"/>
                <w:w w:val="90"/>
              </w:rPr>
              <w:t>0</w:t>
            </w:r>
          </w:p>
        </w:tc>
        <w:tc>
          <w:tcPr>
            <w:tcW w:w="220" w:type="dxa"/>
            <w:tcBorders>
              <w:bottom w:val="single" w:sz="8" w:space="0" w:color="auto"/>
              <w:right w:val="single" w:sz="8" w:space="0" w:color="auto"/>
            </w:tcBorders>
            <w:vAlign w:val="bottom"/>
          </w:tcPr>
          <w:p w:rsidR="00DF25BA" w:rsidRDefault="00DF25BA"/>
        </w:tc>
        <w:tc>
          <w:tcPr>
            <w:tcW w:w="9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98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11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0" w:type="dxa"/>
            <w:vAlign w:val="bottom"/>
          </w:tcPr>
          <w:p w:rsidR="00DF25BA" w:rsidRDefault="00DF25BA">
            <w:pPr>
              <w:rPr>
                <w:sz w:val="1"/>
                <w:szCs w:val="1"/>
              </w:rPr>
            </w:pPr>
          </w:p>
        </w:tc>
      </w:tr>
      <w:tr w:rsidR="00DF25BA">
        <w:trPr>
          <w:trHeight w:val="239"/>
        </w:trPr>
        <w:tc>
          <w:tcPr>
            <w:tcW w:w="960" w:type="dxa"/>
            <w:tcBorders>
              <w:left w:val="single" w:sz="8" w:space="0" w:color="auto"/>
              <w:right w:val="single" w:sz="8" w:space="0" w:color="auto"/>
            </w:tcBorders>
            <w:vAlign w:val="bottom"/>
          </w:tcPr>
          <w:p w:rsidR="00DF25BA" w:rsidRDefault="00C07486">
            <w:pPr>
              <w:spacing w:line="240" w:lineRule="exact"/>
              <w:ind w:left="120"/>
              <w:rPr>
                <w:sz w:val="20"/>
                <w:szCs w:val="20"/>
              </w:rPr>
            </w:pPr>
            <w:r>
              <w:rPr>
                <w:rFonts w:eastAsia="Times New Roman"/>
              </w:rPr>
              <w:t>4.3.</w:t>
            </w:r>
          </w:p>
        </w:tc>
        <w:tc>
          <w:tcPr>
            <w:tcW w:w="3200" w:type="dxa"/>
            <w:tcBorders>
              <w:right w:val="single" w:sz="8" w:space="0" w:color="auto"/>
            </w:tcBorders>
            <w:vAlign w:val="bottom"/>
          </w:tcPr>
          <w:p w:rsidR="00DF25BA" w:rsidRDefault="00C07486">
            <w:pPr>
              <w:spacing w:line="240" w:lineRule="exact"/>
              <w:ind w:left="80"/>
              <w:rPr>
                <w:sz w:val="20"/>
                <w:szCs w:val="20"/>
              </w:rPr>
            </w:pPr>
            <w:r>
              <w:rPr>
                <w:rFonts w:eastAsia="Times New Roman"/>
              </w:rPr>
              <w:t>в сфере водоснабжения</w:t>
            </w:r>
          </w:p>
        </w:tc>
        <w:tc>
          <w:tcPr>
            <w:tcW w:w="1880" w:type="dxa"/>
            <w:tcBorders>
              <w:right w:val="single" w:sz="8" w:space="0" w:color="auto"/>
            </w:tcBorders>
            <w:vAlign w:val="bottom"/>
          </w:tcPr>
          <w:p w:rsidR="00DF25BA" w:rsidRDefault="00C07486">
            <w:pPr>
              <w:spacing w:line="240" w:lineRule="exact"/>
              <w:ind w:left="100"/>
              <w:rPr>
                <w:sz w:val="20"/>
                <w:szCs w:val="20"/>
              </w:rPr>
            </w:pPr>
            <w:r>
              <w:rPr>
                <w:rFonts w:eastAsia="Times New Roman"/>
              </w:rPr>
              <w:t>населенные</w:t>
            </w:r>
          </w:p>
        </w:tc>
        <w:tc>
          <w:tcPr>
            <w:tcW w:w="1440" w:type="dxa"/>
            <w:tcBorders>
              <w:right w:val="single" w:sz="8" w:space="0" w:color="auto"/>
            </w:tcBorders>
            <w:vAlign w:val="bottom"/>
          </w:tcPr>
          <w:p w:rsidR="00DF25BA" w:rsidRDefault="00DF25BA">
            <w:pPr>
              <w:rPr>
                <w:sz w:val="20"/>
                <w:szCs w:val="20"/>
              </w:rPr>
            </w:pPr>
          </w:p>
        </w:tc>
        <w:tc>
          <w:tcPr>
            <w:tcW w:w="60" w:type="dxa"/>
            <w:vAlign w:val="bottom"/>
          </w:tcPr>
          <w:p w:rsidR="00DF25BA" w:rsidRDefault="00DF25BA">
            <w:pPr>
              <w:rPr>
                <w:sz w:val="20"/>
                <w:szCs w:val="20"/>
              </w:rPr>
            </w:pPr>
          </w:p>
        </w:tc>
        <w:tc>
          <w:tcPr>
            <w:tcW w:w="900" w:type="dxa"/>
            <w:tcBorders>
              <w:right w:val="single" w:sz="8" w:space="0" w:color="auto"/>
            </w:tcBorders>
            <w:vAlign w:val="bottom"/>
          </w:tcPr>
          <w:p w:rsidR="00DF25BA" w:rsidRDefault="00DF25BA">
            <w:pPr>
              <w:rPr>
                <w:sz w:val="20"/>
                <w:szCs w:val="20"/>
              </w:rPr>
            </w:pPr>
          </w:p>
        </w:tc>
        <w:tc>
          <w:tcPr>
            <w:tcW w:w="1500" w:type="dxa"/>
            <w:tcBorders>
              <w:right w:val="single" w:sz="8" w:space="0" w:color="auto"/>
            </w:tcBorders>
            <w:vAlign w:val="bottom"/>
          </w:tcPr>
          <w:p w:rsidR="00DF25BA" w:rsidRDefault="00DF25BA">
            <w:pPr>
              <w:rPr>
                <w:sz w:val="20"/>
                <w:szCs w:val="20"/>
              </w:rPr>
            </w:pPr>
          </w:p>
        </w:tc>
        <w:tc>
          <w:tcPr>
            <w:tcW w:w="860" w:type="dxa"/>
            <w:tcBorders>
              <w:right w:val="single" w:sz="8" w:space="0" w:color="auto"/>
            </w:tcBorders>
            <w:vAlign w:val="bottom"/>
          </w:tcPr>
          <w:p w:rsidR="00DF25BA" w:rsidRDefault="00DF25BA">
            <w:pPr>
              <w:rPr>
                <w:sz w:val="20"/>
                <w:szCs w:val="20"/>
              </w:rPr>
            </w:pPr>
          </w:p>
        </w:tc>
        <w:tc>
          <w:tcPr>
            <w:tcW w:w="840" w:type="dxa"/>
            <w:tcBorders>
              <w:right w:val="single" w:sz="8" w:space="0" w:color="auto"/>
            </w:tcBorders>
            <w:vAlign w:val="bottom"/>
          </w:tcPr>
          <w:p w:rsidR="00DF25BA" w:rsidRDefault="00DF25BA">
            <w:pPr>
              <w:rPr>
                <w:sz w:val="20"/>
                <w:szCs w:val="20"/>
              </w:rPr>
            </w:pPr>
          </w:p>
        </w:tc>
        <w:tc>
          <w:tcPr>
            <w:tcW w:w="640" w:type="dxa"/>
            <w:vAlign w:val="bottom"/>
          </w:tcPr>
          <w:p w:rsidR="00DF25BA" w:rsidRDefault="00DF25BA">
            <w:pPr>
              <w:rPr>
                <w:sz w:val="20"/>
                <w:szCs w:val="20"/>
              </w:rPr>
            </w:pPr>
          </w:p>
        </w:tc>
        <w:tc>
          <w:tcPr>
            <w:tcW w:w="220" w:type="dxa"/>
            <w:tcBorders>
              <w:right w:val="single" w:sz="8" w:space="0" w:color="auto"/>
            </w:tcBorders>
            <w:vAlign w:val="bottom"/>
          </w:tcPr>
          <w:p w:rsidR="00DF25BA" w:rsidRDefault="00DF25BA">
            <w:pPr>
              <w:rPr>
                <w:sz w:val="20"/>
                <w:szCs w:val="20"/>
              </w:rPr>
            </w:pPr>
          </w:p>
        </w:tc>
        <w:tc>
          <w:tcPr>
            <w:tcW w:w="920" w:type="dxa"/>
            <w:tcBorders>
              <w:right w:val="single" w:sz="8" w:space="0" w:color="auto"/>
            </w:tcBorders>
            <w:vAlign w:val="bottom"/>
          </w:tcPr>
          <w:p w:rsidR="00DF25BA" w:rsidRDefault="00DF25BA">
            <w:pPr>
              <w:rPr>
                <w:sz w:val="20"/>
                <w:szCs w:val="20"/>
              </w:rPr>
            </w:pPr>
          </w:p>
        </w:tc>
        <w:tc>
          <w:tcPr>
            <w:tcW w:w="980" w:type="dxa"/>
            <w:tcBorders>
              <w:right w:val="single" w:sz="8" w:space="0" w:color="auto"/>
            </w:tcBorders>
            <w:vAlign w:val="bottom"/>
          </w:tcPr>
          <w:p w:rsidR="00DF25BA" w:rsidRDefault="00DF25BA">
            <w:pPr>
              <w:rPr>
                <w:sz w:val="20"/>
                <w:szCs w:val="20"/>
              </w:rPr>
            </w:pPr>
          </w:p>
        </w:tc>
        <w:tc>
          <w:tcPr>
            <w:tcW w:w="1140" w:type="dxa"/>
            <w:tcBorders>
              <w:right w:val="single" w:sz="8" w:space="0" w:color="auto"/>
            </w:tcBorders>
            <w:vAlign w:val="bottom"/>
          </w:tcPr>
          <w:p w:rsidR="00DF25BA" w:rsidRDefault="00DF25BA">
            <w:pPr>
              <w:rPr>
                <w:sz w:val="20"/>
                <w:szCs w:val="20"/>
              </w:rPr>
            </w:pPr>
          </w:p>
        </w:tc>
        <w:tc>
          <w:tcPr>
            <w:tcW w:w="0" w:type="dxa"/>
            <w:vAlign w:val="bottom"/>
          </w:tcPr>
          <w:p w:rsidR="00DF25BA" w:rsidRDefault="00DF25BA">
            <w:pPr>
              <w:rPr>
                <w:sz w:val="1"/>
                <w:szCs w:val="1"/>
              </w:rPr>
            </w:pPr>
          </w:p>
        </w:tc>
      </w:tr>
      <w:tr w:rsidR="00DF25BA">
        <w:trPr>
          <w:trHeight w:val="252"/>
        </w:trPr>
        <w:tc>
          <w:tcPr>
            <w:tcW w:w="960" w:type="dxa"/>
            <w:tcBorders>
              <w:left w:val="single" w:sz="8" w:space="0" w:color="auto"/>
              <w:right w:val="single" w:sz="8" w:space="0" w:color="auto"/>
            </w:tcBorders>
            <w:vAlign w:val="bottom"/>
          </w:tcPr>
          <w:p w:rsidR="00DF25BA" w:rsidRDefault="00DF25BA">
            <w:pPr>
              <w:rPr>
                <w:sz w:val="21"/>
                <w:szCs w:val="21"/>
              </w:rPr>
            </w:pPr>
          </w:p>
        </w:tc>
        <w:tc>
          <w:tcPr>
            <w:tcW w:w="3200" w:type="dxa"/>
            <w:tcBorders>
              <w:right w:val="single" w:sz="8" w:space="0" w:color="auto"/>
            </w:tcBorders>
            <w:vAlign w:val="bottom"/>
          </w:tcPr>
          <w:p w:rsidR="00DF25BA" w:rsidRDefault="00C07486">
            <w:pPr>
              <w:ind w:left="80"/>
              <w:rPr>
                <w:sz w:val="20"/>
                <w:szCs w:val="20"/>
              </w:rPr>
            </w:pPr>
            <w:r>
              <w:rPr>
                <w:rFonts w:eastAsia="Times New Roman"/>
              </w:rPr>
              <w:t>реконструкция водозаборов</w:t>
            </w:r>
          </w:p>
        </w:tc>
        <w:tc>
          <w:tcPr>
            <w:tcW w:w="1880" w:type="dxa"/>
            <w:tcBorders>
              <w:right w:val="single" w:sz="8" w:space="0" w:color="auto"/>
            </w:tcBorders>
            <w:vAlign w:val="bottom"/>
          </w:tcPr>
          <w:p w:rsidR="00DF25BA" w:rsidRDefault="00C07486">
            <w:pPr>
              <w:ind w:left="100"/>
              <w:rPr>
                <w:sz w:val="20"/>
                <w:szCs w:val="20"/>
              </w:rPr>
            </w:pPr>
            <w:r>
              <w:rPr>
                <w:rFonts w:eastAsia="Times New Roman"/>
              </w:rPr>
              <w:t>пункты</w:t>
            </w:r>
          </w:p>
        </w:tc>
        <w:tc>
          <w:tcPr>
            <w:tcW w:w="1440" w:type="dxa"/>
            <w:tcBorders>
              <w:right w:val="single" w:sz="8" w:space="0" w:color="auto"/>
            </w:tcBorders>
            <w:vAlign w:val="bottom"/>
          </w:tcPr>
          <w:p w:rsidR="00DF25BA" w:rsidRDefault="00DF25BA">
            <w:pPr>
              <w:rPr>
                <w:sz w:val="21"/>
                <w:szCs w:val="21"/>
              </w:rPr>
            </w:pPr>
          </w:p>
        </w:tc>
        <w:tc>
          <w:tcPr>
            <w:tcW w:w="60" w:type="dxa"/>
            <w:vAlign w:val="bottom"/>
          </w:tcPr>
          <w:p w:rsidR="00DF25BA" w:rsidRDefault="00DF25BA">
            <w:pPr>
              <w:rPr>
                <w:sz w:val="21"/>
                <w:szCs w:val="21"/>
              </w:rPr>
            </w:pPr>
          </w:p>
        </w:tc>
        <w:tc>
          <w:tcPr>
            <w:tcW w:w="900" w:type="dxa"/>
            <w:tcBorders>
              <w:right w:val="single" w:sz="8" w:space="0" w:color="auto"/>
            </w:tcBorders>
            <w:vAlign w:val="bottom"/>
          </w:tcPr>
          <w:p w:rsidR="00DF25BA" w:rsidRDefault="00DF25BA">
            <w:pPr>
              <w:rPr>
                <w:sz w:val="21"/>
                <w:szCs w:val="21"/>
              </w:rPr>
            </w:pPr>
          </w:p>
        </w:tc>
        <w:tc>
          <w:tcPr>
            <w:tcW w:w="150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640" w:type="dxa"/>
            <w:vAlign w:val="bottom"/>
          </w:tcPr>
          <w:p w:rsidR="00DF25BA" w:rsidRDefault="00DF25BA">
            <w:pPr>
              <w:rPr>
                <w:sz w:val="21"/>
                <w:szCs w:val="21"/>
              </w:rPr>
            </w:pPr>
          </w:p>
        </w:tc>
        <w:tc>
          <w:tcPr>
            <w:tcW w:w="220" w:type="dxa"/>
            <w:tcBorders>
              <w:right w:val="single" w:sz="8" w:space="0" w:color="auto"/>
            </w:tcBorders>
            <w:vAlign w:val="bottom"/>
          </w:tcPr>
          <w:p w:rsidR="00DF25BA" w:rsidRDefault="00DF25BA">
            <w:pPr>
              <w:rPr>
                <w:sz w:val="21"/>
                <w:szCs w:val="21"/>
              </w:rPr>
            </w:pPr>
          </w:p>
        </w:tc>
        <w:tc>
          <w:tcPr>
            <w:tcW w:w="92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140" w:type="dxa"/>
            <w:tcBorders>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54"/>
        </w:trPr>
        <w:tc>
          <w:tcPr>
            <w:tcW w:w="960" w:type="dxa"/>
            <w:tcBorders>
              <w:left w:val="single" w:sz="8" w:space="0" w:color="auto"/>
              <w:right w:val="single" w:sz="8" w:space="0" w:color="auto"/>
            </w:tcBorders>
            <w:vAlign w:val="bottom"/>
          </w:tcPr>
          <w:p w:rsidR="00DF25BA" w:rsidRDefault="00DF25BA"/>
        </w:tc>
        <w:tc>
          <w:tcPr>
            <w:tcW w:w="3200" w:type="dxa"/>
            <w:tcBorders>
              <w:right w:val="single" w:sz="8" w:space="0" w:color="auto"/>
            </w:tcBorders>
            <w:vAlign w:val="bottom"/>
          </w:tcPr>
          <w:p w:rsidR="00DF25BA" w:rsidRDefault="00DF25BA"/>
        </w:tc>
        <w:tc>
          <w:tcPr>
            <w:tcW w:w="1880" w:type="dxa"/>
            <w:tcBorders>
              <w:right w:val="single" w:sz="8" w:space="0" w:color="auto"/>
            </w:tcBorders>
            <w:vAlign w:val="bottom"/>
          </w:tcPr>
          <w:p w:rsidR="00DF25BA" w:rsidRDefault="00C07486">
            <w:pPr>
              <w:ind w:left="100"/>
              <w:rPr>
                <w:sz w:val="20"/>
                <w:szCs w:val="20"/>
              </w:rPr>
            </w:pPr>
            <w:r>
              <w:rPr>
                <w:rFonts w:eastAsia="Times New Roman"/>
              </w:rPr>
              <w:t>Войсковицкого</w:t>
            </w:r>
          </w:p>
        </w:tc>
        <w:tc>
          <w:tcPr>
            <w:tcW w:w="1440" w:type="dxa"/>
            <w:tcBorders>
              <w:right w:val="single" w:sz="8" w:space="0" w:color="auto"/>
            </w:tcBorders>
            <w:vAlign w:val="bottom"/>
          </w:tcPr>
          <w:p w:rsidR="00DF25BA" w:rsidRDefault="00DF25BA"/>
        </w:tc>
        <w:tc>
          <w:tcPr>
            <w:tcW w:w="60" w:type="dxa"/>
            <w:vAlign w:val="bottom"/>
          </w:tcPr>
          <w:p w:rsidR="00DF25BA" w:rsidRDefault="00DF25BA"/>
        </w:tc>
        <w:tc>
          <w:tcPr>
            <w:tcW w:w="900" w:type="dxa"/>
            <w:tcBorders>
              <w:right w:val="single" w:sz="8" w:space="0" w:color="auto"/>
            </w:tcBorders>
            <w:vAlign w:val="bottom"/>
          </w:tcPr>
          <w:p w:rsidR="00DF25BA" w:rsidRDefault="00DF25BA"/>
        </w:tc>
        <w:tc>
          <w:tcPr>
            <w:tcW w:w="1500" w:type="dxa"/>
            <w:tcBorders>
              <w:right w:val="single" w:sz="8" w:space="0" w:color="auto"/>
            </w:tcBorders>
            <w:vAlign w:val="bottom"/>
          </w:tcPr>
          <w:p w:rsidR="00DF25BA" w:rsidRDefault="00DF25BA"/>
        </w:tc>
        <w:tc>
          <w:tcPr>
            <w:tcW w:w="860" w:type="dxa"/>
            <w:tcBorders>
              <w:right w:val="single" w:sz="8" w:space="0" w:color="auto"/>
            </w:tcBorders>
            <w:vAlign w:val="bottom"/>
          </w:tcPr>
          <w:p w:rsidR="00DF25BA" w:rsidRDefault="00DF25BA"/>
        </w:tc>
        <w:tc>
          <w:tcPr>
            <w:tcW w:w="840" w:type="dxa"/>
            <w:tcBorders>
              <w:right w:val="single" w:sz="8" w:space="0" w:color="auto"/>
            </w:tcBorders>
            <w:vAlign w:val="bottom"/>
          </w:tcPr>
          <w:p w:rsidR="00DF25BA" w:rsidRDefault="00DF25BA"/>
        </w:tc>
        <w:tc>
          <w:tcPr>
            <w:tcW w:w="640" w:type="dxa"/>
            <w:vAlign w:val="bottom"/>
          </w:tcPr>
          <w:p w:rsidR="00DF25BA" w:rsidRDefault="00DF25BA"/>
        </w:tc>
        <w:tc>
          <w:tcPr>
            <w:tcW w:w="220" w:type="dxa"/>
            <w:tcBorders>
              <w:right w:val="single" w:sz="8" w:space="0" w:color="auto"/>
            </w:tcBorders>
            <w:vAlign w:val="bottom"/>
          </w:tcPr>
          <w:p w:rsidR="00DF25BA" w:rsidRDefault="00DF25BA"/>
        </w:tc>
        <w:tc>
          <w:tcPr>
            <w:tcW w:w="920" w:type="dxa"/>
            <w:tcBorders>
              <w:right w:val="single" w:sz="8" w:space="0" w:color="auto"/>
            </w:tcBorders>
            <w:vAlign w:val="bottom"/>
          </w:tcPr>
          <w:p w:rsidR="00DF25BA" w:rsidRDefault="00DF25BA"/>
        </w:tc>
        <w:tc>
          <w:tcPr>
            <w:tcW w:w="980" w:type="dxa"/>
            <w:tcBorders>
              <w:right w:val="single" w:sz="8" w:space="0" w:color="auto"/>
            </w:tcBorders>
            <w:vAlign w:val="bottom"/>
          </w:tcPr>
          <w:p w:rsidR="00DF25BA" w:rsidRDefault="00DF25BA"/>
        </w:tc>
        <w:tc>
          <w:tcPr>
            <w:tcW w:w="114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52"/>
        </w:trPr>
        <w:tc>
          <w:tcPr>
            <w:tcW w:w="960" w:type="dxa"/>
            <w:tcBorders>
              <w:left w:val="single" w:sz="8" w:space="0" w:color="auto"/>
              <w:right w:val="single" w:sz="8" w:space="0" w:color="auto"/>
            </w:tcBorders>
            <w:vAlign w:val="bottom"/>
          </w:tcPr>
          <w:p w:rsidR="00DF25BA" w:rsidRDefault="00DF25BA">
            <w:pPr>
              <w:rPr>
                <w:sz w:val="21"/>
                <w:szCs w:val="21"/>
              </w:rPr>
            </w:pPr>
          </w:p>
        </w:tc>
        <w:tc>
          <w:tcPr>
            <w:tcW w:w="3200" w:type="dxa"/>
            <w:tcBorders>
              <w:right w:val="single" w:sz="8" w:space="0" w:color="auto"/>
            </w:tcBorders>
            <w:vAlign w:val="bottom"/>
          </w:tcPr>
          <w:p w:rsidR="00DF25BA" w:rsidRDefault="00DF25BA">
            <w:pPr>
              <w:rPr>
                <w:sz w:val="21"/>
                <w:szCs w:val="21"/>
              </w:rPr>
            </w:pPr>
          </w:p>
        </w:tc>
        <w:tc>
          <w:tcPr>
            <w:tcW w:w="1880" w:type="dxa"/>
            <w:tcBorders>
              <w:right w:val="single" w:sz="8" w:space="0" w:color="auto"/>
            </w:tcBorders>
            <w:vAlign w:val="bottom"/>
          </w:tcPr>
          <w:p w:rsidR="00DF25BA" w:rsidRDefault="00C07486">
            <w:pPr>
              <w:ind w:left="100"/>
              <w:rPr>
                <w:sz w:val="20"/>
                <w:szCs w:val="20"/>
              </w:rPr>
            </w:pPr>
            <w:r>
              <w:rPr>
                <w:rFonts w:eastAsia="Times New Roman"/>
              </w:rPr>
              <w:t>сельского</w:t>
            </w:r>
          </w:p>
        </w:tc>
        <w:tc>
          <w:tcPr>
            <w:tcW w:w="1440" w:type="dxa"/>
            <w:tcBorders>
              <w:right w:val="single" w:sz="8" w:space="0" w:color="auto"/>
            </w:tcBorders>
            <w:vAlign w:val="bottom"/>
          </w:tcPr>
          <w:p w:rsidR="00DF25BA" w:rsidRDefault="00DF25BA">
            <w:pPr>
              <w:rPr>
                <w:sz w:val="21"/>
                <w:szCs w:val="21"/>
              </w:rPr>
            </w:pPr>
          </w:p>
        </w:tc>
        <w:tc>
          <w:tcPr>
            <w:tcW w:w="60" w:type="dxa"/>
            <w:vAlign w:val="bottom"/>
          </w:tcPr>
          <w:p w:rsidR="00DF25BA" w:rsidRDefault="00DF25BA">
            <w:pPr>
              <w:rPr>
                <w:sz w:val="21"/>
                <w:szCs w:val="21"/>
              </w:rPr>
            </w:pPr>
          </w:p>
        </w:tc>
        <w:tc>
          <w:tcPr>
            <w:tcW w:w="900" w:type="dxa"/>
            <w:tcBorders>
              <w:right w:val="single" w:sz="8" w:space="0" w:color="auto"/>
            </w:tcBorders>
            <w:vAlign w:val="bottom"/>
          </w:tcPr>
          <w:p w:rsidR="00DF25BA" w:rsidRDefault="00C07486">
            <w:pPr>
              <w:ind w:right="30"/>
              <w:jc w:val="center"/>
              <w:rPr>
                <w:sz w:val="20"/>
                <w:szCs w:val="20"/>
              </w:rPr>
            </w:pPr>
            <w:r>
              <w:rPr>
                <w:rFonts w:eastAsia="Times New Roman"/>
              </w:rPr>
              <w:t>по</w:t>
            </w:r>
          </w:p>
        </w:tc>
        <w:tc>
          <w:tcPr>
            <w:tcW w:w="150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640" w:type="dxa"/>
            <w:vAlign w:val="bottom"/>
          </w:tcPr>
          <w:p w:rsidR="00DF25BA" w:rsidRDefault="00DF25BA">
            <w:pPr>
              <w:rPr>
                <w:sz w:val="21"/>
                <w:szCs w:val="21"/>
              </w:rPr>
            </w:pPr>
          </w:p>
        </w:tc>
        <w:tc>
          <w:tcPr>
            <w:tcW w:w="220" w:type="dxa"/>
            <w:tcBorders>
              <w:right w:val="single" w:sz="8" w:space="0" w:color="auto"/>
            </w:tcBorders>
            <w:vAlign w:val="bottom"/>
          </w:tcPr>
          <w:p w:rsidR="00DF25BA" w:rsidRDefault="00DF25BA">
            <w:pPr>
              <w:rPr>
                <w:sz w:val="21"/>
                <w:szCs w:val="21"/>
              </w:rPr>
            </w:pPr>
          </w:p>
        </w:tc>
        <w:tc>
          <w:tcPr>
            <w:tcW w:w="92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140" w:type="dxa"/>
            <w:tcBorders>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58"/>
        </w:trPr>
        <w:tc>
          <w:tcPr>
            <w:tcW w:w="960" w:type="dxa"/>
            <w:tcBorders>
              <w:left w:val="single" w:sz="8" w:space="0" w:color="auto"/>
              <w:bottom w:val="single" w:sz="8" w:space="0" w:color="auto"/>
              <w:right w:val="single" w:sz="8" w:space="0" w:color="auto"/>
            </w:tcBorders>
            <w:vAlign w:val="bottom"/>
          </w:tcPr>
          <w:p w:rsidR="00DF25BA" w:rsidRDefault="00DF25BA"/>
        </w:tc>
        <w:tc>
          <w:tcPr>
            <w:tcW w:w="3200" w:type="dxa"/>
            <w:tcBorders>
              <w:bottom w:val="single" w:sz="8" w:space="0" w:color="auto"/>
              <w:right w:val="single" w:sz="8" w:space="0" w:color="auto"/>
            </w:tcBorders>
            <w:vAlign w:val="bottom"/>
          </w:tcPr>
          <w:p w:rsidR="00DF25BA" w:rsidRDefault="00DF25BA"/>
        </w:tc>
        <w:tc>
          <w:tcPr>
            <w:tcW w:w="188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rPr>
              <w:t>поселения</w:t>
            </w:r>
          </w:p>
        </w:tc>
        <w:tc>
          <w:tcPr>
            <w:tcW w:w="14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8"/>
              </w:rPr>
              <w:t>по проекту</w:t>
            </w:r>
          </w:p>
        </w:tc>
        <w:tc>
          <w:tcPr>
            <w:tcW w:w="60" w:type="dxa"/>
            <w:tcBorders>
              <w:bottom w:val="single" w:sz="8" w:space="0" w:color="auto"/>
            </w:tcBorders>
            <w:vAlign w:val="bottom"/>
          </w:tcPr>
          <w:p w:rsidR="00DF25BA" w:rsidRDefault="00DF25BA"/>
        </w:tc>
        <w:tc>
          <w:tcPr>
            <w:tcW w:w="900" w:type="dxa"/>
            <w:tcBorders>
              <w:bottom w:val="single" w:sz="8" w:space="0" w:color="auto"/>
              <w:right w:val="single" w:sz="8" w:space="0" w:color="auto"/>
            </w:tcBorders>
            <w:vAlign w:val="bottom"/>
          </w:tcPr>
          <w:p w:rsidR="00DF25BA" w:rsidRDefault="00C07486">
            <w:pPr>
              <w:ind w:right="30"/>
              <w:jc w:val="center"/>
              <w:rPr>
                <w:sz w:val="20"/>
                <w:szCs w:val="20"/>
              </w:rPr>
            </w:pPr>
            <w:r>
              <w:rPr>
                <w:rFonts w:eastAsia="Times New Roman"/>
              </w:rPr>
              <w:t>проекту</w:t>
            </w:r>
          </w:p>
        </w:tc>
        <w:tc>
          <w:tcPr>
            <w:tcW w:w="150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rPr>
              <w:t>101720</w:t>
            </w:r>
          </w:p>
        </w:tc>
        <w:tc>
          <w:tcPr>
            <w:tcW w:w="8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8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0"/>
              </w:rPr>
              <w:t>0</w:t>
            </w:r>
          </w:p>
        </w:tc>
        <w:tc>
          <w:tcPr>
            <w:tcW w:w="640" w:type="dxa"/>
            <w:tcBorders>
              <w:bottom w:val="single" w:sz="8" w:space="0" w:color="auto"/>
            </w:tcBorders>
            <w:vAlign w:val="bottom"/>
          </w:tcPr>
          <w:p w:rsidR="00DF25BA" w:rsidRDefault="00C07486">
            <w:pPr>
              <w:ind w:left="70"/>
              <w:jc w:val="center"/>
              <w:rPr>
                <w:sz w:val="20"/>
                <w:szCs w:val="20"/>
              </w:rPr>
            </w:pPr>
            <w:r>
              <w:rPr>
                <w:rFonts w:eastAsia="Times New Roman"/>
                <w:w w:val="90"/>
              </w:rPr>
              <w:t>0</w:t>
            </w:r>
          </w:p>
        </w:tc>
        <w:tc>
          <w:tcPr>
            <w:tcW w:w="220" w:type="dxa"/>
            <w:tcBorders>
              <w:bottom w:val="single" w:sz="8" w:space="0" w:color="auto"/>
              <w:right w:val="single" w:sz="8" w:space="0" w:color="auto"/>
            </w:tcBorders>
            <w:vAlign w:val="bottom"/>
          </w:tcPr>
          <w:p w:rsidR="00DF25BA" w:rsidRDefault="00DF25BA"/>
        </w:tc>
        <w:tc>
          <w:tcPr>
            <w:tcW w:w="9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98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11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101719,7</w:t>
            </w:r>
          </w:p>
        </w:tc>
        <w:tc>
          <w:tcPr>
            <w:tcW w:w="0" w:type="dxa"/>
            <w:vAlign w:val="bottom"/>
          </w:tcPr>
          <w:p w:rsidR="00DF25BA" w:rsidRDefault="00DF25BA">
            <w:pPr>
              <w:rPr>
                <w:sz w:val="1"/>
                <w:szCs w:val="1"/>
              </w:rPr>
            </w:pPr>
          </w:p>
        </w:tc>
      </w:tr>
      <w:tr w:rsidR="00DF25BA">
        <w:trPr>
          <w:trHeight w:val="239"/>
        </w:trPr>
        <w:tc>
          <w:tcPr>
            <w:tcW w:w="960" w:type="dxa"/>
            <w:tcBorders>
              <w:left w:val="single" w:sz="8" w:space="0" w:color="auto"/>
              <w:right w:val="single" w:sz="8" w:space="0" w:color="auto"/>
            </w:tcBorders>
            <w:vAlign w:val="bottom"/>
          </w:tcPr>
          <w:p w:rsidR="00DF25BA" w:rsidRDefault="00C07486">
            <w:pPr>
              <w:spacing w:line="239" w:lineRule="exact"/>
              <w:ind w:left="120"/>
              <w:rPr>
                <w:sz w:val="20"/>
                <w:szCs w:val="20"/>
              </w:rPr>
            </w:pPr>
            <w:r>
              <w:rPr>
                <w:rFonts w:eastAsia="Times New Roman"/>
              </w:rPr>
              <w:t>4.4.</w:t>
            </w:r>
          </w:p>
        </w:tc>
        <w:tc>
          <w:tcPr>
            <w:tcW w:w="3200" w:type="dxa"/>
            <w:tcBorders>
              <w:right w:val="single" w:sz="8" w:space="0" w:color="auto"/>
            </w:tcBorders>
            <w:vAlign w:val="bottom"/>
          </w:tcPr>
          <w:p w:rsidR="00DF25BA" w:rsidRDefault="00C07486">
            <w:pPr>
              <w:spacing w:line="239" w:lineRule="exact"/>
              <w:ind w:left="80"/>
              <w:rPr>
                <w:sz w:val="20"/>
                <w:szCs w:val="20"/>
              </w:rPr>
            </w:pPr>
            <w:r>
              <w:rPr>
                <w:rFonts w:eastAsia="Times New Roman"/>
              </w:rPr>
              <w:t>в сфере водоотведения</w:t>
            </w:r>
          </w:p>
        </w:tc>
        <w:tc>
          <w:tcPr>
            <w:tcW w:w="1880" w:type="dxa"/>
            <w:tcBorders>
              <w:right w:val="single" w:sz="8" w:space="0" w:color="auto"/>
            </w:tcBorders>
            <w:vAlign w:val="bottom"/>
          </w:tcPr>
          <w:p w:rsidR="00DF25BA" w:rsidRDefault="00C07486">
            <w:pPr>
              <w:spacing w:line="239" w:lineRule="exact"/>
              <w:ind w:left="100"/>
              <w:rPr>
                <w:sz w:val="20"/>
                <w:szCs w:val="20"/>
              </w:rPr>
            </w:pPr>
            <w:r>
              <w:rPr>
                <w:rFonts w:eastAsia="Times New Roman"/>
              </w:rPr>
              <w:t>населенные</w:t>
            </w:r>
          </w:p>
        </w:tc>
        <w:tc>
          <w:tcPr>
            <w:tcW w:w="1440" w:type="dxa"/>
            <w:tcBorders>
              <w:right w:val="single" w:sz="8" w:space="0" w:color="auto"/>
            </w:tcBorders>
            <w:vAlign w:val="bottom"/>
          </w:tcPr>
          <w:p w:rsidR="00DF25BA" w:rsidRDefault="00DF25BA">
            <w:pPr>
              <w:rPr>
                <w:sz w:val="20"/>
                <w:szCs w:val="20"/>
              </w:rPr>
            </w:pPr>
          </w:p>
        </w:tc>
        <w:tc>
          <w:tcPr>
            <w:tcW w:w="60" w:type="dxa"/>
            <w:vAlign w:val="bottom"/>
          </w:tcPr>
          <w:p w:rsidR="00DF25BA" w:rsidRDefault="00DF25BA">
            <w:pPr>
              <w:rPr>
                <w:sz w:val="20"/>
                <w:szCs w:val="20"/>
              </w:rPr>
            </w:pPr>
          </w:p>
        </w:tc>
        <w:tc>
          <w:tcPr>
            <w:tcW w:w="900" w:type="dxa"/>
            <w:tcBorders>
              <w:right w:val="single" w:sz="8" w:space="0" w:color="auto"/>
            </w:tcBorders>
            <w:vAlign w:val="bottom"/>
          </w:tcPr>
          <w:p w:rsidR="00DF25BA" w:rsidRDefault="00DF25BA">
            <w:pPr>
              <w:rPr>
                <w:sz w:val="20"/>
                <w:szCs w:val="20"/>
              </w:rPr>
            </w:pPr>
          </w:p>
        </w:tc>
        <w:tc>
          <w:tcPr>
            <w:tcW w:w="1500" w:type="dxa"/>
            <w:tcBorders>
              <w:right w:val="single" w:sz="8" w:space="0" w:color="auto"/>
            </w:tcBorders>
            <w:vAlign w:val="bottom"/>
          </w:tcPr>
          <w:p w:rsidR="00DF25BA" w:rsidRDefault="00DF25BA">
            <w:pPr>
              <w:rPr>
                <w:sz w:val="20"/>
                <w:szCs w:val="20"/>
              </w:rPr>
            </w:pPr>
          </w:p>
        </w:tc>
        <w:tc>
          <w:tcPr>
            <w:tcW w:w="860" w:type="dxa"/>
            <w:tcBorders>
              <w:right w:val="single" w:sz="8" w:space="0" w:color="auto"/>
            </w:tcBorders>
            <w:vAlign w:val="bottom"/>
          </w:tcPr>
          <w:p w:rsidR="00DF25BA" w:rsidRDefault="00DF25BA">
            <w:pPr>
              <w:rPr>
                <w:sz w:val="20"/>
                <w:szCs w:val="20"/>
              </w:rPr>
            </w:pPr>
          </w:p>
        </w:tc>
        <w:tc>
          <w:tcPr>
            <w:tcW w:w="840" w:type="dxa"/>
            <w:tcBorders>
              <w:right w:val="single" w:sz="8" w:space="0" w:color="auto"/>
            </w:tcBorders>
            <w:vAlign w:val="bottom"/>
          </w:tcPr>
          <w:p w:rsidR="00DF25BA" w:rsidRDefault="00DF25BA">
            <w:pPr>
              <w:rPr>
                <w:sz w:val="20"/>
                <w:szCs w:val="20"/>
              </w:rPr>
            </w:pPr>
          </w:p>
        </w:tc>
        <w:tc>
          <w:tcPr>
            <w:tcW w:w="640" w:type="dxa"/>
            <w:vAlign w:val="bottom"/>
          </w:tcPr>
          <w:p w:rsidR="00DF25BA" w:rsidRDefault="00DF25BA">
            <w:pPr>
              <w:rPr>
                <w:sz w:val="20"/>
                <w:szCs w:val="20"/>
              </w:rPr>
            </w:pPr>
          </w:p>
        </w:tc>
        <w:tc>
          <w:tcPr>
            <w:tcW w:w="220" w:type="dxa"/>
            <w:tcBorders>
              <w:right w:val="single" w:sz="8" w:space="0" w:color="auto"/>
            </w:tcBorders>
            <w:vAlign w:val="bottom"/>
          </w:tcPr>
          <w:p w:rsidR="00DF25BA" w:rsidRDefault="00DF25BA">
            <w:pPr>
              <w:rPr>
                <w:sz w:val="20"/>
                <w:szCs w:val="20"/>
              </w:rPr>
            </w:pPr>
          </w:p>
        </w:tc>
        <w:tc>
          <w:tcPr>
            <w:tcW w:w="920" w:type="dxa"/>
            <w:tcBorders>
              <w:right w:val="single" w:sz="8" w:space="0" w:color="auto"/>
            </w:tcBorders>
            <w:vAlign w:val="bottom"/>
          </w:tcPr>
          <w:p w:rsidR="00DF25BA" w:rsidRDefault="00DF25BA">
            <w:pPr>
              <w:rPr>
                <w:sz w:val="20"/>
                <w:szCs w:val="20"/>
              </w:rPr>
            </w:pPr>
          </w:p>
        </w:tc>
        <w:tc>
          <w:tcPr>
            <w:tcW w:w="980" w:type="dxa"/>
            <w:tcBorders>
              <w:right w:val="single" w:sz="8" w:space="0" w:color="auto"/>
            </w:tcBorders>
            <w:vAlign w:val="bottom"/>
          </w:tcPr>
          <w:p w:rsidR="00DF25BA" w:rsidRDefault="00DF25BA">
            <w:pPr>
              <w:rPr>
                <w:sz w:val="20"/>
                <w:szCs w:val="20"/>
              </w:rPr>
            </w:pPr>
          </w:p>
        </w:tc>
        <w:tc>
          <w:tcPr>
            <w:tcW w:w="1140" w:type="dxa"/>
            <w:tcBorders>
              <w:right w:val="single" w:sz="8" w:space="0" w:color="auto"/>
            </w:tcBorders>
            <w:vAlign w:val="bottom"/>
          </w:tcPr>
          <w:p w:rsidR="00DF25BA" w:rsidRDefault="00DF25BA">
            <w:pPr>
              <w:rPr>
                <w:sz w:val="20"/>
                <w:szCs w:val="20"/>
              </w:rPr>
            </w:pPr>
          </w:p>
        </w:tc>
        <w:tc>
          <w:tcPr>
            <w:tcW w:w="0" w:type="dxa"/>
            <w:vAlign w:val="bottom"/>
          </w:tcPr>
          <w:p w:rsidR="00DF25BA" w:rsidRDefault="00DF25BA">
            <w:pPr>
              <w:rPr>
                <w:sz w:val="1"/>
                <w:szCs w:val="1"/>
              </w:rPr>
            </w:pPr>
          </w:p>
        </w:tc>
      </w:tr>
      <w:tr w:rsidR="00DF25BA">
        <w:trPr>
          <w:trHeight w:val="252"/>
        </w:trPr>
        <w:tc>
          <w:tcPr>
            <w:tcW w:w="960" w:type="dxa"/>
            <w:tcBorders>
              <w:left w:val="single" w:sz="8" w:space="0" w:color="auto"/>
              <w:right w:val="single" w:sz="8" w:space="0" w:color="auto"/>
            </w:tcBorders>
            <w:vAlign w:val="bottom"/>
          </w:tcPr>
          <w:p w:rsidR="00DF25BA" w:rsidRDefault="00DF25BA">
            <w:pPr>
              <w:rPr>
                <w:sz w:val="21"/>
                <w:szCs w:val="21"/>
              </w:rPr>
            </w:pPr>
          </w:p>
        </w:tc>
        <w:tc>
          <w:tcPr>
            <w:tcW w:w="3200" w:type="dxa"/>
            <w:tcBorders>
              <w:right w:val="single" w:sz="8" w:space="0" w:color="auto"/>
            </w:tcBorders>
            <w:vAlign w:val="bottom"/>
          </w:tcPr>
          <w:p w:rsidR="00DF25BA" w:rsidRDefault="00C07486">
            <w:pPr>
              <w:ind w:left="80"/>
              <w:rPr>
                <w:sz w:val="20"/>
                <w:szCs w:val="20"/>
              </w:rPr>
            </w:pPr>
            <w:r>
              <w:rPr>
                <w:rFonts w:eastAsia="Times New Roman"/>
              </w:rPr>
              <w:t>оснащение насосных установок</w:t>
            </w:r>
          </w:p>
        </w:tc>
        <w:tc>
          <w:tcPr>
            <w:tcW w:w="1880" w:type="dxa"/>
            <w:tcBorders>
              <w:right w:val="single" w:sz="8" w:space="0" w:color="auto"/>
            </w:tcBorders>
            <w:vAlign w:val="bottom"/>
          </w:tcPr>
          <w:p w:rsidR="00DF25BA" w:rsidRDefault="00C07486">
            <w:pPr>
              <w:ind w:left="100"/>
              <w:rPr>
                <w:sz w:val="20"/>
                <w:szCs w:val="20"/>
              </w:rPr>
            </w:pPr>
            <w:r>
              <w:rPr>
                <w:rFonts w:eastAsia="Times New Roman"/>
              </w:rPr>
              <w:t>пункты</w:t>
            </w:r>
          </w:p>
        </w:tc>
        <w:tc>
          <w:tcPr>
            <w:tcW w:w="1440" w:type="dxa"/>
            <w:tcBorders>
              <w:right w:val="single" w:sz="8" w:space="0" w:color="auto"/>
            </w:tcBorders>
            <w:vAlign w:val="bottom"/>
          </w:tcPr>
          <w:p w:rsidR="00DF25BA" w:rsidRDefault="00DF25BA">
            <w:pPr>
              <w:rPr>
                <w:sz w:val="21"/>
                <w:szCs w:val="21"/>
              </w:rPr>
            </w:pPr>
          </w:p>
        </w:tc>
        <w:tc>
          <w:tcPr>
            <w:tcW w:w="60" w:type="dxa"/>
            <w:vAlign w:val="bottom"/>
          </w:tcPr>
          <w:p w:rsidR="00DF25BA" w:rsidRDefault="00DF25BA">
            <w:pPr>
              <w:rPr>
                <w:sz w:val="21"/>
                <w:szCs w:val="21"/>
              </w:rPr>
            </w:pPr>
          </w:p>
        </w:tc>
        <w:tc>
          <w:tcPr>
            <w:tcW w:w="900" w:type="dxa"/>
            <w:tcBorders>
              <w:right w:val="single" w:sz="8" w:space="0" w:color="auto"/>
            </w:tcBorders>
            <w:vAlign w:val="bottom"/>
          </w:tcPr>
          <w:p w:rsidR="00DF25BA" w:rsidRDefault="00DF25BA">
            <w:pPr>
              <w:rPr>
                <w:sz w:val="21"/>
                <w:szCs w:val="21"/>
              </w:rPr>
            </w:pPr>
          </w:p>
        </w:tc>
        <w:tc>
          <w:tcPr>
            <w:tcW w:w="150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640" w:type="dxa"/>
            <w:vAlign w:val="bottom"/>
          </w:tcPr>
          <w:p w:rsidR="00DF25BA" w:rsidRDefault="00DF25BA">
            <w:pPr>
              <w:rPr>
                <w:sz w:val="21"/>
                <w:szCs w:val="21"/>
              </w:rPr>
            </w:pPr>
          </w:p>
        </w:tc>
        <w:tc>
          <w:tcPr>
            <w:tcW w:w="220" w:type="dxa"/>
            <w:tcBorders>
              <w:right w:val="single" w:sz="8" w:space="0" w:color="auto"/>
            </w:tcBorders>
            <w:vAlign w:val="bottom"/>
          </w:tcPr>
          <w:p w:rsidR="00DF25BA" w:rsidRDefault="00DF25BA">
            <w:pPr>
              <w:rPr>
                <w:sz w:val="21"/>
                <w:szCs w:val="21"/>
              </w:rPr>
            </w:pPr>
          </w:p>
        </w:tc>
        <w:tc>
          <w:tcPr>
            <w:tcW w:w="92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140" w:type="dxa"/>
            <w:tcBorders>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54"/>
        </w:trPr>
        <w:tc>
          <w:tcPr>
            <w:tcW w:w="960" w:type="dxa"/>
            <w:tcBorders>
              <w:left w:val="single" w:sz="8" w:space="0" w:color="auto"/>
              <w:right w:val="single" w:sz="8" w:space="0" w:color="auto"/>
            </w:tcBorders>
            <w:vAlign w:val="bottom"/>
          </w:tcPr>
          <w:p w:rsidR="00DF25BA" w:rsidRDefault="00DF25BA"/>
        </w:tc>
        <w:tc>
          <w:tcPr>
            <w:tcW w:w="3200" w:type="dxa"/>
            <w:tcBorders>
              <w:right w:val="single" w:sz="8" w:space="0" w:color="auto"/>
            </w:tcBorders>
            <w:vAlign w:val="bottom"/>
          </w:tcPr>
          <w:p w:rsidR="00DF25BA" w:rsidRDefault="00C07486">
            <w:pPr>
              <w:ind w:left="80"/>
              <w:rPr>
                <w:sz w:val="20"/>
                <w:szCs w:val="20"/>
              </w:rPr>
            </w:pPr>
            <w:r>
              <w:rPr>
                <w:rFonts w:eastAsia="Times New Roman"/>
              </w:rPr>
              <w:t>частотно - регулируемыми</w:t>
            </w:r>
          </w:p>
        </w:tc>
        <w:tc>
          <w:tcPr>
            <w:tcW w:w="1880" w:type="dxa"/>
            <w:tcBorders>
              <w:right w:val="single" w:sz="8" w:space="0" w:color="auto"/>
            </w:tcBorders>
            <w:vAlign w:val="bottom"/>
          </w:tcPr>
          <w:p w:rsidR="00DF25BA" w:rsidRDefault="00C07486">
            <w:pPr>
              <w:ind w:left="100"/>
              <w:rPr>
                <w:sz w:val="20"/>
                <w:szCs w:val="20"/>
              </w:rPr>
            </w:pPr>
            <w:r>
              <w:rPr>
                <w:rFonts w:eastAsia="Times New Roman"/>
              </w:rPr>
              <w:t>Войсковицкого</w:t>
            </w:r>
          </w:p>
        </w:tc>
        <w:tc>
          <w:tcPr>
            <w:tcW w:w="1440" w:type="dxa"/>
            <w:tcBorders>
              <w:right w:val="single" w:sz="8" w:space="0" w:color="auto"/>
            </w:tcBorders>
            <w:vAlign w:val="bottom"/>
          </w:tcPr>
          <w:p w:rsidR="00DF25BA" w:rsidRDefault="00DF25BA"/>
        </w:tc>
        <w:tc>
          <w:tcPr>
            <w:tcW w:w="60" w:type="dxa"/>
            <w:vAlign w:val="bottom"/>
          </w:tcPr>
          <w:p w:rsidR="00DF25BA" w:rsidRDefault="00DF25BA"/>
        </w:tc>
        <w:tc>
          <w:tcPr>
            <w:tcW w:w="900" w:type="dxa"/>
            <w:tcBorders>
              <w:right w:val="single" w:sz="8" w:space="0" w:color="auto"/>
            </w:tcBorders>
            <w:vAlign w:val="bottom"/>
          </w:tcPr>
          <w:p w:rsidR="00DF25BA" w:rsidRDefault="00DF25BA"/>
        </w:tc>
        <w:tc>
          <w:tcPr>
            <w:tcW w:w="1500" w:type="dxa"/>
            <w:tcBorders>
              <w:right w:val="single" w:sz="8" w:space="0" w:color="auto"/>
            </w:tcBorders>
            <w:vAlign w:val="bottom"/>
          </w:tcPr>
          <w:p w:rsidR="00DF25BA" w:rsidRDefault="00DF25BA"/>
        </w:tc>
        <w:tc>
          <w:tcPr>
            <w:tcW w:w="860" w:type="dxa"/>
            <w:tcBorders>
              <w:right w:val="single" w:sz="8" w:space="0" w:color="auto"/>
            </w:tcBorders>
            <w:vAlign w:val="bottom"/>
          </w:tcPr>
          <w:p w:rsidR="00DF25BA" w:rsidRDefault="00DF25BA"/>
        </w:tc>
        <w:tc>
          <w:tcPr>
            <w:tcW w:w="840" w:type="dxa"/>
            <w:tcBorders>
              <w:right w:val="single" w:sz="8" w:space="0" w:color="auto"/>
            </w:tcBorders>
            <w:vAlign w:val="bottom"/>
          </w:tcPr>
          <w:p w:rsidR="00DF25BA" w:rsidRDefault="00DF25BA"/>
        </w:tc>
        <w:tc>
          <w:tcPr>
            <w:tcW w:w="640" w:type="dxa"/>
            <w:vAlign w:val="bottom"/>
          </w:tcPr>
          <w:p w:rsidR="00DF25BA" w:rsidRDefault="00DF25BA"/>
        </w:tc>
        <w:tc>
          <w:tcPr>
            <w:tcW w:w="220" w:type="dxa"/>
            <w:tcBorders>
              <w:right w:val="single" w:sz="8" w:space="0" w:color="auto"/>
            </w:tcBorders>
            <w:vAlign w:val="bottom"/>
          </w:tcPr>
          <w:p w:rsidR="00DF25BA" w:rsidRDefault="00DF25BA"/>
        </w:tc>
        <w:tc>
          <w:tcPr>
            <w:tcW w:w="920" w:type="dxa"/>
            <w:tcBorders>
              <w:right w:val="single" w:sz="8" w:space="0" w:color="auto"/>
            </w:tcBorders>
            <w:vAlign w:val="bottom"/>
          </w:tcPr>
          <w:p w:rsidR="00DF25BA" w:rsidRDefault="00DF25BA"/>
        </w:tc>
        <w:tc>
          <w:tcPr>
            <w:tcW w:w="980" w:type="dxa"/>
            <w:tcBorders>
              <w:right w:val="single" w:sz="8" w:space="0" w:color="auto"/>
            </w:tcBorders>
            <w:vAlign w:val="bottom"/>
          </w:tcPr>
          <w:p w:rsidR="00DF25BA" w:rsidRDefault="00DF25BA"/>
        </w:tc>
        <w:tc>
          <w:tcPr>
            <w:tcW w:w="114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52"/>
        </w:trPr>
        <w:tc>
          <w:tcPr>
            <w:tcW w:w="960" w:type="dxa"/>
            <w:tcBorders>
              <w:left w:val="single" w:sz="8" w:space="0" w:color="auto"/>
              <w:right w:val="single" w:sz="8" w:space="0" w:color="auto"/>
            </w:tcBorders>
            <w:vAlign w:val="bottom"/>
          </w:tcPr>
          <w:p w:rsidR="00DF25BA" w:rsidRDefault="00DF25BA">
            <w:pPr>
              <w:rPr>
                <w:sz w:val="21"/>
                <w:szCs w:val="21"/>
              </w:rPr>
            </w:pPr>
          </w:p>
        </w:tc>
        <w:tc>
          <w:tcPr>
            <w:tcW w:w="3200" w:type="dxa"/>
            <w:tcBorders>
              <w:right w:val="single" w:sz="8" w:space="0" w:color="auto"/>
            </w:tcBorders>
            <w:vAlign w:val="bottom"/>
          </w:tcPr>
          <w:p w:rsidR="00DF25BA" w:rsidRDefault="00C07486">
            <w:pPr>
              <w:ind w:left="80"/>
              <w:rPr>
                <w:sz w:val="20"/>
                <w:szCs w:val="20"/>
              </w:rPr>
            </w:pPr>
            <w:r>
              <w:rPr>
                <w:rFonts w:eastAsia="Times New Roman"/>
              </w:rPr>
              <w:t>приводами</w:t>
            </w:r>
          </w:p>
        </w:tc>
        <w:tc>
          <w:tcPr>
            <w:tcW w:w="1880" w:type="dxa"/>
            <w:tcBorders>
              <w:right w:val="single" w:sz="8" w:space="0" w:color="auto"/>
            </w:tcBorders>
            <w:vAlign w:val="bottom"/>
          </w:tcPr>
          <w:p w:rsidR="00DF25BA" w:rsidRDefault="00C07486">
            <w:pPr>
              <w:ind w:left="100"/>
              <w:rPr>
                <w:sz w:val="20"/>
                <w:szCs w:val="20"/>
              </w:rPr>
            </w:pPr>
            <w:r>
              <w:rPr>
                <w:rFonts w:eastAsia="Times New Roman"/>
              </w:rPr>
              <w:t>сельского</w:t>
            </w:r>
          </w:p>
        </w:tc>
        <w:tc>
          <w:tcPr>
            <w:tcW w:w="1440" w:type="dxa"/>
            <w:tcBorders>
              <w:right w:val="single" w:sz="8" w:space="0" w:color="auto"/>
            </w:tcBorders>
            <w:vAlign w:val="bottom"/>
          </w:tcPr>
          <w:p w:rsidR="00DF25BA" w:rsidRDefault="00DF25BA">
            <w:pPr>
              <w:rPr>
                <w:sz w:val="21"/>
                <w:szCs w:val="21"/>
              </w:rPr>
            </w:pPr>
          </w:p>
        </w:tc>
        <w:tc>
          <w:tcPr>
            <w:tcW w:w="60" w:type="dxa"/>
            <w:vAlign w:val="bottom"/>
          </w:tcPr>
          <w:p w:rsidR="00DF25BA" w:rsidRDefault="00DF25BA">
            <w:pPr>
              <w:rPr>
                <w:sz w:val="21"/>
                <w:szCs w:val="21"/>
              </w:rPr>
            </w:pPr>
          </w:p>
        </w:tc>
        <w:tc>
          <w:tcPr>
            <w:tcW w:w="900" w:type="dxa"/>
            <w:tcBorders>
              <w:right w:val="single" w:sz="8" w:space="0" w:color="auto"/>
            </w:tcBorders>
            <w:vAlign w:val="bottom"/>
          </w:tcPr>
          <w:p w:rsidR="00DF25BA" w:rsidRDefault="00C07486">
            <w:pPr>
              <w:ind w:right="30"/>
              <w:jc w:val="center"/>
              <w:rPr>
                <w:sz w:val="20"/>
                <w:szCs w:val="20"/>
              </w:rPr>
            </w:pPr>
            <w:r>
              <w:rPr>
                <w:rFonts w:eastAsia="Times New Roman"/>
              </w:rPr>
              <w:t>по</w:t>
            </w:r>
          </w:p>
        </w:tc>
        <w:tc>
          <w:tcPr>
            <w:tcW w:w="150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640" w:type="dxa"/>
            <w:vAlign w:val="bottom"/>
          </w:tcPr>
          <w:p w:rsidR="00DF25BA" w:rsidRDefault="00DF25BA">
            <w:pPr>
              <w:rPr>
                <w:sz w:val="21"/>
                <w:szCs w:val="21"/>
              </w:rPr>
            </w:pPr>
          </w:p>
        </w:tc>
        <w:tc>
          <w:tcPr>
            <w:tcW w:w="220" w:type="dxa"/>
            <w:tcBorders>
              <w:right w:val="single" w:sz="8" w:space="0" w:color="auto"/>
            </w:tcBorders>
            <w:vAlign w:val="bottom"/>
          </w:tcPr>
          <w:p w:rsidR="00DF25BA" w:rsidRDefault="00DF25BA">
            <w:pPr>
              <w:rPr>
                <w:sz w:val="21"/>
                <w:szCs w:val="21"/>
              </w:rPr>
            </w:pPr>
          </w:p>
        </w:tc>
        <w:tc>
          <w:tcPr>
            <w:tcW w:w="92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140" w:type="dxa"/>
            <w:tcBorders>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58"/>
        </w:trPr>
        <w:tc>
          <w:tcPr>
            <w:tcW w:w="960" w:type="dxa"/>
            <w:tcBorders>
              <w:left w:val="single" w:sz="8" w:space="0" w:color="auto"/>
              <w:bottom w:val="single" w:sz="8" w:space="0" w:color="auto"/>
              <w:right w:val="single" w:sz="8" w:space="0" w:color="auto"/>
            </w:tcBorders>
            <w:vAlign w:val="bottom"/>
          </w:tcPr>
          <w:p w:rsidR="00DF25BA" w:rsidRDefault="00DF25BA"/>
        </w:tc>
        <w:tc>
          <w:tcPr>
            <w:tcW w:w="3200" w:type="dxa"/>
            <w:tcBorders>
              <w:bottom w:val="single" w:sz="8" w:space="0" w:color="auto"/>
              <w:right w:val="single" w:sz="8" w:space="0" w:color="auto"/>
            </w:tcBorders>
            <w:vAlign w:val="bottom"/>
          </w:tcPr>
          <w:p w:rsidR="00DF25BA" w:rsidRDefault="00DF25BA"/>
        </w:tc>
        <w:tc>
          <w:tcPr>
            <w:tcW w:w="188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rPr>
              <w:t>поселения</w:t>
            </w:r>
          </w:p>
        </w:tc>
        <w:tc>
          <w:tcPr>
            <w:tcW w:w="14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8"/>
              </w:rPr>
              <w:t>по проекту</w:t>
            </w:r>
          </w:p>
        </w:tc>
        <w:tc>
          <w:tcPr>
            <w:tcW w:w="60" w:type="dxa"/>
            <w:tcBorders>
              <w:bottom w:val="single" w:sz="8" w:space="0" w:color="auto"/>
            </w:tcBorders>
            <w:vAlign w:val="bottom"/>
          </w:tcPr>
          <w:p w:rsidR="00DF25BA" w:rsidRDefault="00DF25BA"/>
        </w:tc>
        <w:tc>
          <w:tcPr>
            <w:tcW w:w="900" w:type="dxa"/>
            <w:tcBorders>
              <w:bottom w:val="single" w:sz="8" w:space="0" w:color="auto"/>
              <w:right w:val="single" w:sz="8" w:space="0" w:color="auto"/>
            </w:tcBorders>
            <w:vAlign w:val="bottom"/>
          </w:tcPr>
          <w:p w:rsidR="00DF25BA" w:rsidRDefault="00C07486">
            <w:pPr>
              <w:ind w:right="30"/>
              <w:jc w:val="center"/>
              <w:rPr>
                <w:sz w:val="20"/>
                <w:szCs w:val="20"/>
              </w:rPr>
            </w:pPr>
            <w:r>
              <w:rPr>
                <w:rFonts w:eastAsia="Times New Roman"/>
              </w:rPr>
              <w:t>проекту</w:t>
            </w:r>
          </w:p>
        </w:tc>
        <w:tc>
          <w:tcPr>
            <w:tcW w:w="150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0"/>
              </w:rPr>
              <w:t>0</w:t>
            </w:r>
          </w:p>
        </w:tc>
        <w:tc>
          <w:tcPr>
            <w:tcW w:w="8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8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0"/>
              </w:rPr>
              <w:t>0</w:t>
            </w:r>
          </w:p>
        </w:tc>
        <w:tc>
          <w:tcPr>
            <w:tcW w:w="640" w:type="dxa"/>
            <w:tcBorders>
              <w:bottom w:val="single" w:sz="8" w:space="0" w:color="auto"/>
            </w:tcBorders>
            <w:vAlign w:val="bottom"/>
          </w:tcPr>
          <w:p w:rsidR="00DF25BA" w:rsidRDefault="00C07486">
            <w:pPr>
              <w:ind w:left="70"/>
              <w:jc w:val="center"/>
              <w:rPr>
                <w:sz w:val="20"/>
                <w:szCs w:val="20"/>
              </w:rPr>
            </w:pPr>
            <w:r>
              <w:rPr>
                <w:rFonts w:eastAsia="Times New Roman"/>
                <w:w w:val="90"/>
              </w:rPr>
              <w:t>0</w:t>
            </w:r>
          </w:p>
        </w:tc>
        <w:tc>
          <w:tcPr>
            <w:tcW w:w="220" w:type="dxa"/>
            <w:tcBorders>
              <w:bottom w:val="single" w:sz="8" w:space="0" w:color="auto"/>
              <w:right w:val="single" w:sz="8" w:space="0" w:color="auto"/>
            </w:tcBorders>
            <w:vAlign w:val="bottom"/>
          </w:tcPr>
          <w:p w:rsidR="00DF25BA" w:rsidRDefault="00DF25BA"/>
        </w:tc>
        <w:tc>
          <w:tcPr>
            <w:tcW w:w="9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98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11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0,0</w:t>
            </w:r>
          </w:p>
        </w:tc>
        <w:tc>
          <w:tcPr>
            <w:tcW w:w="0" w:type="dxa"/>
            <w:vAlign w:val="bottom"/>
          </w:tcPr>
          <w:p w:rsidR="00DF25BA" w:rsidRDefault="00DF25BA">
            <w:pPr>
              <w:rPr>
                <w:sz w:val="1"/>
                <w:szCs w:val="1"/>
              </w:rPr>
            </w:pPr>
          </w:p>
        </w:tc>
      </w:tr>
      <w:tr w:rsidR="00DF25BA">
        <w:trPr>
          <w:trHeight w:val="243"/>
        </w:trPr>
        <w:tc>
          <w:tcPr>
            <w:tcW w:w="4160" w:type="dxa"/>
            <w:gridSpan w:val="2"/>
            <w:tcBorders>
              <w:left w:val="single" w:sz="8" w:space="0" w:color="auto"/>
              <w:bottom w:val="single" w:sz="8" w:space="0" w:color="auto"/>
            </w:tcBorders>
            <w:vAlign w:val="bottom"/>
          </w:tcPr>
          <w:p w:rsidR="00DF25BA" w:rsidRDefault="00C07486">
            <w:pPr>
              <w:spacing w:line="242" w:lineRule="exact"/>
              <w:ind w:left="180"/>
              <w:rPr>
                <w:sz w:val="20"/>
                <w:szCs w:val="20"/>
              </w:rPr>
            </w:pPr>
            <w:r>
              <w:rPr>
                <w:rFonts w:eastAsia="Times New Roman"/>
              </w:rPr>
              <w:t>ИТОГО по разделу</w:t>
            </w:r>
          </w:p>
        </w:tc>
        <w:tc>
          <w:tcPr>
            <w:tcW w:w="1880" w:type="dxa"/>
            <w:tcBorders>
              <w:bottom w:val="single" w:sz="8" w:space="0" w:color="auto"/>
            </w:tcBorders>
            <w:vAlign w:val="bottom"/>
          </w:tcPr>
          <w:p w:rsidR="00DF25BA" w:rsidRDefault="00DF25BA">
            <w:pPr>
              <w:rPr>
                <w:sz w:val="21"/>
                <w:szCs w:val="21"/>
              </w:rPr>
            </w:pPr>
          </w:p>
        </w:tc>
        <w:tc>
          <w:tcPr>
            <w:tcW w:w="1440" w:type="dxa"/>
            <w:tcBorders>
              <w:bottom w:val="single" w:sz="8" w:space="0" w:color="auto"/>
            </w:tcBorders>
            <w:vAlign w:val="bottom"/>
          </w:tcPr>
          <w:p w:rsidR="00DF25BA" w:rsidRDefault="00DF25BA">
            <w:pPr>
              <w:rPr>
                <w:sz w:val="21"/>
                <w:szCs w:val="21"/>
              </w:rPr>
            </w:pPr>
          </w:p>
        </w:tc>
        <w:tc>
          <w:tcPr>
            <w:tcW w:w="60" w:type="dxa"/>
            <w:tcBorders>
              <w:bottom w:val="single" w:sz="8" w:space="0" w:color="auto"/>
            </w:tcBorders>
            <w:vAlign w:val="bottom"/>
          </w:tcPr>
          <w:p w:rsidR="00DF25BA" w:rsidRDefault="00DF25BA">
            <w:pPr>
              <w:rPr>
                <w:sz w:val="21"/>
                <w:szCs w:val="21"/>
              </w:rPr>
            </w:pPr>
          </w:p>
        </w:tc>
        <w:tc>
          <w:tcPr>
            <w:tcW w:w="900" w:type="dxa"/>
            <w:tcBorders>
              <w:bottom w:val="single" w:sz="8" w:space="0" w:color="auto"/>
              <w:right w:val="single" w:sz="8" w:space="0" w:color="auto"/>
            </w:tcBorders>
            <w:vAlign w:val="bottom"/>
          </w:tcPr>
          <w:p w:rsidR="00DF25BA" w:rsidRDefault="00DF25BA">
            <w:pPr>
              <w:rPr>
                <w:sz w:val="21"/>
                <w:szCs w:val="21"/>
              </w:rPr>
            </w:pPr>
          </w:p>
        </w:tc>
        <w:tc>
          <w:tcPr>
            <w:tcW w:w="150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9"/>
              </w:rPr>
              <w:t>101720</w:t>
            </w:r>
          </w:p>
        </w:tc>
        <w:tc>
          <w:tcPr>
            <w:tcW w:w="86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0</w:t>
            </w:r>
          </w:p>
        </w:tc>
        <w:tc>
          <w:tcPr>
            <w:tcW w:w="84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0"/>
              </w:rPr>
              <w:t>0</w:t>
            </w:r>
          </w:p>
        </w:tc>
        <w:tc>
          <w:tcPr>
            <w:tcW w:w="640" w:type="dxa"/>
            <w:tcBorders>
              <w:bottom w:val="single" w:sz="8" w:space="0" w:color="auto"/>
            </w:tcBorders>
            <w:vAlign w:val="bottom"/>
          </w:tcPr>
          <w:p w:rsidR="00DF25BA" w:rsidRDefault="00C07486">
            <w:pPr>
              <w:spacing w:line="242" w:lineRule="exact"/>
              <w:ind w:left="70"/>
              <w:jc w:val="center"/>
              <w:rPr>
                <w:sz w:val="20"/>
                <w:szCs w:val="20"/>
              </w:rPr>
            </w:pPr>
            <w:r>
              <w:rPr>
                <w:rFonts w:eastAsia="Times New Roman"/>
                <w:w w:val="90"/>
              </w:rPr>
              <w:t>0</w:t>
            </w:r>
          </w:p>
        </w:tc>
        <w:tc>
          <w:tcPr>
            <w:tcW w:w="220" w:type="dxa"/>
            <w:tcBorders>
              <w:bottom w:val="single" w:sz="8" w:space="0" w:color="auto"/>
              <w:right w:val="single" w:sz="8" w:space="0" w:color="auto"/>
            </w:tcBorders>
            <w:vAlign w:val="bottom"/>
          </w:tcPr>
          <w:p w:rsidR="00DF25BA" w:rsidRDefault="00DF25BA">
            <w:pPr>
              <w:rPr>
                <w:sz w:val="21"/>
                <w:szCs w:val="21"/>
              </w:rPr>
            </w:pPr>
          </w:p>
        </w:tc>
        <w:tc>
          <w:tcPr>
            <w:tcW w:w="92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0</w:t>
            </w:r>
          </w:p>
        </w:tc>
        <w:tc>
          <w:tcPr>
            <w:tcW w:w="98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0</w:t>
            </w:r>
          </w:p>
        </w:tc>
        <w:tc>
          <w:tcPr>
            <w:tcW w:w="114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9"/>
              </w:rPr>
              <w:t>101720</w:t>
            </w:r>
          </w:p>
        </w:tc>
        <w:tc>
          <w:tcPr>
            <w:tcW w:w="0" w:type="dxa"/>
            <w:vAlign w:val="bottom"/>
          </w:tcPr>
          <w:p w:rsidR="00DF25BA" w:rsidRDefault="00DF25BA">
            <w:pPr>
              <w:rPr>
                <w:sz w:val="1"/>
                <w:szCs w:val="1"/>
              </w:rPr>
            </w:pPr>
          </w:p>
        </w:tc>
      </w:tr>
      <w:tr w:rsidR="00DF25BA">
        <w:trPr>
          <w:trHeight w:val="243"/>
        </w:trPr>
        <w:tc>
          <w:tcPr>
            <w:tcW w:w="960" w:type="dxa"/>
            <w:tcBorders>
              <w:left w:val="single" w:sz="8" w:space="0" w:color="auto"/>
              <w:right w:val="single" w:sz="8" w:space="0" w:color="auto"/>
            </w:tcBorders>
            <w:vAlign w:val="bottom"/>
          </w:tcPr>
          <w:p w:rsidR="00DF25BA" w:rsidRDefault="00DF25BA">
            <w:pPr>
              <w:rPr>
                <w:sz w:val="21"/>
                <w:szCs w:val="21"/>
              </w:rPr>
            </w:pPr>
          </w:p>
        </w:tc>
        <w:tc>
          <w:tcPr>
            <w:tcW w:w="3200" w:type="dxa"/>
            <w:tcBorders>
              <w:right w:val="single" w:sz="8" w:space="0" w:color="auto"/>
            </w:tcBorders>
            <w:vAlign w:val="bottom"/>
          </w:tcPr>
          <w:p w:rsidR="00DF25BA" w:rsidRDefault="00C07486">
            <w:pPr>
              <w:spacing w:line="242" w:lineRule="exact"/>
              <w:ind w:left="80"/>
              <w:rPr>
                <w:sz w:val="20"/>
                <w:szCs w:val="20"/>
              </w:rPr>
            </w:pPr>
            <w:r>
              <w:rPr>
                <w:rFonts w:eastAsia="Times New Roman"/>
              </w:rPr>
              <w:t>В том числе по источникам</w:t>
            </w:r>
          </w:p>
        </w:tc>
        <w:tc>
          <w:tcPr>
            <w:tcW w:w="3380" w:type="dxa"/>
            <w:gridSpan w:val="3"/>
            <w:tcBorders>
              <w:bottom w:val="single" w:sz="8" w:space="0" w:color="auto"/>
            </w:tcBorders>
            <w:vAlign w:val="bottom"/>
          </w:tcPr>
          <w:p w:rsidR="00DF25BA" w:rsidRDefault="00C07486">
            <w:pPr>
              <w:spacing w:line="242" w:lineRule="exact"/>
              <w:ind w:left="100"/>
              <w:rPr>
                <w:sz w:val="20"/>
                <w:szCs w:val="20"/>
              </w:rPr>
            </w:pPr>
            <w:r>
              <w:rPr>
                <w:rFonts w:eastAsia="Times New Roman"/>
              </w:rPr>
              <w:t>Федеральный бюджет</w:t>
            </w:r>
          </w:p>
        </w:tc>
        <w:tc>
          <w:tcPr>
            <w:tcW w:w="900" w:type="dxa"/>
            <w:tcBorders>
              <w:bottom w:val="single" w:sz="8" w:space="0" w:color="auto"/>
              <w:right w:val="single" w:sz="8" w:space="0" w:color="auto"/>
            </w:tcBorders>
            <w:vAlign w:val="bottom"/>
          </w:tcPr>
          <w:p w:rsidR="00DF25BA" w:rsidRDefault="00DF25BA">
            <w:pPr>
              <w:rPr>
                <w:sz w:val="21"/>
                <w:szCs w:val="21"/>
              </w:rPr>
            </w:pPr>
          </w:p>
        </w:tc>
        <w:tc>
          <w:tcPr>
            <w:tcW w:w="150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0"/>
              </w:rPr>
              <w:t>0</w:t>
            </w:r>
          </w:p>
        </w:tc>
        <w:tc>
          <w:tcPr>
            <w:tcW w:w="860" w:type="dxa"/>
            <w:tcBorders>
              <w:bottom w:val="single" w:sz="8" w:space="0" w:color="auto"/>
              <w:right w:val="single" w:sz="8" w:space="0" w:color="auto"/>
            </w:tcBorders>
            <w:vAlign w:val="bottom"/>
          </w:tcPr>
          <w:p w:rsidR="00DF25BA" w:rsidRDefault="00DF25BA">
            <w:pPr>
              <w:rPr>
                <w:sz w:val="21"/>
                <w:szCs w:val="21"/>
              </w:rPr>
            </w:pPr>
          </w:p>
        </w:tc>
        <w:tc>
          <w:tcPr>
            <w:tcW w:w="840" w:type="dxa"/>
            <w:tcBorders>
              <w:bottom w:val="single" w:sz="8" w:space="0" w:color="auto"/>
              <w:right w:val="single" w:sz="8" w:space="0" w:color="auto"/>
            </w:tcBorders>
            <w:vAlign w:val="bottom"/>
          </w:tcPr>
          <w:p w:rsidR="00DF25BA" w:rsidRDefault="00DF25BA">
            <w:pPr>
              <w:rPr>
                <w:sz w:val="21"/>
                <w:szCs w:val="21"/>
              </w:rPr>
            </w:pPr>
          </w:p>
        </w:tc>
        <w:tc>
          <w:tcPr>
            <w:tcW w:w="640" w:type="dxa"/>
            <w:tcBorders>
              <w:bottom w:val="single" w:sz="8" w:space="0" w:color="auto"/>
            </w:tcBorders>
            <w:vAlign w:val="bottom"/>
          </w:tcPr>
          <w:p w:rsidR="00DF25BA" w:rsidRDefault="00DF25BA">
            <w:pPr>
              <w:rPr>
                <w:sz w:val="21"/>
                <w:szCs w:val="21"/>
              </w:rPr>
            </w:pPr>
          </w:p>
        </w:tc>
        <w:tc>
          <w:tcPr>
            <w:tcW w:w="220" w:type="dxa"/>
            <w:tcBorders>
              <w:bottom w:val="single" w:sz="8" w:space="0" w:color="auto"/>
              <w:right w:val="single" w:sz="8" w:space="0" w:color="auto"/>
            </w:tcBorders>
            <w:vAlign w:val="bottom"/>
          </w:tcPr>
          <w:p w:rsidR="00DF25BA" w:rsidRDefault="00DF25BA">
            <w:pPr>
              <w:rPr>
                <w:sz w:val="21"/>
                <w:szCs w:val="21"/>
              </w:rPr>
            </w:pPr>
          </w:p>
        </w:tc>
        <w:tc>
          <w:tcPr>
            <w:tcW w:w="920" w:type="dxa"/>
            <w:tcBorders>
              <w:bottom w:val="single" w:sz="8" w:space="0" w:color="auto"/>
              <w:right w:val="single" w:sz="8" w:space="0" w:color="auto"/>
            </w:tcBorders>
            <w:vAlign w:val="bottom"/>
          </w:tcPr>
          <w:p w:rsidR="00DF25BA" w:rsidRDefault="00DF25BA">
            <w:pPr>
              <w:rPr>
                <w:sz w:val="21"/>
                <w:szCs w:val="21"/>
              </w:rPr>
            </w:pPr>
          </w:p>
        </w:tc>
        <w:tc>
          <w:tcPr>
            <w:tcW w:w="980" w:type="dxa"/>
            <w:tcBorders>
              <w:bottom w:val="single" w:sz="8" w:space="0" w:color="auto"/>
              <w:right w:val="single" w:sz="8" w:space="0" w:color="auto"/>
            </w:tcBorders>
            <w:vAlign w:val="bottom"/>
          </w:tcPr>
          <w:p w:rsidR="00DF25BA" w:rsidRDefault="00DF25BA">
            <w:pPr>
              <w:rPr>
                <w:sz w:val="21"/>
                <w:szCs w:val="21"/>
              </w:rPr>
            </w:pPr>
          </w:p>
        </w:tc>
        <w:tc>
          <w:tcPr>
            <w:tcW w:w="1140" w:type="dxa"/>
            <w:tcBorders>
              <w:bottom w:val="single" w:sz="8" w:space="0" w:color="auto"/>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43"/>
        </w:trPr>
        <w:tc>
          <w:tcPr>
            <w:tcW w:w="960" w:type="dxa"/>
            <w:tcBorders>
              <w:left w:val="single" w:sz="8" w:space="0" w:color="auto"/>
              <w:right w:val="single" w:sz="8" w:space="0" w:color="auto"/>
            </w:tcBorders>
            <w:vAlign w:val="bottom"/>
          </w:tcPr>
          <w:p w:rsidR="00DF25BA" w:rsidRDefault="00DF25BA">
            <w:pPr>
              <w:rPr>
                <w:sz w:val="21"/>
                <w:szCs w:val="21"/>
              </w:rPr>
            </w:pPr>
          </w:p>
        </w:tc>
        <w:tc>
          <w:tcPr>
            <w:tcW w:w="3200" w:type="dxa"/>
            <w:tcBorders>
              <w:right w:val="single" w:sz="8" w:space="0" w:color="auto"/>
            </w:tcBorders>
            <w:vAlign w:val="bottom"/>
          </w:tcPr>
          <w:p w:rsidR="00DF25BA" w:rsidRDefault="00DF25BA">
            <w:pPr>
              <w:rPr>
                <w:sz w:val="21"/>
                <w:szCs w:val="21"/>
              </w:rPr>
            </w:pPr>
          </w:p>
        </w:tc>
        <w:tc>
          <w:tcPr>
            <w:tcW w:w="3380" w:type="dxa"/>
            <w:gridSpan w:val="3"/>
            <w:tcBorders>
              <w:bottom w:val="single" w:sz="8" w:space="0" w:color="auto"/>
            </w:tcBorders>
            <w:vAlign w:val="bottom"/>
          </w:tcPr>
          <w:p w:rsidR="00DF25BA" w:rsidRDefault="00C07486">
            <w:pPr>
              <w:spacing w:line="242" w:lineRule="exact"/>
              <w:ind w:left="100"/>
              <w:rPr>
                <w:sz w:val="20"/>
                <w:szCs w:val="20"/>
              </w:rPr>
            </w:pPr>
            <w:r>
              <w:rPr>
                <w:rFonts w:eastAsia="Times New Roman"/>
              </w:rPr>
              <w:t>Бюджет Ленинградской области</w:t>
            </w:r>
          </w:p>
        </w:tc>
        <w:tc>
          <w:tcPr>
            <w:tcW w:w="900" w:type="dxa"/>
            <w:tcBorders>
              <w:bottom w:val="single" w:sz="8" w:space="0" w:color="auto"/>
              <w:right w:val="single" w:sz="8" w:space="0" w:color="auto"/>
            </w:tcBorders>
            <w:vAlign w:val="bottom"/>
          </w:tcPr>
          <w:p w:rsidR="00DF25BA" w:rsidRDefault="00DF25BA">
            <w:pPr>
              <w:rPr>
                <w:sz w:val="21"/>
                <w:szCs w:val="21"/>
              </w:rPr>
            </w:pPr>
          </w:p>
        </w:tc>
        <w:tc>
          <w:tcPr>
            <w:tcW w:w="150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0"/>
              </w:rPr>
              <w:t>0</w:t>
            </w:r>
          </w:p>
        </w:tc>
        <w:tc>
          <w:tcPr>
            <w:tcW w:w="86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0</w:t>
            </w:r>
          </w:p>
        </w:tc>
        <w:tc>
          <w:tcPr>
            <w:tcW w:w="84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0"/>
              </w:rPr>
              <w:t>0</w:t>
            </w:r>
          </w:p>
        </w:tc>
        <w:tc>
          <w:tcPr>
            <w:tcW w:w="640" w:type="dxa"/>
            <w:tcBorders>
              <w:bottom w:val="single" w:sz="8" w:space="0" w:color="auto"/>
            </w:tcBorders>
            <w:vAlign w:val="bottom"/>
          </w:tcPr>
          <w:p w:rsidR="00DF25BA" w:rsidRDefault="00C07486">
            <w:pPr>
              <w:spacing w:line="242" w:lineRule="exact"/>
              <w:ind w:left="70"/>
              <w:jc w:val="center"/>
              <w:rPr>
                <w:sz w:val="20"/>
                <w:szCs w:val="20"/>
              </w:rPr>
            </w:pPr>
            <w:r>
              <w:rPr>
                <w:rFonts w:eastAsia="Times New Roman"/>
                <w:w w:val="90"/>
              </w:rPr>
              <w:t>0</w:t>
            </w:r>
          </w:p>
        </w:tc>
        <w:tc>
          <w:tcPr>
            <w:tcW w:w="220" w:type="dxa"/>
            <w:tcBorders>
              <w:bottom w:val="single" w:sz="8" w:space="0" w:color="auto"/>
              <w:right w:val="single" w:sz="8" w:space="0" w:color="auto"/>
            </w:tcBorders>
            <w:vAlign w:val="bottom"/>
          </w:tcPr>
          <w:p w:rsidR="00DF25BA" w:rsidRDefault="00DF25BA">
            <w:pPr>
              <w:rPr>
                <w:sz w:val="21"/>
                <w:szCs w:val="21"/>
              </w:rPr>
            </w:pPr>
          </w:p>
        </w:tc>
        <w:tc>
          <w:tcPr>
            <w:tcW w:w="92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0</w:t>
            </w:r>
          </w:p>
        </w:tc>
        <w:tc>
          <w:tcPr>
            <w:tcW w:w="98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0</w:t>
            </w:r>
          </w:p>
        </w:tc>
        <w:tc>
          <w:tcPr>
            <w:tcW w:w="114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0</w:t>
            </w:r>
          </w:p>
        </w:tc>
        <w:tc>
          <w:tcPr>
            <w:tcW w:w="0" w:type="dxa"/>
            <w:vAlign w:val="bottom"/>
          </w:tcPr>
          <w:p w:rsidR="00DF25BA" w:rsidRDefault="00DF25BA">
            <w:pPr>
              <w:rPr>
                <w:sz w:val="1"/>
                <w:szCs w:val="1"/>
              </w:rPr>
            </w:pPr>
          </w:p>
        </w:tc>
      </w:tr>
      <w:tr w:rsidR="00DF25BA">
        <w:trPr>
          <w:trHeight w:val="243"/>
        </w:trPr>
        <w:tc>
          <w:tcPr>
            <w:tcW w:w="960" w:type="dxa"/>
            <w:tcBorders>
              <w:left w:val="single" w:sz="8" w:space="0" w:color="auto"/>
              <w:right w:val="single" w:sz="8" w:space="0" w:color="auto"/>
            </w:tcBorders>
            <w:vAlign w:val="bottom"/>
          </w:tcPr>
          <w:p w:rsidR="00DF25BA" w:rsidRDefault="00DF25BA">
            <w:pPr>
              <w:rPr>
                <w:sz w:val="21"/>
                <w:szCs w:val="21"/>
              </w:rPr>
            </w:pPr>
          </w:p>
        </w:tc>
        <w:tc>
          <w:tcPr>
            <w:tcW w:w="3200" w:type="dxa"/>
            <w:tcBorders>
              <w:right w:val="single" w:sz="8" w:space="0" w:color="auto"/>
            </w:tcBorders>
            <w:vAlign w:val="bottom"/>
          </w:tcPr>
          <w:p w:rsidR="00DF25BA" w:rsidRDefault="00DF25BA">
            <w:pPr>
              <w:rPr>
                <w:sz w:val="21"/>
                <w:szCs w:val="21"/>
              </w:rPr>
            </w:pPr>
          </w:p>
        </w:tc>
        <w:tc>
          <w:tcPr>
            <w:tcW w:w="1880" w:type="dxa"/>
            <w:tcBorders>
              <w:bottom w:val="single" w:sz="8" w:space="0" w:color="auto"/>
            </w:tcBorders>
            <w:vAlign w:val="bottom"/>
          </w:tcPr>
          <w:p w:rsidR="00DF25BA" w:rsidRDefault="00C07486">
            <w:pPr>
              <w:spacing w:line="242" w:lineRule="exact"/>
              <w:ind w:left="100"/>
              <w:rPr>
                <w:sz w:val="20"/>
                <w:szCs w:val="20"/>
              </w:rPr>
            </w:pPr>
            <w:r>
              <w:rPr>
                <w:rFonts w:eastAsia="Times New Roman"/>
                <w:w w:val="98"/>
              </w:rPr>
              <w:t>Бюджет поселения</w:t>
            </w:r>
          </w:p>
        </w:tc>
        <w:tc>
          <w:tcPr>
            <w:tcW w:w="1440" w:type="dxa"/>
            <w:tcBorders>
              <w:bottom w:val="single" w:sz="8" w:space="0" w:color="auto"/>
            </w:tcBorders>
            <w:vAlign w:val="bottom"/>
          </w:tcPr>
          <w:p w:rsidR="00DF25BA" w:rsidRDefault="00DF25BA">
            <w:pPr>
              <w:rPr>
                <w:sz w:val="21"/>
                <w:szCs w:val="21"/>
              </w:rPr>
            </w:pPr>
          </w:p>
        </w:tc>
        <w:tc>
          <w:tcPr>
            <w:tcW w:w="60" w:type="dxa"/>
            <w:tcBorders>
              <w:bottom w:val="single" w:sz="8" w:space="0" w:color="auto"/>
            </w:tcBorders>
            <w:vAlign w:val="bottom"/>
          </w:tcPr>
          <w:p w:rsidR="00DF25BA" w:rsidRDefault="00DF25BA">
            <w:pPr>
              <w:rPr>
                <w:sz w:val="21"/>
                <w:szCs w:val="21"/>
              </w:rPr>
            </w:pPr>
          </w:p>
        </w:tc>
        <w:tc>
          <w:tcPr>
            <w:tcW w:w="900" w:type="dxa"/>
            <w:tcBorders>
              <w:bottom w:val="single" w:sz="8" w:space="0" w:color="auto"/>
              <w:right w:val="single" w:sz="8" w:space="0" w:color="auto"/>
            </w:tcBorders>
            <w:vAlign w:val="bottom"/>
          </w:tcPr>
          <w:p w:rsidR="00DF25BA" w:rsidRDefault="00DF25BA">
            <w:pPr>
              <w:rPr>
                <w:sz w:val="21"/>
                <w:szCs w:val="21"/>
              </w:rPr>
            </w:pPr>
          </w:p>
        </w:tc>
        <w:tc>
          <w:tcPr>
            <w:tcW w:w="150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0"/>
              </w:rPr>
              <w:t>0</w:t>
            </w:r>
          </w:p>
        </w:tc>
        <w:tc>
          <w:tcPr>
            <w:tcW w:w="86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0</w:t>
            </w:r>
          </w:p>
        </w:tc>
        <w:tc>
          <w:tcPr>
            <w:tcW w:w="84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0"/>
              </w:rPr>
              <w:t>0</w:t>
            </w:r>
          </w:p>
        </w:tc>
        <w:tc>
          <w:tcPr>
            <w:tcW w:w="640" w:type="dxa"/>
            <w:tcBorders>
              <w:bottom w:val="single" w:sz="8" w:space="0" w:color="auto"/>
            </w:tcBorders>
            <w:vAlign w:val="bottom"/>
          </w:tcPr>
          <w:p w:rsidR="00DF25BA" w:rsidRDefault="00C07486">
            <w:pPr>
              <w:spacing w:line="242" w:lineRule="exact"/>
              <w:ind w:left="70"/>
              <w:jc w:val="center"/>
              <w:rPr>
                <w:sz w:val="20"/>
                <w:szCs w:val="20"/>
              </w:rPr>
            </w:pPr>
            <w:r>
              <w:rPr>
                <w:rFonts w:eastAsia="Times New Roman"/>
                <w:w w:val="90"/>
              </w:rPr>
              <w:t>0</w:t>
            </w:r>
          </w:p>
        </w:tc>
        <w:tc>
          <w:tcPr>
            <w:tcW w:w="220" w:type="dxa"/>
            <w:tcBorders>
              <w:bottom w:val="single" w:sz="8" w:space="0" w:color="auto"/>
              <w:right w:val="single" w:sz="8" w:space="0" w:color="auto"/>
            </w:tcBorders>
            <w:vAlign w:val="bottom"/>
          </w:tcPr>
          <w:p w:rsidR="00DF25BA" w:rsidRDefault="00DF25BA">
            <w:pPr>
              <w:rPr>
                <w:sz w:val="21"/>
                <w:szCs w:val="21"/>
              </w:rPr>
            </w:pPr>
          </w:p>
        </w:tc>
        <w:tc>
          <w:tcPr>
            <w:tcW w:w="92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0</w:t>
            </w:r>
          </w:p>
        </w:tc>
        <w:tc>
          <w:tcPr>
            <w:tcW w:w="98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0</w:t>
            </w:r>
          </w:p>
        </w:tc>
        <w:tc>
          <w:tcPr>
            <w:tcW w:w="114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0</w:t>
            </w:r>
          </w:p>
        </w:tc>
        <w:tc>
          <w:tcPr>
            <w:tcW w:w="0" w:type="dxa"/>
            <w:vAlign w:val="bottom"/>
          </w:tcPr>
          <w:p w:rsidR="00DF25BA" w:rsidRDefault="00DF25BA">
            <w:pPr>
              <w:rPr>
                <w:sz w:val="1"/>
                <w:szCs w:val="1"/>
              </w:rPr>
            </w:pPr>
          </w:p>
        </w:tc>
      </w:tr>
      <w:tr w:rsidR="00DF25BA">
        <w:trPr>
          <w:trHeight w:val="241"/>
        </w:trPr>
        <w:tc>
          <w:tcPr>
            <w:tcW w:w="960" w:type="dxa"/>
            <w:tcBorders>
              <w:left w:val="single" w:sz="8" w:space="0" w:color="auto"/>
              <w:right w:val="single" w:sz="8" w:space="0" w:color="auto"/>
            </w:tcBorders>
            <w:vAlign w:val="bottom"/>
          </w:tcPr>
          <w:p w:rsidR="00DF25BA" w:rsidRDefault="00DF25BA">
            <w:pPr>
              <w:rPr>
                <w:sz w:val="20"/>
                <w:szCs w:val="20"/>
              </w:rPr>
            </w:pPr>
          </w:p>
        </w:tc>
        <w:tc>
          <w:tcPr>
            <w:tcW w:w="3200" w:type="dxa"/>
            <w:tcBorders>
              <w:right w:val="single" w:sz="8" w:space="0" w:color="auto"/>
            </w:tcBorders>
            <w:vAlign w:val="bottom"/>
          </w:tcPr>
          <w:p w:rsidR="00DF25BA" w:rsidRDefault="00DF25BA">
            <w:pPr>
              <w:rPr>
                <w:sz w:val="20"/>
                <w:szCs w:val="20"/>
              </w:rPr>
            </w:pPr>
          </w:p>
        </w:tc>
        <w:tc>
          <w:tcPr>
            <w:tcW w:w="3380" w:type="dxa"/>
            <w:gridSpan w:val="3"/>
            <w:vAlign w:val="bottom"/>
          </w:tcPr>
          <w:p w:rsidR="00DF25BA" w:rsidRDefault="00C07486">
            <w:pPr>
              <w:spacing w:line="241" w:lineRule="exact"/>
              <w:ind w:left="100"/>
              <w:rPr>
                <w:sz w:val="20"/>
                <w:szCs w:val="20"/>
              </w:rPr>
            </w:pPr>
            <w:r>
              <w:rPr>
                <w:rFonts w:eastAsia="Times New Roman"/>
                <w:w w:val="99"/>
              </w:rPr>
              <w:t>Внебюджетные средства (средства</w:t>
            </w:r>
          </w:p>
        </w:tc>
        <w:tc>
          <w:tcPr>
            <w:tcW w:w="900" w:type="dxa"/>
            <w:tcBorders>
              <w:right w:val="single" w:sz="8" w:space="0" w:color="auto"/>
            </w:tcBorders>
            <w:vAlign w:val="bottom"/>
          </w:tcPr>
          <w:p w:rsidR="00DF25BA" w:rsidRDefault="00DF25BA">
            <w:pPr>
              <w:rPr>
                <w:sz w:val="20"/>
                <w:szCs w:val="20"/>
              </w:rPr>
            </w:pPr>
          </w:p>
        </w:tc>
        <w:tc>
          <w:tcPr>
            <w:tcW w:w="1500" w:type="dxa"/>
            <w:tcBorders>
              <w:right w:val="single" w:sz="8" w:space="0" w:color="auto"/>
            </w:tcBorders>
            <w:vAlign w:val="bottom"/>
          </w:tcPr>
          <w:p w:rsidR="00DF25BA" w:rsidRDefault="00DF25BA">
            <w:pPr>
              <w:rPr>
                <w:sz w:val="20"/>
                <w:szCs w:val="20"/>
              </w:rPr>
            </w:pPr>
          </w:p>
        </w:tc>
        <w:tc>
          <w:tcPr>
            <w:tcW w:w="860" w:type="dxa"/>
            <w:tcBorders>
              <w:right w:val="single" w:sz="8" w:space="0" w:color="auto"/>
            </w:tcBorders>
            <w:vAlign w:val="bottom"/>
          </w:tcPr>
          <w:p w:rsidR="00DF25BA" w:rsidRDefault="00DF25BA">
            <w:pPr>
              <w:rPr>
                <w:sz w:val="20"/>
                <w:szCs w:val="20"/>
              </w:rPr>
            </w:pPr>
          </w:p>
        </w:tc>
        <w:tc>
          <w:tcPr>
            <w:tcW w:w="840" w:type="dxa"/>
            <w:tcBorders>
              <w:right w:val="single" w:sz="8" w:space="0" w:color="auto"/>
            </w:tcBorders>
            <w:vAlign w:val="bottom"/>
          </w:tcPr>
          <w:p w:rsidR="00DF25BA" w:rsidRDefault="00DF25BA">
            <w:pPr>
              <w:rPr>
                <w:sz w:val="20"/>
                <w:szCs w:val="20"/>
              </w:rPr>
            </w:pPr>
          </w:p>
        </w:tc>
        <w:tc>
          <w:tcPr>
            <w:tcW w:w="640" w:type="dxa"/>
            <w:vAlign w:val="bottom"/>
          </w:tcPr>
          <w:p w:rsidR="00DF25BA" w:rsidRDefault="00DF25BA">
            <w:pPr>
              <w:rPr>
                <w:sz w:val="20"/>
                <w:szCs w:val="20"/>
              </w:rPr>
            </w:pPr>
          </w:p>
        </w:tc>
        <w:tc>
          <w:tcPr>
            <w:tcW w:w="220" w:type="dxa"/>
            <w:tcBorders>
              <w:right w:val="single" w:sz="8" w:space="0" w:color="auto"/>
            </w:tcBorders>
            <w:vAlign w:val="bottom"/>
          </w:tcPr>
          <w:p w:rsidR="00DF25BA" w:rsidRDefault="00DF25BA">
            <w:pPr>
              <w:rPr>
                <w:sz w:val="20"/>
                <w:szCs w:val="20"/>
              </w:rPr>
            </w:pPr>
          </w:p>
        </w:tc>
        <w:tc>
          <w:tcPr>
            <w:tcW w:w="920" w:type="dxa"/>
            <w:tcBorders>
              <w:right w:val="single" w:sz="8" w:space="0" w:color="auto"/>
            </w:tcBorders>
            <w:vAlign w:val="bottom"/>
          </w:tcPr>
          <w:p w:rsidR="00DF25BA" w:rsidRDefault="00DF25BA">
            <w:pPr>
              <w:rPr>
                <w:sz w:val="20"/>
                <w:szCs w:val="20"/>
              </w:rPr>
            </w:pPr>
          </w:p>
        </w:tc>
        <w:tc>
          <w:tcPr>
            <w:tcW w:w="980" w:type="dxa"/>
            <w:tcBorders>
              <w:right w:val="single" w:sz="8" w:space="0" w:color="auto"/>
            </w:tcBorders>
            <w:vAlign w:val="bottom"/>
          </w:tcPr>
          <w:p w:rsidR="00DF25BA" w:rsidRDefault="00DF25BA">
            <w:pPr>
              <w:rPr>
                <w:sz w:val="20"/>
                <w:szCs w:val="20"/>
              </w:rPr>
            </w:pPr>
          </w:p>
        </w:tc>
        <w:tc>
          <w:tcPr>
            <w:tcW w:w="1140" w:type="dxa"/>
            <w:tcBorders>
              <w:right w:val="single" w:sz="8" w:space="0" w:color="auto"/>
            </w:tcBorders>
            <w:vAlign w:val="bottom"/>
          </w:tcPr>
          <w:p w:rsidR="00DF25BA" w:rsidRDefault="00DF25BA">
            <w:pPr>
              <w:rPr>
                <w:sz w:val="20"/>
                <w:szCs w:val="20"/>
              </w:rPr>
            </w:pPr>
          </w:p>
        </w:tc>
        <w:tc>
          <w:tcPr>
            <w:tcW w:w="0" w:type="dxa"/>
            <w:vAlign w:val="bottom"/>
          </w:tcPr>
          <w:p w:rsidR="00DF25BA" w:rsidRDefault="00DF25BA">
            <w:pPr>
              <w:rPr>
                <w:sz w:val="1"/>
                <w:szCs w:val="1"/>
              </w:rPr>
            </w:pPr>
          </w:p>
        </w:tc>
      </w:tr>
      <w:tr w:rsidR="00DF25BA">
        <w:trPr>
          <w:trHeight w:val="255"/>
        </w:trPr>
        <w:tc>
          <w:tcPr>
            <w:tcW w:w="960" w:type="dxa"/>
            <w:tcBorders>
              <w:left w:val="single" w:sz="8" w:space="0" w:color="auto"/>
              <w:bottom w:val="single" w:sz="8" w:space="0" w:color="auto"/>
              <w:right w:val="single" w:sz="8" w:space="0" w:color="auto"/>
            </w:tcBorders>
            <w:vAlign w:val="bottom"/>
          </w:tcPr>
          <w:p w:rsidR="00DF25BA" w:rsidRDefault="00DF25BA"/>
        </w:tc>
        <w:tc>
          <w:tcPr>
            <w:tcW w:w="3200" w:type="dxa"/>
            <w:tcBorders>
              <w:bottom w:val="single" w:sz="8" w:space="0" w:color="auto"/>
              <w:right w:val="single" w:sz="8" w:space="0" w:color="auto"/>
            </w:tcBorders>
            <w:vAlign w:val="bottom"/>
          </w:tcPr>
          <w:p w:rsidR="00DF25BA" w:rsidRDefault="00DF25BA"/>
        </w:tc>
        <w:tc>
          <w:tcPr>
            <w:tcW w:w="3380" w:type="dxa"/>
            <w:gridSpan w:val="3"/>
            <w:tcBorders>
              <w:bottom w:val="single" w:sz="8" w:space="0" w:color="auto"/>
            </w:tcBorders>
            <w:vAlign w:val="bottom"/>
          </w:tcPr>
          <w:p w:rsidR="00DF25BA" w:rsidRDefault="00C07486">
            <w:pPr>
              <w:ind w:left="100"/>
              <w:rPr>
                <w:sz w:val="20"/>
                <w:szCs w:val="20"/>
              </w:rPr>
            </w:pPr>
            <w:r>
              <w:rPr>
                <w:rFonts w:eastAsia="Times New Roman"/>
                <w:w w:val="99"/>
              </w:rPr>
              <w:t>ресурсоснабжающих организаций)</w:t>
            </w:r>
          </w:p>
        </w:tc>
        <w:tc>
          <w:tcPr>
            <w:tcW w:w="900" w:type="dxa"/>
            <w:tcBorders>
              <w:bottom w:val="single" w:sz="8" w:space="0" w:color="auto"/>
              <w:right w:val="single" w:sz="8" w:space="0" w:color="auto"/>
            </w:tcBorders>
            <w:vAlign w:val="bottom"/>
          </w:tcPr>
          <w:p w:rsidR="00DF25BA" w:rsidRDefault="00DF25BA"/>
        </w:tc>
        <w:tc>
          <w:tcPr>
            <w:tcW w:w="150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rPr>
              <w:t>101720</w:t>
            </w:r>
          </w:p>
        </w:tc>
        <w:tc>
          <w:tcPr>
            <w:tcW w:w="8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8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0"/>
              </w:rPr>
              <w:t>0</w:t>
            </w:r>
          </w:p>
        </w:tc>
        <w:tc>
          <w:tcPr>
            <w:tcW w:w="640" w:type="dxa"/>
            <w:tcBorders>
              <w:bottom w:val="single" w:sz="8" w:space="0" w:color="auto"/>
            </w:tcBorders>
            <w:vAlign w:val="bottom"/>
          </w:tcPr>
          <w:p w:rsidR="00DF25BA" w:rsidRDefault="00C07486">
            <w:pPr>
              <w:ind w:left="70"/>
              <w:jc w:val="center"/>
              <w:rPr>
                <w:sz w:val="20"/>
                <w:szCs w:val="20"/>
              </w:rPr>
            </w:pPr>
            <w:r>
              <w:rPr>
                <w:rFonts w:eastAsia="Times New Roman"/>
                <w:w w:val="90"/>
              </w:rPr>
              <w:t>0</w:t>
            </w:r>
          </w:p>
        </w:tc>
        <w:tc>
          <w:tcPr>
            <w:tcW w:w="220" w:type="dxa"/>
            <w:tcBorders>
              <w:bottom w:val="single" w:sz="8" w:space="0" w:color="auto"/>
              <w:right w:val="single" w:sz="8" w:space="0" w:color="auto"/>
            </w:tcBorders>
            <w:vAlign w:val="bottom"/>
          </w:tcPr>
          <w:p w:rsidR="00DF25BA" w:rsidRDefault="00DF25BA"/>
        </w:tc>
        <w:tc>
          <w:tcPr>
            <w:tcW w:w="9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98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11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rPr>
              <w:t>101720</w:t>
            </w:r>
          </w:p>
        </w:tc>
        <w:tc>
          <w:tcPr>
            <w:tcW w:w="0" w:type="dxa"/>
            <w:vAlign w:val="bottom"/>
          </w:tcPr>
          <w:p w:rsidR="00DF25BA" w:rsidRDefault="00DF25BA">
            <w:pPr>
              <w:rPr>
                <w:sz w:val="1"/>
                <w:szCs w:val="1"/>
              </w:rPr>
            </w:pPr>
          </w:p>
        </w:tc>
      </w:tr>
      <w:tr w:rsidR="00DF25BA">
        <w:trPr>
          <w:trHeight w:val="244"/>
        </w:trPr>
        <w:tc>
          <w:tcPr>
            <w:tcW w:w="960" w:type="dxa"/>
            <w:tcBorders>
              <w:left w:val="single" w:sz="8" w:space="0" w:color="auto"/>
              <w:bottom w:val="single" w:sz="8" w:space="0" w:color="auto"/>
              <w:right w:val="single" w:sz="8" w:space="0" w:color="auto"/>
            </w:tcBorders>
            <w:vAlign w:val="bottom"/>
          </w:tcPr>
          <w:p w:rsidR="00DF25BA" w:rsidRDefault="00C07486">
            <w:pPr>
              <w:spacing w:line="242" w:lineRule="exact"/>
              <w:ind w:right="290"/>
              <w:jc w:val="right"/>
              <w:rPr>
                <w:sz w:val="20"/>
                <w:szCs w:val="20"/>
              </w:rPr>
            </w:pPr>
            <w:r>
              <w:rPr>
                <w:rFonts w:eastAsia="Times New Roman"/>
              </w:rPr>
              <w:t>5.</w:t>
            </w:r>
          </w:p>
        </w:tc>
        <w:tc>
          <w:tcPr>
            <w:tcW w:w="12460" w:type="dxa"/>
            <w:gridSpan w:val="11"/>
            <w:tcBorders>
              <w:bottom w:val="single" w:sz="8" w:space="0" w:color="auto"/>
            </w:tcBorders>
            <w:vAlign w:val="bottom"/>
          </w:tcPr>
          <w:p w:rsidR="00DF25BA" w:rsidRDefault="00C07486">
            <w:pPr>
              <w:spacing w:line="242" w:lineRule="exact"/>
              <w:ind w:left="2840"/>
              <w:rPr>
                <w:sz w:val="20"/>
                <w:szCs w:val="20"/>
              </w:rPr>
            </w:pPr>
            <w:r>
              <w:rPr>
                <w:rFonts w:eastAsia="Times New Roman"/>
              </w:rPr>
              <w:t>Мероприятия, направленные на улучшение экологической ситуации на территории поселения</w:t>
            </w:r>
          </w:p>
        </w:tc>
        <w:tc>
          <w:tcPr>
            <w:tcW w:w="980" w:type="dxa"/>
            <w:tcBorders>
              <w:bottom w:val="single" w:sz="8" w:space="0" w:color="auto"/>
            </w:tcBorders>
            <w:vAlign w:val="bottom"/>
          </w:tcPr>
          <w:p w:rsidR="00DF25BA" w:rsidRDefault="00DF25BA">
            <w:pPr>
              <w:rPr>
                <w:sz w:val="21"/>
                <w:szCs w:val="21"/>
              </w:rPr>
            </w:pPr>
          </w:p>
        </w:tc>
        <w:tc>
          <w:tcPr>
            <w:tcW w:w="1140" w:type="dxa"/>
            <w:tcBorders>
              <w:bottom w:val="single" w:sz="8" w:space="0" w:color="auto"/>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38"/>
        </w:trPr>
        <w:tc>
          <w:tcPr>
            <w:tcW w:w="960" w:type="dxa"/>
            <w:tcBorders>
              <w:left w:val="single" w:sz="8" w:space="0" w:color="auto"/>
              <w:right w:val="single" w:sz="8" w:space="0" w:color="auto"/>
            </w:tcBorders>
            <w:vAlign w:val="bottom"/>
          </w:tcPr>
          <w:p w:rsidR="00DF25BA" w:rsidRDefault="00C07486">
            <w:pPr>
              <w:spacing w:line="238" w:lineRule="exact"/>
              <w:ind w:left="120"/>
              <w:rPr>
                <w:sz w:val="20"/>
                <w:szCs w:val="20"/>
              </w:rPr>
            </w:pPr>
            <w:r>
              <w:rPr>
                <w:rFonts w:eastAsia="Times New Roman"/>
              </w:rPr>
              <w:t>5.1.</w:t>
            </w:r>
          </w:p>
        </w:tc>
        <w:tc>
          <w:tcPr>
            <w:tcW w:w="3200" w:type="dxa"/>
            <w:tcBorders>
              <w:right w:val="single" w:sz="8" w:space="0" w:color="auto"/>
            </w:tcBorders>
            <w:vAlign w:val="bottom"/>
          </w:tcPr>
          <w:p w:rsidR="00DF25BA" w:rsidRDefault="00C07486">
            <w:pPr>
              <w:spacing w:line="238" w:lineRule="exact"/>
              <w:ind w:left="80"/>
              <w:rPr>
                <w:sz w:val="20"/>
                <w:szCs w:val="20"/>
              </w:rPr>
            </w:pPr>
            <w:r>
              <w:rPr>
                <w:rFonts w:eastAsia="Times New Roman"/>
              </w:rPr>
              <w:t>в сфере</w:t>
            </w:r>
          </w:p>
        </w:tc>
        <w:tc>
          <w:tcPr>
            <w:tcW w:w="1880" w:type="dxa"/>
            <w:tcBorders>
              <w:right w:val="single" w:sz="8" w:space="0" w:color="auto"/>
            </w:tcBorders>
            <w:vAlign w:val="bottom"/>
          </w:tcPr>
          <w:p w:rsidR="00DF25BA" w:rsidRDefault="00C07486">
            <w:pPr>
              <w:spacing w:line="238" w:lineRule="exact"/>
              <w:ind w:left="100"/>
              <w:rPr>
                <w:sz w:val="20"/>
                <w:szCs w:val="20"/>
              </w:rPr>
            </w:pPr>
            <w:r>
              <w:rPr>
                <w:rFonts w:eastAsia="Times New Roman"/>
              </w:rPr>
              <w:t>населенные</w:t>
            </w:r>
          </w:p>
        </w:tc>
        <w:tc>
          <w:tcPr>
            <w:tcW w:w="1440" w:type="dxa"/>
            <w:tcBorders>
              <w:right w:val="single" w:sz="8" w:space="0" w:color="auto"/>
            </w:tcBorders>
            <w:vAlign w:val="bottom"/>
          </w:tcPr>
          <w:p w:rsidR="00DF25BA" w:rsidRDefault="00DF25BA">
            <w:pPr>
              <w:rPr>
                <w:sz w:val="20"/>
                <w:szCs w:val="20"/>
              </w:rPr>
            </w:pPr>
          </w:p>
        </w:tc>
        <w:tc>
          <w:tcPr>
            <w:tcW w:w="60" w:type="dxa"/>
            <w:vAlign w:val="bottom"/>
          </w:tcPr>
          <w:p w:rsidR="00DF25BA" w:rsidRDefault="00DF25BA">
            <w:pPr>
              <w:rPr>
                <w:sz w:val="20"/>
                <w:szCs w:val="20"/>
              </w:rPr>
            </w:pPr>
          </w:p>
        </w:tc>
        <w:tc>
          <w:tcPr>
            <w:tcW w:w="900" w:type="dxa"/>
            <w:tcBorders>
              <w:right w:val="single" w:sz="8" w:space="0" w:color="auto"/>
            </w:tcBorders>
            <w:vAlign w:val="bottom"/>
          </w:tcPr>
          <w:p w:rsidR="00DF25BA" w:rsidRDefault="00DF25BA">
            <w:pPr>
              <w:rPr>
                <w:sz w:val="20"/>
                <w:szCs w:val="20"/>
              </w:rPr>
            </w:pPr>
          </w:p>
        </w:tc>
        <w:tc>
          <w:tcPr>
            <w:tcW w:w="1500" w:type="dxa"/>
            <w:tcBorders>
              <w:right w:val="single" w:sz="8" w:space="0" w:color="auto"/>
            </w:tcBorders>
            <w:vAlign w:val="bottom"/>
          </w:tcPr>
          <w:p w:rsidR="00DF25BA" w:rsidRDefault="00DF25BA">
            <w:pPr>
              <w:rPr>
                <w:sz w:val="20"/>
                <w:szCs w:val="20"/>
              </w:rPr>
            </w:pPr>
          </w:p>
        </w:tc>
        <w:tc>
          <w:tcPr>
            <w:tcW w:w="860" w:type="dxa"/>
            <w:tcBorders>
              <w:right w:val="single" w:sz="8" w:space="0" w:color="auto"/>
            </w:tcBorders>
            <w:vAlign w:val="bottom"/>
          </w:tcPr>
          <w:p w:rsidR="00DF25BA" w:rsidRDefault="00DF25BA">
            <w:pPr>
              <w:rPr>
                <w:sz w:val="20"/>
                <w:szCs w:val="20"/>
              </w:rPr>
            </w:pPr>
          </w:p>
        </w:tc>
        <w:tc>
          <w:tcPr>
            <w:tcW w:w="840" w:type="dxa"/>
            <w:tcBorders>
              <w:right w:val="single" w:sz="8" w:space="0" w:color="auto"/>
            </w:tcBorders>
            <w:vAlign w:val="bottom"/>
          </w:tcPr>
          <w:p w:rsidR="00DF25BA" w:rsidRDefault="00DF25BA">
            <w:pPr>
              <w:rPr>
                <w:sz w:val="20"/>
                <w:szCs w:val="20"/>
              </w:rPr>
            </w:pPr>
          </w:p>
        </w:tc>
        <w:tc>
          <w:tcPr>
            <w:tcW w:w="640" w:type="dxa"/>
            <w:vAlign w:val="bottom"/>
          </w:tcPr>
          <w:p w:rsidR="00DF25BA" w:rsidRDefault="00DF25BA">
            <w:pPr>
              <w:rPr>
                <w:sz w:val="20"/>
                <w:szCs w:val="20"/>
              </w:rPr>
            </w:pPr>
          </w:p>
        </w:tc>
        <w:tc>
          <w:tcPr>
            <w:tcW w:w="220" w:type="dxa"/>
            <w:tcBorders>
              <w:right w:val="single" w:sz="8" w:space="0" w:color="auto"/>
            </w:tcBorders>
            <w:vAlign w:val="bottom"/>
          </w:tcPr>
          <w:p w:rsidR="00DF25BA" w:rsidRDefault="00DF25BA">
            <w:pPr>
              <w:rPr>
                <w:sz w:val="20"/>
                <w:szCs w:val="20"/>
              </w:rPr>
            </w:pPr>
          </w:p>
        </w:tc>
        <w:tc>
          <w:tcPr>
            <w:tcW w:w="920" w:type="dxa"/>
            <w:tcBorders>
              <w:right w:val="single" w:sz="8" w:space="0" w:color="auto"/>
            </w:tcBorders>
            <w:vAlign w:val="bottom"/>
          </w:tcPr>
          <w:p w:rsidR="00DF25BA" w:rsidRDefault="00DF25BA">
            <w:pPr>
              <w:rPr>
                <w:sz w:val="20"/>
                <w:szCs w:val="20"/>
              </w:rPr>
            </w:pPr>
          </w:p>
        </w:tc>
        <w:tc>
          <w:tcPr>
            <w:tcW w:w="980" w:type="dxa"/>
            <w:tcBorders>
              <w:right w:val="single" w:sz="8" w:space="0" w:color="auto"/>
            </w:tcBorders>
            <w:vAlign w:val="bottom"/>
          </w:tcPr>
          <w:p w:rsidR="00DF25BA" w:rsidRDefault="00DF25BA">
            <w:pPr>
              <w:rPr>
                <w:sz w:val="20"/>
                <w:szCs w:val="20"/>
              </w:rPr>
            </w:pPr>
          </w:p>
        </w:tc>
        <w:tc>
          <w:tcPr>
            <w:tcW w:w="1140" w:type="dxa"/>
            <w:tcBorders>
              <w:right w:val="single" w:sz="8" w:space="0" w:color="auto"/>
            </w:tcBorders>
            <w:vAlign w:val="bottom"/>
          </w:tcPr>
          <w:p w:rsidR="00DF25BA" w:rsidRDefault="00DF25BA">
            <w:pPr>
              <w:rPr>
                <w:sz w:val="20"/>
                <w:szCs w:val="20"/>
              </w:rPr>
            </w:pPr>
          </w:p>
        </w:tc>
        <w:tc>
          <w:tcPr>
            <w:tcW w:w="0" w:type="dxa"/>
            <w:vAlign w:val="bottom"/>
          </w:tcPr>
          <w:p w:rsidR="00DF25BA" w:rsidRDefault="00DF25BA">
            <w:pPr>
              <w:rPr>
                <w:sz w:val="1"/>
                <w:szCs w:val="1"/>
              </w:rPr>
            </w:pPr>
          </w:p>
        </w:tc>
      </w:tr>
      <w:tr w:rsidR="00DF25BA">
        <w:trPr>
          <w:trHeight w:val="254"/>
        </w:trPr>
        <w:tc>
          <w:tcPr>
            <w:tcW w:w="960" w:type="dxa"/>
            <w:tcBorders>
              <w:left w:val="single" w:sz="8" w:space="0" w:color="auto"/>
              <w:right w:val="single" w:sz="8" w:space="0" w:color="auto"/>
            </w:tcBorders>
            <w:vAlign w:val="bottom"/>
          </w:tcPr>
          <w:p w:rsidR="00DF25BA" w:rsidRDefault="00DF25BA"/>
        </w:tc>
        <w:tc>
          <w:tcPr>
            <w:tcW w:w="3200" w:type="dxa"/>
            <w:tcBorders>
              <w:right w:val="single" w:sz="8" w:space="0" w:color="auto"/>
            </w:tcBorders>
            <w:vAlign w:val="bottom"/>
          </w:tcPr>
          <w:p w:rsidR="00DF25BA" w:rsidRDefault="00C07486">
            <w:pPr>
              <w:ind w:left="80"/>
              <w:rPr>
                <w:sz w:val="20"/>
                <w:szCs w:val="20"/>
              </w:rPr>
            </w:pPr>
            <w:r>
              <w:rPr>
                <w:rFonts w:eastAsia="Times New Roman"/>
              </w:rPr>
              <w:t>теплоснабжения:реконструкци</w:t>
            </w:r>
          </w:p>
        </w:tc>
        <w:tc>
          <w:tcPr>
            <w:tcW w:w="1880" w:type="dxa"/>
            <w:tcBorders>
              <w:right w:val="single" w:sz="8" w:space="0" w:color="auto"/>
            </w:tcBorders>
            <w:vAlign w:val="bottom"/>
          </w:tcPr>
          <w:p w:rsidR="00DF25BA" w:rsidRDefault="00C07486">
            <w:pPr>
              <w:ind w:left="100"/>
              <w:rPr>
                <w:sz w:val="20"/>
                <w:szCs w:val="20"/>
              </w:rPr>
            </w:pPr>
            <w:r>
              <w:rPr>
                <w:rFonts w:eastAsia="Times New Roman"/>
              </w:rPr>
              <w:t>пункты</w:t>
            </w:r>
          </w:p>
        </w:tc>
        <w:tc>
          <w:tcPr>
            <w:tcW w:w="1440" w:type="dxa"/>
            <w:tcBorders>
              <w:right w:val="single" w:sz="8" w:space="0" w:color="auto"/>
            </w:tcBorders>
            <w:vAlign w:val="bottom"/>
          </w:tcPr>
          <w:p w:rsidR="00DF25BA" w:rsidRDefault="00DF25BA"/>
        </w:tc>
        <w:tc>
          <w:tcPr>
            <w:tcW w:w="60" w:type="dxa"/>
            <w:vAlign w:val="bottom"/>
          </w:tcPr>
          <w:p w:rsidR="00DF25BA" w:rsidRDefault="00DF25BA"/>
        </w:tc>
        <w:tc>
          <w:tcPr>
            <w:tcW w:w="900" w:type="dxa"/>
            <w:tcBorders>
              <w:right w:val="single" w:sz="8" w:space="0" w:color="auto"/>
            </w:tcBorders>
            <w:vAlign w:val="bottom"/>
          </w:tcPr>
          <w:p w:rsidR="00DF25BA" w:rsidRDefault="00DF25BA"/>
        </w:tc>
        <w:tc>
          <w:tcPr>
            <w:tcW w:w="1500" w:type="dxa"/>
            <w:tcBorders>
              <w:right w:val="single" w:sz="8" w:space="0" w:color="auto"/>
            </w:tcBorders>
            <w:vAlign w:val="bottom"/>
          </w:tcPr>
          <w:p w:rsidR="00DF25BA" w:rsidRDefault="00DF25BA"/>
        </w:tc>
        <w:tc>
          <w:tcPr>
            <w:tcW w:w="860" w:type="dxa"/>
            <w:tcBorders>
              <w:right w:val="single" w:sz="8" w:space="0" w:color="auto"/>
            </w:tcBorders>
            <w:vAlign w:val="bottom"/>
          </w:tcPr>
          <w:p w:rsidR="00DF25BA" w:rsidRDefault="00DF25BA"/>
        </w:tc>
        <w:tc>
          <w:tcPr>
            <w:tcW w:w="840" w:type="dxa"/>
            <w:tcBorders>
              <w:right w:val="single" w:sz="8" w:space="0" w:color="auto"/>
            </w:tcBorders>
            <w:vAlign w:val="bottom"/>
          </w:tcPr>
          <w:p w:rsidR="00DF25BA" w:rsidRDefault="00DF25BA"/>
        </w:tc>
        <w:tc>
          <w:tcPr>
            <w:tcW w:w="640" w:type="dxa"/>
            <w:vAlign w:val="bottom"/>
          </w:tcPr>
          <w:p w:rsidR="00DF25BA" w:rsidRDefault="00DF25BA"/>
        </w:tc>
        <w:tc>
          <w:tcPr>
            <w:tcW w:w="220" w:type="dxa"/>
            <w:tcBorders>
              <w:right w:val="single" w:sz="8" w:space="0" w:color="auto"/>
            </w:tcBorders>
            <w:vAlign w:val="bottom"/>
          </w:tcPr>
          <w:p w:rsidR="00DF25BA" w:rsidRDefault="00DF25BA"/>
        </w:tc>
        <w:tc>
          <w:tcPr>
            <w:tcW w:w="920" w:type="dxa"/>
            <w:tcBorders>
              <w:right w:val="single" w:sz="8" w:space="0" w:color="auto"/>
            </w:tcBorders>
            <w:vAlign w:val="bottom"/>
          </w:tcPr>
          <w:p w:rsidR="00DF25BA" w:rsidRDefault="00DF25BA"/>
        </w:tc>
        <w:tc>
          <w:tcPr>
            <w:tcW w:w="980" w:type="dxa"/>
            <w:tcBorders>
              <w:right w:val="single" w:sz="8" w:space="0" w:color="auto"/>
            </w:tcBorders>
            <w:vAlign w:val="bottom"/>
          </w:tcPr>
          <w:p w:rsidR="00DF25BA" w:rsidRDefault="00DF25BA"/>
        </w:tc>
        <w:tc>
          <w:tcPr>
            <w:tcW w:w="114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52"/>
        </w:trPr>
        <w:tc>
          <w:tcPr>
            <w:tcW w:w="960" w:type="dxa"/>
            <w:tcBorders>
              <w:left w:val="single" w:sz="8" w:space="0" w:color="auto"/>
              <w:right w:val="single" w:sz="8" w:space="0" w:color="auto"/>
            </w:tcBorders>
            <w:vAlign w:val="bottom"/>
          </w:tcPr>
          <w:p w:rsidR="00DF25BA" w:rsidRDefault="00DF25BA">
            <w:pPr>
              <w:rPr>
                <w:sz w:val="21"/>
                <w:szCs w:val="21"/>
              </w:rPr>
            </w:pPr>
          </w:p>
        </w:tc>
        <w:tc>
          <w:tcPr>
            <w:tcW w:w="3200" w:type="dxa"/>
            <w:tcBorders>
              <w:right w:val="single" w:sz="8" w:space="0" w:color="auto"/>
            </w:tcBorders>
            <w:vAlign w:val="bottom"/>
          </w:tcPr>
          <w:p w:rsidR="00DF25BA" w:rsidRDefault="00C07486">
            <w:pPr>
              <w:ind w:left="80"/>
              <w:rPr>
                <w:sz w:val="20"/>
                <w:szCs w:val="20"/>
              </w:rPr>
            </w:pPr>
            <w:r>
              <w:rPr>
                <w:rFonts w:eastAsia="Times New Roman"/>
              </w:rPr>
              <w:t>я котельных с переводом на</w:t>
            </w:r>
          </w:p>
        </w:tc>
        <w:tc>
          <w:tcPr>
            <w:tcW w:w="1880" w:type="dxa"/>
            <w:tcBorders>
              <w:right w:val="single" w:sz="8" w:space="0" w:color="auto"/>
            </w:tcBorders>
            <w:vAlign w:val="bottom"/>
          </w:tcPr>
          <w:p w:rsidR="00DF25BA" w:rsidRDefault="00C07486">
            <w:pPr>
              <w:ind w:left="100"/>
              <w:rPr>
                <w:sz w:val="20"/>
                <w:szCs w:val="20"/>
              </w:rPr>
            </w:pPr>
            <w:r>
              <w:rPr>
                <w:rFonts w:eastAsia="Times New Roman"/>
              </w:rPr>
              <w:t>Войсковицкого</w:t>
            </w:r>
          </w:p>
        </w:tc>
        <w:tc>
          <w:tcPr>
            <w:tcW w:w="1440" w:type="dxa"/>
            <w:tcBorders>
              <w:right w:val="single" w:sz="8" w:space="0" w:color="auto"/>
            </w:tcBorders>
            <w:vAlign w:val="bottom"/>
          </w:tcPr>
          <w:p w:rsidR="00DF25BA" w:rsidRDefault="00DF25BA">
            <w:pPr>
              <w:rPr>
                <w:sz w:val="21"/>
                <w:szCs w:val="21"/>
              </w:rPr>
            </w:pPr>
          </w:p>
        </w:tc>
        <w:tc>
          <w:tcPr>
            <w:tcW w:w="60" w:type="dxa"/>
            <w:vAlign w:val="bottom"/>
          </w:tcPr>
          <w:p w:rsidR="00DF25BA" w:rsidRDefault="00DF25BA">
            <w:pPr>
              <w:rPr>
                <w:sz w:val="21"/>
                <w:szCs w:val="21"/>
              </w:rPr>
            </w:pPr>
          </w:p>
        </w:tc>
        <w:tc>
          <w:tcPr>
            <w:tcW w:w="900" w:type="dxa"/>
            <w:tcBorders>
              <w:right w:val="single" w:sz="8" w:space="0" w:color="auto"/>
            </w:tcBorders>
            <w:vAlign w:val="bottom"/>
          </w:tcPr>
          <w:p w:rsidR="00DF25BA" w:rsidRDefault="00DF25BA">
            <w:pPr>
              <w:rPr>
                <w:sz w:val="21"/>
                <w:szCs w:val="21"/>
              </w:rPr>
            </w:pPr>
          </w:p>
        </w:tc>
        <w:tc>
          <w:tcPr>
            <w:tcW w:w="150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640" w:type="dxa"/>
            <w:vAlign w:val="bottom"/>
          </w:tcPr>
          <w:p w:rsidR="00DF25BA" w:rsidRDefault="00DF25BA">
            <w:pPr>
              <w:rPr>
                <w:sz w:val="21"/>
                <w:szCs w:val="21"/>
              </w:rPr>
            </w:pPr>
          </w:p>
        </w:tc>
        <w:tc>
          <w:tcPr>
            <w:tcW w:w="220" w:type="dxa"/>
            <w:tcBorders>
              <w:right w:val="single" w:sz="8" w:space="0" w:color="auto"/>
            </w:tcBorders>
            <w:vAlign w:val="bottom"/>
          </w:tcPr>
          <w:p w:rsidR="00DF25BA" w:rsidRDefault="00DF25BA">
            <w:pPr>
              <w:rPr>
                <w:sz w:val="21"/>
                <w:szCs w:val="21"/>
              </w:rPr>
            </w:pPr>
          </w:p>
        </w:tc>
        <w:tc>
          <w:tcPr>
            <w:tcW w:w="92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140" w:type="dxa"/>
            <w:tcBorders>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52"/>
        </w:trPr>
        <w:tc>
          <w:tcPr>
            <w:tcW w:w="960" w:type="dxa"/>
            <w:tcBorders>
              <w:left w:val="single" w:sz="8" w:space="0" w:color="auto"/>
              <w:right w:val="single" w:sz="8" w:space="0" w:color="auto"/>
            </w:tcBorders>
            <w:vAlign w:val="bottom"/>
          </w:tcPr>
          <w:p w:rsidR="00DF25BA" w:rsidRDefault="00DF25BA">
            <w:pPr>
              <w:rPr>
                <w:sz w:val="21"/>
                <w:szCs w:val="21"/>
              </w:rPr>
            </w:pPr>
          </w:p>
        </w:tc>
        <w:tc>
          <w:tcPr>
            <w:tcW w:w="3200" w:type="dxa"/>
            <w:tcBorders>
              <w:right w:val="single" w:sz="8" w:space="0" w:color="auto"/>
            </w:tcBorders>
            <w:vAlign w:val="bottom"/>
          </w:tcPr>
          <w:p w:rsidR="00DF25BA" w:rsidRDefault="00C07486">
            <w:pPr>
              <w:ind w:left="80"/>
              <w:rPr>
                <w:sz w:val="20"/>
                <w:szCs w:val="20"/>
              </w:rPr>
            </w:pPr>
            <w:r>
              <w:rPr>
                <w:rFonts w:eastAsia="Times New Roman"/>
              </w:rPr>
              <w:t>природный газ</w:t>
            </w:r>
          </w:p>
        </w:tc>
        <w:tc>
          <w:tcPr>
            <w:tcW w:w="1880" w:type="dxa"/>
            <w:tcBorders>
              <w:right w:val="single" w:sz="8" w:space="0" w:color="auto"/>
            </w:tcBorders>
            <w:vAlign w:val="bottom"/>
          </w:tcPr>
          <w:p w:rsidR="00DF25BA" w:rsidRDefault="00C07486">
            <w:pPr>
              <w:ind w:left="100"/>
              <w:rPr>
                <w:sz w:val="20"/>
                <w:szCs w:val="20"/>
              </w:rPr>
            </w:pPr>
            <w:r>
              <w:rPr>
                <w:rFonts w:eastAsia="Times New Roman"/>
              </w:rPr>
              <w:t>сельского</w:t>
            </w:r>
          </w:p>
        </w:tc>
        <w:tc>
          <w:tcPr>
            <w:tcW w:w="1440" w:type="dxa"/>
            <w:tcBorders>
              <w:right w:val="single" w:sz="8" w:space="0" w:color="auto"/>
            </w:tcBorders>
            <w:vAlign w:val="bottom"/>
          </w:tcPr>
          <w:p w:rsidR="00DF25BA" w:rsidRDefault="00DF25BA">
            <w:pPr>
              <w:rPr>
                <w:sz w:val="21"/>
                <w:szCs w:val="21"/>
              </w:rPr>
            </w:pPr>
          </w:p>
        </w:tc>
        <w:tc>
          <w:tcPr>
            <w:tcW w:w="60" w:type="dxa"/>
            <w:vAlign w:val="bottom"/>
          </w:tcPr>
          <w:p w:rsidR="00DF25BA" w:rsidRDefault="00DF25BA">
            <w:pPr>
              <w:rPr>
                <w:sz w:val="21"/>
                <w:szCs w:val="21"/>
              </w:rPr>
            </w:pPr>
          </w:p>
        </w:tc>
        <w:tc>
          <w:tcPr>
            <w:tcW w:w="900" w:type="dxa"/>
            <w:tcBorders>
              <w:right w:val="single" w:sz="8" w:space="0" w:color="auto"/>
            </w:tcBorders>
            <w:vAlign w:val="bottom"/>
          </w:tcPr>
          <w:p w:rsidR="00DF25BA" w:rsidRDefault="00C07486">
            <w:pPr>
              <w:ind w:right="30"/>
              <w:jc w:val="center"/>
              <w:rPr>
                <w:sz w:val="20"/>
                <w:szCs w:val="20"/>
              </w:rPr>
            </w:pPr>
            <w:r>
              <w:rPr>
                <w:rFonts w:eastAsia="Times New Roman"/>
              </w:rPr>
              <w:t>по</w:t>
            </w:r>
          </w:p>
        </w:tc>
        <w:tc>
          <w:tcPr>
            <w:tcW w:w="150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640" w:type="dxa"/>
            <w:vAlign w:val="bottom"/>
          </w:tcPr>
          <w:p w:rsidR="00DF25BA" w:rsidRDefault="00DF25BA">
            <w:pPr>
              <w:rPr>
                <w:sz w:val="21"/>
                <w:szCs w:val="21"/>
              </w:rPr>
            </w:pPr>
          </w:p>
        </w:tc>
        <w:tc>
          <w:tcPr>
            <w:tcW w:w="220" w:type="dxa"/>
            <w:tcBorders>
              <w:right w:val="single" w:sz="8" w:space="0" w:color="auto"/>
            </w:tcBorders>
            <w:vAlign w:val="bottom"/>
          </w:tcPr>
          <w:p w:rsidR="00DF25BA" w:rsidRDefault="00DF25BA">
            <w:pPr>
              <w:rPr>
                <w:sz w:val="21"/>
                <w:szCs w:val="21"/>
              </w:rPr>
            </w:pPr>
          </w:p>
        </w:tc>
        <w:tc>
          <w:tcPr>
            <w:tcW w:w="92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140" w:type="dxa"/>
            <w:tcBorders>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58"/>
        </w:trPr>
        <w:tc>
          <w:tcPr>
            <w:tcW w:w="960" w:type="dxa"/>
            <w:tcBorders>
              <w:left w:val="single" w:sz="8" w:space="0" w:color="auto"/>
              <w:bottom w:val="single" w:sz="8" w:space="0" w:color="auto"/>
              <w:right w:val="single" w:sz="8" w:space="0" w:color="auto"/>
            </w:tcBorders>
            <w:vAlign w:val="bottom"/>
          </w:tcPr>
          <w:p w:rsidR="00DF25BA" w:rsidRDefault="00DF25BA"/>
        </w:tc>
        <w:tc>
          <w:tcPr>
            <w:tcW w:w="3200" w:type="dxa"/>
            <w:tcBorders>
              <w:bottom w:val="single" w:sz="8" w:space="0" w:color="auto"/>
              <w:right w:val="single" w:sz="8" w:space="0" w:color="auto"/>
            </w:tcBorders>
            <w:vAlign w:val="bottom"/>
          </w:tcPr>
          <w:p w:rsidR="00DF25BA" w:rsidRDefault="00DF25BA"/>
        </w:tc>
        <w:tc>
          <w:tcPr>
            <w:tcW w:w="188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rPr>
              <w:t>поселения</w:t>
            </w:r>
          </w:p>
        </w:tc>
        <w:tc>
          <w:tcPr>
            <w:tcW w:w="14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8"/>
              </w:rPr>
              <w:t>по проекту</w:t>
            </w:r>
          </w:p>
        </w:tc>
        <w:tc>
          <w:tcPr>
            <w:tcW w:w="60" w:type="dxa"/>
            <w:tcBorders>
              <w:bottom w:val="single" w:sz="8" w:space="0" w:color="auto"/>
            </w:tcBorders>
            <w:vAlign w:val="bottom"/>
          </w:tcPr>
          <w:p w:rsidR="00DF25BA" w:rsidRDefault="00DF25BA"/>
        </w:tc>
        <w:tc>
          <w:tcPr>
            <w:tcW w:w="900" w:type="dxa"/>
            <w:tcBorders>
              <w:bottom w:val="single" w:sz="8" w:space="0" w:color="auto"/>
              <w:right w:val="single" w:sz="8" w:space="0" w:color="auto"/>
            </w:tcBorders>
            <w:vAlign w:val="bottom"/>
          </w:tcPr>
          <w:p w:rsidR="00DF25BA" w:rsidRDefault="00C07486">
            <w:pPr>
              <w:ind w:right="30"/>
              <w:jc w:val="center"/>
              <w:rPr>
                <w:sz w:val="20"/>
                <w:szCs w:val="20"/>
              </w:rPr>
            </w:pPr>
            <w:r>
              <w:rPr>
                <w:rFonts w:eastAsia="Times New Roman"/>
              </w:rPr>
              <w:t>проекту</w:t>
            </w:r>
          </w:p>
        </w:tc>
        <w:tc>
          <w:tcPr>
            <w:tcW w:w="150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0"/>
              </w:rPr>
              <w:t>0</w:t>
            </w:r>
          </w:p>
        </w:tc>
        <w:tc>
          <w:tcPr>
            <w:tcW w:w="860" w:type="dxa"/>
            <w:tcBorders>
              <w:bottom w:val="single" w:sz="8" w:space="0" w:color="auto"/>
              <w:right w:val="single" w:sz="8" w:space="0" w:color="auto"/>
            </w:tcBorders>
            <w:vAlign w:val="bottom"/>
          </w:tcPr>
          <w:p w:rsidR="00DF25BA" w:rsidRDefault="00C07486">
            <w:pPr>
              <w:ind w:right="250"/>
              <w:jc w:val="right"/>
              <w:rPr>
                <w:sz w:val="20"/>
                <w:szCs w:val="20"/>
              </w:rPr>
            </w:pPr>
            <w:r>
              <w:rPr>
                <w:rFonts w:eastAsia="Times New Roman"/>
              </w:rPr>
              <w:t>0</w:t>
            </w:r>
          </w:p>
        </w:tc>
        <w:tc>
          <w:tcPr>
            <w:tcW w:w="840" w:type="dxa"/>
            <w:tcBorders>
              <w:bottom w:val="single" w:sz="8" w:space="0" w:color="auto"/>
              <w:right w:val="single" w:sz="8" w:space="0" w:color="auto"/>
            </w:tcBorders>
            <w:vAlign w:val="bottom"/>
          </w:tcPr>
          <w:p w:rsidR="00DF25BA" w:rsidRDefault="00C07486">
            <w:pPr>
              <w:ind w:right="250"/>
              <w:jc w:val="right"/>
              <w:rPr>
                <w:sz w:val="20"/>
                <w:szCs w:val="20"/>
              </w:rPr>
            </w:pPr>
            <w:r>
              <w:rPr>
                <w:rFonts w:eastAsia="Times New Roman"/>
              </w:rPr>
              <w:t>0</w:t>
            </w:r>
          </w:p>
        </w:tc>
        <w:tc>
          <w:tcPr>
            <w:tcW w:w="640" w:type="dxa"/>
            <w:tcBorders>
              <w:bottom w:val="single" w:sz="8" w:space="0" w:color="auto"/>
            </w:tcBorders>
            <w:vAlign w:val="bottom"/>
          </w:tcPr>
          <w:p w:rsidR="00DF25BA" w:rsidRDefault="00C07486">
            <w:pPr>
              <w:ind w:left="70"/>
              <w:jc w:val="center"/>
              <w:rPr>
                <w:sz w:val="20"/>
                <w:szCs w:val="20"/>
              </w:rPr>
            </w:pPr>
            <w:r>
              <w:rPr>
                <w:rFonts w:eastAsia="Times New Roman"/>
                <w:w w:val="90"/>
              </w:rPr>
              <w:t>0</w:t>
            </w:r>
          </w:p>
        </w:tc>
        <w:tc>
          <w:tcPr>
            <w:tcW w:w="220" w:type="dxa"/>
            <w:tcBorders>
              <w:bottom w:val="single" w:sz="8" w:space="0" w:color="auto"/>
              <w:right w:val="single" w:sz="8" w:space="0" w:color="auto"/>
            </w:tcBorders>
            <w:vAlign w:val="bottom"/>
          </w:tcPr>
          <w:p w:rsidR="00DF25BA" w:rsidRDefault="00DF25BA"/>
        </w:tc>
        <w:tc>
          <w:tcPr>
            <w:tcW w:w="9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98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11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0" w:type="dxa"/>
            <w:vAlign w:val="bottom"/>
          </w:tcPr>
          <w:p w:rsidR="00DF25BA" w:rsidRDefault="00DF25BA">
            <w:pPr>
              <w:rPr>
                <w:sz w:val="1"/>
                <w:szCs w:val="1"/>
              </w:rPr>
            </w:pPr>
          </w:p>
        </w:tc>
      </w:tr>
      <w:tr w:rsidR="00DF25BA">
        <w:trPr>
          <w:trHeight w:val="238"/>
        </w:trPr>
        <w:tc>
          <w:tcPr>
            <w:tcW w:w="960" w:type="dxa"/>
            <w:tcBorders>
              <w:left w:val="single" w:sz="8" w:space="0" w:color="auto"/>
              <w:right w:val="single" w:sz="8" w:space="0" w:color="auto"/>
            </w:tcBorders>
            <w:vAlign w:val="bottom"/>
          </w:tcPr>
          <w:p w:rsidR="00DF25BA" w:rsidRDefault="00C07486">
            <w:pPr>
              <w:spacing w:line="239" w:lineRule="exact"/>
              <w:ind w:left="120"/>
              <w:rPr>
                <w:sz w:val="20"/>
                <w:szCs w:val="20"/>
              </w:rPr>
            </w:pPr>
            <w:r>
              <w:rPr>
                <w:rFonts w:eastAsia="Times New Roman"/>
              </w:rPr>
              <w:t>5.2.</w:t>
            </w:r>
          </w:p>
        </w:tc>
        <w:tc>
          <w:tcPr>
            <w:tcW w:w="3200" w:type="dxa"/>
            <w:tcBorders>
              <w:right w:val="single" w:sz="8" w:space="0" w:color="auto"/>
            </w:tcBorders>
            <w:vAlign w:val="bottom"/>
          </w:tcPr>
          <w:p w:rsidR="00DF25BA" w:rsidRDefault="00C07486">
            <w:pPr>
              <w:spacing w:line="239" w:lineRule="exact"/>
              <w:ind w:left="80"/>
              <w:rPr>
                <w:sz w:val="20"/>
                <w:szCs w:val="20"/>
              </w:rPr>
            </w:pPr>
            <w:r>
              <w:rPr>
                <w:rFonts w:eastAsia="Times New Roman"/>
              </w:rPr>
              <w:t>в сфере водоотведения:</w:t>
            </w:r>
          </w:p>
        </w:tc>
        <w:tc>
          <w:tcPr>
            <w:tcW w:w="1880" w:type="dxa"/>
            <w:tcBorders>
              <w:right w:val="single" w:sz="8" w:space="0" w:color="auto"/>
            </w:tcBorders>
            <w:vAlign w:val="bottom"/>
          </w:tcPr>
          <w:p w:rsidR="00DF25BA" w:rsidRDefault="00C07486">
            <w:pPr>
              <w:spacing w:line="239" w:lineRule="exact"/>
              <w:ind w:left="100"/>
              <w:rPr>
                <w:sz w:val="20"/>
                <w:szCs w:val="20"/>
              </w:rPr>
            </w:pPr>
            <w:r>
              <w:rPr>
                <w:rFonts w:eastAsia="Times New Roman"/>
              </w:rPr>
              <w:t>населенные</w:t>
            </w:r>
          </w:p>
        </w:tc>
        <w:tc>
          <w:tcPr>
            <w:tcW w:w="1440" w:type="dxa"/>
            <w:tcBorders>
              <w:right w:val="single" w:sz="8" w:space="0" w:color="auto"/>
            </w:tcBorders>
            <w:vAlign w:val="bottom"/>
          </w:tcPr>
          <w:p w:rsidR="00DF25BA" w:rsidRDefault="00DF25BA">
            <w:pPr>
              <w:rPr>
                <w:sz w:val="20"/>
                <w:szCs w:val="20"/>
              </w:rPr>
            </w:pPr>
          </w:p>
        </w:tc>
        <w:tc>
          <w:tcPr>
            <w:tcW w:w="60" w:type="dxa"/>
            <w:vAlign w:val="bottom"/>
          </w:tcPr>
          <w:p w:rsidR="00DF25BA" w:rsidRDefault="00DF25BA">
            <w:pPr>
              <w:rPr>
                <w:sz w:val="20"/>
                <w:szCs w:val="20"/>
              </w:rPr>
            </w:pPr>
          </w:p>
        </w:tc>
        <w:tc>
          <w:tcPr>
            <w:tcW w:w="900" w:type="dxa"/>
            <w:tcBorders>
              <w:right w:val="single" w:sz="8" w:space="0" w:color="auto"/>
            </w:tcBorders>
            <w:vAlign w:val="bottom"/>
          </w:tcPr>
          <w:p w:rsidR="00DF25BA" w:rsidRDefault="00DF25BA">
            <w:pPr>
              <w:rPr>
                <w:sz w:val="20"/>
                <w:szCs w:val="20"/>
              </w:rPr>
            </w:pPr>
          </w:p>
        </w:tc>
        <w:tc>
          <w:tcPr>
            <w:tcW w:w="1500" w:type="dxa"/>
            <w:tcBorders>
              <w:right w:val="single" w:sz="8" w:space="0" w:color="auto"/>
            </w:tcBorders>
            <w:vAlign w:val="bottom"/>
          </w:tcPr>
          <w:p w:rsidR="00DF25BA" w:rsidRDefault="00DF25BA">
            <w:pPr>
              <w:rPr>
                <w:sz w:val="20"/>
                <w:szCs w:val="20"/>
              </w:rPr>
            </w:pPr>
          </w:p>
        </w:tc>
        <w:tc>
          <w:tcPr>
            <w:tcW w:w="860" w:type="dxa"/>
            <w:tcBorders>
              <w:right w:val="single" w:sz="8" w:space="0" w:color="auto"/>
            </w:tcBorders>
            <w:vAlign w:val="bottom"/>
          </w:tcPr>
          <w:p w:rsidR="00DF25BA" w:rsidRDefault="00DF25BA">
            <w:pPr>
              <w:rPr>
                <w:sz w:val="20"/>
                <w:szCs w:val="20"/>
              </w:rPr>
            </w:pPr>
          </w:p>
        </w:tc>
        <w:tc>
          <w:tcPr>
            <w:tcW w:w="840" w:type="dxa"/>
            <w:tcBorders>
              <w:right w:val="single" w:sz="8" w:space="0" w:color="auto"/>
            </w:tcBorders>
            <w:vAlign w:val="bottom"/>
          </w:tcPr>
          <w:p w:rsidR="00DF25BA" w:rsidRDefault="00DF25BA">
            <w:pPr>
              <w:rPr>
                <w:sz w:val="20"/>
                <w:szCs w:val="20"/>
              </w:rPr>
            </w:pPr>
          </w:p>
        </w:tc>
        <w:tc>
          <w:tcPr>
            <w:tcW w:w="640" w:type="dxa"/>
            <w:vAlign w:val="bottom"/>
          </w:tcPr>
          <w:p w:rsidR="00DF25BA" w:rsidRDefault="00DF25BA">
            <w:pPr>
              <w:rPr>
                <w:sz w:val="20"/>
                <w:szCs w:val="20"/>
              </w:rPr>
            </w:pPr>
          </w:p>
        </w:tc>
        <w:tc>
          <w:tcPr>
            <w:tcW w:w="220" w:type="dxa"/>
            <w:tcBorders>
              <w:right w:val="single" w:sz="8" w:space="0" w:color="auto"/>
            </w:tcBorders>
            <w:vAlign w:val="bottom"/>
          </w:tcPr>
          <w:p w:rsidR="00DF25BA" w:rsidRDefault="00DF25BA">
            <w:pPr>
              <w:rPr>
                <w:sz w:val="20"/>
                <w:szCs w:val="20"/>
              </w:rPr>
            </w:pPr>
          </w:p>
        </w:tc>
        <w:tc>
          <w:tcPr>
            <w:tcW w:w="920" w:type="dxa"/>
            <w:tcBorders>
              <w:right w:val="single" w:sz="8" w:space="0" w:color="auto"/>
            </w:tcBorders>
            <w:vAlign w:val="bottom"/>
          </w:tcPr>
          <w:p w:rsidR="00DF25BA" w:rsidRDefault="00DF25BA">
            <w:pPr>
              <w:rPr>
                <w:sz w:val="20"/>
                <w:szCs w:val="20"/>
              </w:rPr>
            </w:pPr>
          </w:p>
        </w:tc>
        <w:tc>
          <w:tcPr>
            <w:tcW w:w="980" w:type="dxa"/>
            <w:tcBorders>
              <w:right w:val="single" w:sz="8" w:space="0" w:color="auto"/>
            </w:tcBorders>
            <w:vAlign w:val="bottom"/>
          </w:tcPr>
          <w:p w:rsidR="00DF25BA" w:rsidRDefault="00DF25BA">
            <w:pPr>
              <w:rPr>
                <w:sz w:val="20"/>
                <w:szCs w:val="20"/>
              </w:rPr>
            </w:pPr>
          </w:p>
        </w:tc>
        <w:tc>
          <w:tcPr>
            <w:tcW w:w="1140" w:type="dxa"/>
            <w:tcBorders>
              <w:right w:val="single" w:sz="8" w:space="0" w:color="auto"/>
            </w:tcBorders>
            <w:vAlign w:val="bottom"/>
          </w:tcPr>
          <w:p w:rsidR="00DF25BA" w:rsidRDefault="00DF25BA">
            <w:pPr>
              <w:rPr>
                <w:sz w:val="20"/>
                <w:szCs w:val="20"/>
              </w:rPr>
            </w:pPr>
          </w:p>
        </w:tc>
        <w:tc>
          <w:tcPr>
            <w:tcW w:w="0" w:type="dxa"/>
            <w:vAlign w:val="bottom"/>
          </w:tcPr>
          <w:p w:rsidR="00DF25BA" w:rsidRDefault="00DF25BA">
            <w:pPr>
              <w:rPr>
                <w:sz w:val="1"/>
                <w:szCs w:val="1"/>
              </w:rPr>
            </w:pPr>
          </w:p>
        </w:tc>
      </w:tr>
      <w:tr w:rsidR="00DF25BA">
        <w:trPr>
          <w:trHeight w:val="254"/>
        </w:trPr>
        <w:tc>
          <w:tcPr>
            <w:tcW w:w="960" w:type="dxa"/>
            <w:tcBorders>
              <w:left w:val="single" w:sz="8" w:space="0" w:color="auto"/>
              <w:right w:val="single" w:sz="8" w:space="0" w:color="auto"/>
            </w:tcBorders>
            <w:vAlign w:val="bottom"/>
          </w:tcPr>
          <w:p w:rsidR="00DF25BA" w:rsidRDefault="00DF25BA"/>
        </w:tc>
        <w:tc>
          <w:tcPr>
            <w:tcW w:w="3200" w:type="dxa"/>
            <w:tcBorders>
              <w:right w:val="single" w:sz="8" w:space="0" w:color="auto"/>
            </w:tcBorders>
            <w:vAlign w:val="bottom"/>
          </w:tcPr>
          <w:p w:rsidR="00DF25BA" w:rsidRDefault="00C07486">
            <w:pPr>
              <w:ind w:left="80"/>
              <w:rPr>
                <w:sz w:val="20"/>
                <w:szCs w:val="20"/>
              </w:rPr>
            </w:pPr>
            <w:r>
              <w:rPr>
                <w:rFonts w:eastAsia="Times New Roman"/>
              </w:rPr>
              <w:t>проектирование и</w:t>
            </w:r>
          </w:p>
        </w:tc>
        <w:tc>
          <w:tcPr>
            <w:tcW w:w="1880" w:type="dxa"/>
            <w:tcBorders>
              <w:right w:val="single" w:sz="8" w:space="0" w:color="auto"/>
            </w:tcBorders>
            <w:vAlign w:val="bottom"/>
          </w:tcPr>
          <w:p w:rsidR="00DF25BA" w:rsidRDefault="00C07486">
            <w:pPr>
              <w:ind w:left="100"/>
              <w:rPr>
                <w:sz w:val="20"/>
                <w:szCs w:val="20"/>
              </w:rPr>
            </w:pPr>
            <w:r>
              <w:rPr>
                <w:rFonts w:eastAsia="Times New Roman"/>
              </w:rPr>
              <w:t>пункты</w:t>
            </w:r>
          </w:p>
        </w:tc>
        <w:tc>
          <w:tcPr>
            <w:tcW w:w="1440" w:type="dxa"/>
            <w:tcBorders>
              <w:right w:val="single" w:sz="8" w:space="0" w:color="auto"/>
            </w:tcBorders>
            <w:vAlign w:val="bottom"/>
          </w:tcPr>
          <w:p w:rsidR="00DF25BA" w:rsidRDefault="00DF25BA"/>
        </w:tc>
        <w:tc>
          <w:tcPr>
            <w:tcW w:w="60" w:type="dxa"/>
            <w:vAlign w:val="bottom"/>
          </w:tcPr>
          <w:p w:rsidR="00DF25BA" w:rsidRDefault="00DF25BA"/>
        </w:tc>
        <w:tc>
          <w:tcPr>
            <w:tcW w:w="900" w:type="dxa"/>
            <w:tcBorders>
              <w:right w:val="single" w:sz="8" w:space="0" w:color="auto"/>
            </w:tcBorders>
            <w:vAlign w:val="bottom"/>
          </w:tcPr>
          <w:p w:rsidR="00DF25BA" w:rsidRDefault="00DF25BA"/>
        </w:tc>
        <w:tc>
          <w:tcPr>
            <w:tcW w:w="1500" w:type="dxa"/>
            <w:tcBorders>
              <w:right w:val="single" w:sz="8" w:space="0" w:color="auto"/>
            </w:tcBorders>
            <w:vAlign w:val="bottom"/>
          </w:tcPr>
          <w:p w:rsidR="00DF25BA" w:rsidRDefault="00DF25BA"/>
        </w:tc>
        <w:tc>
          <w:tcPr>
            <w:tcW w:w="860" w:type="dxa"/>
            <w:tcBorders>
              <w:right w:val="single" w:sz="8" w:space="0" w:color="auto"/>
            </w:tcBorders>
            <w:vAlign w:val="bottom"/>
          </w:tcPr>
          <w:p w:rsidR="00DF25BA" w:rsidRDefault="00DF25BA"/>
        </w:tc>
        <w:tc>
          <w:tcPr>
            <w:tcW w:w="840" w:type="dxa"/>
            <w:tcBorders>
              <w:right w:val="single" w:sz="8" w:space="0" w:color="auto"/>
            </w:tcBorders>
            <w:vAlign w:val="bottom"/>
          </w:tcPr>
          <w:p w:rsidR="00DF25BA" w:rsidRDefault="00DF25BA"/>
        </w:tc>
        <w:tc>
          <w:tcPr>
            <w:tcW w:w="640" w:type="dxa"/>
            <w:vAlign w:val="bottom"/>
          </w:tcPr>
          <w:p w:rsidR="00DF25BA" w:rsidRDefault="00DF25BA"/>
        </w:tc>
        <w:tc>
          <w:tcPr>
            <w:tcW w:w="220" w:type="dxa"/>
            <w:tcBorders>
              <w:right w:val="single" w:sz="8" w:space="0" w:color="auto"/>
            </w:tcBorders>
            <w:vAlign w:val="bottom"/>
          </w:tcPr>
          <w:p w:rsidR="00DF25BA" w:rsidRDefault="00DF25BA"/>
        </w:tc>
        <w:tc>
          <w:tcPr>
            <w:tcW w:w="920" w:type="dxa"/>
            <w:tcBorders>
              <w:right w:val="single" w:sz="8" w:space="0" w:color="auto"/>
            </w:tcBorders>
            <w:vAlign w:val="bottom"/>
          </w:tcPr>
          <w:p w:rsidR="00DF25BA" w:rsidRDefault="00DF25BA"/>
        </w:tc>
        <w:tc>
          <w:tcPr>
            <w:tcW w:w="980" w:type="dxa"/>
            <w:tcBorders>
              <w:right w:val="single" w:sz="8" w:space="0" w:color="auto"/>
            </w:tcBorders>
            <w:vAlign w:val="bottom"/>
          </w:tcPr>
          <w:p w:rsidR="00DF25BA" w:rsidRDefault="00DF25BA"/>
        </w:tc>
        <w:tc>
          <w:tcPr>
            <w:tcW w:w="114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52"/>
        </w:trPr>
        <w:tc>
          <w:tcPr>
            <w:tcW w:w="960" w:type="dxa"/>
            <w:tcBorders>
              <w:left w:val="single" w:sz="8" w:space="0" w:color="auto"/>
              <w:right w:val="single" w:sz="8" w:space="0" w:color="auto"/>
            </w:tcBorders>
            <w:vAlign w:val="bottom"/>
          </w:tcPr>
          <w:p w:rsidR="00DF25BA" w:rsidRDefault="00DF25BA">
            <w:pPr>
              <w:rPr>
                <w:sz w:val="21"/>
                <w:szCs w:val="21"/>
              </w:rPr>
            </w:pPr>
          </w:p>
        </w:tc>
        <w:tc>
          <w:tcPr>
            <w:tcW w:w="3200" w:type="dxa"/>
            <w:tcBorders>
              <w:right w:val="single" w:sz="8" w:space="0" w:color="auto"/>
            </w:tcBorders>
            <w:vAlign w:val="bottom"/>
          </w:tcPr>
          <w:p w:rsidR="00DF25BA" w:rsidRDefault="00C07486">
            <w:pPr>
              <w:ind w:left="80"/>
              <w:rPr>
                <w:sz w:val="20"/>
                <w:szCs w:val="20"/>
              </w:rPr>
            </w:pPr>
            <w:r>
              <w:rPr>
                <w:rFonts w:eastAsia="Times New Roman"/>
              </w:rPr>
              <w:t>строительство ливневых</w:t>
            </w:r>
          </w:p>
        </w:tc>
        <w:tc>
          <w:tcPr>
            <w:tcW w:w="1880" w:type="dxa"/>
            <w:tcBorders>
              <w:right w:val="single" w:sz="8" w:space="0" w:color="auto"/>
            </w:tcBorders>
            <w:vAlign w:val="bottom"/>
          </w:tcPr>
          <w:p w:rsidR="00DF25BA" w:rsidRDefault="00C07486">
            <w:pPr>
              <w:ind w:left="100"/>
              <w:rPr>
                <w:sz w:val="20"/>
                <w:szCs w:val="20"/>
              </w:rPr>
            </w:pPr>
            <w:r>
              <w:rPr>
                <w:rFonts w:eastAsia="Times New Roman"/>
              </w:rPr>
              <w:t>Войсковицкого</w:t>
            </w:r>
          </w:p>
        </w:tc>
        <w:tc>
          <w:tcPr>
            <w:tcW w:w="1440" w:type="dxa"/>
            <w:tcBorders>
              <w:right w:val="single" w:sz="8" w:space="0" w:color="auto"/>
            </w:tcBorders>
            <w:vAlign w:val="bottom"/>
          </w:tcPr>
          <w:p w:rsidR="00DF25BA" w:rsidRDefault="00DF25BA">
            <w:pPr>
              <w:rPr>
                <w:sz w:val="21"/>
                <w:szCs w:val="21"/>
              </w:rPr>
            </w:pPr>
          </w:p>
        </w:tc>
        <w:tc>
          <w:tcPr>
            <w:tcW w:w="60" w:type="dxa"/>
            <w:vAlign w:val="bottom"/>
          </w:tcPr>
          <w:p w:rsidR="00DF25BA" w:rsidRDefault="00DF25BA">
            <w:pPr>
              <w:rPr>
                <w:sz w:val="21"/>
                <w:szCs w:val="21"/>
              </w:rPr>
            </w:pPr>
          </w:p>
        </w:tc>
        <w:tc>
          <w:tcPr>
            <w:tcW w:w="900" w:type="dxa"/>
            <w:tcBorders>
              <w:right w:val="single" w:sz="8" w:space="0" w:color="auto"/>
            </w:tcBorders>
            <w:vAlign w:val="bottom"/>
          </w:tcPr>
          <w:p w:rsidR="00DF25BA" w:rsidRDefault="00C07486">
            <w:pPr>
              <w:ind w:right="30"/>
              <w:jc w:val="center"/>
              <w:rPr>
                <w:sz w:val="20"/>
                <w:szCs w:val="20"/>
              </w:rPr>
            </w:pPr>
            <w:r>
              <w:rPr>
                <w:rFonts w:eastAsia="Times New Roman"/>
              </w:rPr>
              <w:t>по</w:t>
            </w:r>
          </w:p>
        </w:tc>
        <w:tc>
          <w:tcPr>
            <w:tcW w:w="150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640" w:type="dxa"/>
            <w:vAlign w:val="bottom"/>
          </w:tcPr>
          <w:p w:rsidR="00DF25BA" w:rsidRDefault="00DF25BA">
            <w:pPr>
              <w:rPr>
                <w:sz w:val="21"/>
                <w:szCs w:val="21"/>
              </w:rPr>
            </w:pPr>
          </w:p>
        </w:tc>
        <w:tc>
          <w:tcPr>
            <w:tcW w:w="220" w:type="dxa"/>
            <w:tcBorders>
              <w:right w:val="single" w:sz="8" w:space="0" w:color="auto"/>
            </w:tcBorders>
            <w:vAlign w:val="bottom"/>
          </w:tcPr>
          <w:p w:rsidR="00DF25BA" w:rsidRDefault="00DF25BA">
            <w:pPr>
              <w:rPr>
                <w:sz w:val="21"/>
                <w:szCs w:val="21"/>
              </w:rPr>
            </w:pPr>
          </w:p>
        </w:tc>
        <w:tc>
          <w:tcPr>
            <w:tcW w:w="92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140" w:type="dxa"/>
            <w:tcBorders>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58"/>
        </w:trPr>
        <w:tc>
          <w:tcPr>
            <w:tcW w:w="960" w:type="dxa"/>
            <w:tcBorders>
              <w:left w:val="single" w:sz="8" w:space="0" w:color="auto"/>
              <w:bottom w:val="single" w:sz="8" w:space="0" w:color="auto"/>
              <w:right w:val="single" w:sz="8" w:space="0" w:color="auto"/>
            </w:tcBorders>
            <w:vAlign w:val="bottom"/>
          </w:tcPr>
          <w:p w:rsidR="00DF25BA" w:rsidRDefault="00DF25BA"/>
        </w:tc>
        <w:tc>
          <w:tcPr>
            <w:tcW w:w="3200" w:type="dxa"/>
            <w:tcBorders>
              <w:bottom w:val="single" w:sz="8" w:space="0" w:color="auto"/>
              <w:right w:val="single" w:sz="8" w:space="0" w:color="auto"/>
            </w:tcBorders>
            <w:vAlign w:val="bottom"/>
          </w:tcPr>
          <w:p w:rsidR="00DF25BA" w:rsidRDefault="00C07486">
            <w:pPr>
              <w:ind w:left="80"/>
              <w:rPr>
                <w:sz w:val="20"/>
                <w:szCs w:val="20"/>
              </w:rPr>
            </w:pPr>
            <w:r>
              <w:rPr>
                <w:rFonts w:eastAsia="Times New Roman"/>
              </w:rPr>
              <w:t>канализационных очистных</w:t>
            </w:r>
          </w:p>
        </w:tc>
        <w:tc>
          <w:tcPr>
            <w:tcW w:w="188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rPr>
              <w:t>сельского</w:t>
            </w:r>
          </w:p>
        </w:tc>
        <w:tc>
          <w:tcPr>
            <w:tcW w:w="14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8"/>
              </w:rPr>
              <w:t>по проекту</w:t>
            </w:r>
          </w:p>
        </w:tc>
        <w:tc>
          <w:tcPr>
            <w:tcW w:w="60" w:type="dxa"/>
            <w:tcBorders>
              <w:bottom w:val="single" w:sz="8" w:space="0" w:color="auto"/>
            </w:tcBorders>
            <w:vAlign w:val="bottom"/>
          </w:tcPr>
          <w:p w:rsidR="00DF25BA" w:rsidRDefault="00DF25BA"/>
        </w:tc>
        <w:tc>
          <w:tcPr>
            <w:tcW w:w="900" w:type="dxa"/>
            <w:tcBorders>
              <w:bottom w:val="single" w:sz="8" w:space="0" w:color="auto"/>
              <w:right w:val="single" w:sz="8" w:space="0" w:color="auto"/>
            </w:tcBorders>
            <w:vAlign w:val="bottom"/>
          </w:tcPr>
          <w:p w:rsidR="00DF25BA" w:rsidRDefault="00C07486">
            <w:pPr>
              <w:ind w:right="30"/>
              <w:jc w:val="center"/>
              <w:rPr>
                <w:sz w:val="20"/>
                <w:szCs w:val="20"/>
              </w:rPr>
            </w:pPr>
            <w:r>
              <w:rPr>
                <w:rFonts w:eastAsia="Times New Roman"/>
              </w:rPr>
              <w:t>проекту</w:t>
            </w:r>
          </w:p>
        </w:tc>
        <w:tc>
          <w:tcPr>
            <w:tcW w:w="150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0"/>
              </w:rPr>
              <w:t>0</w:t>
            </w:r>
          </w:p>
        </w:tc>
        <w:tc>
          <w:tcPr>
            <w:tcW w:w="860" w:type="dxa"/>
            <w:tcBorders>
              <w:bottom w:val="single" w:sz="8" w:space="0" w:color="auto"/>
              <w:right w:val="single" w:sz="8" w:space="0" w:color="auto"/>
            </w:tcBorders>
            <w:vAlign w:val="bottom"/>
          </w:tcPr>
          <w:p w:rsidR="00DF25BA" w:rsidRDefault="00C07486">
            <w:pPr>
              <w:ind w:right="250"/>
              <w:jc w:val="right"/>
              <w:rPr>
                <w:sz w:val="20"/>
                <w:szCs w:val="20"/>
              </w:rPr>
            </w:pPr>
            <w:r>
              <w:rPr>
                <w:rFonts w:eastAsia="Times New Roman"/>
              </w:rPr>
              <w:t>0</w:t>
            </w:r>
          </w:p>
        </w:tc>
        <w:tc>
          <w:tcPr>
            <w:tcW w:w="840" w:type="dxa"/>
            <w:tcBorders>
              <w:bottom w:val="single" w:sz="8" w:space="0" w:color="auto"/>
              <w:right w:val="single" w:sz="8" w:space="0" w:color="auto"/>
            </w:tcBorders>
            <w:vAlign w:val="bottom"/>
          </w:tcPr>
          <w:p w:rsidR="00DF25BA" w:rsidRDefault="00C07486">
            <w:pPr>
              <w:ind w:right="250"/>
              <w:jc w:val="right"/>
              <w:rPr>
                <w:sz w:val="20"/>
                <w:szCs w:val="20"/>
              </w:rPr>
            </w:pPr>
            <w:r>
              <w:rPr>
                <w:rFonts w:eastAsia="Times New Roman"/>
              </w:rPr>
              <w:t>0</w:t>
            </w:r>
          </w:p>
        </w:tc>
        <w:tc>
          <w:tcPr>
            <w:tcW w:w="640" w:type="dxa"/>
            <w:tcBorders>
              <w:bottom w:val="single" w:sz="8" w:space="0" w:color="auto"/>
            </w:tcBorders>
            <w:vAlign w:val="bottom"/>
          </w:tcPr>
          <w:p w:rsidR="00DF25BA" w:rsidRDefault="00C07486">
            <w:pPr>
              <w:ind w:left="70"/>
              <w:jc w:val="center"/>
              <w:rPr>
                <w:sz w:val="20"/>
                <w:szCs w:val="20"/>
              </w:rPr>
            </w:pPr>
            <w:r>
              <w:rPr>
                <w:rFonts w:eastAsia="Times New Roman"/>
                <w:w w:val="90"/>
              </w:rPr>
              <w:t>0</w:t>
            </w:r>
          </w:p>
        </w:tc>
        <w:tc>
          <w:tcPr>
            <w:tcW w:w="220" w:type="dxa"/>
            <w:tcBorders>
              <w:bottom w:val="single" w:sz="8" w:space="0" w:color="auto"/>
              <w:right w:val="single" w:sz="8" w:space="0" w:color="auto"/>
            </w:tcBorders>
            <w:vAlign w:val="bottom"/>
          </w:tcPr>
          <w:p w:rsidR="00DF25BA" w:rsidRDefault="00DF25BA"/>
        </w:tc>
        <w:tc>
          <w:tcPr>
            <w:tcW w:w="9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98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11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0" w:type="dxa"/>
            <w:vAlign w:val="bottom"/>
          </w:tcPr>
          <w:p w:rsidR="00DF25BA" w:rsidRDefault="00DF25BA">
            <w:pPr>
              <w:rPr>
                <w:sz w:val="1"/>
                <w:szCs w:val="1"/>
              </w:rPr>
            </w:pPr>
          </w:p>
        </w:tc>
      </w:tr>
      <w:tr w:rsidR="00DF25BA">
        <w:trPr>
          <w:trHeight w:val="850"/>
        </w:trPr>
        <w:tc>
          <w:tcPr>
            <w:tcW w:w="960" w:type="dxa"/>
            <w:vAlign w:val="bottom"/>
          </w:tcPr>
          <w:p w:rsidR="00DF25BA" w:rsidRDefault="00DF25BA">
            <w:pPr>
              <w:rPr>
                <w:sz w:val="24"/>
                <w:szCs w:val="24"/>
              </w:rPr>
            </w:pPr>
          </w:p>
        </w:tc>
        <w:tc>
          <w:tcPr>
            <w:tcW w:w="3200" w:type="dxa"/>
            <w:vAlign w:val="bottom"/>
          </w:tcPr>
          <w:p w:rsidR="00DF25BA" w:rsidRDefault="00DF25BA">
            <w:pPr>
              <w:rPr>
                <w:sz w:val="24"/>
                <w:szCs w:val="24"/>
              </w:rPr>
            </w:pPr>
          </w:p>
        </w:tc>
        <w:tc>
          <w:tcPr>
            <w:tcW w:w="1880" w:type="dxa"/>
            <w:vAlign w:val="bottom"/>
          </w:tcPr>
          <w:p w:rsidR="00DF25BA" w:rsidRDefault="00DF25BA">
            <w:pPr>
              <w:rPr>
                <w:sz w:val="24"/>
                <w:szCs w:val="24"/>
              </w:rPr>
            </w:pPr>
          </w:p>
        </w:tc>
        <w:tc>
          <w:tcPr>
            <w:tcW w:w="1440" w:type="dxa"/>
            <w:vAlign w:val="bottom"/>
          </w:tcPr>
          <w:p w:rsidR="00DF25BA" w:rsidRDefault="00DF25BA">
            <w:pPr>
              <w:rPr>
                <w:sz w:val="24"/>
                <w:szCs w:val="24"/>
              </w:rPr>
            </w:pPr>
          </w:p>
        </w:tc>
        <w:tc>
          <w:tcPr>
            <w:tcW w:w="60" w:type="dxa"/>
            <w:vAlign w:val="bottom"/>
          </w:tcPr>
          <w:p w:rsidR="00DF25BA" w:rsidRDefault="00DF25BA">
            <w:pPr>
              <w:rPr>
                <w:sz w:val="24"/>
                <w:szCs w:val="24"/>
              </w:rPr>
            </w:pPr>
          </w:p>
        </w:tc>
        <w:tc>
          <w:tcPr>
            <w:tcW w:w="900" w:type="dxa"/>
            <w:vAlign w:val="bottom"/>
          </w:tcPr>
          <w:p w:rsidR="00DF25BA" w:rsidRDefault="00DF25BA">
            <w:pPr>
              <w:rPr>
                <w:sz w:val="24"/>
                <w:szCs w:val="24"/>
              </w:rPr>
            </w:pPr>
          </w:p>
        </w:tc>
        <w:tc>
          <w:tcPr>
            <w:tcW w:w="1500" w:type="dxa"/>
            <w:vAlign w:val="bottom"/>
          </w:tcPr>
          <w:p w:rsidR="00DF25BA" w:rsidRDefault="00DF25BA">
            <w:pPr>
              <w:rPr>
                <w:sz w:val="24"/>
                <w:szCs w:val="24"/>
              </w:rPr>
            </w:pPr>
          </w:p>
        </w:tc>
        <w:tc>
          <w:tcPr>
            <w:tcW w:w="860" w:type="dxa"/>
            <w:vAlign w:val="bottom"/>
          </w:tcPr>
          <w:p w:rsidR="00DF25BA" w:rsidRDefault="00DF25BA">
            <w:pPr>
              <w:rPr>
                <w:sz w:val="24"/>
                <w:szCs w:val="24"/>
              </w:rPr>
            </w:pPr>
          </w:p>
        </w:tc>
        <w:tc>
          <w:tcPr>
            <w:tcW w:w="840" w:type="dxa"/>
            <w:vAlign w:val="bottom"/>
          </w:tcPr>
          <w:p w:rsidR="00DF25BA" w:rsidRDefault="00DF25BA">
            <w:pPr>
              <w:rPr>
                <w:sz w:val="24"/>
                <w:szCs w:val="24"/>
              </w:rPr>
            </w:pPr>
          </w:p>
        </w:tc>
        <w:tc>
          <w:tcPr>
            <w:tcW w:w="640" w:type="dxa"/>
            <w:vAlign w:val="bottom"/>
          </w:tcPr>
          <w:p w:rsidR="00DF25BA" w:rsidRDefault="00DF25BA">
            <w:pPr>
              <w:rPr>
                <w:sz w:val="24"/>
                <w:szCs w:val="24"/>
              </w:rPr>
            </w:pPr>
          </w:p>
        </w:tc>
        <w:tc>
          <w:tcPr>
            <w:tcW w:w="220" w:type="dxa"/>
            <w:vAlign w:val="bottom"/>
          </w:tcPr>
          <w:p w:rsidR="00DF25BA" w:rsidRDefault="00DF25BA">
            <w:pPr>
              <w:rPr>
                <w:sz w:val="24"/>
                <w:szCs w:val="24"/>
              </w:rPr>
            </w:pPr>
          </w:p>
        </w:tc>
        <w:tc>
          <w:tcPr>
            <w:tcW w:w="92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140" w:type="dxa"/>
            <w:vAlign w:val="bottom"/>
          </w:tcPr>
          <w:p w:rsidR="00DF25BA" w:rsidRDefault="00C07486">
            <w:pPr>
              <w:ind w:right="127"/>
              <w:jc w:val="right"/>
              <w:rPr>
                <w:sz w:val="20"/>
                <w:szCs w:val="20"/>
              </w:rPr>
            </w:pPr>
            <w:r>
              <w:rPr>
                <w:rFonts w:eastAsia="Times New Roman"/>
                <w:sz w:val="28"/>
                <w:szCs w:val="28"/>
              </w:rPr>
              <w:t>113</w:t>
            </w:r>
          </w:p>
        </w:tc>
        <w:tc>
          <w:tcPr>
            <w:tcW w:w="0" w:type="dxa"/>
            <w:vAlign w:val="bottom"/>
          </w:tcPr>
          <w:p w:rsidR="00DF25BA" w:rsidRDefault="00DF25BA">
            <w:pPr>
              <w:rPr>
                <w:sz w:val="1"/>
                <w:szCs w:val="1"/>
              </w:rPr>
            </w:pPr>
          </w:p>
        </w:tc>
      </w:tr>
    </w:tbl>
    <w:p w:rsidR="00DF25BA" w:rsidRDefault="00DF25BA">
      <w:pPr>
        <w:sectPr w:rsidR="00DF25BA">
          <w:pgSz w:w="16840" w:h="11906" w:orient="landscape"/>
          <w:pgMar w:top="558" w:right="618" w:bottom="0" w:left="700" w:header="0" w:footer="0" w:gutter="0"/>
          <w:cols w:space="720" w:equalWidth="0">
            <w:col w:w="15520"/>
          </w:cols>
        </w:sectPr>
      </w:pPr>
    </w:p>
    <w:p w:rsidR="00DF25BA" w:rsidRDefault="00C07486">
      <w:pPr>
        <w:ind w:left="860"/>
        <w:jc w:val="center"/>
        <w:rPr>
          <w:sz w:val="20"/>
          <w:szCs w:val="20"/>
        </w:rPr>
      </w:pPr>
      <w:r>
        <w:rPr>
          <w:rFonts w:eastAsia="Times New Roman"/>
          <w:sz w:val="28"/>
          <w:szCs w:val="28"/>
        </w:rPr>
        <w:lastRenderedPageBreak/>
        <w:t>114</w:t>
      </w:r>
    </w:p>
    <w:p w:rsidR="00DF25BA" w:rsidRDefault="00DF25BA">
      <w:pPr>
        <w:spacing w:line="312" w:lineRule="exact"/>
        <w:rPr>
          <w:sz w:val="20"/>
          <w:szCs w:val="20"/>
        </w:rPr>
      </w:pPr>
    </w:p>
    <w:tbl>
      <w:tblPr>
        <w:tblW w:w="0" w:type="auto"/>
        <w:tblInd w:w="10" w:type="dxa"/>
        <w:tblLayout w:type="fixed"/>
        <w:tblCellMar>
          <w:left w:w="0" w:type="dxa"/>
          <w:right w:w="0" w:type="dxa"/>
        </w:tblCellMar>
        <w:tblLook w:val="04A0"/>
      </w:tblPr>
      <w:tblGrid>
        <w:gridCol w:w="960"/>
        <w:gridCol w:w="3220"/>
        <w:gridCol w:w="1860"/>
        <w:gridCol w:w="1420"/>
        <w:gridCol w:w="80"/>
        <w:gridCol w:w="900"/>
        <w:gridCol w:w="1500"/>
        <w:gridCol w:w="860"/>
        <w:gridCol w:w="840"/>
        <w:gridCol w:w="640"/>
        <w:gridCol w:w="220"/>
        <w:gridCol w:w="920"/>
        <w:gridCol w:w="980"/>
        <w:gridCol w:w="1140"/>
        <w:gridCol w:w="30"/>
      </w:tblGrid>
      <w:tr w:rsidR="00DF25BA">
        <w:trPr>
          <w:trHeight w:val="260"/>
        </w:trPr>
        <w:tc>
          <w:tcPr>
            <w:tcW w:w="960" w:type="dxa"/>
            <w:tcBorders>
              <w:top w:val="single" w:sz="8" w:space="0" w:color="auto"/>
              <w:left w:val="single" w:sz="8" w:space="0" w:color="auto"/>
              <w:right w:val="single" w:sz="8" w:space="0" w:color="auto"/>
            </w:tcBorders>
            <w:vAlign w:val="bottom"/>
          </w:tcPr>
          <w:p w:rsidR="00DF25BA" w:rsidRDefault="00DF25BA"/>
        </w:tc>
        <w:tc>
          <w:tcPr>
            <w:tcW w:w="3220" w:type="dxa"/>
            <w:tcBorders>
              <w:top w:val="single" w:sz="8" w:space="0" w:color="auto"/>
              <w:right w:val="single" w:sz="8" w:space="0" w:color="auto"/>
            </w:tcBorders>
            <w:vAlign w:val="bottom"/>
          </w:tcPr>
          <w:p w:rsidR="00DF25BA" w:rsidRDefault="00DF25BA"/>
        </w:tc>
        <w:tc>
          <w:tcPr>
            <w:tcW w:w="1860" w:type="dxa"/>
            <w:vMerge w:val="restart"/>
            <w:tcBorders>
              <w:top w:val="single" w:sz="8" w:space="0" w:color="auto"/>
              <w:right w:val="single" w:sz="8" w:space="0" w:color="auto"/>
            </w:tcBorders>
            <w:vAlign w:val="bottom"/>
          </w:tcPr>
          <w:p w:rsidR="00DF25BA" w:rsidRDefault="00C07486">
            <w:pPr>
              <w:jc w:val="center"/>
              <w:rPr>
                <w:sz w:val="20"/>
                <w:szCs w:val="20"/>
              </w:rPr>
            </w:pPr>
            <w:r>
              <w:rPr>
                <w:rFonts w:eastAsia="Times New Roman"/>
              </w:rPr>
              <w:t>Наименование,</w:t>
            </w:r>
          </w:p>
        </w:tc>
        <w:tc>
          <w:tcPr>
            <w:tcW w:w="1420" w:type="dxa"/>
            <w:tcBorders>
              <w:top w:val="single" w:sz="8" w:space="0" w:color="auto"/>
              <w:right w:val="single" w:sz="8" w:space="0" w:color="auto"/>
            </w:tcBorders>
            <w:vAlign w:val="bottom"/>
          </w:tcPr>
          <w:p w:rsidR="00DF25BA" w:rsidRDefault="00DF25BA"/>
        </w:tc>
        <w:tc>
          <w:tcPr>
            <w:tcW w:w="80" w:type="dxa"/>
            <w:tcBorders>
              <w:top w:val="single" w:sz="8" w:space="0" w:color="auto"/>
            </w:tcBorders>
            <w:vAlign w:val="bottom"/>
          </w:tcPr>
          <w:p w:rsidR="00DF25BA" w:rsidRDefault="00DF25BA"/>
        </w:tc>
        <w:tc>
          <w:tcPr>
            <w:tcW w:w="900" w:type="dxa"/>
            <w:tcBorders>
              <w:top w:val="single" w:sz="8" w:space="0" w:color="auto"/>
              <w:right w:val="single" w:sz="8" w:space="0" w:color="auto"/>
            </w:tcBorders>
            <w:vAlign w:val="bottom"/>
          </w:tcPr>
          <w:p w:rsidR="00DF25BA" w:rsidRDefault="00DF25BA"/>
        </w:tc>
        <w:tc>
          <w:tcPr>
            <w:tcW w:w="1500" w:type="dxa"/>
            <w:tcBorders>
              <w:top w:val="single" w:sz="8" w:space="0" w:color="auto"/>
              <w:right w:val="single" w:sz="8" w:space="0" w:color="auto"/>
            </w:tcBorders>
            <w:vAlign w:val="bottom"/>
          </w:tcPr>
          <w:p w:rsidR="00DF25BA" w:rsidRDefault="00C07486">
            <w:pPr>
              <w:jc w:val="center"/>
              <w:rPr>
                <w:sz w:val="20"/>
                <w:szCs w:val="20"/>
              </w:rPr>
            </w:pPr>
            <w:r>
              <w:rPr>
                <w:rFonts w:eastAsia="Times New Roman"/>
              </w:rPr>
              <w:t>Стоимость</w:t>
            </w:r>
          </w:p>
        </w:tc>
        <w:tc>
          <w:tcPr>
            <w:tcW w:w="5600" w:type="dxa"/>
            <w:gridSpan w:val="7"/>
            <w:tcBorders>
              <w:top w:val="single" w:sz="8" w:space="0" w:color="auto"/>
              <w:right w:val="single" w:sz="8" w:space="0" w:color="auto"/>
            </w:tcBorders>
            <w:vAlign w:val="bottom"/>
          </w:tcPr>
          <w:p w:rsidR="00DF25BA" w:rsidRDefault="00C07486">
            <w:pPr>
              <w:jc w:val="center"/>
              <w:rPr>
                <w:sz w:val="20"/>
                <w:szCs w:val="20"/>
              </w:rPr>
            </w:pPr>
            <w:r>
              <w:rPr>
                <w:rFonts w:eastAsia="Times New Roman"/>
              </w:rPr>
              <w:t>Финансовые потребности на реализацию мероприятий,</w:t>
            </w:r>
          </w:p>
        </w:tc>
        <w:tc>
          <w:tcPr>
            <w:tcW w:w="0" w:type="dxa"/>
            <w:vAlign w:val="bottom"/>
          </w:tcPr>
          <w:p w:rsidR="00DF25BA" w:rsidRDefault="00DF25BA">
            <w:pPr>
              <w:rPr>
                <w:sz w:val="1"/>
                <w:szCs w:val="1"/>
              </w:rPr>
            </w:pPr>
          </w:p>
        </w:tc>
      </w:tr>
      <w:tr w:rsidR="00DF25BA">
        <w:trPr>
          <w:trHeight w:val="127"/>
        </w:trPr>
        <w:tc>
          <w:tcPr>
            <w:tcW w:w="960" w:type="dxa"/>
            <w:tcBorders>
              <w:left w:val="single" w:sz="8" w:space="0" w:color="auto"/>
              <w:right w:val="single" w:sz="8" w:space="0" w:color="auto"/>
            </w:tcBorders>
            <w:vAlign w:val="bottom"/>
          </w:tcPr>
          <w:p w:rsidR="00DF25BA" w:rsidRDefault="00DF25BA">
            <w:pPr>
              <w:rPr>
                <w:sz w:val="11"/>
                <w:szCs w:val="11"/>
              </w:rPr>
            </w:pPr>
          </w:p>
        </w:tc>
        <w:tc>
          <w:tcPr>
            <w:tcW w:w="3220" w:type="dxa"/>
            <w:tcBorders>
              <w:right w:val="single" w:sz="8" w:space="0" w:color="auto"/>
            </w:tcBorders>
            <w:vAlign w:val="bottom"/>
          </w:tcPr>
          <w:p w:rsidR="00DF25BA" w:rsidRDefault="00DF25BA">
            <w:pPr>
              <w:rPr>
                <w:sz w:val="11"/>
                <w:szCs w:val="11"/>
              </w:rPr>
            </w:pPr>
          </w:p>
        </w:tc>
        <w:tc>
          <w:tcPr>
            <w:tcW w:w="1860" w:type="dxa"/>
            <w:vMerge/>
            <w:tcBorders>
              <w:right w:val="single" w:sz="8" w:space="0" w:color="auto"/>
            </w:tcBorders>
            <w:vAlign w:val="bottom"/>
          </w:tcPr>
          <w:p w:rsidR="00DF25BA" w:rsidRDefault="00DF25BA">
            <w:pPr>
              <w:rPr>
                <w:sz w:val="11"/>
                <w:szCs w:val="11"/>
              </w:rPr>
            </w:pPr>
          </w:p>
        </w:tc>
        <w:tc>
          <w:tcPr>
            <w:tcW w:w="1420" w:type="dxa"/>
            <w:vMerge w:val="restart"/>
            <w:tcBorders>
              <w:right w:val="single" w:sz="8" w:space="0" w:color="auto"/>
            </w:tcBorders>
            <w:vAlign w:val="bottom"/>
          </w:tcPr>
          <w:p w:rsidR="00DF25BA" w:rsidRDefault="00C07486">
            <w:pPr>
              <w:jc w:val="center"/>
              <w:rPr>
                <w:sz w:val="20"/>
                <w:szCs w:val="20"/>
              </w:rPr>
            </w:pPr>
            <w:r>
              <w:rPr>
                <w:rFonts w:eastAsia="Times New Roman"/>
                <w:w w:val="99"/>
              </w:rPr>
              <w:t>Технически</w:t>
            </w:r>
          </w:p>
        </w:tc>
        <w:tc>
          <w:tcPr>
            <w:tcW w:w="80" w:type="dxa"/>
            <w:vAlign w:val="bottom"/>
          </w:tcPr>
          <w:p w:rsidR="00DF25BA" w:rsidRDefault="00DF25BA">
            <w:pPr>
              <w:rPr>
                <w:sz w:val="11"/>
                <w:szCs w:val="11"/>
              </w:rPr>
            </w:pPr>
          </w:p>
        </w:tc>
        <w:tc>
          <w:tcPr>
            <w:tcW w:w="900" w:type="dxa"/>
            <w:tcBorders>
              <w:right w:val="single" w:sz="8" w:space="0" w:color="auto"/>
            </w:tcBorders>
            <w:vAlign w:val="bottom"/>
          </w:tcPr>
          <w:p w:rsidR="00DF25BA" w:rsidRDefault="00DF25BA">
            <w:pPr>
              <w:rPr>
                <w:sz w:val="11"/>
                <w:szCs w:val="11"/>
              </w:rPr>
            </w:pPr>
          </w:p>
        </w:tc>
        <w:tc>
          <w:tcPr>
            <w:tcW w:w="1500" w:type="dxa"/>
            <w:vMerge w:val="restart"/>
            <w:tcBorders>
              <w:right w:val="single" w:sz="8" w:space="0" w:color="auto"/>
            </w:tcBorders>
            <w:vAlign w:val="bottom"/>
          </w:tcPr>
          <w:p w:rsidR="00DF25BA" w:rsidRDefault="00C07486">
            <w:pPr>
              <w:jc w:val="center"/>
              <w:rPr>
                <w:sz w:val="20"/>
                <w:szCs w:val="20"/>
              </w:rPr>
            </w:pPr>
            <w:r>
              <w:rPr>
                <w:rFonts w:eastAsia="Times New Roman"/>
                <w:w w:val="99"/>
              </w:rPr>
              <w:t>выполнения</w:t>
            </w:r>
          </w:p>
        </w:tc>
        <w:tc>
          <w:tcPr>
            <w:tcW w:w="860" w:type="dxa"/>
            <w:vAlign w:val="bottom"/>
          </w:tcPr>
          <w:p w:rsidR="00DF25BA" w:rsidRDefault="00DF25BA">
            <w:pPr>
              <w:rPr>
                <w:sz w:val="11"/>
                <w:szCs w:val="11"/>
              </w:rPr>
            </w:pPr>
          </w:p>
        </w:tc>
        <w:tc>
          <w:tcPr>
            <w:tcW w:w="840" w:type="dxa"/>
            <w:vAlign w:val="bottom"/>
          </w:tcPr>
          <w:p w:rsidR="00DF25BA" w:rsidRDefault="00DF25BA">
            <w:pPr>
              <w:rPr>
                <w:sz w:val="11"/>
                <w:szCs w:val="11"/>
              </w:rPr>
            </w:pPr>
          </w:p>
        </w:tc>
        <w:tc>
          <w:tcPr>
            <w:tcW w:w="640" w:type="dxa"/>
            <w:vAlign w:val="bottom"/>
          </w:tcPr>
          <w:p w:rsidR="00DF25BA" w:rsidRDefault="00DF25BA">
            <w:pPr>
              <w:rPr>
                <w:sz w:val="11"/>
                <w:szCs w:val="11"/>
              </w:rPr>
            </w:pPr>
          </w:p>
        </w:tc>
        <w:tc>
          <w:tcPr>
            <w:tcW w:w="1140" w:type="dxa"/>
            <w:gridSpan w:val="2"/>
            <w:vMerge w:val="restart"/>
            <w:vAlign w:val="bottom"/>
          </w:tcPr>
          <w:p w:rsidR="00DF25BA" w:rsidRDefault="00C07486">
            <w:pPr>
              <w:spacing w:line="247" w:lineRule="exact"/>
              <w:ind w:right="150"/>
              <w:jc w:val="center"/>
              <w:rPr>
                <w:sz w:val="20"/>
                <w:szCs w:val="20"/>
              </w:rPr>
            </w:pPr>
            <w:r>
              <w:rPr>
                <w:rFonts w:eastAsia="Times New Roman"/>
              </w:rPr>
              <w:t>тыс. руб.</w:t>
            </w:r>
          </w:p>
        </w:tc>
        <w:tc>
          <w:tcPr>
            <w:tcW w:w="980" w:type="dxa"/>
            <w:vAlign w:val="bottom"/>
          </w:tcPr>
          <w:p w:rsidR="00DF25BA" w:rsidRDefault="00DF25BA">
            <w:pPr>
              <w:rPr>
                <w:sz w:val="11"/>
                <w:szCs w:val="11"/>
              </w:rPr>
            </w:pPr>
          </w:p>
        </w:tc>
        <w:tc>
          <w:tcPr>
            <w:tcW w:w="1140" w:type="dxa"/>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25"/>
        </w:trPr>
        <w:tc>
          <w:tcPr>
            <w:tcW w:w="960" w:type="dxa"/>
            <w:vMerge w:val="restart"/>
            <w:tcBorders>
              <w:left w:val="single" w:sz="8" w:space="0" w:color="auto"/>
              <w:right w:val="single" w:sz="8" w:space="0" w:color="auto"/>
            </w:tcBorders>
            <w:vAlign w:val="bottom"/>
          </w:tcPr>
          <w:p w:rsidR="00DF25BA" w:rsidRDefault="00C07486">
            <w:pPr>
              <w:ind w:left="200"/>
              <w:rPr>
                <w:sz w:val="20"/>
                <w:szCs w:val="20"/>
              </w:rPr>
            </w:pPr>
            <w:r>
              <w:rPr>
                <w:rFonts w:eastAsia="Times New Roman"/>
              </w:rPr>
              <w:t>№ п/п</w:t>
            </w:r>
          </w:p>
        </w:tc>
        <w:tc>
          <w:tcPr>
            <w:tcW w:w="3220" w:type="dxa"/>
            <w:vMerge w:val="restart"/>
            <w:tcBorders>
              <w:right w:val="single" w:sz="8" w:space="0" w:color="auto"/>
            </w:tcBorders>
            <w:vAlign w:val="bottom"/>
          </w:tcPr>
          <w:p w:rsidR="00DF25BA" w:rsidRDefault="00C07486">
            <w:pPr>
              <w:ind w:left="940"/>
              <w:rPr>
                <w:sz w:val="20"/>
                <w:szCs w:val="20"/>
              </w:rPr>
            </w:pPr>
            <w:r>
              <w:rPr>
                <w:rFonts w:eastAsia="Times New Roman"/>
              </w:rPr>
              <w:t>Мероприятие</w:t>
            </w:r>
          </w:p>
        </w:tc>
        <w:tc>
          <w:tcPr>
            <w:tcW w:w="1860" w:type="dxa"/>
            <w:vMerge w:val="restart"/>
            <w:tcBorders>
              <w:right w:val="single" w:sz="8" w:space="0" w:color="auto"/>
            </w:tcBorders>
            <w:vAlign w:val="bottom"/>
          </w:tcPr>
          <w:p w:rsidR="00DF25BA" w:rsidRDefault="00C07486">
            <w:pPr>
              <w:jc w:val="center"/>
              <w:rPr>
                <w:sz w:val="20"/>
                <w:szCs w:val="20"/>
              </w:rPr>
            </w:pPr>
            <w:r>
              <w:rPr>
                <w:rFonts w:eastAsia="Times New Roman"/>
              </w:rPr>
              <w:t>расположение</w:t>
            </w:r>
          </w:p>
        </w:tc>
        <w:tc>
          <w:tcPr>
            <w:tcW w:w="1420" w:type="dxa"/>
            <w:vMerge/>
            <w:tcBorders>
              <w:right w:val="single" w:sz="8" w:space="0" w:color="auto"/>
            </w:tcBorders>
            <w:vAlign w:val="bottom"/>
          </w:tcPr>
          <w:p w:rsidR="00DF25BA" w:rsidRDefault="00DF25BA">
            <w:pPr>
              <w:rPr>
                <w:sz w:val="10"/>
                <w:szCs w:val="10"/>
              </w:rPr>
            </w:pPr>
          </w:p>
        </w:tc>
        <w:tc>
          <w:tcPr>
            <w:tcW w:w="80" w:type="dxa"/>
            <w:vAlign w:val="bottom"/>
          </w:tcPr>
          <w:p w:rsidR="00DF25BA" w:rsidRDefault="00DF25BA">
            <w:pPr>
              <w:rPr>
                <w:sz w:val="10"/>
                <w:szCs w:val="10"/>
              </w:rPr>
            </w:pPr>
          </w:p>
        </w:tc>
        <w:tc>
          <w:tcPr>
            <w:tcW w:w="900" w:type="dxa"/>
            <w:vMerge w:val="restart"/>
            <w:tcBorders>
              <w:right w:val="single" w:sz="8" w:space="0" w:color="auto"/>
            </w:tcBorders>
            <w:vAlign w:val="bottom"/>
          </w:tcPr>
          <w:p w:rsidR="00DF25BA" w:rsidRDefault="00C07486">
            <w:pPr>
              <w:ind w:right="10"/>
              <w:jc w:val="center"/>
              <w:rPr>
                <w:sz w:val="20"/>
                <w:szCs w:val="20"/>
              </w:rPr>
            </w:pPr>
            <w:r>
              <w:rPr>
                <w:rFonts w:eastAsia="Times New Roman"/>
                <w:w w:val="99"/>
              </w:rPr>
              <w:t>Объем</w:t>
            </w:r>
          </w:p>
        </w:tc>
        <w:tc>
          <w:tcPr>
            <w:tcW w:w="1500" w:type="dxa"/>
            <w:vMerge/>
            <w:tcBorders>
              <w:right w:val="single" w:sz="8" w:space="0" w:color="auto"/>
            </w:tcBorders>
            <w:vAlign w:val="bottom"/>
          </w:tcPr>
          <w:p w:rsidR="00DF25BA" w:rsidRDefault="00DF25BA">
            <w:pPr>
              <w:rPr>
                <w:sz w:val="10"/>
                <w:szCs w:val="10"/>
              </w:rPr>
            </w:pPr>
          </w:p>
        </w:tc>
        <w:tc>
          <w:tcPr>
            <w:tcW w:w="860" w:type="dxa"/>
            <w:tcBorders>
              <w:bottom w:val="single" w:sz="8" w:space="0" w:color="auto"/>
            </w:tcBorders>
            <w:vAlign w:val="bottom"/>
          </w:tcPr>
          <w:p w:rsidR="00DF25BA" w:rsidRDefault="00DF25BA">
            <w:pPr>
              <w:rPr>
                <w:sz w:val="10"/>
                <w:szCs w:val="10"/>
              </w:rPr>
            </w:pPr>
          </w:p>
        </w:tc>
        <w:tc>
          <w:tcPr>
            <w:tcW w:w="840" w:type="dxa"/>
            <w:tcBorders>
              <w:bottom w:val="single" w:sz="8" w:space="0" w:color="auto"/>
            </w:tcBorders>
            <w:vAlign w:val="bottom"/>
          </w:tcPr>
          <w:p w:rsidR="00DF25BA" w:rsidRDefault="00DF25BA">
            <w:pPr>
              <w:rPr>
                <w:sz w:val="10"/>
                <w:szCs w:val="10"/>
              </w:rPr>
            </w:pPr>
          </w:p>
        </w:tc>
        <w:tc>
          <w:tcPr>
            <w:tcW w:w="640" w:type="dxa"/>
            <w:tcBorders>
              <w:bottom w:val="single" w:sz="8" w:space="0" w:color="auto"/>
            </w:tcBorders>
            <w:vAlign w:val="bottom"/>
          </w:tcPr>
          <w:p w:rsidR="00DF25BA" w:rsidRDefault="00DF25BA">
            <w:pPr>
              <w:rPr>
                <w:sz w:val="10"/>
                <w:szCs w:val="10"/>
              </w:rPr>
            </w:pPr>
          </w:p>
        </w:tc>
        <w:tc>
          <w:tcPr>
            <w:tcW w:w="1140" w:type="dxa"/>
            <w:gridSpan w:val="2"/>
            <w:vMerge/>
            <w:tcBorders>
              <w:bottom w:val="single" w:sz="8" w:space="0" w:color="auto"/>
            </w:tcBorders>
            <w:vAlign w:val="bottom"/>
          </w:tcPr>
          <w:p w:rsidR="00DF25BA" w:rsidRDefault="00DF25BA">
            <w:pPr>
              <w:rPr>
                <w:sz w:val="10"/>
                <w:szCs w:val="10"/>
              </w:rPr>
            </w:pPr>
          </w:p>
        </w:tc>
        <w:tc>
          <w:tcPr>
            <w:tcW w:w="980" w:type="dxa"/>
            <w:tcBorders>
              <w:bottom w:val="single" w:sz="8" w:space="0" w:color="auto"/>
            </w:tcBorders>
            <w:vAlign w:val="bottom"/>
          </w:tcPr>
          <w:p w:rsidR="00DF25BA" w:rsidRDefault="00DF25BA">
            <w:pPr>
              <w:rPr>
                <w:sz w:val="10"/>
                <w:szCs w:val="10"/>
              </w:rPr>
            </w:pPr>
          </w:p>
        </w:tc>
        <w:tc>
          <w:tcPr>
            <w:tcW w:w="1140" w:type="dxa"/>
            <w:tcBorders>
              <w:bottom w:val="single" w:sz="8" w:space="0" w:color="auto"/>
              <w:right w:val="single" w:sz="8" w:space="0" w:color="auto"/>
            </w:tcBorders>
            <w:vAlign w:val="bottom"/>
          </w:tcPr>
          <w:p w:rsidR="00DF25BA" w:rsidRDefault="00DF25BA">
            <w:pPr>
              <w:rPr>
                <w:sz w:val="10"/>
                <w:szCs w:val="10"/>
              </w:rPr>
            </w:pPr>
          </w:p>
        </w:tc>
        <w:tc>
          <w:tcPr>
            <w:tcW w:w="0" w:type="dxa"/>
            <w:vAlign w:val="bottom"/>
          </w:tcPr>
          <w:p w:rsidR="00DF25BA" w:rsidRDefault="00DF25BA">
            <w:pPr>
              <w:rPr>
                <w:sz w:val="1"/>
                <w:szCs w:val="1"/>
              </w:rPr>
            </w:pPr>
          </w:p>
        </w:tc>
      </w:tr>
      <w:tr w:rsidR="00DF25BA">
        <w:trPr>
          <w:trHeight w:val="107"/>
        </w:trPr>
        <w:tc>
          <w:tcPr>
            <w:tcW w:w="960" w:type="dxa"/>
            <w:vMerge/>
            <w:tcBorders>
              <w:left w:val="single" w:sz="8" w:space="0" w:color="auto"/>
              <w:right w:val="single" w:sz="8" w:space="0" w:color="auto"/>
            </w:tcBorders>
            <w:vAlign w:val="bottom"/>
          </w:tcPr>
          <w:p w:rsidR="00DF25BA" w:rsidRDefault="00DF25BA">
            <w:pPr>
              <w:rPr>
                <w:sz w:val="9"/>
                <w:szCs w:val="9"/>
              </w:rPr>
            </w:pPr>
          </w:p>
        </w:tc>
        <w:tc>
          <w:tcPr>
            <w:tcW w:w="3220" w:type="dxa"/>
            <w:vMerge/>
            <w:tcBorders>
              <w:right w:val="single" w:sz="8" w:space="0" w:color="auto"/>
            </w:tcBorders>
            <w:vAlign w:val="bottom"/>
          </w:tcPr>
          <w:p w:rsidR="00DF25BA" w:rsidRDefault="00DF25BA">
            <w:pPr>
              <w:rPr>
                <w:sz w:val="9"/>
                <w:szCs w:val="9"/>
              </w:rPr>
            </w:pPr>
          </w:p>
        </w:tc>
        <w:tc>
          <w:tcPr>
            <w:tcW w:w="1860" w:type="dxa"/>
            <w:vMerge/>
            <w:tcBorders>
              <w:right w:val="single" w:sz="8" w:space="0" w:color="auto"/>
            </w:tcBorders>
            <w:vAlign w:val="bottom"/>
          </w:tcPr>
          <w:p w:rsidR="00DF25BA" w:rsidRDefault="00DF25BA">
            <w:pPr>
              <w:rPr>
                <w:sz w:val="9"/>
                <w:szCs w:val="9"/>
              </w:rPr>
            </w:pPr>
          </w:p>
        </w:tc>
        <w:tc>
          <w:tcPr>
            <w:tcW w:w="1420" w:type="dxa"/>
            <w:vMerge w:val="restart"/>
            <w:tcBorders>
              <w:right w:val="single" w:sz="8" w:space="0" w:color="auto"/>
            </w:tcBorders>
            <w:vAlign w:val="bottom"/>
          </w:tcPr>
          <w:p w:rsidR="00DF25BA" w:rsidRDefault="00C07486">
            <w:pPr>
              <w:spacing w:line="235" w:lineRule="exact"/>
              <w:jc w:val="center"/>
              <w:rPr>
                <w:sz w:val="20"/>
                <w:szCs w:val="20"/>
              </w:rPr>
            </w:pPr>
            <w:r>
              <w:rPr>
                <w:rFonts w:eastAsia="Times New Roman"/>
              </w:rPr>
              <w:t>е параметры</w:t>
            </w:r>
          </w:p>
        </w:tc>
        <w:tc>
          <w:tcPr>
            <w:tcW w:w="80" w:type="dxa"/>
            <w:vAlign w:val="bottom"/>
          </w:tcPr>
          <w:p w:rsidR="00DF25BA" w:rsidRDefault="00DF25BA">
            <w:pPr>
              <w:rPr>
                <w:sz w:val="9"/>
                <w:szCs w:val="9"/>
              </w:rPr>
            </w:pPr>
          </w:p>
        </w:tc>
        <w:tc>
          <w:tcPr>
            <w:tcW w:w="900" w:type="dxa"/>
            <w:vMerge/>
            <w:tcBorders>
              <w:right w:val="single" w:sz="8" w:space="0" w:color="auto"/>
            </w:tcBorders>
            <w:vAlign w:val="bottom"/>
          </w:tcPr>
          <w:p w:rsidR="00DF25BA" w:rsidRDefault="00DF25BA">
            <w:pPr>
              <w:rPr>
                <w:sz w:val="9"/>
                <w:szCs w:val="9"/>
              </w:rPr>
            </w:pPr>
          </w:p>
        </w:tc>
        <w:tc>
          <w:tcPr>
            <w:tcW w:w="1500" w:type="dxa"/>
            <w:vMerge w:val="restart"/>
            <w:tcBorders>
              <w:right w:val="single" w:sz="8" w:space="0" w:color="auto"/>
            </w:tcBorders>
            <w:vAlign w:val="bottom"/>
          </w:tcPr>
          <w:p w:rsidR="00DF25BA" w:rsidRDefault="00C07486">
            <w:pPr>
              <w:spacing w:line="235" w:lineRule="exact"/>
              <w:jc w:val="center"/>
              <w:rPr>
                <w:sz w:val="20"/>
                <w:szCs w:val="20"/>
              </w:rPr>
            </w:pPr>
            <w:r>
              <w:rPr>
                <w:rFonts w:eastAsia="Times New Roman"/>
                <w:w w:val="98"/>
              </w:rPr>
              <w:t>мероприятия,</w:t>
            </w:r>
          </w:p>
        </w:tc>
        <w:tc>
          <w:tcPr>
            <w:tcW w:w="860" w:type="dxa"/>
            <w:tcBorders>
              <w:right w:val="single" w:sz="8" w:space="0" w:color="auto"/>
            </w:tcBorders>
            <w:vAlign w:val="bottom"/>
          </w:tcPr>
          <w:p w:rsidR="00DF25BA" w:rsidRDefault="00DF25BA">
            <w:pPr>
              <w:rPr>
                <w:sz w:val="9"/>
                <w:szCs w:val="9"/>
              </w:rPr>
            </w:pPr>
          </w:p>
        </w:tc>
        <w:tc>
          <w:tcPr>
            <w:tcW w:w="840" w:type="dxa"/>
            <w:tcBorders>
              <w:right w:val="single" w:sz="8" w:space="0" w:color="auto"/>
            </w:tcBorders>
            <w:vAlign w:val="bottom"/>
          </w:tcPr>
          <w:p w:rsidR="00DF25BA" w:rsidRDefault="00DF25BA">
            <w:pPr>
              <w:rPr>
                <w:sz w:val="9"/>
                <w:szCs w:val="9"/>
              </w:rPr>
            </w:pPr>
          </w:p>
        </w:tc>
        <w:tc>
          <w:tcPr>
            <w:tcW w:w="640" w:type="dxa"/>
            <w:vAlign w:val="bottom"/>
          </w:tcPr>
          <w:p w:rsidR="00DF25BA" w:rsidRDefault="00DF25BA">
            <w:pPr>
              <w:rPr>
                <w:sz w:val="9"/>
                <w:szCs w:val="9"/>
              </w:rPr>
            </w:pPr>
          </w:p>
        </w:tc>
        <w:tc>
          <w:tcPr>
            <w:tcW w:w="220" w:type="dxa"/>
            <w:tcBorders>
              <w:right w:val="single" w:sz="8" w:space="0" w:color="auto"/>
            </w:tcBorders>
            <w:vAlign w:val="bottom"/>
          </w:tcPr>
          <w:p w:rsidR="00DF25BA" w:rsidRDefault="00DF25BA">
            <w:pPr>
              <w:rPr>
                <w:sz w:val="9"/>
                <w:szCs w:val="9"/>
              </w:rPr>
            </w:pPr>
          </w:p>
        </w:tc>
        <w:tc>
          <w:tcPr>
            <w:tcW w:w="920" w:type="dxa"/>
            <w:tcBorders>
              <w:right w:val="single" w:sz="8" w:space="0" w:color="auto"/>
            </w:tcBorders>
            <w:vAlign w:val="bottom"/>
          </w:tcPr>
          <w:p w:rsidR="00DF25BA" w:rsidRDefault="00DF25BA">
            <w:pPr>
              <w:rPr>
                <w:sz w:val="9"/>
                <w:szCs w:val="9"/>
              </w:rPr>
            </w:pPr>
          </w:p>
        </w:tc>
        <w:tc>
          <w:tcPr>
            <w:tcW w:w="980" w:type="dxa"/>
            <w:tcBorders>
              <w:right w:val="single" w:sz="8" w:space="0" w:color="auto"/>
            </w:tcBorders>
            <w:vAlign w:val="bottom"/>
          </w:tcPr>
          <w:p w:rsidR="00DF25BA" w:rsidRDefault="00DF25BA">
            <w:pPr>
              <w:rPr>
                <w:sz w:val="9"/>
                <w:szCs w:val="9"/>
              </w:rPr>
            </w:pPr>
          </w:p>
        </w:tc>
        <w:tc>
          <w:tcPr>
            <w:tcW w:w="1140" w:type="dxa"/>
            <w:vMerge w:val="restart"/>
            <w:tcBorders>
              <w:right w:val="single" w:sz="8" w:space="0" w:color="auto"/>
            </w:tcBorders>
            <w:vAlign w:val="bottom"/>
          </w:tcPr>
          <w:p w:rsidR="00DF25BA" w:rsidRDefault="00C07486">
            <w:pPr>
              <w:spacing w:line="239" w:lineRule="exact"/>
              <w:jc w:val="center"/>
              <w:rPr>
                <w:sz w:val="20"/>
                <w:szCs w:val="20"/>
              </w:rPr>
            </w:pPr>
            <w:r>
              <w:rPr>
                <w:rFonts w:eastAsia="Times New Roman"/>
              </w:rPr>
              <w:t>2023-</w:t>
            </w:r>
          </w:p>
        </w:tc>
        <w:tc>
          <w:tcPr>
            <w:tcW w:w="0" w:type="dxa"/>
            <w:vAlign w:val="bottom"/>
          </w:tcPr>
          <w:p w:rsidR="00DF25BA" w:rsidRDefault="00DF25BA">
            <w:pPr>
              <w:rPr>
                <w:sz w:val="1"/>
                <w:szCs w:val="1"/>
              </w:rPr>
            </w:pPr>
          </w:p>
        </w:tc>
      </w:tr>
      <w:tr w:rsidR="00DF25BA">
        <w:trPr>
          <w:trHeight w:val="132"/>
        </w:trPr>
        <w:tc>
          <w:tcPr>
            <w:tcW w:w="960" w:type="dxa"/>
            <w:tcBorders>
              <w:left w:val="single" w:sz="8" w:space="0" w:color="auto"/>
              <w:right w:val="single" w:sz="8" w:space="0" w:color="auto"/>
            </w:tcBorders>
            <w:vAlign w:val="bottom"/>
          </w:tcPr>
          <w:p w:rsidR="00DF25BA" w:rsidRDefault="00DF25BA">
            <w:pPr>
              <w:rPr>
                <w:sz w:val="11"/>
                <w:szCs w:val="11"/>
              </w:rPr>
            </w:pPr>
          </w:p>
        </w:tc>
        <w:tc>
          <w:tcPr>
            <w:tcW w:w="3220" w:type="dxa"/>
            <w:tcBorders>
              <w:right w:val="single" w:sz="8" w:space="0" w:color="auto"/>
            </w:tcBorders>
            <w:vAlign w:val="bottom"/>
          </w:tcPr>
          <w:p w:rsidR="00DF25BA" w:rsidRDefault="00DF25BA">
            <w:pPr>
              <w:rPr>
                <w:sz w:val="11"/>
                <w:szCs w:val="11"/>
              </w:rPr>
            </w:pPr>
          </w:p>
        </w:tc>
        <w:tc>
          <w:tcPr>
            <w:tcW w:w="1860" w:type="dxa"/>
            <w:vMerge w:val="restart"/>
            <w:tcBorders>
              <w:right w:val="single" w:sz="8" w:space="0" w:color="auto"/>
            </w:tcBorders>
            <w:vAlign w:val="bottom"/>
          </w:tcPr>
          <w:p w:rsidR="00DF25BA" w:rsidRDefault="00C07486">
            <w:pPr>
              <w:jc w:val="center"/>
              <w:rPr>
                <w:sz w:val="20"/>
                <w:szCs w:val="20"/>
              </w:rPr>
            </w:pPr>
            <w:r>
              <w:rPr>
                <w:rFonts w:eastAsia="Times New Roman"/>
              </w:rPr>
              <w:t>объекта</w:t>
            </w:r>
          </w:p>
        </w:tc>
        <w:tc>
          <w:tcPr>
            <w:tcW w:w="1420" w:type="dxa"/>
            <w:vMerge/>
            <w:tcBorders>
              <w:right w:val="single" w:sz="8" w:space="0" w:color="auto"/>
            </w:tcBorders>
            <w:vAlign w:val="bottom"/>
          </w:tcPr>
          <w:p w:rsidR="00DF25BA" w:rsidRDefault="00DF25BA">
            <w:pPr>
              <w:rPr>
                <w:sz w:val="11"/>
                <w:szCs w:val="11"/>
              </w:rPr>
            </w:pPr>
          </w:p>
        </w:tc>
        <w:tc>
          <w:tcPr>
            <w:tcW w:w="80" w:type="dxa"/>
            <w:vAlign w:val="bottom"/>
          </w:tcPr>
          <w:p w:rsidR="00DF25BA" w:rsidRDefault="00DF25BA">
            <w:pPr>
              <w:rPr>
                <w:sz w:val="11"/>
                <w:szCs w:val="11"/>
              </w:rPr>
            </w:pPr>
          </w:p>
        </w:tc>
        <w:tc>
          <w:tcPr>
            <w:tcW w:w="900" w:type="dxa"/>
            <w:tcBorders>
              <w:right w:val="single" w:sz="8" w:space="0" w:color="auto"/>
            </w:tcBorders>
            <w:vAlign w:val="bottom"/>
          </w:tcPr>
          <w:p w:rsidR="00DF25BA" w:rsidRDefault="00DF25BA">
            <w:pPr>
              <w:rPr>
                <w:sz w:val="11"/>
                <w:szCs w:val="11"/>
              </w:rPr>
            </w:pPr>
          </w:p>
        </w:tc>
        <w:tc>
          <w:tcPr>
            <w:tcW w:w="1500" w:type="dxa"/>
            <w:vMerge/>
            <w:tcBorders>
              <w:right w:val="single" w:sz="8" w:space="0" w:color="auto"/>
            </w:tcBorders>
            <w:vAlign w:val="bottom"/>
          </w:tcPr>
          <w:p w:rsidR="00DF25BA" w:rsidRDefault="00DF25BA">
            <w:pPr>
              <w:rPr>
                <w:sz w:val="11"/>
                <w:szCs w:val="11"/>
              </w:rPr>
            </w:pPr>
          </w:p>
        </w:tc>
        <w:tc>
          <w:tcPr>
            <w:tcW w:w="860" w:type="dxa"/>
            <w:vMerge w:val="restart"/>
            <w:tcBorders>
              <w:right w:val="single" w:sz="8" w:space="0" w:color="auto"/>
            </w:tcBorders>
            <w:vAlign w:val="bottom"/>
          </w:tcPr>
          <w:p w:rsidR="00DF25BA" w:rsidRDefault="00C07486">
            <w:pPr>
              <w:jc w:val="center"/>
              <w:rPr>
                <w:sz w:val="20"/>
                <w:szCs w:val="20"/>
              </w:rPr>
            </w:pPr>
            <w:r>
              <w:rPr>
                <w:rFonts w:eastAsia="Times New Roman"/>
                <w:w w:val="99"/>
              </w:rPr>
              <w:t>2018</w:t>
            </w:r>
          </w:p>
        </w:tc>
        <w:tc>
          <w:tcPr>
            <w:tcW w:w="840" w:type="dxa"/>
            <w:vMerge w:val="restart"/>
            <w:tcBorders>
              <w:right w:val="single" w:sz="8" w:space="0" w:color="auto"/>
            </w:tcBorders>
            <w:vAlign w:val="bottom"/>
          </w:tcPr>
          <w:p w:rsidR="00DF25BA" w:rsidRDefault="00C07486">
            <w:pPr>
              <w:jc w:val="center"/>
              <w:rPr>
                <w:sz w:val="20"/>
                <w:szCs w:val="20"/>
              </w:rPr>
            </w:pPr>
            <w:r>
              <w:rPr>
                <w:rFonts w:eastAsia="Times New Roman"/>
                <w:w w:val="99"/>
              </w:rPr>
              <w:t>2019</w:t>
            </w:r>
          </w:p>
        </w:tc>
        <w:tc>
          <w:tcPr>
            <w:tcW w:w="640" w:type="dxa"/>
            <w:vMerge w:val="restart"/>
            <w:vAlign w:val="bottom"/>
          </w:tcPr>
          <w:p w:rsidR="00DF25BA" w:rsidRDefault="00C07486">
            <w:pPr>
              <w:ind w:left="90"/>
              <w:jc w:val="center"/>
              <w:rPr>
                <w:sz w:val="20"/>
                <w:szCs w:val="20"/>
              </w:rPr>
            </w:pPr>
            <w:r>
              <w:rPr>
                <w:rFonts w:eastAsia="Times New Roman"/>
                <w:w w:val="99"/>
              </w:rPr>
              <w:t>2020</w:t>
            </w:r>
          </w:p>
        </w:tc>
        <w:tc>
          <w:tcPr>
            <w:tcW w:w="220" w:type="dxa"/>
            <w:tcBorders>
              <w:right w:val="single" w:sz="8" w:space="0" w:color="auto"/>
            </w:tcBorders>
            <w:vAlign w:val="bottom"/>
          </w:tcPr>
          <w:p w:rsidR="00DF25BA" w:rsidRDefault="00DF25BA">
            <w:pPr>
              <w:rPr>
                <w:sz w:val="11"/>
                <w:szCs w:val="11"/>
              </w:rPr>
            </w:pPr>
          </w:p>
        </w:tc>
        <w:tc>
          <w:tcPr>
            <w:tcW w:w="920" w:type="dxa"/>
            <w:vMerge w:val="restart"/>
            <w:tcBorders>
              <w:right w:val="single" w:sz="8" w:space="0" w:color="auto"/>
            </w:tcBorders>
            <w:vAlign w:val="bottom"/>
          </w:tcPr>
          <w:p w:rsidR="00DF25BA" w:rsidRDefault="00C07486">
            <w:pPr>
              <w:jc w:val="center"/>
              <w:rPr>
                <w:sz w:val="20"/>
                <w:szCs w:val="20"/>
              </w:rPr>
            </w:pPr>
            <w:r>
              <w:rPr>
                <w:rFonts w:eastAsia="Times New Roman"/>
                <w:w w:val="99"/>
              </w:rPr>
              <w:t>2021</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rPr>
              <w:t>2022</w:t>
            </w:r>
          </w:p>
        </w:tc>
        <w:tc>
          <w:tcPr>
            <w:tcW w:w="1140" w:type="dxa"/>
            <w:vMerge/>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25"/>
        </w:trPr>
        <w:tc>
          <w:tcPr>
            <w:tcW w:w="960" w:type="dxa"/>
            <w:tcBorders>
              <w:left w:val="single" w:sz="8" w:space="0" w:color="auto"/>
              <w:right w:val="single" w:sz="8" w:space="0" w:color="auto"/>
            </w:tcBorders>
            <w:vAlign w:val="bottom"/>
          </w:tcPr>
          <w:p w:rsidR="00DF25BA" w:rsidRDefault="00DF25BA">
            <w:pPr>
              <w:rPr>
                <w:sz w:val="10"/>
                <w:szCs w:val="10"/>
              </w:rPr>
            </w:pPr>
          </w:p>
        </w:tc>
        <w:tc>
          <w:tcPr>
            <w:tcW w:w="3220" w:type="dxa"/>
            <w:tcBorders>
              <w:right w:val="single" w:sz="8" w:space="0" w:color="auto"/>
            </w:tcBorders>
            <w:vAlign w:val="bottom"/>
          </w:tcPr>
          <w:p w:rsidR="00DF25BA" w:rsidRDefault="00DF25BA">
            <w:pPr>
              <w:rPr>
                <w:sz w:val="10"/>
                <w:szCs w:val="10"/>
              </w:rPr>
            </w:pPr>
          </w:p>
        </w:tc>
        <w:tc>
          <w:tcPr>
            <w:tcW w:w="1860" w:type="dxa"/>
            <w:vMerge/>
            <w:tcBorders>
              <w:right w:val="single" w:sz="8" w:space="0" w:color="auto"/>
            </w:tcBorders>
            <w:vAlign w:val="bottom"/>
          </w:tcPr>
          <w:p w:rsidR="00DF25BA" w:rsidRDefault="00DF25BA">
            <w:pPr>
              <w:rPr>
                <w:sz w:val="10"/>
                <w:szCs w:val="10"/>
              </w:rPr>
            </w:pPr>
          </w:p>
        </w:tc>
        <w:tc>
          <w:tcPr>
            <w:tcW w:w="1420" w:type="dxa"/>
            <w:tcBorders>
              <w:right w:val="single" w:sz="8" w:space="0" w:color="auto"/>
            </w:tcBorders>
            <w:vAlign w:val="bottom"/>
          </w:tcPr>
          <w:p w:rsidR="00DF25BA" w:rsidRDefault="00DF25BA">
            <w:pPr>
              <w:rPr>
                <w:sz w:val="10"/>
                <w:szCs w:val="10"/>
              </w:rPr>
            </w:pPr>
          </w:p>
        </w:tc>
        <w:tc>
          <w:tcPr>
            <w:tcW w:w="80" w:type="dxa"/>
            <w:vAlign w:val="bottom"/>
          </w:tcPr>
          <w:p w:rsidR="00DF25BA" w:rsidRDefault="00DF25BA">
            <w:pPr>
              <w:rPr>
                <w:sz w:val="10"/>
                <w:szCs w:val="10"/>
              </w:rPr>
            </w:pPr>
          </w:p>
        </w:tc>
        <w:tc>
          <w:tcPr>
            <w:tcW w:w="900" w:type="dxa"/>
            <w:tcBorders>
              <w:right w:val="single" w:sz="8" w:space="0" w:color="auto"/>
            </w:tcBorders>
            <w:vAlign w:val="bottom"/>
          </w:tcPr>
          <w:p w:rsidR="00DF25BA" w:rsidRDefault="00DF25BA">
            <w:pPr>
              <w:rPr>
                <w:sz w:val="10"/>
                <w:szCs w:val="10"/>
              </w:rPr>
            </w:pPr>
          </w:p>
        </w:tc>
        <w:tc>
          <w:tcPr>
            <w:tcW w:w="1500" w:type="dxa"/>
            <w:vMerge w:val="restart"/>
            <w:tcBorders>
              <w:right w:val="single" w:sz="8" w:space="0" w:color="auto"/>
            </w:tcBorders>
            <w:vAlign w:val="bottom"/>
          </w:tcPr>
          <w:p w:rsidR="00DF25BA" w:rsidRDefault="00C07486">
            <w:pPr>
              <w:spacing w:line="247" w:lineRule="exact"/>
              <w:jc w:val="center"/>
              <w:rPr>
                <w:sz w:val="20"/>
                <w:szCs w:val="20"/>
              </w:rPr>
            </w:pPr>
            <w:r>
              <w:rPr>
                <w:rFonts w:eastAsia="Times New Roman"/>
                <w:w w:val="97"/>
              </w:rPr>
              <w:t>тыс. руб.</w:t>
            </w:r>
          </w:p>
        </w:tc>
        <w:tc>
          <w:tcPr>
            <w:tcW w:w="860" w:type="dxa"/>
            <w:vMerge/>
            <w:tcBorders>
              <w:right w:val="single" w:sz="8" w:space="0" w:color="auto"/>
            </w:tcBorders>
            <w:vAlign w:val="bottom"/>
          </w:tcPr>
          <w:p w:rsidR="00DF25BA" w:rsidRDefault="00DF25BA">
            <w:pPr>
              <w:rPr>
                <w:sz w:val="10"/>
                <w:szCs w:val="10"/>
              </w:rPr>
            </w:pPr>
          </w:p>
        </w:tc>
        <w:tc>
          <w:tcPr>
            <w:tcW w:w="840" w:type="dxa"/>
            <w:vMerge/>
            <w:tcBorders>
              <w:right w:val="single" w:sz="8" w:space="0" w:color="auto"/>
            </w:tcBorders>
            <w:vAlign w:val="bottom"/>
          </w:tcPr>
          <w:p w:rsidR="00DF25BA" w:rsidRDefault="00DF25BA">
            <w:pPr>
              <w:rPr>
                <w:sz w:val="10"/>
                <w:szCs w:val="10"/>
              </w:rPr>
            </w:pPr>
          </w:p>
        </w:tc>
        <w:tc>
          <w:tcPr>
            <w:tcW w:w="640" w:type="dxa"/>
            <w:vMerge/>
            <w:vAlign w:val="bottom"/>
          </w:tcPr>
          <w:p w:rsidR="00DF25BA" w:rsidRDefault="00DF25BA">
            <w:pPr>
              <w:rPr>
                <w:sz w:val="10"/>
                <w:szCs w:val="10"/>
              </w:rPr>
            </w:pPr>
          </w:p>
        </w:tc>
        <w:tc>
          <w:tcPr>
            <w:tcW w:w="220" w:type="dxa"/>
            <w:tcBorders>
              <w:right w:val="single" w:sz="8" w:space="0" w:color="auto"/>
            </w:tcBorders>
            <w:vAlign w:val="bottom"/>
          </w:tcPr>
          <w:p w:rsidR="00DF25BA" w:rsidRDefault="00DF25BA">
            <w:pPr>
              <w:rPr>
                <w:sz w:val="10"/>
                <w:szCs w:val="10"/>
              </w:rPr>
            </w:pPr>
          </w:p>
        </w:tc>
        <w:tc>
          <w:tcPr>
            <w:tcW w:w="920" w:type="dxa"/>
            <w:vMerge/>
            <w:tcBorders>
              <w:right w:val="single" w:sz="8" w:space="0" w:color="auto"/>
            </w:tcBorders>
            <w:vAlign w:val="bottom"/>
          </w:tcPr>
          <w:p w:rsidR="00DF25BA" w:rsidRDefault="00DF25BA">
            <w:pPr>
              <w:rPr>
                <w:sz w:val="10"/>
                <w:szCs w:val="10"/>
              </w:rPr>
            </w:pPr>
          </w:p>
        </w:tc>
        <w:tc>
          <w:tcPr>
            <w:tcW w:w="980" w:type="dxa"/>
            <w:vMerge/>
            <w:tcBorders>
              <w:right w:val="single" w:sz="8" w:space="0" w:color="auto"/>
            </w:tcBorders>
            <w:vAlign w:val="bottom"/>
          </w:tcPr>
          <w:p w:rsidR="00DF25BA" w:rsidRDefault="00DF25BA">
            <w:pPr>
              <w:rPr>
                <w:sz w:val="10"/>
                <w:szCs w:val="10"/>
              </w:rPr>
            </w:pPr>
          </w:p>
        </w:tc>
        <w:tc>
          <w:tcPr>
            <w:tcW w:w="1140" w:type="dxa"/>
            <w:vMerge w:val="restart"/>
            <w:tcBorders>
              <w:right w:val="single" w:sz="8" w:space="0" w:color="auto"/>
            </w:tcBorders>
            <w:vAlign w:val="bottom"/>
          </w:tcPr>
          <w:p w:rsidR="00DF25BA" w:rsidRDefault="00C07486">
            <w:pPr>
              <w:jc w:val="center"/>
              <w:rPr>
                <w:sz w:val="20"/>
                <w:szCs w:val="20"/>
              </w:rPr>
            </w:pPr>
            <w:r>
              <w:rPr>
                <w:rFonts w:eastAsia="Times New Roman"/>
                <w:w w:val="99"/>
              </w:rPr>
              <w:t>2030</w:t>
            </w:r>
          </w:p>
        </w:tc>
        <w:tc>
          <w:tcPr>
            <w:tcW w:w="0" w:type="dxa"/>
            <w:vAlign w:val="bottom"/>
          </w:tcPr>
          <w:p w:rsidR="00DF25BA" w:rsidRDefault="00DF25BA">
            <w:pPr>
              <w:rPr>
                <w:sz w:val="1"/>
                <w:szCs w:val="1"/>
              </w:rPr>
            </w:pPr>
          </w:p>
        </w:tc>
      </w:tr>
      <w:tr w:rsidR="00DF25BA">
        <w:trPr>
          <w:trHeight w:val="132"/>
        </w:trPr>
        <w:tc>
          <w:tcPr>
            <w:tcW w:w="960" w:type="dxa"/>
            <w:tcBorders>
              <w:left w:val="single" w:sz="8" w:space="0" w:color="auto"/>
              <w:bottom w:val="single" w:sz="8" w:space="0" w:color="auto"/>
              <w:right w:val="single" w:sz="8" w:space="0" w:color="auto"/>
            </w:tcBorders>
            <w:vAlign w:val="bottom"/>
          </w:tcPr>
          <w:p w:rsidR="00DF25BA" w:rsidRDefault="00DF25BA">
            <w:pPr>
              <w:rPr>
                <w:sz w:val="11"/>
                <w:szCs w:val="11"/>
              </w:rPr>
            </w:pPr>
          </w:p>
        </w:tc>
        <w:tc>
          <w:tcPr>
            <w:tcW w:w="3220" w:type="dxa"/>
            <w:tcBorders>
              <w:bottom w:val="single" w:sz="8" w:space="0" w:color="auto"/>
              <w:right w:val="single" w:sz="8" w:space="0" w:color="auto"/>
            </w:tcBorders>
            <w:vAlign w:val="bottom"/>
          </w:tcPr>
          <w:p w:rsidR="00DF25BA" w:rsidRDefault="00DF25BA">
            <w:pPr>
              <w:rPr>
                <w:sz w:val="11"/>
                <w:szCs w:val="11"/>
              </w:rPr>
            </w:pPr>
          </w:p>
        </w:tc>
        <w:tc>
          <w:tcPr>
            <w:tcW w:w="1860" w:type="dxa"/>
            <w:tcBorders>
              <w:bottom w:val="single" w:sz="8" w:space="0" w:color="auto"/>
              <w:right w:val="single" w:sz="8" w:space="0" w:color="auto"/>
            </w:tcBorders>
            <w:vAlign w:val="bottom"/>
          </w:tcPr>
          <w:p w:rsidR="00DF25BA" w:rsidRDefault="00DF25BA">
            <w:pPr>
              <w:rPr>
                <w:sz w:val="11"/>
                <w:szCs w:val="11"/>
              </w:rPr>
            </w:pPr>
          </w:p>
        </w:tc>
        <w:tc>
          <w:tcPr>
            <w:tcW w:w="1420" w:type="dxa"/>
            <w:tcBorders>
              <w:bottom w:val="single" w:sz="8" w:space="0" w:color="auto"/>
              <w:right w:val="single" w:sz="8" w:space="0" w:color="auto"/>
            </w:tcBorders>
            <w:vAlign w:val="bottom"/>
          </w:tcPr>
          <w:p w:rsidR="00DF25BA" w:rsidRDefault="00DF25BA">
            <w:pPr>
              <w:rPr>
                <w:sz w:val="11"/>
                <w:szCs w:val="11"/>
              </w:rPr>
            </w:pPr>
          </w:p>
        </w:tc>
        <w:tc>
          <w:tcPr>
            <w:tcW w:w="80" w:type="dxa"/>
            <w:tcBorders>
              <w:bottom w:val="single" w:sz="8" w:space="0" w:color="auto"/>
            </w:tcBorders>
            <w:vAlign w:val="bottom"/>
          </w:tcPr>
          <w:p w:rsidR="00DF25BA" w:rsidRDefault="00DF25BA">
            <w:pPr>
              <w:rPr>
                <w:sz w:val="11"/>
                <w:szCs w:val="11"/>
              </w:rPr>
            </w:pPr>
          </w:p>
        </w:tc>
        <w:tc>
          <w:tcPr>
            <w:tcW w:w="900" w:type="dxa"/>
            <w:tcBorders>
              <w:bottom w:val="single" w:sz="8" w:space="0" w:color="auto"/>
              <w:right w:val="single" w:sz="8" w:space="0" w:color="auto"/>
            </w:tcBorders>
            <w:vAlign w:val="bottom"/>
          </w:tcPr>
          <w:p w:rsidR="00DF25BA" w:rsidRDefault="00DF25BA">
            <w:pPr>
              <w:rPr>
                <w:sz w:val="11"/>
                <w:szCs w:val="11"/>
              </w:rPr>
            </w:pPr>
          </w:p>
        </w:tc>
        <w:tc>
          <w:tcPr>
            <w:tcW w:w="1500" w:type="dxa"/>
            <w:vMerge/>
            <w:tcBorders>
              <w:bottom w:val="single" w:sz="8" w:space="0" w:color="auto"/>
              <w:right w:val="single" w:sz="8" w:space="0" w:color="auto"/>
            </w:tcBorders>
            <w:vAlign w:val="bottom"/>
          </w:tcPr>
          <w:p w:rsidR="00DF25BA" w:rsidRDefault="00DF25BA">
            <w:pPr>
              <w:rPr>
                <w:sz w:val="11"/>
                <w:szCs w:val="11"/>
              </w:rPr>
            </w:pPr>
          </w:p>
        </w:tc>
        <w:tc>
          <w:tcPr>
            <w:tcW w:w="860" w:type="dxa"/>
            <w:tcBorders>
              <w:bottom w:val="single" w:sz="8" w:space="0" w:color="auto"/>
              <w:right w:val="single" w:sz="8" w:space="0" w:color="auto"/>
            </w:tcBorders>
            <w:vAlign w:val="bottom"/>
          </w:tcPr>
          <w:p w:rsidR="00DF25BA" w:rsidRDefault="00DF25BA">
            <w:pPr>
              <w:rPr>
                <w:sz w:val="11"/>
                <w:szCs w:val="11"/>
              </w:rPr>
            </w:pPr>
          </w:p>
        </w:tc>
        <w:tc>
          <w:tcPr>
            <w:tcW w:w="840" w:type="dxa"/>
            <w:tcBorders>
              <w:bottom w:val="single" w:sz="8" w:space="0" w:color="auto"/>
              <w:right w:val="single" w:sz="8" w:space="0" w:color="auto"/>
            </w:tcBorders>
            <w:vAlign w:val="bottom"/>
          </w:tcPr>
          <w:p w:rsidR="00DF25BA" w:rsidRDefault="00DF25BA">
            <w:pPr>
              <w:rPr>
                <w:sz w:val="11"/>
                <w:szCs w:val="11"/>
              </w:rPr>
            </w:pPr>
          </w:p>
        </w:tc>
        <w:tc>
          <w:tcPr>
            <w:tcW w:w="640" w:type="dxa"/>
            <w:tcBorders>
              <w:bottom w:val="single" w:sz="8" w:space="0" w:color="auto"/>
            </w:tcBorders>
            <w:vAlign w:val="bottom"/>
          </w:tcPr>
          <w:p w:rsidR="00DF25BA" w:rsidRDefault="00DF25BA">
            <w:pPr>
              <w:rPr>
                <w:sz w:val="11"/>
                <w:szCs w:val="11"/>
              </w:rPr>
            </w:pPr>
          </w:p>
        </w:tc>
        <w:tc>
          <w:tcPr>
            <w:tcW w:w="220" w:type="dxa"/>
            <w:tcBorders>
              <w:bottom w:val="single" w:sz="8" w:space="0" w:color="auto"/>
              <w:right w:val="single" w:sz="8" w:space="0" w:color="auto"/>
            </w:tcBorders>
            <w:vAlign w:val="bottom"/>
          </w:tcPr>
          <w:p w:rsidR="00DF25BA" w:rsidRDefault="00DF25BA">
            <w:pPr>
              <w:rPr>
                <w:sz w:val="11"/>
                <w:szCs w:val="11"/>
              </w:rPr>
            </w:pPr>
          </w:p>
        </w:tc>
        <w:tc>
          <w:tcPr>
            <w:tcW w:w="920" w:type="dxa"/>
            <w:tcBorders>
              <w:bottom w:val="single" w:sz="8" w:space="0" w:color="auto"/>
              <w:right w:val="single" w:sz="8" w:space="0" w:color="auto"/>
            </w:tcBorders>
            <w:vAlign w:val="bottom"/>
          </w:tcPr>
          <w:p w:rsidR="00DF25BA" w:rsidRDefault="00DF25BA">
            <w:pPr>
              <w:rPr>
                <w:sz w:val="11"/>
                <w:szCs w:val="11"/>
              </w:rPr>
            </w:pPr>
          </w:p>
        </w:tc>
        <w:tc>
          <w:tcPr>
            <w:tcW w:w="980" w:type="dxa"/>
            <w:tcBorders>
              <w:bottom w:val="single" w:sz="8" w:space="0" w:color="auto"/>
              <w:right w:val="single" w:sz="8" w:space="0" w:color="auto"/>
            </w:tcBorders>
            <w:vAlign w:val="bottom"/>
          </w:tcPr>
          <w:p w:rsidR="00DF25BA" w:rsidRDefault="00DF25BA">
            <w:pPr>
              <w:rPr>
                <w:sz w:val="11"/>
                <w:szCs w:val="11"/>
              </w:rPr>
            </w:pPr>
          </w:p>
        </w:tc>
        <w:tc>
          <w:tcPr>
            <w:tcW w:w="1140" w:type="dxa"/>
            <w:vMerge/>
            <w:tcBorders>
              <w:bottom w:val="single" w:sz="8" w:space="0" w:color="auto"/>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243"/>
        </w:trPr>
        <w:tc>
          <w:tcPr>
            <w:tcW w:w="960" w:type="dxa"/>
            <w:tcBorders>
              <w:left w:val="single" w:sz="8" w:space="0" w:color="auto"/>
              <w:bottom w:val="single" w:sz="8" w:space="0" w:color="auto"/>
              <w:right w:val="single" w:sz="8" w:space="0" w:color="auto"/>
            </w:tcBorders>
            <w:vAlign w:val="bottom"/>
          </w:tcPr>
          <w:p w:rsidR="00DF25BA" w:rsidRDefault="00DF25BA">
            <w:pPr>
              <w:rPr>
                <w:sz w:val="21"/>
                <w:szCs w:val="21"/>
              </w:rPr>
            </w:pPr>
          </w:p>
        </w:tc>
        <w:tc>
          <w:tcPr>
            <w:tcW w:w="3220" w:type="dxa"/>
            <w:tcBorders>
              <w:bottom w:val="single" w:sz="8" w:space="0" w:color="auto"/>
              <w:right w:val="single" w:sz="8" w:space="0" w:color="auto"/>
            </w:tcBorders>
            <w:vAlign w:val="bottom"/>
          </w:tcPr>
          <w:p w:rsidR="00DF25BA" w:rsidRDefault="00C07486">
            <w:pPr>
              <w:spacing w:line="242" w:lineRule="exact"/>
              <w:ind w:left="80"/>
              <w:rPr>
                <w:sz w:val="20"/>
                <w:szCs w:val="20"/>
              </w:rPr>
            </w:pPr>
            <w:r>
              <w:rPr>
                <w:rFonts w:eastAsia="Times New Roman"/>
              </w:rPr>
              <w:t>сооружений ливневых стоков</w:t>
            </w:r>
          </w:p>
        </w:tc>
        <w:tc>
          <w:tcPr>
            <w:tcW w:w="1860" w:type="dxa"/>
            <w:tcBorders>
              <w:bottom w:val="single" w:sz="8" w:space="0" w:color="auto"/>
              <w:right w:val="single" w:sz="8" w:space="0" w:color="auto"/>
            </w:tcBorders>
            <w:vAlign w:val="bottom"/>
          </w:tcPr>
          <w:p w:rsidR="00DF25BA" w:rsidRDefault="00C07486">
            <w:pPr>
              <w:spacing w:line="242" w:lineRule="exact"/>
              <w:ind w:left="80"/>
              <w:rPr>
                <w:sz w:val="20"/>
                <w:szCs w:val="20"/>
              </w:rPr>
            </w:pPr>
            <w:r>
              <w:rPr>
                <w:rFonts w:eastAsia="Times New Roman"/>
              </w:rPr>
              <w:t>поселения</w:t>
            </w:r>
          </w:p>
        </w:tc>
        <w:tc>
          <w:tcPr>
            <w:tcW w:w="1420" w:type="dxa"/>
            <w:tcBorders>
              <w:bottom w:val="single" w:sz="8" w:space="0" w:color="auto"/>
              <w:right w:val="single" w:sz="8" w:space="0" w:color="auto"/>
            </w:tcBorders>
            <w:vAlign w:val="bottom"/>
          </w:tcPr>
          <w:p w:rsidR="00DF25BA" w:rsidRDefault="00DF25BA">
            <w:pPr>
              <w:rPr>
                <w:sz w:val="21"/>
                <w:szCs w:val="21"/>
              </w:rPr>
            </w:pPr>
          </w:p>
        </w:tc>
        <w:tc>
          <w:tcPr>
            <w:tcW w:w="80" w:type="dxa"/>
            <w:tcBorders>
              <w:bottom w:val="single" w:sz="8" w:space="0" w:color="auto"/>
            </w:tcBorders>
            <w:vAlign w:val="bottom"/>
          </w:tcPr>
          <w:p w:rsidR="00DF25BA" w:rsidRDefault="00DF25BA">
            <w:pPr>
              <w:rPr>
                <w:sz w:val="21"/>
                <w:szCs w:val="21"/>
              </w:rPr>
            </w:pPr>
          </w:p>
        </w:tc>
        <w:tc>
          <w:tcPr>
            <w:tcW w:w="900" w:type="dxa"/>
            <w:tcBorders>
              <w:bottom w:val="single" w:sz="8" w:space="0" w:color="auto"/>
              <w:right w:val="single" w:sz="8" w:space="0" w:color="auto"/>
            </w:tcBorders>
            <w:vAlign w:val="bottom"/>
          </w:tcPr>
          <w:p w:rsidR="00DF25BA" w:rsidRDefault="00DF25BA">
            <w:pPr>
              <w:rPr>
                <w:sz w:val="21"/>
                <w:szCs w:val="21"/>
              </w:rPr>
            </w:pPr>
          </w:p>
        </w:tc>
        <w:tc>
          <w:tcPr>
            <w:tcW w:w="1500" w:type="dxa"/>
            <w:tcBorders>
              <w:bottom w:val="single" w:sz="8" w:space="0" w:color="auto"/>
              <w:right w:val="single" w:sz="8" w:space="0" w:color="auto"/>
            </w:tcBorders>
            <w:vAlign w:val="bottom"/>
          </w:tcPr>
          <w:p w:rsidR="00DF25BA" w:rsidRDefault="00DF25BA">
            <w:pPr>
              <w:rPr>
                <w:sz w:val="21"/>
                <w:szCs w:val="21"/>
              </w:rPr>
            </w:pPr>
          </w:p>
        </w:tc>
        <w:tc>
          <w:tcPr>
            <w:tcW w:w="860" w:type="dxa"/>
            <w:tcBorders>
              <w:bottom w:val="single" w:sz="8" w:space="0" w:color="auto"/>
              <w:right w:val="single" w:sz="8" w:space="0" w:color="auto"/>
            </w:tcBorders>
            <w:vAlign w:val="bottom"/>
          </w:tcPr>
          <w:p w:rsidR="00DF25BA" w:rsidRDefault="00DF25BA">
            <w:pPr>
              <w:rPr>
                <w:sz w:val="21"/>
                <w:szCs w:val="21"/>
              </w:rPr>
            </w:pPr>
          </w:p>
        </w:tc>
        <w:tc>
          <w:tcPr>
            <w:tcW w:w="840" w:type="dxa"/>
            <w:tcBorders>
              <w:bottom w:val="single" w:sz="8" w:space="0" w:color="auto"/>
              <w:right w:val="single" w:sz="8" w:space="0" w:color="auto"/>
            </w:tcBorders>
            <w:vAlign w:val="bottom"/>
          </w:tcPr>
          <w:p w:rsidR="00DF25BA" w:rsidRDefault="00DF25BA">
            <w:pPr>
              <w:rPr>
                <w:sz w:val="21"/>
                <w:szCs w:val="21"/>
              </w:rPr>
            </w:pPr>
          </w:p>
        </w:tc>
        <w:tc>
          <w:tcPr>
            <w:tcW w:w="640" w:type="dxa"/>
            <w:tcBorders>
              <w:bottom w:val="single" w:sz="8" w:space="0" w:color="auto"/>
            </w:tcBorders>
            <w:vAlign w:val="bottom"/>
          </w:tcPr>
          <w:p w:rsidR="00DF25BA" w:rsidRDefault="00DF25BA">
            <w:pPr>
              <w:rPr>
                <w:sz w:val="21"/>
                <w:szCs w:val="21"/>
              </w:rPr>
            </w:pPr>
          </w:p>
        </w:tc>
        <w:tc>
          <w:tcPr>
            <w:tcW w:w="220" w:type="dxa"/>
            <w:tcBorders>
              <w:bottom w:val="single" w:sz="8" w:space="0" w:color="auto"/>
              <w:right w:val="single" w:sz="8" w:space="0" w:color="auto"/>
            </w:tcBorders>
            <w:vAlign w:val="bottom"/>
          </w:tcPr>
          <w:p w:rsidR="00DF25BA" w:rsidRDefault="00DF25BA">
            <w:pPr>
              <w:rPr>
                <w:sz w:val="21"/>
                <w:szCs w:val="21"/>
              </w:rPr>
            </w:pPr>
          </w:p>
        </w:tc>
        <w:tc>
          <w:tcPr>
            <w:tcW w:w="920" w:type="dxa"/>
            <w:tcBorders>
              <w:bottom w:val="single" w:sz="8" w:space="0" w:color="auto"/>
              <w:right w:val="single" w:sz="8" w:space="0" w:color="auto"/>
            </w:tcBorders>
            <w:vAlign w:val="bottom"/>
          </w:tcPr>
          <w:p w:rsidR="00DF25BA" w:rsidRDefault="00DF25BA">
            <w:pPr>
              <w:rPr>
                <w:sz w:val="21"/>
                <w:szCs w:val="21"/>
              </w:rPr>
            </w:pPr>
          </w:p>
        </w:tc>
        <w:tc>
          <w:tcPr>
            <w:tcW w:w="980" w:type="dxa"/>
            <w:tcBorders>
              <w:bottom w:val="single" w:sz="8" w:space="0" w:color="auto"/>
              <w:right w:val="single" w:sz="8" w:space="0" w:color="auto"/>
            </w:tcBorders>
            <w:vAlign w:val="bottom"/>
          </w:tcPr>
          <w:p w:rsidR="00DF25BA" w:rsidRDefault="00DF25BA">
            <w:pPr>
              <w:rPr>
                <w:sz w:val="21"/>
                <w:szCs w:val="21"/>
              </w:rPr>
            </w:pPr>
          </w:p>
        </w:tc>
        <w:tc>
          <w:tcPr>
            <w:tcW w:w="1140" w:type="dxa"/>
            <w:tcBorders>
              <w:bottom w:val="single" w:sz="8" w:space="0" w:color="auto"/>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38"/>
        </w:trPr>
        <w:tc>
          <w:tcPr>
            <w:tcW w:w="960" w:type="dxa"/>
            <w:tcBorders>
              <w:left w:val="single" w:sz="8" w:space="0" w:color="auto"/>
              <w:right w:val="single" w:sz="8" w:space="0" w:color="auto"/>
            </w:tcBorders>
            <w:vAlign w:val="bottom"/>
          </w:tcPr>
          <w:p w:rsidR="00DF25BA" w:rsidRDefault="00C07486">
            <w:pPr>
              <w:spacing w:line="238" w:lineRule="exact"/>
              <w:ind w:left="120"/>
              <w:rPr>
                <w:sz w:val="20"/>
                <w:szCs w:val="20"/>
              </w:rPr>
            </w:pPr>
            <w:r>
              <w:rPr>
                <w:rFonts w:eastAsia="Times New Roman"/>
              </w:rPr>
              <w:t>5.3.</w:t>
            </w:r>
          </w:p>
        </w:tc>
        <w:tc>
          <w:tcPr>
            <w:tcW w:w="3220" w:type="dxa"/>
            <w:tcBorders>
              <w:right w:val="single" w:sz="8" w:space="0" w:color="auto"/>
            </w:tcBorders>
            <w:vAlign w:val="bottom"/>
          </w:tcPr>
          <w:p w:rsidR="00DF25BA" w:rsidRDefault="00C07486">
            <w:pPr>
              <w:spacing w:line="238" w:lineRule="exact"/>
              <w:ind w:left="80"/>
              <w:rPr>
                <w:sz w:val="20"/>
                <w:szCs w:val="20"/>
              </w:rPr>
            </w:pPr>
            <w:r>
              <w:rPr>
                <w:rFonts w:eastAsia="Times New Roman"/>
              </w:rPr>
              <w:t>мероприятия, направленные на</w:t>
            </w:r>
          </w:p>
        </w:tc>
        <w:tc>
          <w:tcPr>
            <w:tcW w:w="1860" w:type="dxa"/>
            <w:tcBorders>
              <w:right w:val="single" w:sz="8" w:space="0" w:color="auto"/>
            </w:tcBorders>
            <w:vAlign w:val="bottom"/>
          </w:tcPr>
          <w:p w:rsidR="00DF25BA" w:rsidRDefault="00DF25BA">
            <w:pPr>
              <w:rPr>
                <w:sz w:val="20"/>
                <w:szCs w:val="20"/>
              </w:rPr>
            </w:pPr>
          </w:p>
        </w:tc>
        <w:tc>
          <w:tcPr>
            <w:tcW w:w="1420" w:type="dxa"/>
            <w:tcBorders>
              <w:right w:val="single" w:sz="8" w:space="0" w:color="auto"/>
            </w:tcBorders>
            <w:vAlign w:val="bottom"/>
          </w:tcPr>
          <w:p w:rsidR="00DF25BA" w:rsidRDefault="00DF25BA">
            <w:pPr>
              <w:rPr>
                <w:sz w:val="20"/>
                <w:szCs w:val="20"/>
              </w:rPr>
            </w:pPr>
          </w:p>
        </w:tc>
        <w:tc>
          <w:tcPr>
            <w:tcW w:w="80" w:type="dxa"/>
            <w:vAlign w:val="bottom"/>
          </w:tcPr>
          <w:p w:rsidR="00DF25BA" w:rsidRDefault="00DF25BA">
            <w:pPr>
              <w:rPr>
                <w:sz w:val="20"/>
                <w:szCs w:val="20"/>
              </w:rPr>
            </w:pPr>
          </w:p>
        </w:tc>
        <w:tc>
          <w:tcPr>
            <w:tcW w:w="900" w:type="dxa"/>
            <w:tcBorders>
              <w:right w:val="single" w:sz="8" w:space="0" w:color="auto"/>
            </w:tcBorders>
            <w:vAlign w:val="bottom"/>
          </w:tcPr>
          <w:p w:rsidR="00DF25BA" w:rsidRDefault="00DF25BA">
            <w:pPr>
              <w:rPr>
                <w:sz w:val="20"/>
                <w:szCs w:val="20"/>
              </w:rPr>
            </w:pPr>
          </w:p>
        </w:tc>
        <w:tc>
          <w:tcPr>
            <w:tcW w:w="1500" w:type="dxa"/>
            <w:tcBorders>
              <w:right w:val="single" w:sz="8" w:space="0" w:color="auto"/>
            </w:tcBorders>
            <w:vAlign w:val="bottom"/>
          </w:tcPr>
          <w:p w:rsidR="00DF25BA" w:rsidRDefault="00DF25BA">
            <w:pPr>
              <w:rPr>
                <w:sz w:val="20"/>
                <w:szCs w:val="20"/>
              </w:rPr>
            </w:pPr>
          </w:p>
        </w:tc>
        <w:tc>
          <w:tcPr>
            <w:tcW w:w="860" w:type="dxa"/>
            <w:tcBorders>
              <w:right w:val="single" w:sz="8" w:space="0" w:color="auto"/>
            </w:tcBorders>
            <w:vAlign w:val="bottom"/>
          </w:tcPr>
          <w:p w:rsidR="00DF25BA" w:rsidRDefault="00DF25BA">
            <w:pPr>
              <w:rPr>
                <w:sz w:val="20"/>
                <w:szCs w:val="20"/>
              </w:rPr>
            </w:pPr>
          </w:p>
        </w:tc>
        <w:tc>
          <w:tcPr>
            <w:tcW w:w="840" w:type="dxa"/>
            <w:tcBorders>
              <w:right w:val="single" w:sz="8" w:space="0" w:color="auto"/>
            </w:tcBorders>
            <w:vAlign w:val="bottom"/>
          </w:tcPr>
          <w:p w:rsidR="00DF25BA" w:rsidRDefault="00DF25BA">
            <w:pPr>
              <w:rPr>
                <w:sz w:val="20"/>
                <w:szCs w:val="20"/>
              </w:rPr>
            </w:pPr>
          </w:p>
        </w:tc>
        <w:tc>
          <w:tcPr>
            <w:tcW w:w="640" w:type="dxa"/>
            <w:vAlign w:val="bottom"/>
          </w:tcPr>
          <w:p w:rsidR="00DF25BA" w:rsidRDefault="00DF25BA">
            <w:pPr>
              <w:rPr>
                <w:sz w:val="20"/>
                <w:szCs w:val="20"/>
              </w:rPr>
            </w:pPr>
          </w:p>
        </w:tc>
        <w:tc>
          <w:tcPr>
            <w:tcW w:w="220" w:type="dxa"/>
            <w:tcBorders>
              <w:right w:val="single" w:sz="8" w:space="0" w:color="auto"/>
            </w:tcBorders>
            <w:vAlign w:val="bottom"/>
          </w:tcPr>
          <w:p w:rsidR="00DF25BA" w:rsidRDefault="00DF25BA">
            <w:pPr>
              <w:rPr>
                <w:sz w:val="20"/>
                <w:szCs w:val="20"/>
              </w:rPr>
            </w:pPr>
          </w:p>
        </w:tc>
        <w:tc>
          <w:tcPr>
            <w:tcW w:w="920" w:type="dxa"/>
            <w:tcBorders>
              <w:right w:val="single" w:sz="8" w:space="0" w:color="auto"/>
            </w:tcBorders>
            <w:vAlign w:val="bottom"/>
          </w:tcPr>
          <w:p w:rsidR="00DF25BA" w:rsidRDefault="00DF25BA">
            <w:pPr>
              <w:rPr>
                <w:sz w:val="20"/>
                <w:szCs w:val="20"/>
              </w:rPr>
            </w:pPr>
          </w:p>
        </w:tc>
        <w:tc>
          <w:tcPr>
            <w:tcW w:w="980" w:type="dxa"/>
            <w:tcBorders>
              <w:right w:val="single" w:sz="8" w:space="0" w:color="auto"/>
            </w:tcBorders>
            <w:vAlign w:val="bottom"/>
          </w:tcPr>
          <w:p w:rsidR="00DF25BA" w:rsidRDefault="00DF25BA">
            <w:pPr>
              <w:rPr>
                <w:sz w:val="20"/>
                <w:szCs w:val="20"/>
              </w:rPr>
            </w:pPr>
          </w:p>
        </w:tc>
        <w:tc>
          <w:tcPr>
            <w:tcW w:w="1140" w:type="dxa"/>
            <w:tcBorders>
              <w:right w:val="single" w:sz="8" w:space="0" w:color="auto"/>
            </w:tcBorders>
            <w:vAlign w:val="bottom"/>
          </w:tcPr>
          <w:p w:rsidR="00DF25BA" w:rsidRDefault="00DF25BA">
            <w:pPr>
              <w:rPr>
                <w:sz w:val="20"/>
                <w:szCs w:val="20"/>
              </w:rPr>
            </w:pPr>
          </w:p>
        </w:tc>
        <w:tc>
          <w:tcPr>
            <w:tcW w:w="0" w:type="dxa"/>
            <w:vAlign w:val="bottom"/>
          </w:tcPr>
          <w:p w:rsidR="00DF25BA" w:rsidRDefault="00DF25BA">
            <w:pPr>
              <w:rPr>
                <w:sz w:val="1"/>
                <w:szCs w:val="1"/>
              </w:rPr>
            </w:pPr>
          </w:p>
        </w:tc>
      </w:tr>
      <w:tr w:rsidR="00DF25BA">
        <w:trPr>
          <w:trHeight w:val="254"/>
        </w:trPr>
        <w:tc>
          <w:tcPr>
            <w:tcW w:w="960" w:type="dxa"/>
            <w:tcBorders>
              <w:left w:val="single" w:sz="8" w:space="0" w:color="auto"/>
              <w:right w:val="single" w:sz="8" w:space="0" w:color="auto"/>
            </w:tcBorders>
            <w:vAlign w:val="bottom"/>
          </w:tcPr>
          <w:p w:rsidR="00DF25BA" w:rsidRDefault="00DF25BA"/>
        </w:tc>
        <w:tc>
          <w:tcPr>
            <w:tcW w:w="3220" w:type="dxa"/>
            <w:tcBorders>
              <w:right w:val="single" w:sz="8" w:space="0" w:color="auto"/>
            </w:tcBorders>
            <w:vAlign w:val="bottom"/>
          </w:tcPr>
          <w:p w:rsidR="00DF25BA" w:rsidRDefault="00C07486">
            <w:pPr>
              <w:ind w:left="80"/>
              <w:rPr>
                <w:sz w:val="20"/>
                <w:szCs w:val="20"/>
              </w:rPr>
            </w:pPr>
            <w:r>
              <w:rPr>
                <w:rFonts w:eastAsia="Times New Roman"/>
              </w:rPr>
              <w:t>снижения количества сточных</w:t>
            </w:r>
          </w:p>
        </w:tc>
        <w:tc>
          <w:tcPr>
            <w:tcW w:w="1860" w:type="dxa"/>
            <w:tcBorders>
              <w:right w:val="single" w:sz="8" w:space="0" w:color="auto"/>
            </w:tcBorders>
            <w:vAlign w:val="bottom"/>
          </w:tcPr>
          <w:p w:rsidR="00DF25BA" w:rsidRDefault="00C07486">
            <w:pPr>
              <w:ind w:left="80"/>
              <w:rPr>
                <w:sz w:val="20"/>
                <w:szCs w:val="20"/>
              </w:rPr>
            </w:pPr>
            <w:r>
              <w:rPr>
                <w:rFonts w:eastAsia="Times New Roman"/>
              </w:rPr>
              <w:t>населенные</w:t>
            </w:r>
          </w:p>
        </w:tc>
        <w:tc>
          <w:tcPr>
            <w:tcW w:w="1420" w:type="dxa"/>
            <w:tcBorders>
              <w:right w:val="single" w:sz="8" w:space="0" w:color="auto"/>
            </w:tcBorders>
            <w:vAlign w:val="bottom"/>
          </w:tcPr>
          <w:p w:rsidR="00DF25BA" w:rsidRDefault="00DF25BA"/>
        </w:tc>
        <w:tc>
          <w:tcPr>
            <w:tcW w:w="80" w:type="dxa"/>
            <w:vAlign w:val="bottom"/>
          </w:tcPr>
          <w:p w:rsidR="00DF25BA" w:rsidRDefault="00DF25BA"/>
        </w:tc>
        <w:tc>
          <w:tcPr>
            <w:tcW w:w="900" w:type="dxa"/>
            <w:tcBorders>
              <w:right w:val="single" w:sz="8" w:space="0" w:color="auto"/>
            </w:tcBorders>
            <w:vAlign w:val="bottom"/>
          </w:tcPr>
          <w:p w:rsidR="00DF25BA" w:rsidRDefault="00DF25BA"/>
        </w:tc>
        <w:tc>
          <w:tcPr>
            <w:tcW w:w="1500" w:type="dxa"/>
            <w:tcBorders>
              <w:right w:val="single" w:sz="8" w:space="0" w:color="auto"/>
            </w:tcBorders>
            <w:vAlign w:val="bottom"/>
          </w:tcPr>
          <w:p w:rsidR="00DF25BA" w:rsidRDefault="00DF25BA"/>
        </w:tc>
        <w:tc>
          <w:tcPr>
            <w:tcW w:w="860" w:type="dxa"/>
            <w:tcBorders>
              <w:right w:val="single" w:sz="8" w:space="0" w:color="auto"/>
            </w:tcBorders>
            <w:vAlign w:val="bottom"/>
          </w:tcPr>
          <w:p w:rsidR="00DF25BA" w:rsidRDefault="00DF25BA"/>
        </w:tc>
        <w:tc>
          <w:tcPr>
            <w:tcW w:w="840" w:type="dxa"/>
            <w:tcBorders>
              <w:right w:val="single" w:sz="8" w:space="0" w:color="auto"/>
            </w:tcBorders>
            <w:vAlign w:val="bottom"/>
          </w:tcPr>
          <w:p w:rsidR="00DF25BA" w:rsidRDefault="00DF25BA"/>
        </w:tc>
        <w:tc>
          <w:tcPr>
            <w:tcW w:w="640" w:type="dxa"/>
            <w:vAlign w:val="bottom"/>
          </w:tcPr>
          <w:p w:rsidR="00DF25BA" w:rsidRDefault="00DF25BA"/>
        </w:tc>
        <w:tc>
          <w:tcPr>
            <w:tcW w:w="220" w:type="dxa"/>
            <w:tcBorders>
              <w:right w:val="single" w:sz="8" w:space="0" w:color="auto"/>
            </w:tcBorders>
            <w:vAlign w:val="bottom"/>
          </w:tcPr>
          <w:p w:rsidR="00DF25BA" w:rsidRDefault="00DF25BA"/>
        </w:tc>
        <w:tc>
          <w:tcPr>
            <w:tcW w:w="920" w:type="dxa"/>
            <w:tcBorders>
              <w:right w:val="single" w:sz="8" w:space="0" w:color="auto"/>
            </w:tcBorders>
            <w:vAlign w:val="bottom"/>
          </w:tcPr>
          <w:p w:rsidR="00DF25BA" w:rsidRDefault="00DF25BA"/>
        </w:tc>
        <w:tc>
          <w:tcPr>
            <w:tcW w:w="980" w:type="dxa"/>
            <w:tcBorders>
              <w:right w:val="single" w:sz="8" w:space="0" w:color="auto"/>
            </w:tcBorders>
            <w:vAlign w:val="bottom"/>
          </w:tcPr>
          <w:p w:rsidR="00DF25BA" w:rsidRDefault="00DF25BA"/>
        </w:tc>
        <w:tc>
          <w:tcPr>
            <w:tcW w:w="114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53"/>
        </w:trPr>
        <w:tc>
          <w:tcPr>
            <w:tcW w:w="960" w:type="dxa"/>
            <w:tcBorders>
              <w:left w:val="single" w:sz="8" w:space="0" w:color="auto"/>
              <w:right w:val="single" w:sz="8" w:space="0" w:color="auto"/>
            </w:tcBorders>
            <w:vAlign w:val="bottom"/>
          </w:tcPr>
          <w:p w:rsidR="00DF25BA" w:rsidRDefault="00DF25BA">
            <w:pPr>
              <w:rPr>
                <w:sz w:val="21"/>
                <w:szCs w:val="21"/>
              </w:rPr>
            </w:pPr>
          </w:p>
        </w:tc>
        <w:tc>
          <w:tcPr>
            <w:tcW w:w="3220" w:type="dxa"/>
            <w:tcBorders>
              <w:right w:val="single" w:sz="8" w:space="0" w:color="auto"/>
            </w:tcBorders>
            <w:vAlign w:val="bottom"/>
          </w:tcPr>
          <w:p w:rsidR="00DF25BA" w:rsidRDefault="00C07486">
            <w:pPr>
              <w:ind w:left="80"/>
              <w:rPr>
                <w:sz w:val="20"/>
                <w:szCs w:val="20"/>
              </w:rPr>
            </w:pPr>
            <w:r>
              <w:rPr>
                <w:rFonts w:eastAsia="Times New Roman"/>
              </w:rPr>
              <w:t>вод, не соответствующих</w:t>
            </w:r>
          </w:p>
        </w:tc>
        <w:tc>
          <w:tcPr>
            <w:tcW w:w="1860" w:type="dxa"/>
            <w:tcBorders>
              <w:right w:val="single" w:sz="8" w:space="0" w:color="auto"/>
            </w:tcBorders>
            <w:vAlign w:val="bottom"/>
          </w:tcPr>
          <w:p w:rsidR="00DF25BA" w:rsidRDefault="00C07486">
            <w:pPr>
              <w:ind w:left="80"/>
              <w:rPr>
                <w:sz w:val="20"/>
                <w:szCs w:val="20"/>
              </w:rPr>
            </w:pPr>
            <w:r>
              <w:rPr>
                <w:rFonts w:eastAsia="Times New Roman"/>
              </w:rPr>
              <w:t>пункты</w:t>
            </w:r>
          </w:p>
        </w:tc>
        <w:tc>
          <w:tcPr>
            <w:tcW w:w="1420" w:type="dxa"/>
            <w:tcBorders>
              <w:right w:val="single" w:sz="8" w:space="0" w:color="auto"/>
            </w:tcBorders>
            <w:vAlign w:val="bottom"/>
          </w:tcPr>
          <w:p w:rsidR="00DF25BA" w:rsidRDefault="00DF25BA">
            <w:pPr>
              <w:rPr>
                <w:sz w:val="21"/>
                <w:szCs w:val="21"/>
              </w:rPr>
            </w:pPr>
          </w:p>
        </w:tc>
        <w:tc>
          <w:tcPr>
            <w:tcW w:w="80" w:type="dxa"/>
            <w:vAlign w:val="bottom"/>
          </w:tcPr>
          <w:p w:rsidR="00DF25BA" w:rsidRDefault="00DF25BA">
            <w:pPr>
              <w:rPr>
                <w:sz w:val="21"/>
                <w:szCs w:val="21"/>
              </w:rPr>
            </w:pPr>
          </w:p>
        </w:tc>
        <w:tc>
          <w:tcPr>
            <w:tcW w:w="900" w:type="dxa"/>
            <w:tcBorders>
              <w:right w:val="single" w:sz="8" w:space="0" w:color="auto"/>
            </w:tcBorders>
            <w:vAlign w:val="bottom"/>
          </w:tcPr>
          <w:p w:rsidR="00DF25BA" w:rsidRDefault="00DF25BA">
            <w:pPr>
              <w:rPr>
                <w:sz w:val="21"/>
                <w:szCs w:val="21"/>
              </w:rPr>
            </w:pPr>
          </w:p>
        </w:tc>
        <w:tc>
          <w:tcPr>
            <w:tcW w:w="150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640" w:type="dxa"/>
            <w:vAlign w:val="bottom"/>
          </w:tcPr>
          <w:p w:rsidR="00DF25BA" w:rsidRDefault="00DF25BA">
            <w:pPr>
              <w:rPr>
                <w:sz w:val="21"/>
                <w:szCs w:val="21"/>
              </w:rPr>
            </w:pPr>
          </w:p>
        </w:tc>
        <w:tc>
          <w:tcPr>
            <w:tcW w:w="220" w:type="dxa"/>
            <w:tcBorders>
              <w:right w:val="single" w:sz="8" w:space="0" w:color="auto"/>
            </w:tcBorders>
            <w:vAlign w:val="bottom"/>
          </w:tcPr>
          <w:p w:rsidR="00DF25BA" w:rsidRDefault="00DF25BA">
            <w:pPr>
              <w:rPr>
                <w:sz w:val="21"/>
                <w:szCs w:val="21"/>
              </w:rPr>
            </w:pPr>
          </w:p>
        </w:tc>
        <w:tc>
          <w:tcPr>
            <w:tcW w:w="92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140" w:type="dxa"/>
            <w:tcBorders>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52"/>
        </w:trPr>
        <w:tc>
          <w:tcPr>
            <w:tcW w:w="960" w:type="dxa"/>
            <w:tcBorders>
              <w:left w:val="single" w:sz="8" w:space="0" w:color="auto"/>
              <w:right w:val="single" w:sz="8" w:space="0" w:color="auto"/>
            </w:tcBorders>
            <w:vAlign w:val="bottom"/>
          </w:tcPr>
          <w:p w:rsidR="00DF25BA" w:rsidRDefault="00DF25BA">
            <w:pPr>
              <w:rPr>
                <w:sz w:val="21"/>
                <w:szCs w:val="21"/>
              </w:rPr>
            </w:pPr>
          </w:p>
        </w:tc>
        <w:tc>
          <w:tcPr>
            <w:tcW w:w="3220" w:type="dxa"/>
            <w:tcBorders>
              <w:right w:val="single" w:sz="8" w:space="0" w:color="auto"/>
            </w:tcBorders>
            <w:vAlign w:val="bottom"/>
          </w:tcPr>
          <w:p w:rsidR="00DF25BA" w:rsidRDefault="00C07486">
            <w:pPr>
              <w:ind w:left="80"/>
              <w:rPr>
                <w:sz w:val="20"/>
                <w:szCs w:val="20"/>
              </w:rPr>
            </w:pPr>
            <w:r>
              <w:rPr>
                <w:rFonts w:eastAsia="Times New Roman"/>
              </w:rPr>
              <w:t>установленным нормативам</w:t>
            </w:r>
          </w:p>
        </w:tc>
        <w:tc>
          <w:tcPr>
            <w:tcW w:w="1860" w:type="dxa"/>
            <w:tcBorders>
              <w:right w:val="single" w:sz="8" w:space="0" w:color="auto"/>
            </w:tcBorders>
            <w:vAlign w:val="bottom"/>
          </w:tcPr>
          <w:p w:rsidR="00DF25BA" w:rsidRDefault="00C07486">
            <w:pPr>
              <w:ind w:left="80"/>
              <w:rPr>
                <w:sz w:val="20"/>
                <w:szCs w:val="20"/>
              </w:rPr>
            </w:pPr>
            <w:r>
              <w:rPr>
                <w:rFonts w:eastAsia="Times New Roman"/>
              </w:rPr>
              <w:t>Войсковицкого</w:t>
            </w:r>
          </w:p>
        </w:tc>
        <w:tc>
          <w:tcPr>
            <w:tcW w:w="1420" w:type="dxa"/>
            <w:tcBorders>
              <w:right w:val="single" w:sz="8" w:space="0" w:color="auto"/>
            </w:tcBorders>
            <w:vAlign w:val="bottom"/>
          </w:tcPr>
          <w:p w:rsidR="00DF25BA" w:rsidRDefault="00DF25BA">
            <w:pPr>
              <w:rPr>
                <w:sz w:val="21"/>
                <w:szCs w:val="21"/>
              </w:rPr>
            </w:pPr>
          </w:p>
        </w:tc>
        <w:tc>
          <w:tcPr>
            <w:tcW w:w="80" w:type="dxa"/>
            <w:vAlign w:val="bottom"/>
          </w:tcPr>
          <w:p w:rsidR="00DF25BA" w:rsidRDefault="00DF25BA">
            <w:pPr>
              <w:rPr>
                <w:sz w:val="21"/>
                <w:szCs w:val="21"/>
              </w:rPr>
            </w:pPr>
          </w:p>
        </w:tc>
        <w:tc>
          <w:tcPr>
            <w:tcW w:w="900" w:type="dxa"/>
            <w:tcBorders>
              <w:right w:val="single" w:sz="8" w:space="0" w:color="auto"/>
            </w:tcBorders>
            <w:vAlign w:val="bottom"/>
          </w:tcPr>
          <w:p w:rsidR="00DF25BA" w:rsidRDefault="00DF25BA">
            <w:pPr>
              <w:rPr>
                <w:sz w:val="21"/>
                <w:szCs w:val="21"/>
              </w:rPr>
            </w:pPr>
          </w:p>
        </w:tc>
        <w:tc>
          <w:tcPr>
            <w:tcW w:w="150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640" w:type="dxa"/>
            <w:vAlign w:val="bottom"/>
          </w:tcPr>
          <w:p w:rsidR="00DF25BA" w:rsidRDefault="00DF25BA">
            <w:pPr>
              <w:rPr>
                <w:sz w:val="21"/>
                <w:szCs w:val="21"/>
              </w:rPr>
            </w:pPr>
          </w:p>
        </w:tc>
        <w:tc>
          <w:tcPr>
            <w:tcW w:w="220" w:type="dxa"/>
            <w:tcBorders>
              <w:right w:val="single" w:sz="8" w:space="0" w:color="auto"/>
            </w:tcBorders>
            <w:vAlign w:val="bottom"/>
          </w:tcPr>
          <w:p w:rsidR="00DF25BA" w:rsidRDefault="00DF25BA">
            <w:pPr>
              <w:rPr>
                <w:sz w:val="21"/>
                <w:szCs w:val="21"/>
              </w:rPr>
            </w:pPr>
          </w:p>
        </w:tc>
        <w:tc>
          <w:tcPr>
            <w:tcW w:w="92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140" w:type="dxa"/>
            <w:tcBorders>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54"/>
        </w:trPr>
        <w:tc>
          <w:tcPr>
            <w:tcW w:w="960" w:type="dxa"/>
            <w:tcBorders>
              <w:left w:val="single" w:sz="8" w:space="0" w:color="auto"/>
              <w:right w:val="single" w:sz="8" w:space="0" w:color="auto"/>
            </w:tcBorders>
            <w:vAlign w:val="bottom"/>
          </w:tcPr>
          <w:p w:rsidR="00DF25BA" w:rsidRDefault="00DF25BA"/>
        </w:tc>
        <w:tc>
          <w:tcPr>
            <w:tcW w:w="3220" w:type="dxa"/>
            <w:tcBorders>
              <w:right w:val="single" w:sz="8" w:space="0" w:color="auto"/>
            </w:tcBorders>
            <w:vAlign w:val="bottom"/>
          </w:tcPr>
          <w:p w:rsidR="00DF25BA" w:rsidRDefault="00C07486">
            <w:pPr>
              <w:ind w:left="80"/>
              <w:rPr>
                <w:sz w:val="20"/>
                <w:szCs w:val="20"/>
              </w:rPr>
            </w:pPr>
            <w:r>
              <w:rPr>
                <w:rFonts w:eastAsia="Times New Roman"/>
              </w:rPr>
              <w:t>допустимых сбросов, лимитам</w:t>
            </w:r>
          </w:p>
        </w:tc>
        <w:tc>
          <w:tcPr>
            <w:tcW w:w="1860" w:type="dxa"/>
            <w:tcBorders>
              <w:right w:val="single" w:sz="8" w:space="0" w:color="auto"/>
            </w:tcBorders>
            <w:vAlign w:val="bottom"/>
          </w:tcPr>
          <w:p w:rsidR="00DF25BA" w:rsidRDefault="00C07486">
            <w:pPr>
              <w:ind w:left="80"/>
              <w:rPr>
                <w:sz w:val="20"/>
                <w:szCs w:val="20"/>
              </w:rPr>
            </w:pPr>
            <w:r>
              <w:rPr>
                <w:rFonts w:eastAsia="Times New Roman"/>
              </w:rPr>
              <w:t>сельского</w:t>
            </w:r>
          </w:p>
        </w:tc>
        <w:tc>
          <w:tcPr>
            <w:tcW w:w="1420" w:type="dxa"/>
            <w:tcBorders>
              <w:right w:val="single" w:sz="8" w:space="0" w:color="auto"/>
            </w:tcBorders>
            <w:vAlign w:val="bottom"/>
          </w:tcPr>
          <w:p w:rsidR="00DF25BA" w:rsidRDefault="00DF25BA"/>
        </w:tc>
        <w:tc>
          <w:tcPr>
            <w:tcW w:w="80" w:type="dxa"/>
            <w:vAlign w:val="bottom"/>
          </w:tcPr>
          <w:p w:rsidR="00DF25BA" w:rsidRDefault="00DF25BA"/>
        </w:tc>
        <w:tc>
          <w:tcPr>
            <w:tcW w:w="900" w:type="dxa"/>
            <w:tcBorders>
              <w:right w:val="single" w:sz="8" w:space="0" w:color="auto"/>
            </w:tcBorders>
            <w:vAlign w:val="bottom"/>
          </w:tcPr>
          <w:p w:rsidR="00DF25BA" w:rsidRDefault="00C07486">
            <w:pPr>
              <w:ind w:right="30"/>
              <w:jc w:val="center"/>
              <w:rPr>
                <w:sz w:val="20"/>
                <w:szCs w:val="20"/>
              </w:rPr>
            </w:pPr>
            <w:r>
              <w:rPr>
                <w:rFonts w:eastAsia="Times New Roman"/>
              </w:rPr>
              <w:t>по</w:t>
            </w:r>
          </w:p>
        </w:tc>
        <w:tc>
          <w:tcPr>
            <w:tcW w:w="1500" w:type="dxa"/>
            <w:tcBorders>
              <w:right w:val="single" w:sz="8" w:space="0" w:color="auto"/>
            </w:tcBorders>
            <w:vAlign w:val="bottom"/>
          </w:tcPr>
          <w:p w:rsidR="00DF25BA" w:rsidRDefault="00DF25BA"/>
        </w:tc>
        <w:tc>
          <w:tcPr>
            <w:tcW w:w="860" w:type="dxa"/>
            <w:tcBorders>
              <w:right w:val="single" w:sz="8" w:space="0" w:color="auto"/>
            </w:tcBorders>
            <w:vAlign w:val="bottom"/>
          </w:tcPr>
          <w:p w:rsidR="00DF25BA" w:rsidRDefault="00DF25BA"/>
        </w:tc>
        <w:tc>
          <w:tcPr>
            <w:tcW w:w="840" w:type="dxa"/>
            <w:tcBorders>
              <w:right w:val="single" w:sz="8" w:space="0" w:color="auto"/>
            </w:tcBorders>
            <w:vAlign w:val="bottom"/>
          </w:tcPr>
          <w:p w:rsidR="00DF25BA" w:rsidRDefault="00DF25BA"/>
        </w:tc>
        <w:tc>
          <w:tcPr>
            <w:tcW w:w="640" w:type="dxa"/>
            <w:vAlign w:val="bottom"/>
          </w:tcPr>
          <w:p w:rsidR="00DF25BA" w:rsidRDefault="00DF25BA"/>
        </w:tc>
        <w:tc>
          <w:tcPr>
            <w:tcW w:w="220" w:type="dxa"/>
            <w:tcBorders>
              <w:right w:val="single" w:sz="8" w:space="0" w:color="auto"/>
            </w:tcBorders>
            <w:vAlign w:val="bottom"/>
          </w:tcPr>
          <w:p w:rsidR="00DF25BA" w:rsidRDefault="00DF25BA"/>
        </w:tc>
        <w:tc>
          <w:tcPr>
            <w:tcW w:w="920" w:type="dxa"/>
            <w:tcBorders>
              <w:right w:val="single" w:sz="8" w:space="0" w:color="auto"/>
            </w:tcBorders>
            <w:vAlign w:val="bottom"/>
          </w:tcPr>
          <w:p w:rsidR="00DF25BA" w:rsidRDefault="00DF25BA"/>
        </w:tc>
        <w:tc>
          <w:tcPr>
            <w:tcW w:w="980" w:type="dxa"/>
            <w:tcBorders>
              <w:right w:val="single" w:sz="8" w:space="0" w:color="auto"/>
            </w:tcBorders>
            <w:vAlign w:val="bottom"/>
          </w:tcPr>
          <w:p w:rsidR="00DF25BA" w:rsidRDefault="00DF25BA"/>
        </w:tc>
        <w:tc>
          <w:tcPr>
            <w:tcW w:w="114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57"/>
        </w:trPr>
        <w:tc>
          <w:tcPr>
            <w:tcW w:w="960" w:type="dxa"/>
            <w:tcBorders>
              <w:left w:val="single" w:sz="8" w:space="0" w:color="auto"/>
              <w:bottom w:val="single" w:sz="8" w:space="0" w:color="auto"/>
              <w:right w:val="single" w:sz="8" w:space="0" w:color="auto"/>
            </w:tcBorders>
            <w:vAlign w:val="bottom"/>
          </w:tcPr>
          <w:p w:rsidR="00DF25BA" w:rsidRDefault="00DF25BA"/>
        </w:tc>
        <w:tc>
          <w:tcPr>
            <w:tcW w:w="3220" w:type="dxa"/>
            <w:tcBorders>
              <w:bottom w:val="single" w:sz="8" w:space="0" w:color="auto"/>
              <w:right w:val="single" w:sz="8" w:space="0" w:color="auto"/>
            </w:tcBorders>
            <w:vAlign w:val="bottom"/>
          </w:tcPr>
          <w:p w:rsidR="00DF25BA" w:rsidRDefault="00C07486">
            <w:pPr>
              <w:ind w:left="80"/>
              <w:rPr>
                <w:sz w:val="20"/>
                <w:szCs w:val="20"/>
              </w:rPr>
            </w:pPr>
            <w:r>
              <w:rPr>
                <w:rFonts w:eastAsia="Times New Roman"/>
              </w:rPr>
              <w:t>на сбросы</w:t>
            </w:r>
          </w:p>
        </w:tc>
        <w:tc>
          <w:tcPr>
            <w:tcW w:w="1860" w:type="dxa"/>
            <w:tcBorders>
              <w:bottom w:val="single" w:sz="8" w:space="0" w:color="auto"/>
              <w:right w:val="single" w:sz="8" w:space="0" w:color="auto"/>
            </w:tcBorders>
            <w:vAlign w:val="bottom"/>
          </w:tcPr>
          <w:p w:rsidR="00DF25BA" w:rsidRDefault="00C07486">
            <w:pPr>
              <w:ind w:left="80"/>
              <w:rPr>
                <w:sz w:val="20"/>
                <w:szCs w:val="20"/>
              </w:rPr>
            </w:pPr>
            <w:r>
              <w:rPr>
                <w:rFonts w:eastAsia="Times New Roman"/>
              </w:rPr>
              <w:t>поселения</w:t>
            </w:r>
          </w:p>
        </w:tc>
        <w:tc>
          <w:tcPr>
            <w:tcW w:w="14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8"/>
              </w:rPr>
              <w:t>по проекту</w:t>
            </w:r>
          </w:p>
        </w:tc>
        <w:tc>
          <w:tcPr>
            <w:tcW w:w="80" w:type="dxa"/>
            <w:tcBorders>
              <w:bottom w:val="single" w:sz="8" w:space="0" w:color="auto"/>
            </w:tcBorders>
            <w:vAlign w:val="bottom"/>
          </w:tcPr>
          <w:p w:rsidR="00DF25BA" w:rsidRDefault="00DF25BA"/>
        </w:tc>
        <w:tc>
          <w:tcPr>
            <w:tcW w:w="900" w:type="dxa"/>
            <w:tcBorders>
              <w:bottom w:val="single" w:sz="8" w:space="0" w:color="auto"/>
              <w:right w:val="single" w:sz="8" w:space="0" w:color="auto"/>
            </w:tcBorders>
            <w:vAlign w:val="bottom"/>
          </w:tcPr>
          <w:p w:rsidR="00DF25BA" w:rsidRDefault="00C07486">
            <w:pPr>
              <w:ind w:right="30"/>
              <w:jc w:val="center"/>
              <w:rPr>
                <w:sz w:val="20"/>
                <w:szCs w:val="20"/>
              </w:rPr>
            </w:pPr>
            <w:r>
              <w:rPr>
                <w:rFonts w:eastAsia="Times New Roman"/>
              </w:rPr>
              <w:t>проекту</w:t>
            </w:r>
          </w:p>
        </w:tc>
        <w:tc>
          <w:tcPr>
            <w:tcW w:w="150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rPr>
              <w:t>508757</w:t>
            </w:r>
          </w:p>
        </w:tc>
        <w:tc>
          <w:tcPr>
            <w:tcW w:w="8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8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0"/>
              </w:rPr>
              <w:t>0</w:t>
            </w:r>
          </w:p>
        </w:tc>
        <w:tc>
          <w:tcPr>
            <w:tcW w:w="640" w:type="dxa"/>
            <w:tcBorders>
              <w:bottom w:val="single" w:sz="8" w:space="0" w:color="auto"/>
            </w:tcBorders>
            <w:vAlign w:val="bottom"/>
          </w:tcPr>
          <w:p w:rsidR="00DF25BA" w:rsidRDefault="00C07486">
            <w:pPr>
              <w:ind w:left="70"/>
              <w:jc w:val="center"/>
              <w:rPr>
                <w:sz w:val="20"/>
                <w:szCs w:val="20"/>
              </w:rPr>
            </w:pPr>
            <w:r>
              <w:rPr>
                <w:rFonts w:eastAsia="Times New Roman"/>
                <w:w w:val="90"/>
              </w:rPr>
              <w:t>0</w:t>
            </w:r>
          </w:p>
        </w:tc>
        <w:tc>
          <w:tcPr>
            <w:tcW w:w="220" w:type="dxa"/>
            <w:tcBorders>
              <w:bottom w:val="single" w:sz="8" w:space="0" w:color="auto"/>
              <w:right w:val="single" w:sz="8" w:space="0" w:color="auto"/>
            </w:tcBorders>
            <w:vAlign w:val="bottom"/>
          </w:tcPr>
          <w:p w:rsidR="00DF25BA" w:rsidRDefault="00DF25BA"/>
        </w:tc>
        <w:tc>
          <w:tcPr>
            <w:tcW w:w="9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98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68654</w:t>
            </w:r>
          </w:p>
        </w:tc>
        <w:tc>
          <w:tcPr>
            <w:tcW w:w="11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440102,9</w:t>
            </w:r>
          </w:p>
        </w:tc>
        <w:tc>
          <w:tcPr>
            <w:tcW w:w="0" w:type="dxa"/>
            <w:vAlign w:val="bottom"/>
          </w:tcPr>
          <w:p w:rsidR="00DF25BA" w:rsidRDefault="00DF25BA">
            <w:pPr>
              <w:rPr>
                <w:sz w:val="1"/>
                <w:szCs w:val="1"/>
              </w:rPr>
            </w:pPr>
          </w:p>
        </w:tc>
      </w:tr>
      <w:tr w:rsidR="00DF25BA">
        <w:trPr>
          <w:trHeight w:val="239"/>
        </w:trPr>
        <w:tc>
          <w:tcPr>
            <w:tcW w:w="960" w:type="dxa"/>
            <w:tcBorders>
              <w:left w:val="single" w:sz="8" w:space="0" w:color="auto"/>
              <w:right w:val="single" w:sz="8" w:space="0" w:color="auto"/>
            </w:tcBorders>
            <w:vAlign w:val="bottom"/>
          </w:tcPr>
          <w:p w:rsidR="00DF25BA" w:rsidRDefault="00C07486">
            <w:pPr>
              <w:spacing w:line="240" w:lineRule="exact"/>
              <w:ind w:left="120"/>
              <w:rPr>
                <w:sz w:val="20"/>
                <w:szCs w:val="20"/>
              </w:rPr>
            </w:pPr>
            <w:r>
              <w:rPr>
                <w:rFonts w:eastAsia="Times New Roman"/>
              </w:rPr>
              <w:t>5.4.</w:t>
            </w:r>
          </w:p>
        </w:tc>
        <w:tc>
          <w:tcPr>
            <w:tcW w:w="3220" w:type="dxa"/>
            <w:tcBorders>
              <w:right w:val="single" w:sz="8" w:space="0" w:color="auto"/>
            </w:tcBorders>
            <w:vAlign w:val="bottom"/>
          </w:tcPr>
          <w:p w:rsidR="00DF25BA" w:rsidRDefault="00C07486">
            <w:pPr>
              <w:spacing w:line="240" w:lineRule="exact"/>
              <w:ind w:left="80"/>
              <w:rPr>
                <w:sz w:val="20"/>
                <w:szCs w:val="20"/>
              </w:rPr>
            </w:pPr>
            <w:r>
              <w:rPr>
                <w:rFonts w:eastAsia="Times New Roman"/>
              </w:rPr>
              <w:t>в сфере утилизации,</w:t>
            </w:r>
          </w:p>
        </w:tc>
        <w:tc>
          <w:tcPr>
            <w:tcW w:w="1860" w:type="dxa"/>
            <w:tcBorders>
              <w:right w:val="single" w:sz="8" w:space="0" w:color="auto"/>
            </w:tcBorders>
            <w:vAlign w:val="bottom"/>
          </w:tcPr>
          <w:p w:rsidR="00DF25BA" w:rsidRDefault="00C07486">
            <w:pPr>
              <w:spacing w:line="240" w:lineRule="exact"/>
              <w:ind w:left="80"/>
              <w:rPr>
                <w:sz w:val="20"/>
                <w:szCs w:val="20"/>
              </w:rPr>
            </w:pPr>
            <w:r>
              <w:rPr>
                <w:rFonts w:eastAsia="Times New Roman"/>
              </w:rPr>
              <w:t>населенные</w:t>
            </w:r>
          </w:p>
        </w:tc>
        <w:tc>
          <w:tcPr>
            <w:tcW w:w="1420" w:type="dxa"/>
            <w:tcBorders>
              <w:right w:val="single" w:sz="8" w:space="0" w:color="auto"/>
            </w:tcBorders>
            <w:vAlign w:val="bottom"/>
          </w:tcPr>
          <w:p w:rsidR="00DF25BA" w:rsidRDefault="00DF25BA">
            <w:pPr>
              <w:rPr>
                <w:sz w:val="20"/>
                <w:szCs w:val="20"/>
              </w:rPr>
            </w:pPr>
          </w:p>
        </w:tc>
        <w:tc>
          <w:tcPr>
            <w:tcW w:w="80" w:type="dxa"/>
            <w:vAlign w:val="bottom"/>
          </w:tcPr>
          <w:p w:rsidR="00DF25BA" w:rsidRDefault="00DF25BA">
            <w:pPr>
              <w:rPr>
                <w:sz w:val="20"/>
                <w:szCs w:val="20"/>
              </w:rPr>
            </w:pPr>
          </w:p>
        </w:tc>
        <w:tc>
          <w:tcPr>
            <w:tcW w:w="900" w:type="dxa"/>
            <w:tcBorders>
              <w:right w:val="single" w:sz="8" w:space="0" w:color="auto"/>
            </w:tcBorders>
            <w:vAlign w:val="bottom"/>
          </w:tcPr>
          <w:p w:rsidR="00DF25BA" w:rsidRDefault="00DF25BA">
            <w:pPr>
              <w:rPr>
                <w:sz w:val="20"/>
                <w:szCs w:val="20"/>
              </w:rPr>
            </w:pPr>
          </w:p>
        </w:tc>
        <w:tc>
          <w:tcPr>
            <w:tcW w:w="1500" w:type="dxa"/>
            <w:tcBorders>
              <w:right w:val="single" w:sz="8" w:space="0" w:color="auto"/>
            </w:tcBorders>
            <w:vAlign w:val="bottom"/>
          </w:tcPr>
          <w:p w:rsidR="00DF25BA" w:rsidRDefault="00DF25BA">
            <w:pPr>
              <w:rPr>
                <w:sz w:val="20"/>
                <w:szCs w:val="20"/>
              </w:rPr>
            </w:pPr>
          </w:p>
        </w:tc>
        <w:tc>
          <w:tcPr>
            <w:tcW w:w="860" w:type="dxa"/>
            <w:tcBorders>
              <w:right w:val="single" w:sz="8" w:space="0" w:color="auto"/>
            </w:tcBorders>
            <w:vAlign w:val="bottom"/>
          </w:tcPr>
          <w:p w:rsidR="00DF25BA" w:rsidRDefault="00DF25BA">
            <w:pPr>
              <w:rPr>
                <w:sz w:val="20"/>
                <w:szCs w:val="20"/>
              </w:rPr>
            </w:pPr>
          </w:p>
        </w:tc>
        <w:tc>
          <w:tcPr>
            <w:tcW w:w="840" w:type="dxa"/>
            <w:tcBorders>
              <w:right w:val="single" w:sz="8" w:space="0" w:color="auto"/>
            </w:tcBorders>
            <w:vAlign w:val="bottom"/>
          </w:tcPr>
          <w:p w:rsidR="00DF25BA" w:rsidRDefault="00DF25BA">
            <w:pPr>
              <w:rPr>
                <w:sz w:val="20"/>
                <w:szCs w:val="20"/>
              </w:rPr>
            </w:pPr>
          </w:p>
        </w:tc>
        <w:tc>
          <w:tcPr>
            <w:tcW w:w="640" w:type="dxa"/>
            <w:vAlign w:val="bottom"/>
          </w:tcPr>
          <w:p w:rsidR="00DF25BA" w:rsidRDefault="00DF25BA">
            <w:pPr>
              <w:rPr>
                <w:sz w:val="20"/>
                <w:szCs w:val="20"/>
              </w:rPr>
            </w:pPr>
          </w:p>
        </w:tc>
        <w:tc>
          <w:tcPr>
            <w:tcW w:w="220" w:type="dxa"/>
            <w:tcBorders>
              <w:right w:val="single" w:sz="8" w:space="0" w:color="auto"/>
            </w:tcBorders>
            <w:vAlign w:val="bottom"/>
          </w:tcPr>
          <w:p w:rsidR="00DF25BA" w:rsidRDefault="00DF25BA">
            <w:pPr>
              <w:rPr>
                <w:sz w:val="20"/>
                <w:szCs w:val="20"/>
              </w:rPr>
            </w:pPr>
          </w:p>
        </w:tc>
        <w:tc>
          <w:tcPr>
            <w:tcW w:w="920" w:type="dxa"/>
            <w:tcBorders>
              <w:right w:val="single" w:sz="8" w:space="0" w:color="auto"/>
            </w:tcBorders>
            <w:vAlign w:val="bottom"/>
          </w:tcPr>
          <w:p w:rsidR="00DF25BA" w:rsidRDefault="00DF25BA">
            <w:pPr>
              <w:rPr>
                <w:sz w:val="20"/>
                <w:szCs w:val="20"/>
              </w:rPr>
            </w:pPr>
          </w:p>
        </w:tc>
        <w:tc>
          <w:tcPr>
            <w:tcW w:w="980" w:type="dxa"/>
            <w:tcBorders>
              <w:right w:val="single" w:sz="8" w:space="0" w:color="auto"/>
            </w:tcBorders>
            <w:vAlign w:val="bottom"/>
          </w:tcPr>
          <w:p w:rsidR="00DF25BA" w:rsidRDefault="00DF25BA">
            <w:pPr>
              <w:rPr>
                <w:sz w:val="20"/>
                <w:szCs w:val="20"/>
              </w:rPr>
            </w:pPr>
          </w:p>
        </w:tc>
        <w:tc>
          <w:tcPr>
            <w:tcW w:w="1140" w:type="dxa"/>
            <w:tcBorders>
              <w:right w:val="single" w:sz="8" w:space="0" w:color="auto"/>
            </w:tcBorders>
            <w:vAlign w:val="bottom"/>
          </w:tcPr>
          <w:p w:rsidR="00DF25BA" w:rsidRDefault="00DF25BA">
            <w:pPr>
              <w:rPr>
                <w:sz w:val="20"/>
                <w:szCs w:val="20"/>
              </w:rPr>
            </w:pPr>
          </w:p>
        </w:tc>
        <w:tc>
          <w:tcPr>
            <w:tcW w:w="0" w:type="dxa"/>
            <w:vAlign w:val="bottom"/>
          </w:tcPr>
          <w:p w:rsidR="00DF25BA" w:rsidRDefault="00DF25BA">
            <w:pPr>
              <w:rPr>
                <w:sz w:val="1"/>
                <w:szCs w:val="1"/>
              </w:rPr>
            </w:pPr>
          </w:p>
        </w:tc>
      </w:tr>
      <w:tr w:rsidR="00DF25BA">
        <w:trPr>
          <w:trHeight w:val="252"/>
        </w:trPr>
        <w:tc>
          <w:tcPr>
            <w:tcW w:w="960" w:type="dxa"/>
            <w:tcBorders>
              <w:left w:val="single" w:sz="8" w:space="0" w:color="auto"/>
              <w:right w:val="single" w:sz="8" w:space="0" w:color="auto"/>
            </w:tcBorders>
            <w:vAlign w:val="bottom"/>
          </w:tcPr>
          <w:p w:rsidR="00DF25BA" w:rsidRDefault="00DF25BA">
            <w:pPr>
              <w:rPr>
                <w:sz w:val="21"/>
                <w:szCs w:val="21"/>
              </w:rPr>
            </w:pPr>
          </w:p>
        </w:tc>
        <w:tc>
          <w:tcPr>
            <w:tcW w:w="3220" w:type="dxa"/>
            <w:tcBorders>
              <w:right w:val="single" w:sz="8" w:space="0" w:color="auto"/>
            </w:tcBorders>
            <w:vAlign w:val="bottom"/>
          </w:tcPr>
          <w:p w:rsidR="00DF25BA" w:rsidRDefault="00C07486">
            <w:pPr>
              <w:ind w:left="80"/>
              <w:rPr>
                <w:sz w:val="20"/>
                <w:szCs w:val="20"/>
              </w:rPr>
            </w:pPr>
            <w:r>
              <w:rPr>
                <w:rFonts w:eastAsia="Times New Roman"/>
              </w:rPr>
              <w:t>обезвреживания и захоронения</w:t>
            </w:r>
          </w:p>
        </w:tc>
        <w:tc>
          <w:tcPr>
            <w:tcW w:w="1860" w:type="dxa"/>
            <w:tcBorders>
              <w:right w:val="single" w:sz="8" w:space="0" w:color="auto"/>
            </w:tcBorders>
            <w:vAlign w:val="bottom"/>
          </w:tcPr>
          <w:p w:rsidR="00DF25BA" w:rsidRDefault="00C07486">
            <w:pPr>
              <w:ind w:left="80"/>
              <w:rPr>
                <w:sz w:val="20"/>
                <w:szCs w:val="20"/>
              </w:rPr>
            </w:pPr>
            <w:r>
              <w:rPr>
                <w:rFonts w:eastAsia="Times New Roman"/>
              </w:rPr>
              <w:t>пункты</w:t>
            </w:r>
          </w:p>
        </w:tc>
        <w:tc>
          <w:tcPr>
            <w:tcW w:w="1420" w:type="dxa"/>
            <w:tcBorders>
              <w:right w:val="single" w:sz="8" w:space="0" w:color="auto"/>
            </w:tcBorders>
            <w:vAlign w:val="bottom"/>
          </w:tcPr>
          <w:p w:rsidR="00DF25BA" w:rsidRDefault="00DF25BA">
            <w:pPr>
              <w:rPr>
                <w:sz w:val="21"/>
                <w:szCs w:val="21"/>
              </w:rPr>
            </w:pPr>
          </w:p>
        </w:tc>
        <w:tc>
          <w:tcPr>
            <w:tcW w:w="80" w:type="dxa"/>
            <w:vAlign w:val="bottom"/>
          </w:tcPr>
          <w:p w:rsidR="00DF25BA" w:rsidRDefault="00DF25BA">
            <w:pPr>
              <w:rPr>
                <w:sz w:val="21"/>
                <w:szCs w:val="21"/>
              </w:rPr>
            </w:pPr>
          </w:p>
        </w:tc>
        <w:tc>
          <w:tcPr>
            <w:tcW w:w="900" w:type="dxa"/>
            <w:tcBorders>
              <w:right w:val="single" w:sz="8" w:space="0" w:color="auto"/>
            </w:tcBorders>
            <w:vAlign w:val="bottom"/>
          </w:tcPr>
          <w:p w:rsidR="00DF25BA" w:rsidRDefault="00DF25BA">
            <w:pPr>
              <w:rPr>
                <w:sz w:val="21"/>
                <w:szCs w:val="21"/>
              </w:rPr>
            </w:pPr>
          </w:p>
        </w:tc>
        <w:tc>
          <w:tcPr>
            <w:tcW w:w="150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640" w:type="dxa"/>
            <w:vAlign w:val="bottom"/>
          </w:tcPr>
          <w:p w:rsidR="00DF25BA" w:rsidRDefault="00DF25BA">
            <w:pPr>
              <w:rPr>
                <w:sz w:val="21"/>
                <w:szCs w:val="21"/>
              </w:rPr>
            </w:pPr>
          </w:p>
        </w:tc>
        <w:tc>
          <w:tcPr>
            <w:tcW w:w="220" w:type="dxa"/>
            <w:tcBorders>
              <w:right w:val="single" w:sz="8" w:space="0" w:color="auto"/>
            </w:tcBorders>
            <w:vAlign w:val="bottom"/>
          </w:tcPr>
          <w:p w:rsidR="00DF25BA" w:rsidRDefault="00DF25BA">
            <w:pPr>
              <w:rPr>
                <w:sz w:val="21"/>
                <w:szCs w:val="21"/>
              </w:rPr>
            </w:pPr>
          </w:p>
        </w:tc>
        <w:tc>
          <w:tcPr>
            <w:tcW w:w="92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140" w:type="dxa"/>
            <w:tcBorders>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54"/>
        </w:trPr>
        <w:tc>
          <w:tcPr>
            <w:tcW w:w="960" w:type="dxa"/>
            <w:tcBorders>
              <w:left w:val="single" w:sz="8" w:space="0" w:color="auto"/>
              <w:right w:val="single" w:sz="8" w:space="0" w:color="auto"/>
            </w:tcBorders>
            <w:vAlign w:val="bottom"/>
          </w:tcPr>
          <w:p w:rsidR="00DF25BA" w:rsidRDefault="00DF25BA"/>
        </w:tc>
        <w:tc>
          <w:tcPr>
            <w:tcW w:w="3220" w:type="dxa"/>
            <w:tcBorders>
              <w:right w:val="single" w:sz="8" w:space="0" w:color="auto"/>
            </w:tcBorders>
            <w:vAlign w:val="bottom"/>
          </w:tcPr>
          <w:p w:rsidR="00DF25BA" w:rsidRDefault="00C07486">
            <w:pPr>
              <w:ind w:left="80"/>
              <w:rPr>
                <w:sz w:val="20"/>
                <w:szCs w:val="20"/>
              </w:rPr>
            </w:pPr>
            <w:r>
              <w:rPr>
                <w:rFonts w:eastAsia="Times New Roman"/>
              </w:rPr>
              <w:t>твердых бытовых</w:t>
            </w:r>
          </w:p>
        </w:tc>
        <w:tc>
          <w:tcPr>
            <w:tcW w:w="1860" w:type="dxa"/>
            <w:tcBorders>
              <w:right w:val="single" w:sz="8" w:space="0" w:color="auto"/>
            </w:tcBorders>
            <w:vAlign w:val="bottom"/>
          </w:tcPr>
          <w:p w:rsidR="00DF25BA" w:rsidRDefault="00C07486">
            <w:pPr>
              <w:ind w:left="80"/>
              <w:rPr>
                <w:sz w:val="20"/>
                <w:szCs w:val="20"/>
              </w:rPr>
            </w:pPr>
            <w:r>
              <w:rPr>
                <w:rFonts w:eastAsia="Times New Roman"/>
              </w:rPr>
              <w:t>Войсковицкого</w:t>
            </w:r>
          </w:p>
        </w:tc>
        <w:tc>
          <w:tcPr>
            <w:tcW w:w="1420" w:type="dxa"/>
            <w:tcBorders>
              <w:right w:val="single" w:sz="8" w:space="0" w:color="auto"/>
            </w:tcBorders>
            <w:vAlign w:val="bottom"/>
          </w:tcPr>
          <w:p w:rsidR="00DF25BA" w:rsidRDefault="00DF25BA"/>
        </w:tc>
        <w:tc>
          <w:tcPr>
            <w:tcW w:w="80" w:type="dxa"/>
            <w:vAlign w:val="bottom"/>
          </w:tcPr>
          <w:p w:rsidR="00DF25BA" w:rsidRDefault="00DF25BA"/>
        </w:tc>
        <w:tc>
          <w:tcPr>
            <w:tcW w:w="900" w:type="dxa"/>
            <w:tcBorders>
              <w:right w:val="single" w:sz="8" w:space="0" w:color="auto"/>
            </w:tcBorders>
            <w:vAlign w:val="bottom"/>
          </w:tcPr>
          <w:p w:rsidR="00DF25BA" w:rsidRDefault="00DF25BA"/>
        </w:tc>
        <w:tc>
          <w:tcPr>
            <w:tcW w:w="1500" w:type="dxa"/>
            <w:tcBorders>
              <w:right w:val="single" w:sz="8" w:space="0" w:color="auto"/>
            </w:tcBorders>
            <w:vAlign w:val="bottom"/>
          </w:tcPr>
          <w:p w:rsidR="00DF25BA" w:rsidRDefault="00DF25BA"/>
        </w:tc>
        <w:tc>
          <w:tcPr>
            <w:tcW w:w="860" w:type="dxa"/>
            <w:tcBorders>
              <w:right w:val="single" w:sz="8" w:space="0" w:color="auto"/>
            </w:tcBorders>
            <w:vAlign w:val="bottom"/>
          </w:tcPr>
          <w:p w:rsidR="00DF25BA" w:rsidRDefault="00DF25BA"/>
        </w:tc>
        <w:tc>
          <w:tcPr>
            <w:tcW w:w="840" w:type="dxa"/>
            <w:tcBorders>
              <w:right w:val="single" w:sz="8" w:space="0" w:color="auto"/>
            </w:tcBorders>
            <w:vAlign w:val="bottom"/>
          </w:tcPr>
          <w:p w:rsidR="00DF25BA" w:rsidRDefault="00DF25BA"/>
        </w:tc>
        <w:tc>
          <w:tcPr>
            <w:tcW w:w="640" w:type="dxa"/>
            <w:vAlign w:val="bottom"/>
          </w:tcPr>
          <w:p w:rsidR="00DF25BA" w:rsidRDefault="00DF25BA"/>
        </w:tc>
        <w:tc>
          <w:tcPr>
            <w:tcW w:w="220" w:type="dxa"/>
            <w:tcBorders>
              <w:right w:val="single" w:sz="8" w:space="0" w:color="auto"/>
            </w:tcBorders>
            <w:vAlign w:val="bottom"/>
          </w:tcPr>
          <w:p w:rsidR="00DF25BA" w:rsidRDefault="00DF25BA"/>
        </w:tc>
        <w:tc>
          <w:tcPr>
            <w:tcW w:w="920" w:type="dxa"/>
            <w:tcBorders>
              <w:right w:val="single" w:sz="8" w:space="0" w:color="auto"/>
            </w:tcBorders>
            <w:vAlign w:val="bottom"/>
          </w:tcPr>
          <w:p w:rsidR="00DF25BA" w:rsidRDefault="00DF25BA"/>
        </w:tc>
        <w:tc>
          <w:tcPr>
            <w:tcW w:w="980" w:type="dxa"/>
            <w:tcBorders>
              <w:right w:val="single" w:sz="8" w:space="0" w:color="auto"/>
            </w:tcBorders>
            <w:vAlign w:val="bottom"/>
          </w:tcPr>
          <w:p w:rsidR="00DF25BA" w:rsidRDefault="00DF25BA"/>
        </w:tc>
        <w:tc>
          <w:tcPr>
            <w:tcW w:w="114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52"/>
        </w:trPr>
        <w:tc>
          <w:tcPr>
            <w:tcW w:w="960" w:type="dxa"/>
            <w:tcBorders>
              <w:left w:val="single" w:sz="8" w:space="0" w:color="auto"/>
              <w:right w:val="single" w:sz="8" w:space="0" w:color="auto"/>
            </w:tcBorders>
            <w:vAlign w:val="bottom"/>
          </w:tcPr>
          <w:p w:rsidR="00DF25BA" w:rsidRDefault="00DF25BA">
            <w:pPr>
              <w:rPr>
                <w:sz w:val="21"/>
                <w:szCs w:val="21"/>
              </w:rPr>
            </w:pPr>
          </w:p>
        </w:tc>
        <w:tc>
          <w:tcPr>
            <w:tcW w:w="3220" w:type="dxa"/>
            <w:tcBorders>
              <w:right w:val="single" w:sz="8" w:space="0" w:color="auto"/>
            </w:tcBorders>
            <w:vAlign w:val="bottom"/>
          </w:tcPr>
          <w:p w:rsidR="00DF25BA" w:rsidRDefault="00C07486">
            <w:pPr>
              <w:ind w:left="80"/>
              <w:rPr>
                <w:sz w:val="20"/>
                <w:szCs w:val="20"/>
              </w:rPr>
            </w:pPr>
            <w:r>
              <w:rPr>
                <w:rFonts w:eastAsia="Times New Roman"/>
              </w:rPr>
              <w:t>отходов:ликвидация</w:t>
            </w:r>
          </w:p>
        </w:tc>
        <w:tc>
          <w:tcPr>
            <w:tcW w:w="1860" w:type="dxa"/>
            <w:tcBorders>
              <w:right w:val="single" w:sz="8" w:space="0" w:color="auto"/>
            </w:tcBorders>
            <w:vAlign w:val="bottom"/>
          </w:tcPr>
          <w:p w:rsidR="00DF25BA" w:rsidRDefault="00C07486">
            <w:pPr>
              <w:ind w:left="80"/>
              <w:rPr>
                <w:sz w:val="20"/>
                <w:szCs w:val="20"/>
              </w:rPr>
            </w:pPr>
            <w:r>
              <w:rPr>
                <w:rFonts w:eastAsia="Times New Roman"/>
              </w:rPr>
              <w:t>сельского</w:t>
            </w:r>
          </w:p>
        </w:tc>
        <w:tc>
          <w:tcPr>
            <w:tcW w:w="1420" w:type="dxa"/>
            <w:tcBorders>
              <w:right w:val="single" w:sz="8" w:space="0" w:color="auto"/>
            </w:tcBorders>
            <w:vAlign w:val="bottom"/>
          </w:tcPr>
          <w:p w:rsidR="00DF25BA" w:rsidRDefault="00DF25BA">
            <w:pPr>
              <w:rPr>
                <w:sz w:val="21"/>
                <w:szCs w:val="21"/>
              </w:rPr>
            </w:pPr>
          </w:p>
        </w:tc>
        <w:tc>
          <w:tcPr>
            <w:tcW w:w="80" w:type="dxa"/>
            <w:vAlign w:val="bottom"/>
          </w:tcPr>
          <w:p w:rsidR="00DF25BA" w:rsidRDefault="00DF25BA">
            <w:pPr>
              <w:rPr>
                <w:sz w:val="21"/>
                <w:szCs w:val="21"/>
              </w:rPr>
            </w:pPr>
          </w:p>
        </w:tc>
        <w:tc>
          <w:tcPr>
            <w:tcW w:w="900" w:type="dxa"/>
            <w:tcBorders>
              <w:right w:val="single" w:sz="8" w:space="0" w:color="auto"/>
            </w:tcBorders>
            <w:vAlign w:val="bottom"/>
          </w:tcPr>
          <w:p w:rsidR="00DF25BA" w:rsidRDefault="00C07486">
            <w:pPr>
              <w:ind w:right="30"/>
              <w:jc w:val="center"/>
              <w:rPr>
                <w:sz w:val="20"/>
                <w:szCs w:val="20"/>
              </w:rPr>
            </w:pPr>
            <w:r>
              <w:rPr>
                <w:rFonts w:eastAsia="Times New Roman"/>
              </w:rPr>
              <w:t>по</w:t>
            </w:r>
          </w:p>
        </w:tc>
        <w:tc>
          <w:tcPr>
            <w:tcW w:w="150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640" w:type="dxa"/>
            <w:vAlign w:val="bottom"/>
          </w:tcPr>
          <w:p w:rsidR="00DF25BA" w:rsidRDefault="00DF25BA">
            <w:pPr>
              <w:rPr>
                <w:sz w:val="21"/>
                <w:szCs w:val="21"/>
              </w:rPr>
            </w:pPr>
          </w:p>
        </w:tc>
        <w:tc>
          <w:tcPr>
            <w:tcW w:w="220" w:type="dxa"/>
            <w:tcBorders>
              <w:right w:val="single" w:sz="8" w:space="0" w:color="auto"/>
            </w:tcBorders>
            <w:vAlign w:val="bottom"/>
          </w:tcPr>
          <w:p w:rsidR="00DF25BA" w:rsidRDefault="00DF25BA">
            <w:pPr>
              <w:rPr>
                <w:sz w:val="21"/>
                <w:szCs w:val="21"/>
              </w:rPr>
            </w:pPr>
          </w:p>
        </w:tc>
        <w:tc>
          <w:tcPr>
            <w:tcW w:w="92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140" w:type="dxa"/>
            <w:tcBorders>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58"/>
        </w:trPr>
        <w:tc>
          <w:tcPr>
            <w:tcW w:w="960" w:type="dxa"/>
            <w:tcBorders>
              <w:left w:val="single" w:sz="8" w:space="0" w:color="auto"/>
              <w:bottom w:val="single" w:sz="8" w:space="0" w:color="auto"/>
              <w:right w:val="single" w:sz="8" w:space="0" w:color="auto"/>
            </w:tcBorders>
            <w:vAlign w:val="bottom"/>
          </w:tcPr>
          <w:p w:rsidR="00DF25BA" w:rsidRDefault="00DF25BA"/>
        </w:tc>
        <w:tc>
          <w:tcPr>
            <w:tcW w:w="3220" w:type="dxa"/>
            <w:tcBorders>
              <w:bottom w:val="single" w:sz="8" w:space="0" w:color="auto"/>
              <w:right w:val="single" w:sz="8" w:space="0" w:color="auto"/>
            </w:tcBorders>
            <w:vAlign w:val="bottom"/>
          </w:tcPr>
          <w:p w:rsidR="00DF25BA" w:rsidRDefault="00C07486">
            <w:pPr>
              <w:ind w:left="80"/>
              <w:rPr>
                <w:sz w:val="20"/>
                <w:szCs w:val="20"/>
              </w:rPr>
            </w:pPr>
            <w:r>
              <w:rPr>
                <w:rFonts w:eastAsia="Times New Roman"/>
              </w:rPr>
              <w:t>несанкционированных свалок</w:t>
            </w:r>
          </w:p>
        </w:tc>
        <w:tc>
          <w:tcPr>
            <w:tcW w:w="1860" w:type="dxa"/>
            <w:tcBorders>
              <w:bottom w:val="single" w:sz="8" w:space="0" w:color="auto"/>
              <w:right w:val="single" w:sz="8" w:space="0" w:color="auto"/>
            </w:tcBorders>
            <w:vAlign w:val="bottom"/>
          </w:tcPr>
          <w:p w:rsidR="00DF25BA" w:rsidRDefault="00C07486">
            <w:pPr>
              <w:ind w:left="80"/>
              <w:rPr>
                <w:sz w:val="20"/>
                <w:szCs w:val="20"/>
              </w:rPr>
            </w:pPr>
            <w:r>
              <w:rPr>
                <w:rFonts w:eastAsia="Times New Roman"/>
              </w:rPr>
              <w:t>поселения</w:t>
            </w:r>
          </w:p>
        </w:tc>
        <w:tc>
          <w:tcPr>
            <w:tcW w:w="14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8"/>
              </w:rPr>
              <w:t>по проекту</w:t>
            </w:r>
          </w:p>
        </w:tc>
        <w:tc>
          <w:tcPr>
            <w:tcW w:w="80" w:type="dxa"/>
            <w:tcBorders>
              <w:bottom w:val="single" w:sz="8" w:space="0" w:color="auto"/>
            </w:tcBorders>
            <w:vAlign w:val="bottom"/>
          </w:tcPr>
          <w:p w:rsidR="00DF25BA" w:rsidRDefault="00DF25BA"/>
        </w:tc>
        <w:tc>
          <w:tcPr>
            <w:tcW w:w="900" w:type="dxa"/>
            <w:tcBorders>
              <w:bottom w:val="single" w:sz="8" w:space="0" w:color="auto"/>
              <w:right w:val="single" w:sz="8" w:space="0" w:color="auto"/>
            </w:tcBorders>
            <w:vAlign w:val="bottom"/>
          </w:tcPr>
          <w:p w:rsidR="00DF25BA" w:rsidRDefault="00C07486">
            <w:pPr>
              <w:ind w:right="30"/>
              <w:jc w:val="center"/>
              <w:rPr>
                <w:sz w:val="20"/>
                <w:szCs w:val="20"/>
              </w:rPr>
            </w:pPr>
            <w:r>
              <w:rPr>
                <w:rFonts w:eastAsia="Times New Roman"/>
              </w:rPr>
              <w:t>проекту</w:t>
            </w:r>
          </w:p>
        </w:tc>
        <w:tc>
          <w:tcPr>
            <w:tcW w:w="150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8"/>
              </w:rPr>
              <w:t>10000</w:t>
            </w:r>
          </w:p>
        </w:tc>
        <w:tc>
          <w:tcPr>
            <w:tcW w:w="8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rPr>
              <w:t>1000</w:t>
            </w:r>
          </w:p>
        </w:tc>
        <w:tc>
          <w:tcPr>
            <w:tcW w:w="8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rPr>
              <w:t>1000</w:t>
            </w:r>
          </w:p>
        </w:tc>
        <w:tc>
          <w:tcPr>
            <w:tcW w:w="640" w:type="dxa"/>
            <w:tcBorders>
              <w:bottom w:val="single" w:sz="8" w:space="0" w:color="auto"/>
            </w:tcBorders>
            <w:vAlign w:val="bottom"/>
          </w:tcPr>
          <w:p w:rsidR="00DF25BA" w:rsidRDefault="00C07486">
            <w:pPr>
              <w:ind w:left="90"/>
              <w:jc w:val="center"/>
              <w:rPr>
                <w:sz w:val="20"/>
                <w:szCs w:val="20"/>
              </w:rPr>
            </w:pPr>
            <w:r>
              <w:rPr>
                <w:rFonts w:eastAsia="Times New Roman"/>
                <w:w w:val="99"/>
              </w:rPr>
              <w:t>1000</w:t>
            </w:r>
          </w:p>
        </w:tc>
        <w:tc>
          <w:tcPr>
            <w:tcW w:w="220" w:type="dxa"/>
            <w:tcBorders>
              <w:bottom w:val="single" w:sz="8" w:space="0" w:color="auto"/>
              <w:right w:val="single" w:sz="8" w:space="0" w:color="auto"/>
            </w:tcBorders>
            <w:vAlign w:val="bottom"/>
          </w:tcPr>
          <w:p w:rsidR="00DF25BA" w:rsidRDefault="00DF25BA"/>
        </w:tc>
        <w:tc>
          <w:tcPr>
            <w:tcW w:w="9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rPr>
              <w:t>1000</w:t>
            </w:r>
          </w:p>
        </w:tc>
        <w:tc>
          <w:tcPr>
            <w:tcW w:w="98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rPr>
              <w:t>1000</w:t>
            </w:r>
          </w:p>
        </w:tc>
        <w:tc>
          <w:tcPr>
            <w:tcW w:w="11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rPr>
              <w:t>5000,0</w:t>
            </w:r>
          </w:p>
        </w:tc>
        <w:tc>
          <w:tcPr>
            <w:tcW w:w="0" w:type="dxa"/>
            <w:vAlign w:val="bottom"/>
          </w:tcPr>
          <w:p w:rsidR="00DF25BA" w:rsidRDefault="00DF25BA">
            <w:pPr>
              <w:rPr>
                <w:sz w:val="1"/>
                <w:szCs w:val="1"/>
              </w:rPr>
            </w:pPr>
          </w:p>
        </w:tc>
      </w:tr>
      <w:tr w:rsidR="00DF25BA">
        <w:trPr>
          <w:trHeight w:val="239"/>
        </w:trPr>
        <w:tc>
          <w:tcPr>
            <w:tcW w:w="960" w:type="dxa"/>
            <w:tcBorders>
              <w:left w:val="single" w:sz="8" w:space="0" w:color="auto"/>
              <w:right w:val="single" w:sz="8" w:space="0" w:color="auto"/>
            </w:tcBorders>
            <w:vAlign w:val="bottom"/>
          </w:tcPr>
          <w:p w:rsidR="00DF25BA" w:rsidRDefault="00C07486">
            <w:pPr>
              <w:spacing w:line="239" w:lineRule="exact"/>
              <w:ind w:left="120"/>
              <w:rPr>
                <w:sz w:val="20"/>
                <w:szCs w:val="20"/>
              </w:rPr>
            </w:pPr>
            <w:r>
              <w:rPr>
                <w:rFonts w:eastAsia="Times New Roman"/>
              </w:rPr>
              <w:t>5.5.</w:t>
            </w:r>
          </w:p>
        </w:tc>
        <w:tc>
          <w:tcPr>
            <w:tcW w:w="3220" w:type="dxa"/>
            <w:tcBorders>
              <w:right w:val="single" w:sz="8" w:space="0" w:color="auto"/>
            </w:tcBorders>
            <w:vAlign w:val="bottom"/>
          </w:tcPr>
          <w:p w:rsidR="00DF25BA" w:rsidRDefault="00C07486">
            <w:pPr>
              <w:spacing w:line="239" w:lineRule="exact"/>
              <w:ind w:left="80"/>
              <w:rPr>
                <w:sz w:val="20"/>
                <w:szCs w:val="20"/>
              </w:rPr>
            </w:pPr>
            <w:r>
              <w:rPr>
                <w:rFonts w:eastAsia="Times New Roman"/>
              </w:rPr>
              <w:t>организация раздельного сбора</w:t>
            </w:r>
          </w:p>
        </w:tc>
        <w:tc>
          <w:tcPr>
            <w:tcW w:w="1860" w:type="dxa"/>
            <w:tcBorders>
              <w:right w:val="single" w:sz="8" w:space="0" w:color="auto"/>
            </w:tcBorders>
            <w:vAlign w:val="bottom"/>
          </w:tcPr>
          <w:p w:rsidR="00DF25BA" w:rsidRDefault="00C07486">
            <w:pPr>
              <w:spacing w:line="239" w:lineRule="exact"/>
              <w:ind w:left="80"/>
              <w:rPr>
                <w:sz w:val="20"/>
                <w:szCs w:val="20"/>
              </w:rPr>
            </w:pPr>
            <w:r>
              <w:rPr>
                <w:rFonts w:eastAsia="Times New Roman"/>
              </w:rPr>
              <w:t>населенные</w:t>
            </w:r>
          </w:p>
        </w:tc>
        <w:tc>
          <w:tcPr>
            <w:tcW w:w="1420" w:type="dxa"/>
            <w:tcBorders>
              <w:right w:val="single" w:sz="8" w:space="0" w:color="auto"/>
            </w:tcBorders>
            <w:vAlign w:val="bottom"/>
          </w:tcPr>
          <w:p w:rsidR="00DF25BA" w:rsidRDefault="00DF25BA">
            <w:pPr>
              <w:rPr>
                <w:sz w:val="20"/>
                <w:szCs w:val="20"/>
              </w:rPr>
            </w:pPr>
          </w:p>
        </w:tc>
        <w:tc>
          <w:tcPr>
            <w:tcW w:w="80" w:type="dxa"/>
            <w:vAlign w:val="bottom"/>
          </w:tcPr>
          <w:p w:rsidR="00DF25BA" w:rsidRDefault="00DF25BA">
            <w:pPr>
              <w:rPr>
                <w:sz w:val="20"/>
                <w:szCs w:val="20"/>
              </w:rPr>
            </w:pPr>
          </w:p>
        </w:tc>
        <w:tc>
          <w:tcPr>
            <w:tcW w:w="900" w:type="dxa"/>
            <w:tcBorders>
              <w:right w:val="single" w:sz="8" w:space="0" w:color="auto"/>
            </w:tcBorders>
            <w:vAlign w:val="bottom"/>
          </w:tcPr>
          <w:p w:rsidR="00DF25BA" w:rsidRDefault="00DF25BA">
            <w:pPr>
              <w:rPr>
                <w:sz w:val="20"/>
                <w:szCs w:val="20"/>
              </w:rPr>
            </w:pPr>
          </w:p>
        </w:tc>
        <w:tc>
          <w:tcPr>
            <w:tcW w:w="1500" w:type="dxa"/>
            <w:tcBorders>
              <w:right w:val="single" w:sz="8" w:space="0" w:color="auto"/>
            </w:tcBorders>
            <w:vAlign w:val="bottom"/>
          </w:tcPr>
          <w:p w:rsidR="00DF25BA" w:rsidRDefault="00DF25BA">
            <w:pPr>
              <w:rPr>
                <w:sz w:val="20"/>
                <w:szCs w:val="20"/>
              </w:rPr>
            </w:pPr>
          </w:p>
        </w:tc>
        <w:tc>
          <w:tcPr>
            <w:tcW w:w="860" w:type="dxa"/>
            <w:tcBorders>
              <w:right w:val="single" w:sz="8" w:space="0" w:color="auto"/>
            </w:tcBorders>
            <w:vAlign w:val="bottom"/>
          </w:tcPr>
          <w:p w:rsidR="00DF25BA" w:rsidRDefault="00DF25BA">
            <w:pPr>
              <w:rPr>
                <w:sz w:val="20"/>
                <w:szCs w:val="20"/>
              </w:rPr>
            </w:pPr>
          </w:p>
        </w:tc>
        <w:tc>
          <w:tcPr>
            <w:tcW w:w="840" w:type="dxa"/>
            <w:tcBorders>
              <w:right w:val="single" w:sz="8" w:space="0" w:color="auto"/>
            </w:tcBorders>
            <w:vAlign w:val="bottom"/>
          </w:tcPr>
          <w:p w:rsidR="00DF25BA" w:rsidRDefault="00DF25BA">
            <w:pPr>
              <w:rPr>
                <w:sz w:val="20"/>
                <w:szCs w:val="20"/>
              </w:rPr>
            </w:pPr>
          </w:p>
        </w:tc>
        <w:tc>
          <w:tcPr>
            <w:tcW w:w="640" w:type="dxa"/>
            <w:vAlign w:val="bottom"/>
          </w:tcPr>
          <w:p w:rsidR="00DF25BA" w:rsidRDefault="00DF25BA">
            <w:pPr>
              <w:rPr>
                <w:sz w:val="20"/>
                <w:szCs w:val="20"/>
              </w:rPr>
            </w:pPr>
          </w:p>
        </w:tc>
        <w:tc>
          <w:tcPr>
            <w:tcW w:w="220" w:type="dxa"/>
            <w:tcBorders>
              <w:right w:val="single" w:sz="8" w:space="0" w:color="auto"/>
            </w:tcBorders>
            <w:vAlign w:val="bottom"/>
          </w:tcPr>
          <w:p w:rsidR="00DF25BA" w:rsidRDefault="00DF25BA">
            <w:pPr>
              <w:rPr>
                <w:sz w:val="20"/>
                <w:szCs w:val="20"/>
              </w:rPr>
            </w:pPr>
          </w:p>
        </w:tc>
        <w:tc>
          <w:tcPr>
            <w:tcW w:w="920" w:type="dxa"/>
            <w:tcBorders>
              <w:right w:val="single" w:sz="8" w:space="0" w:color="auto"/>
            </w:tcBorders>
            <w:vAlign w:val="bottom"/>
          </w:tcPr>
          <w:p w:rsidR="00DF25BA" w:rsidRDefault="00DF25BA">
            <w:pPr>
              <w:rPr>
                <w:sz w:val="20"/>
                <w:szCs w:val="20"/>
              </w:rPr>
            </w:pPr>
          </w:p>
        </w:tc>
        <w:tc>
          <w:tcPr>
            <w:tcW w:w="980" w:type="dxa"/>
            <w:tcBorders>
              <w:right w:val="single" w:sz="8" w:space="0" w:color="auto"/>
            </w:tcBorders>
            <w:vAlign w:val="bottom"/>
          </w:tcPr>
          <w:p w:rsidR="00DF25BA" w:rsidRDefault="00DF25BA">
            <w:pPr>
              <w:rPr>
                <w:sz w:val="20"/>
                <w:szCs w:val="20"/>
              </w:rPr>
            </w:pPr>
          </w:p>
        </w:tc>
        <w:tc>
          <w:tcPr>
            <w:tcW w:w="1140" w:type="dxa"/>
            <w:tcBorders>
              <w:right w:val="single" w:sz="8" w:space="0" w:color="auto"/>
            </w:tcBorders>
            <w:vAlign w:val="bottom"/>
          </w:tcPr>
          <w:p w:rsidR="00DF25BA" w:rsidRDefault="00DF25BA">
            <w:pPr>
              <w:rPr>
                <w:sz w:val="20"/>
                <w:szCs w:val="20"/>
              </w:rPr>
            </w:pPr>
          </w:p>
        </w:tc>
        <w:tc>
          <w:tcPr>
            <w:tcW w:w="0" w:type="dxa"/>
            <w:vAlign w:val="bottom"/>
          </w:tcPr>
          <w:p w:rsidR="00DF25BA" w:rsidRDefault="00DF25BA">
            <w:pPr>
              <w:rPr>
                <w:sz w:val="1"/>
                <w:szCs w:val="1"/>
              </w:rPr>
            </w:pPr>
          </w:p>
        </w:tc>
      </w:tr>
      <w:tr w:rsidR="00DF25BA">
        <w:trPr>
          <w:trHeight w:val="252"/>
        </w:trPr>
        <w:tc>
          <w:tcPr>
            <w:tcW w:w="960" w:type="dxa"/>
            <w:tcBorders>
              <w:left w:val="single" w:sz="8" w:space="0" w:color="auto"/>
              <w:right w:val="single" w:sz="8" w:space="0" w:color="auto"/>
            </w:tcBorders>
            <w:vAlign w:val="bottom"/>
          </w:tcPr>
          <w:p w:rsidR="00DF25BA" w:rsidRDefault="00DF25BA">
            <w:pPr>
              <w:rPr>
                <w:sz w:val="21"/>
                <w:szCs w:val="21"/>
              </w:rPr>
            </w:pPr>
          </w:p>
        </w:tc>
        <w:tc>
          <w:tcPr>
            <w:tcW w:w="3220" w:type="dxa"/>
            <w:tcBorders>
              <w:right w:val="single" w:sz="8" w:space="0" w:color="auto"/>
            </w:tcBorders>
            <w:vAlign w:val="bottom"/>
          </w:tcPr>
          <w:p w:rsidR="00DF25BA" w:rsidRDefault="00C07486">
            <w:pPr>
              <w:ind w:left="80"/>
              <w:rPr>
                <w:sz w:val="20"/>
                <w:szCs w:val="20"/>
              </w:rPr>
            </w:pPr>
            <w:r>
              <w:rPr>
                <w:rFonts w:eastAsia="Times New Roman"/>
              </w:rPr>
              <w:t>твердых бытовых отходов</w:t>
            </w:r>
          </w:p>
        </w:tc>
        <w:tc>
          <w:tcPr>
            <w:tcW w:w="1860" w:type="dxa"/>
            <w:tcBorders>
              <w:right w:val="single" w:sz="8" w:space="0" w:color="auto"/>
            </w:tcBorders>
            <w:vAlign w:val="bottom"/>
          </w:tcPr>
          <w:p w:rsidR="00DF25BA" w:rsidRDefault="00C07486">
            <w:pPr>
              <w:ind w:left="80"/>
              <w:rPr>
                <w:sz w:val="20"/>
                <w:szCs w:val="20"/>
              </w:rPr>
            </w:pPr>
            <w:r>
              <w:rPr>
                <w:rFonts w:eastAsia="Times New Roman"/>
              </w:rPr>
              <w:t>пункты</w:t>
            </w:r>
          </w:p>
        </w:tc>
        <w:tc>
          <w:tcPr>
            <w:tcW w:w="1420" w:type="dxa"/>
            <w:tcBorders>
              <w:right w:val="single" w:sz="8" w:space="0" w:color="auto"/>
            </w:tcBorders>
            <w:vAlign w:val="bottom"/>
          </w:tcPr>
          <w:p w:rsidR="00DF25BA" w:rsidRDefault="00DF25BA">
            <w:pPr>
              <w:rPr>
                <w:sz w:val="21"/>
                <w:szCs w:val="21"/>
              </w:rPr>
            </w:pPr>
          </w:p>
        </w:tc>
        <w:tc>
          <w:tcPr>
            <w:tcW w:w="80" w:type="dxa"/>
            <w:vAlign w:val="bottom"/>
          </w:tcPr>
          <w:p w:rsidR="00DF25BA" w:rsidRDefault="00DF25BA">
            <w:pPr>
              <w:rPr>
                <w:sz w:val="21"/>
                <w:szCs w:val="21"/>
              </w:rPr>
            </w:pPr>
          </w:p>
        </w:tc>
        <w:tc>
          <w:tcPr>
            <w:tcW w:w="900" w:type="dxa"/>
            <w:tcBorders>
              <w:right w:val="single" w:sz="8" w:space="0" w:color="auto"/>
            </w:tcBorders>
            <w:vAlign w:val="bottom"/>
          </w:tcPr>
          <w:p w:rsidR="00DF25BA" w:rsidRDefault="00DF25BA">
            <w:pPr>
              <w:rPr>
                <w:sz w:val="21"/>
                <w:szCs w:val="21"/>
              </w:rPr>
            </w:pPr>
          </w:p>
        </w:tc>
        <w:tc>
          <w:tcPr>
            <w:tcW w:w="150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640" w:type="dxa"/>
            <w:vAlign w:val="bottom"/>
          </w:tcPr>
          <w:p w:rsidR="00DF25BA" w:rsidRDefault="00DF25BA">
            <w:pPr>
              <w:rPr>
                <w:sz w:val="21"/>
                <w:szCs w:val="21"/>
              </w:rPr>
            </w:pPr>
          </w:p>
        </w:tc>
        <w:tc>
          <w:tcPr>
            <w:tcW w:w="220" w:type="dxa"/>
            <w:tcBorders>
              <w:right w:val="single" w:sz="8" w:space="0" w:color="auto"/>
            </w:tcBorders>
            <w:vAlign w:val="bottom"/>
          </w:tcPr>
          <w:p w:rsidR="00DF25BA" w:rsidRDefault="00DF25BA">
            <w:pPr>
              <w:rPr>
                <w:sz w:val="21"/>
                <w:szCs w:val="21"/>
              </w:rPr>
            </w:pPr>
          </w:p>
        </w:tc>
        <w:tc>
          <w:tcPr>
            <w:tcW w:w="92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140" w:type="dxa"/>
            <w:tcBorders>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54"/>
        </w:trPr>
        <w:tc>
          <w:tcPr>
            <w:tcW w:w="960" w:type="dxa"/>
            <w:tcBorders>
              <w:left w:val="single" w:sz="8" w:space="0" w:color="auto"/>
              <w:right w:val="single" w:sz="8" w:space="0" w:color="auto"/>
            </w:tcBorders>
            <w:vAlign w:val="bottom"/>
          </w:tcPr>
          <w:p w:rsidR="00DF25BA" w:rsidRDefault="00DF25BA"/>
        </w:tc>
        <w:tc>
          <w:tcPr>
            <w:tcW w:w="3220" w:type="dxa"/>
            <w:tcBorders>
              <w:right w:val="single" w:sz="8" w:space="0" w:color="auto"/>
            </w:tcBorders>
            <w:vAlign w:val="bottom"/>
          </w:tcPr>
          <w:p w:rsidR="00DF25BA" w:rsidRDefault="00DF25BA"/>
        </w:tc>
        <w:tc>
          <w:tcPr>
            <w:tcW w:w="1860" w:type="dxa"/>
            <w:tcBorders>
              <w:right w:val="single" w:sz="8" w:space="0" w:color="auto"/>
            </w:tcBorders>
            <w:vAlign w:val="bottom"/>
          </w:tcPr>
          <w:p w:rsidR="00DF25BA" w:rsidRDefault="00C07486">
            <w:pPr>
              <w:ind w:left="80"/>
              <w:rPr>
                <w:sz w:val="20"/>
                <w:szCs w:val="20"/>
              </w:rPr>
            </w:pPr>
            <w:r>
              <w:rPr>
                <w:rFonts w:eastAsia="Times New Roman"/>
              </w:rPr>
              <w:t>Войсковицкого</w:t>
            </w:r>
          </w:p>
        </w:tc>
        <w:tc>
          <w:tcPr>
            <w:tcW w:w="1420" w:type="dxa"/>
            <w:tcBorders>
              <w:right w:val="single" w:sz="8" w:space="0" w:color="auto"/>
            </w:tcBorders>
            <w:vAlign w:val="bottom"/>
          </w:tcPr>
          <w:p w:rsidR="00DF25BA" w:rsidRDefault="00DF25BA"/>
        </w:tc>
        <w:tc>
          <w:tcPr>
            <w:tcW w:w="80" w:type="dxa"/>
            <w:vAlign w:val="bottom"/>
          </w:tcPr>
          <w:p w:rsidR="00DF25BA" w:rsidRDefault="00DF25BA"/>
        </w:tc>
        <w:tc>
          <w:tcPr>
            <w:tcW w:w="900" w:type="dxa"/>
            <w:tcBorders>
              <w:right w:val="single" w:sz="8" w:space="0" w:color="auto"/>
            </w:tcBorders>
            <w:vAlign w:val="bottom"/>
          </w:tcPr>
          <w:p w:rsidR="00DF25BA" w:rsidRDefault="00DF25BA"/>
        </w:tc>
        <w:tc>
          <w:tcPr>
            <w:tcW w:w="1500" w:type="dxa"/>
            <w:tcBorders>
              <w:right w:val="single" w:sz="8" w:space="0" w:color="auto"/>
            </w:tcBorders>
            <w:vAlign w:val="bottom"/>
          </w:tcPr>
          <w:p w:rsidR="00DF25BA" w:rsidRDefault="00DF25BA"/>
        </w:tc>
        <w:tc>
          <w:tcPr>
            <w:tcW w:w="860" w:type="dxa"/>
            <w:tcBorders>
              <w:right w:val="single" w:sz="8" w:space="0" w:color="auto"/>
            </w:tcBorders>
            <w:vAlign w:val="bottom"/>
          </w:tcPr>
          <w:p w:rsidR="00DF25BA" w:rsidRDefault="00DF25BA"/>
        </w:tc>
        <w:tc>
          <w:tcPr>
            <w:tcW w:w="840" w:type="dxa"/>
            <w:tcBorders>
              <w:right w:val="single" w:sz="8" w:space="0" w:color="auto"/>
            </w:tcBorders>
            <w:vAlign w:val="bottom"/>
          </w:tcPr>
          <w:p w:rsidR="00DF25BA" w:rsidRDefault="00DF25BA"/>
        </w:tc>
        <w:tc>
          <w:tcPr>
            <w:tcW w:w="640" w:type="dxa"/>
            <w:vAlign w:val="bottom"/>
          </w:tcPr>
          <w:p w:rsidR="00DF25BA" w:rsidRDefault="00DF25BA"/>
        </w:tc>
        <w:tc>
          <w:tcPr>
            <w:tcW w:w="220" w:type="dxa"/>
            <w:tcBorders>
              <w:right w:val="single" w:sz="8" w:space="0" w:color="auto"/>
            </w:tcBorders>
            <w:vAlign w:val="bottom"/>
          </w:tcPr>
          <w:p w:rsidR="00DF25BA" w:rsidRDefault="00DF25BA"/>
        </w:tc>
        <w:tc>
          <w:tcPr>
            <w:tcW w:w="920" w:type="dxa"/>
            <w:tcBorders>
              <w:right w:val="single" w:sz="8" w:space="0" w:color="auto"/>
            </w:tcBorders>
            <w:vAlign w:val="bottom"/>
          </w:tcPr>
          <w:p w:rsidR="00DF25BA" w:rsidRDefault="00DF25BA"/>
        </w:tc>
        <w:tc>
          <w:tcPr>
            <w:tcW w:w="980" w:type="dxa"/>
            <w:tcBorders>
              <w:right w:val="single" w:sz="8" w:space="0" w:color="auto"/>
            </w:tcBorders>
            <w:vAlign w:val="bottom"/>
          </w:tcPr>
          <w:p w:rsidR="00DF25BA" w:rsidRDefault="00DF25BA"/>
        </w:tc>
        <w:tc>
          <w:tcPr>
            <w:tcW w:w="114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52"/>
        </w:trPr>
        <w:tc>
          <w:tcPr>
            <w:tcW w:w="960" w:type="dxa"/>
            <w:tcBorders>
              <w:left w:val="single" w:sz="8" w:space="0" w:color="auto"/>
              <w:right w:val="single" w:sz="8" w:space="0" w:color="auto"/>
            </w:tcBorders>
            <w:vAlign w:val="bottom"/>
          </w:tcPr>
          <w:p w:rsidR="00DF25BA" w:rsidRDefault="00DF25BA">
            <w:pPr>
              <w:rPr>
                <w:sz w:val="21"/>
                <w:szCs w:val="21"/>
              </w:rPr>
            </w:pPr>
          </w:p>
        </w:tc>
        <w:tc>
          <w:tcPr>
            <w:tcW w:w="3220" w:type="dxa"/>
            <w:tcBorders>
              <w:right w:val="single" w:sz="8" w:space="0" w:color="auto"/>
            </w:tcBorders>
            <w:vAlign w:val="bottom"/>
          </w:tcPr>
          <w:p w:rsidR="00DF25BA" w:rsidRDefault="00DF25BA">
            <w:pPr>
              <w:rPr>
                <w:sz w:val="21"/>
                <w:szCs w:val="21"/>
              </w:rPr>
            </w:pPr>
          </w:p>
        </w:tc>
        <w:tc>
          <w:tcPr>
            <w:tcW w:w="1860" w:type="dxa"/>
            <w:tcBorders>
              <w:right w:val="single" w:sz="8" w:space="0" w:color="auto"/>
            </w:tcBorders>
            <w:vAlign w:val="bottom"/>
          </w:tcPr>
          <w:p w:rsidR="00DF25BA" w:rsidRDefault="00C07486">
            <w:pPr>
              <w:ind w:left="80"/>
              <w:rPr>
                <w:sz w:val="20"/>
                <w:szCs w:val="20"/>
              </w:rPr>
            </w:pPr>
            <w:r>
              <w:rPr>
                <w:rFonts w:eastAsia="Times New Roman"/>
              </w:rPr>
              <w:t>сельского</w:t>
            </w:r>
          </w:p>
        </w:tc>
        <w:tc>
          <w:tcPr>
            <w:tcW w:w="1420" w:type="dxa"/>
            <w:tcBorders>
              <w:right w:val="single" w:sz="8" w:space="0" w:color="auto"/>
            </w:tcBorders>
            <w:vAlign w:val="bottom"/>
          </w:tcPr>
          <w:p w:rsidR="00DF25BA" w:rsidRDefault="00DF25BA">
            <w:pPr>
              <w:rPr>
                <w:sz w:val="21"/>
                <w:szCs w:val="21"/>
              </w:rPr>
            </w:pPr>
          </w:p>
        </w:tc>
        <w:tc>
          <w:tcPr>
            <w:tcW w:w="80" w:type="dxa"/>
            <w:vAlign w:val="bottom"/>
          </w:tcPr>
          <w:p w:rsidR="00DF25BA" w:rsidRDefault="00DF25BA">
            <w:pPr>
              <w:rPr>
                <w:sz w:val="21"/>
                <w:szCs w:val="21"/>
              </w:rPr>
            </w:pPr>
          </w:p>
        </w:tc>
        <w:tc>
          <w:tcPr>
            <w:tcW w:w="900" w:type="dxa"/>
            <w:tcBorders>
              <w:right w:val="single" w:sz="8" w:space="0" w:color="auto"/>
            </w:tcBorders>
            <w:vAlign w:val="bottom"/>
          </w:tcPr>
          <w:p w:rsidR="00DF25BA" w:rsidRDefault="00C07486">
            <w:pPr>
              <w:ind w:right="30"/>
              <w:jc w:val="center"/>
              <w:rPr>
                <w:sz w:val="20"/>
                <w:szCs w:val="20"/>
              </w:rPr>
            </w:pPr>
            <w:r>
              <w:rPr>
                <w:rFonts w:eastAsia="Times New Roman"/>
              </w:rPr>
              <w:t>по</w:t>
            </w:r>
          </w:p>
        </w:tc>
        <w:tc>
          <w:tcPr>
            <w:tcW w:w="150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640" w:type="dxa"/>
            <w:vAlign w:val="bottom"/>
          </w:tcPr>
          <w:p w:rsidR="00DF25BA" w:rsidRDefault="00DF25BA">
            <w:pPr>
              <w:rPr>
                <w:sz w:val="21"/>
                <w:szCs w:val="21"/>
              </w:rPr>
            </w:pPr>
          </w:p>
        </w:tc>
        <w:tc>
          <w:tcPr>
            <w:tcW w:w="220" w:type="dxa"/>
            <w:tcBorders>
              <w:right w:val="single" w:sz="8" w:space="0" w:color="auto"/>
            </w:tcBorders>
            <w:vAlign w:val="bottom"/>
          </w:tcPr>
          <w:p w:rsidR="00DF25BA" w:rsidRDefault="00DF25BA">
            <w:pPr>
              <w:rPr>
                <w:sz w:val="21"/>
                <w:szCs w:val="21"/>
              </w:rPr>
            </w:pPr>
          </w:p>
        </w:tc>
        <w:tc>
          <w:tcPr>
            <w:tcW w:w="92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140" w:type="dxa"/>
            <w:tcBorders>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58"/>
        </w:trPr>
        <w:tc>
          <w:tcPr>
            <w:tcW w:w="960" w:type="dxa"/>
            <w:tcBorders>
              <w:left w:val="single" w:sz="8" w:space="0" w:color="auto"/>
              <w:bottom w:val="single" w:sz="8" w:space="0" w:color="auto"/>
              <w:right w:val="single" w:sz="8" w:space="0" w:color="auto"/>
            </w:tcBorders>
            <w:vAlign w:val="bottom"/>
          </w:tcPr>
          <w:p w:rsidR="00DF25BA" w:rsidRDefault="00DF25BA"/>
        </w:tc>
        <w:tc>
          <w:tcPr>
            <w:tcW w:w="3220" w:type="dxa"/>
            <w:tcBorders>
              <w:bottom w:val="single" w:sz="8" w:space="0" w:color="auto"/>
              <w:right w:val="single" w:sz="8" w:space="0" w:color="auto"/>
            </w:tcBorders>
            <w:vAlign w:val="bottom"/>
          </w:tcPr>
          <w:p w:rsidR="00DF25BA" w:rsidRDefault="00DF25BA"/>
        </w:tc>
        <w:tc>
          <w:tcPr>
            <w:tcW w:w="1860" w:type="dxa"/>
            <w:tcBorders>
              <w:bottom w:val="single" w:sz="8" w:space="0" w:color="auto"/>
              <w:right w:val="single" w:sz="8" w:space="0" w:color="auto"/>
            </w:tcBorders>
            <w:vAlign w:val="bottom"/>
          </w:tcPr>
          <w:p w:rsidR="00DF25BA" w:rsidRDefault="00C07486">
            <w:pPr>
              <w:ind w:left="80"/>
              <w:rPr>
                <w:sz w:val="20"/>
                <w:szCs w:val="20"/>
              </w:rPr>
            </w:pPr>
            <w:r>
              <w:rPr>
                <w:rFonts w:eastAsia="Times New Roman"/>
              </w:rPr>
              <w:t>поселения</w:t>
            </w:r>
          </w:p>
        </w:tc>
        <w:tc>
          <w:tcPr>
            <w:tcW w:w="14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8"/>
              </w:rPr>
              <w:t>по проекту</w:t>
            </w:r>
          </w:p>
        </w:tc>
        <w:tc>
          <w:tcPr>
            <w:tcW w:w="80" w:type="dxa"/>
            <w:tcBorders>
              <w:bottom w:val="single" w:sz="8" w:space="0" w:color="auto"/>
            </w:tcBorders>
            <w:vAlign w:val="bottom"/>
          </w:tcPr>
          <w:p w:rsidR="00DF25BA" w:rsidRDefault="00DF25BA"/>
        </w:tc>
        <w:tc>
          <w:tcPr>
            <w:tcW w:w="900" w:type="dxa"/>
            <w:tcBorders>
              <w:bottom w:val="single" w:sz="8" w:space="0" w:color="auto"/>
              <w:right w:val="single" w:sz="8" w:space="0" w:color="auto"/>
            </w:tcBorders>
            <w:vAlign w:val="bottom"/>
          </w:tcPr>
          <w:p w:rsidR="00DF25BA" w:rsidRDefault="00C07486">
            <w:pPr>
              <w:ind w:right="30"/>
              <w:jc w:val="center"/>
              <w:rPr>
                <w:sz w:val="20"/>
                <w:szCs w:val="20"/>
              </w:rPr>
            </w:pPr>
            <w:r>
              <w:rPr>
                <w:rFonts w:eastAsia="Times New Roman"/>
              </w:rPr>
              <w:t>проекту</w:t>
            </w:r>
          </w:p>
        </w:tc>
        <w:tc>
          <w:tcPr>
            <w:tcW w:w="150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6400</w:t>
            </w:r>
          </w:p>
        </w:tc>
        <w:tc>
          <w:tcPr>
            <w:tcW w:w="860" w:type="dxa"/>
            <w:tcBorders>
              <w:bottom w:val="single" w:sz="8" w:space="0" w:color="auto"/>
              <w:right w:val="single" w:sz="8" w:space="0" w:color="auto"/>
            </w:tcBorders>
            <w:vAlign w:val="bottom"/>
          </w:tcPr>
          <w:p w:rsidR="00DF25BA" w:rsidRDefault="00C07486">
            <w:pPr>
              <w:ind w:right="250"/>
              <w:jc w:val="right"/>
              <w:rPr>
                <w:sz w:val="20"/>
                <w:szCs w:val="20"/>
              </w:rPr>
            </w:pPr>
            <w:r>
              <w:rPr>
                <w:rFonts w:eastAsia="Times New Roman"/>
              </w:rPr>
              <w:t>0</w:t>
            </w:r>
          </w:p>
        </w:tc>
        <w:tc>
          <w:tcPr>
            <w:tcW w:w="8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300</w:t>
            </w:r>
          </w:p>
        </w:tc>
        <w:tc>
          <w:tcPr>
            <w:tcW w:w="640" w:type="dxa"/>
            <w:tcBorders>
              <w:bottom w:val="single" w:sz="8" w:space="0" w:color="auto"/>
            </w:tcBorders>
            <w:vAlign w:val="bottom"/>
          </w:tcPr>
          <w:p w:rsidR="00DF25BA" w:rsidRDefault="00C07486">
            <w:pPr>
              <w:ind w:left="70"/>
              <w:jc w:val="center"/>
              <w:rPr>
                <w:sz w:val="20"/>
                <w:szCs w:val="20"/>
              </w:rPr>
            </w:pPr>
            <w:r>
              <w:rPr>
                <w:rFonts w:eastAsia="Times New Roman"/>
              </w:rPr>
              <w:t>300</w:t>
            </w:r>
          </w:p>
        </w:tc>
        <w:tc>
          <w:tcPr>
            <w:tcW w:w="220" w:type="dxa"/>
            <w:tcBorders>
              <w:bottom w:val="single" w:sz="8" w:space="0" w:color="auto"/>
              <w:right w:val="single" w:sz="8" w:space="0" w:color="auto"/>
            </w:tcBorders>
            <w:vAlign w:val="bottom"/>
          </w:tcPr>
          <w:p w:rsidR="00DF25BA" w:rsidRDefault="00DF25BA"/>
        </w:tc>
        <w:tc>
          <w:tcPr>
            <w:tcW w:w="9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6"/>
              </w:rPr>
              <w:t>300</w:t>
            </w:r>
          </w:p>
        </w:tc>
        <w:tc>
          <w:tcPr>
            <w:tcW w:w="98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6"/>
              </w:rPr>
              <w:t>300</w:t>
            </w:r>
          </w:p>
        </w:tc>
        <w:tc>
          <w:tcPr>
            <w:tcW w:w="11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rPr>
              <w:t>5200,0</w:t>
            </w:r>
          </w:p>
        </w:tc>
        <w:tc>
          <w:tcPr>
            <w:tcW w:w="0" w:type="dxa"/>
            <w:vAlign w:val="bottom"/>
          </w:tcPr>
          <w:p w:rsidR="00DF25BA" w:rsidRDefault="00DF25BA">
            <w:pPr>
              <w:rPr>
                <w:sz w:val="1"/>
                <w:szCs w:val="1"/>
              </w:rPr>
            </w:pPr>
          </w:p>
        </w:tc>
      </w:tr>
      <w:tr w:rsidR="00DF25BA">
        <w:trPr>
          <w:trHeight w:val="238"/>
        </w:trPr>
        <w:tc>
          <w:tcPr>
            <w:tcW w:w="960" w:type="dxa"/>
            <w:tcBorders>
              <w:left w:val="single" w:sz="8" w:space="0" w:color="auto"/>
              <w:right w:val="single" w:sz="8" w:space="0" w:color="auto"/>
            </w:tcBorders>
            <w:vAlign w:val="bottom"/>
          </w:tcPr>
          <w:p w:rsidR="00DF25BA" w:rsidRDefault="00C07486">
            <w:pPr>
              <w:spacing w:line="238" w:lineRule="exact"/>
              <w:ind w:left="120"/>
              <w:rPr>
                <w:sz w:val="20"/>
                <w:szCs w:val="20"/>
              </w:rPr>
            </w:pPr>
            <w:r>
              <w:rPr>
                <w:rFonts w:eastAsia="Times New Roman"/>
              </w:rPr>
              <w:t>5.6.</w:t>
            </w:r>
          </w:p>
        </w:tc>
        <w:tc>
          <w:tcPr>
            <w:tcW w:w="3220" w:type="dxa"/>
            <w:tcBorders>
              <w:right w:val="single" w:sz="8" w:space="0" w:color="auto"/>
            </w:tcBorders>
            <w:vAlign w:val="bottom"/>
          </w:tcPr>
          <w:p w:rsidR="00DF25BA" w:rsidRDefault="00C07486">
            <w:pPr>
              <w:spacing w:line="238" w:lineRule="exact"/>
              <w:ind w:left="80"/>
              <w:rPr>
                <w:sz w:val="20"/>
                <w:szCs w:val="20"/>
              </w:rPr>
            </w:pPr>
            <w:r>
              <w:rPr>
                <w:rFonts w:eastAsia="Times New Roman"/>
              </w:rPr>
              <w:t>организация сбора</w:t>
            </w:r>
          </w:p>
        </w:tc>
        <w:tc>
          <w:tcPr>
            <w:tcW w:w="1860" w:type="dxa"/>
            <w:tcBorders>
              <w:right w:val="single" w:sz="8" w:space="0" w:color="auto"/>
            </w:tcBorders>
            <w:vAlign w:val="bottom"/>
          </w:tcPr>
          <w:p w:rsidR="00DF25BA" w:rsidRDefault="00C07486">
            <w:pPr>
              <w:spacing w:line="238" w:lineRule="exact"/>
              <w:ind w:left="80"/>
              <w:rPr>
                <w:sz w:val="20"/>
                <w:szCs w:val="20"/>
              </w:rPr>
            </w:pPr>
            <w:r>
              <w:rPr>
                <w:rFonts w:eastAsia="Times New Roman"/>
              </w:rPr>
              <w:t>населенные</w:t>
            </w:r>
          </w:p>
        </w:tc>
        <w:tc>
          <w:tcPr>
            <w:tcW w:w="1420" w:type="dxa"/>
            <w:tcBorders>
              <w:right w:val="single" w:sz="8" w:space="0" w:color="auto"/>
            </w:tcBorders>
            <w:vAlign w:val="bottom"/>
          </w:tcPr>
          <w:p w:rsidR="00DF25BA" w:rsidRDefault="00DF25BA">
            <w:pPr>
              <w:rPr>
                <w:sz w:val="20"/>
                <w:szCs w:val="20"/>
              </w:rPr>
            </w:pPr>
          </w:p>
        </w:tc>
        <w:tc>
          <w:tcPr>
            <w:tcW w:w="80" w:type="dxa"/>
            <w:vAlign w:val="bottom"/>
          </w:tcPr>
          <w:p w:rsidR="00DF25BA" w:rsidRDefault="00DF25BA">
            <w:pPr>
              <w:rPr>
                <w:sz w:val="20"/>
                <w:szCs w:val="20"/>
              </w:rPr>
            </w:pPr>
          </w:p>
        </w:tc>
        <w:tc>
          <w:tcPr>
            <w:tcW w:w="900" w:type="dxa"/>
            <w:tcBorders>
              <w:right w:val="single" w:sz="8" w:space="0" w:color="auto"/>
            </w:tcBorders>
            <w:vAlign w:val="bottom"/>
          </w:tcPr>
          <w:p w:rsidR="00DF25BA" w:rsidRDefault="00DF25BA">
            <w:pPr>
              <w:rPr>
                <w:sz w:val="20"/>
                <w:szCs w:val="20"/>
              </w:rPr>
            </w:pPr>
          </w:p>
        </w:tc>
        <w:tc>
          <w:tcPr>
            <w:tcW w:w="1500" w:type="dxa"/>
            <w:tcBorders>
              <w:right w:val="single" w:sz="8" w:space="0" w:color="auto"/>
            </w:tcBorders>
            <w:vAlign w:val="bottom"/>
          </w:tcPr>
          <w:p w:rsidR="00DF25BA" w:rsidRDefault="00DF25BA">
            <w:pPr>
              <w:rPr>
                <w:sz w:val="20"/>
                <w:szCs w:val="20"/>
              </w:rPr>
            </w:pPr>
          </w:p>
        </w:tc>
        <w:tc>
          <w:tcPr>
            <w:tcW w:w="860" w:type="dxa"/>
            <w:tcBorders>
              <w:right w:val="single" w:sz="8" w:space="0" w:color="auto"/>
            </w:tcBorders>
            <w:vAlign w:val="bottom"/>
          </w:tcPr>
          <w:p w:rsidR="00DF25BA" w:rsidRDefault="00DF25BA">
            <w:pPr>
              <w:rPr>
                <w:sz w:val="20"/>
                <w:szCs w:val="20"/>
              </w:rPr>
            </w:pPr>
          </w:p>
        </w:tc>
        <w:tc>
          <w:tcPr>
            <w:tcW w:w="840" w:type="dxa"/>
            <w:tcBorders>
              <w:right w:val="single" w:sz="8" w:space="0" w:color="auto"/>
            </w:tcBorders>
            <w:vAlign w:val="bottom"/>
          </w:tcPr>
          <w:p w:rsidR="00DF25BA" w:rsidRDefault="00DF25BA">
            <w:pPr>
              <w:rPr>
                <w:sz w:val="20"/>
                <w:szCs w:val="20"/>
              </w:rPr>
            </w:pPr>
          </w:p>
        </w:tc>
        <w:tc>
          <w:tcPr>
            <w:tcW w:w="640" w:type="dxa"/>
            <w:vAlign w:val="bottom"/>
          </w:tcPr>
          <w:p w:rsidR="00DF25BA" w:rsidRDefault="00DF25BA">
            <w:pPr>
              <w:rPr>
                <w:sz w:val="20"/>
                <w:szCs w:val="20"/>
              </w:rPr>
            </w:pPr>
          </w:p>
        </w:tc>
        <w:tc>
          <w:tcPr>
            <w:tcW w:w="220" w:type="dxa"/>
            <w:tcBorders>
              <w:right w:val="single" w:sz="8" w:space="0" w:color="auto"/>
            </w:tcBorders>
            <w:vAlign w:val="bottom"/>
          </w:tcPr>
          <w:p w:rsidR="00DF25BA" w:rsidRDefault="00DF25BA">
            <w:pPr>
              <w:rPr>
                <w:sz w:val="20"/>
                <w:szCs w:val="20"/>
              </w:rPr>
            </w:pPr>
          </w:p>
        </w:tc>
        <w:tc>
          <w:tcPr>
            <w:tcW w:w="920" w:type="dxa"/>
            <w:tcBorders>
              <w:right w:val="single" w:sz="8" w:space="0" w:color="auto"/>
            </w:tcBorders>
            <w:vAlign w:val="bottom"/>
          </w:tcPr>
          <w:p w:rsidR="00DF25BA" w:rsidRDefault="00DF25BA">
            <w:pPr>
              <w:rPr>
                <w:sz w:val="20"/>
                <w:szCs w:val="20"/>
              </w:rPr>
            </w:pPr>
          </w:p>
        </w:tc>
        <w:tc>
          <w:tcPr>
            <w:tcW w:w="980" w:type="dxa"/>
            <w:tcBorders>
              <w:right w:val="single" w:sz="8" w:space="0" w:color="auto"/>
            </w:tcBorders>
            <w:vAlign w:val="bottom"/>
          </w:tcPr>
          <w:p w:rsidR="00DF25BA" w:rsidRDefault="00DF25BA">
            <w:pPr>
              <w:rPr>
                <w:sz w:val="20"/>
                <w:szCs w:val="20"/>
              </w:rPr>
            </w:pPr>
          </w:p>
        </w:tc>
        <w:tc>
          <w:tcPr>
            <w:tcW w:w="1140" w:type="dxa"/>
            <w:tcBorders>
              <w:right w:val="single" w:sz="8" w:space="0" w:color="auto"/>
            </w:tcBorders>
            <w:vAlign w:val="bottom"/>
          </w:tcPr>
          <w:p w:rsidR="00DF25BA" w:rsidRDefault="00DF25BA">
            <w:pPr>
              <w:rPr>
                <w:sz w:val="20"/>
                <w:szCs w:val="20"/>
              </w:rPr>
            </w:pPr>
          </w:p>
        </w:tc>
        <w:tc>
          <w:tcPr>
            <w:tcW w:w="0" w:type="dxa"/>
            <w:vAlign w:val="bottom"/>
          </w:tcPr>
          <w:p w:rsidR="00DF25BA" w:rsidRDefault="00DF25BA">
            <w:pPr>
              <w:rPr>
                <w:sz w:val="1"/>
                <w:szCs w:val="1"/>
              </w:rPr>
            </w:pPr>
          </w:p>
        </w:tc>
      </w:tr>
      <w:tr w:rsidR="00DF25BA">
        <w:trPr>
          <w:trHeight w:val="254"/>
        </w:trPr>
        <w:tc>
          <w:tcPr>
            <w:tcW w:w="960" w:type="dxa"/>
            <w:tcBorders>
              <w:left w:val="single" w:sz="8" w:space="0" w:color="auto"/>
              <w:right w:val="single" w:sz="8" w:space="0" w:color="auto"/>
            </w:tcBorders>
            <w:vAlign w:val="bottom"/>
          </w:tcPr>
          <w:p w:rsidR="00DF25BA" w:rsidRDefault="00DF25BA"/>
        </w:tc>
        <w:tc>
          <w:tcPr>
            <w:tcW w:w="3220" w:type="dxa"/>
            <w:tcBorders>
              <w:right w:val="single" w:sz="8" w:space="0" w:color="auto"/>
            </w:tcBorders>
            <w:vAlign w:val="bottom"/>
          </w:tcPr>
          <w:p w:rsidR="00DF25BA" w:rsidRDefault="00C07486">
            <w:pPr>
              <w:ind w:left="80"/>
              <w:rPr>
                <w:sz w:val="20"/>
                <w:szCs w:val="20"/>
              </w:rPr>
            </w:pPr>
            <w:r>
              <w:rPr>
                <w:rFonts w:eastAsia="Times New Roman"/>
              </w:rPr>
              <w:t>люминесцентных и</w:t>
            </w:r>
          </w:p>
        </w:tc>
        <w:tc>
          <w:tcPr>
            <w:tcW w:w="1860" w:type="dxa"/>
            <w:tcBorders>
              <w:right w:val="single" w:sz="8" w:space="0" w:color="auto"/>
            </w:tcBorders>
            <w:vAlign w:val="bottom"/>
          </w:tcPr>
          <w:p w:rsidR="00DF25BA" w:rsidRDefault="00C07486">
            <w:pPr>
              <w:ind w:left="80"/>
              <w:rPr>
                <w:sz w:val="20"/>
                <w:szCs w:val="20"/>
              </w:rPr>
            </w:pPr>
            <w:r>
              <w:rPr>
                <w:rFonts w:eastAsia="Times New Roman"/>
              </w:rPr>
              <w:t>пункты</w:t>
            </w:r>
          </w:p>
        </w:tc>
        <w:tc>
          <w:tcPr>
            <w:tcW w:w="1420" w:type="dxa"/>
            <w:tcBorders>
              <w:right w:val="single" w:sz="8" w:space="0" w:color="auto"/>
            </w:tcBorders>
            <w:vAlign w:val="bottom"/>
          </w:tcPr>
          <w:p w:rsidR="00DF25BA" w:rsidRDefault="00DF25BA"/>
        </w:tc>
        <w:tc>
          <w:tcPr>
            <w:tcW w:w="80" w:type="dxa"/>
            <w:vAlign w:val="bottom"/>
          </w:tcPr>
          <w:p w:rsidR="00DF25BA" w:rsidRDefault="00DF25BA"/>
        </w:tc>
        <w:tc>
          <w:tcPr>
            <w:tcW w:w="900" w:type="dxa"/>
            <w:tcBorders>
              <w:right w:val="single" w:sz="8" w:space="0" w:color="auto"/>
            </w:tcBorders>
            <w:vAlign w:val="bottom"/>
          </w:tcPr>
          <w:p w:rsidR="00DF25BA" w:rsidRDefault="00DF25BA"/>
        </w:tc>
        <w:tc>
          <w:tcPr>
            <w:tcW w:w="1500" w:type="dxa"/>
            <w:tcBorders>
              <w:right w:val="single" w:sz="8" w:space="0" w:color="auto"/>
            </w:tcBorders>
            <w:vAlign w:val="bottom"/>
          </w:tcPr>
          <w:p w:rsidR="00DF25BA" w:rsidRDefault="00DF25BA"/>
        </w:tc>
        <w:tc>
          <w:tcPr>
            <w:tcW w:w="860" w:type="dxa"/>
            <w:tcBorders>
              <w:right w:val="single" w:sz="8" w:space="0" w:color="auto"/>
            </w:tcBorders>
            <w:vAlign w:val="bottom"/>
          </w:tcPr>
          <w:p w:rsidR="00DF25BA" w:rsidRDefault="00DF25BA"/>
        </w:tc>
        <w:tc>
          <w:tcPr>
            <w:tcW w:w="840" w:type="dxa"/>
            <w:tcBorders>
              <w:right w:val="single" w:sz="8" w:space="0" w:color="auto"/>
            </w:tcBorders>
            <w:vAlign w:val="bottom"/>
          </w:tcPr>
          <w:p w:rsidR="00DF25BA" w:rsidRDefault="00DF25BA"/>
        </w:tc>
        <w:tc>
          <w:tcPr>
            <w:tcW w:w="640" w:type="dxa"/>
            <w:vAlign w:val="bottom"/>
          </w:tcPr>
          <w:p w:rsidR="00DF25BA" w:rsidRDefault="00DF25BA"/>
        </w:tc>
        <w:tc>
          <w:tcPr>
            <w:tcW w:w="220" w:type="dxa"/>
            <w:tcBorders>
              <w:right w:val="single" w:sz="8" w:space="0" w:color="auto"/>
            </w:tcBorders>
            <w:vAlign w:val="bottom"/>
          </w:tcPr>
          <w:p w:rsidR="00DF25BA" w:rsidRDefault="00DF25BA"/>
        </w:tc>
        <w:tc>
          <w:tcPr>
            <w:tcW w:w="920" w:type="dxa"/>
            <w:tcBorders>
              <w:right w:val="single" w:sz="8" w:space="0" w:color="auto"/>
            </w:tcBorders>
            <w:vAlign w:val="bottom"/>
          </w:tcPr>
          <w:p w:rsidR="00DF25BA" w:rsidRDefault="00DF25BA"/>
        </w:tc>
        <w:tc>
          <w:tcPr>
            <w:tcW w:w="980" w:type="dxa"/>
            <w:tcBorders>
              <w:right w:val="single" w:sz="8" w:space="0" w:color="auto"/>
            </w:tcBorders>
            <w:vAlign w:val="bottom"/>
          </w:tcPr>
          <w:p w:rsidR="00DF25BA" w:rsidRDefault="00DF25BA"/>
        </w:tc>
        <w:tc>
          <w:tcPr>
            <w:tcW w:w="114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52"/>
        </w:trPr>
        <w:tc>
          <w:tcPr>
            <w:tcW w:w="960" w:type="dxa"/>
            <w:tcBorders>
              <w:left w:val="single" w:sz="8" w:space="0" w:color="auto"/>
              <w:right w:val="single" w:sz="8" w:space="0" w:color="auto"/>
            </w:tcBorders>
            <w:vAlign w:val="bottom"/>
          </w:tcPr>
          <w:p w:rsidR="00DF25BA" w:rsidRDefault="00DF25BA">
            <w:pPr>
              <w:rPr>
                <w:sz w:val="21"/>
                <w:szCs w:val="21"/>
              </w:rPr>
            </w:pPr>
          </w:p>
        </w:tc>
        <w:tc>
          <w:tcPr>
            <w:tcW w:w="3220" w:type="dxa"/>
            <w:tcBorders>
              <w:right w:val="single" w:sz="8" w:space="0" w:color="auto"/>
            </w:tcBorders>
            <w:vAlign w:val="bottom"/>
          </w:tcPr>
          <w:p w:rsidR="00DF25BA" w:rsidRDefault="00C07486">
            <w:pPr>
              <w:ind w:left="80"/>
              <w:rPr>
                <w:sz w:val="20"/>
                <w:szCs w:val="20"/>
              </w:rPr>
            </w:pPr>
            <w:r>
              <w:rPr>
                <w:rFonts w:eastAsia="Times New Roman"/>
              </w:rPr>
              <w:t>энергосберегающих ламп,</w:t>
            </w:r>
          </w:p>
        </w:tc>
        <w:tc>
          <w:tcPr>
            <w:tcW w:w="1860" w:type="dxa"/>
            <w:tcBorders>
              <w:right w:val="single" w:sz="8" w:space="0" w:color="auto"/>
            </w:tcBorders>
            <w:vAlign w:val="bottom"/>
          </w:tcPr>
          <w:p w:rsidR="00DF25BA" w:rsidRDefault="00C07486">
            <w:pPr>
              <w:ind w:left="80"/>
              <w:rPr>
                <w:sz w:val="20"/>
                <w:szCs w:val="20"/>
              </w:rPr>
            </w:pPr>
            <w:r>
              <w:rPr>
                <w:rFonts w:eastAsia="Times New Roman"/>
              </w:rPr>
              <w:t>Войсковицкого</w:t>
            </w:r>
          </w:p>
        </w:tc>
        <w:tc>
          <w:tcPr>
            <w:tcW w:w="1420" w:type="dxa"/>
            <w:tcBorders>
              <w:right w:val="single" w:sz="8" w:space="0" w:color="auto"/>
            </w:tcBorders>
            <w:vAlign w:val="bottom"/>
          </w:tcPr>
          <w:p w:rsidR="00DF25BA" w:rsidRDefault="00DF25BA">
            <w:pPr>
              <w:rPr>
                <w:sz w:val="21"/>
                <w:szCs w:val="21"/>
              </w:rPr>
            </w:pPr>
          </w:p>
        </w:tc>
        <w:tc>
          <w:tcPr>
            <w:tcW w:w="80" w:type="dxa"/>
            <w:vAlign w:val="bottom"/>
          </w:tcPr>
          <w:p w:rsidR="00DF25BA" w:rsidRDefault="00DF25BA">
            <w:pPr>
              <w:rPr>
                <w:sz w:val="21"/>
                <w:szCs w:val="21"/>
              </w:rPr>
            </w:pPr>
          </w:p>
        </w:tc>
        <w:tc>
          <w:tcPr>
            <w:tcW w:w="900" w:type="dxa"/>
            <w:tcBorders>
              <w:right w:val="single" w:sz="8" w:space="0" w:color="auto"/>
            </w:tcBorders>
            <w:vAlign w:val="bottom"/>
          </w:tcPr>
          <w:p w:rsidR="00DF25BA" w:rsidRDefault="00DF25BA">
            <w:pPr>
              <w:rPr>
                <w:sz w:val="21"/>
                <w:szCs w:val="21"/>
              </w:rPr>
            </w:pPr>
          </w:p>
        </w:tc>
        <w:tc>
          <w:tcPr>
            <w:tcW w:w="150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640" w:type="dxa"/>
            <w:vAlign w:val="bottom"/>
          </w:tcPr>
          <w:p w:rsidR="00DF25BA" w:rsidRDefault="00DF25BA">
            <w:pPr>
              <w:rPr>
                <w:sz w:val="21"/>
                <w:szCs w:val="21"/>
              </w:rPr>
            </w:pPr>
          </w:p>
        </w:tc>
        <w:tc>
          <w:tcPr>
            <w:tcW w:w="220" w:type="dxa"/>
            <w:tcBorders>
              <w:right w:val="single" w:sz="8" w:space="0" w:color="auto"/>
            </w:tcBorders>
            <w:vAlign w:val="bottom"/>
          </w:tcPr>
          <w:p w:rsidR="00DF25BA" w:rsidRDefault="00DF25BA">
            <w:pPr>
              <w:rPr>
                <w:sz w:val="21"/>
                <w:szCs w:val="21"/>
              </w:rPr>
            </w:pPr>
          </w:p>
        </w:tc>
        <w:tc>
          <w:tcPr>
            <w:tcW w:w="92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140" w:type="dxa"/>
            <w:tcBorders>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55"/>
        </w:trPr>
        <w:tc>
          <w:tcPr>
            <w:tcW w:w="960" w:type="dxa"/>
            <w:tcBorders>
              <w:left w:val="single" w:sz="8" w:space="0" w:color="auto"/>
              <w:right w:val="single" w:sz="8" w:space="0" w:color="auto"/>
            </w:tcBorders>
            <w:vAlign w:val="bottom"/>
          </w:tcPr>
          <w:p w:rsidR="00DF25BA" w:rsidRDefault="00DF25BA"/>
        </w:tc>
        <w:tc>
          <w:tcPr>
            <w:tcW w:w="3220" w:type="dxa"/>
            <w:tcBorders>
              <w:right w:val="single" w:sz="8" w:space="0" w:color="auto"/>
            </w:tcBorders>
            <w:vAlign w:val="bottom"/>
          </w:tcPr>
          <w:p w:rsidR="00DF25BA" w:rsidRDefault="00C07486">
            <w:pPr>
              <w:ind w:left="80"/>
              <w:rPr>
                <w:sz w:val="20"/>
                <w:szCs w:val="20"/>
              </w:rPr>
            </w:pPr>
            <w:r>
              <w:rPr>
                <w:rFonts w:eastAsia="Times New Roman"/>
              </w:rPr>
              <w:t>приборов, содержащих ртуть</w:t>
            </w:r>
          </w:p>
        </w:tc>
        <w:tc>
          <w:tcPr>
            <w:tcW w:w="1860" w:type="dxa"/>
            <w:tcBorders>
              <w:right w:val="single" w:sz="8" w:space="0" w:color="auto"/>
            </w:tcBorders>
            <w:vAlign w:val="bottom"/>
          </w:tcPr>
          <w:p w:rsidR="00DF25BA" w:rsidRDefault="00C07486">
            <w:pPr>
              <w:ind w:left="80"/>
              <w:rPr>
                <w:sz w:val="20"/>
                <w:szCs w:val="20"/>
              </w:rPr>
            </w:pPr>
            <w:r>
              <w:rPr>
                <w:rFonts w:eastAsia="Times New Roman"/>
              </w:rPr>
              <w:t>сельского</w:t>
            </w:r>
          </w:p>
        </w:tc>
        <w:tc>
          <w:tcPr>
            <w:tcW w:w="1420" w:type="dxa"/>
            <w:tcBorders>
              <w:right w:val="single" w:sz="8" w:space="0" w:color="auto"/>
            </w:tcBorders>
            <w:vAlign w:val="bottom"/>
          </w:tcPr>
          <w:p w:rsidR="00DF25BA" w:rsidRDefault="00DF25BA"/>
        </w:tc>
        <w:tc>
          <w:tcPr>
            <w:tcW w:w="80" w:type="dxa"/>
            <w:vAlign w:val="bottom"/>
          </w:tcPr>
          <w:p w:rsidR="00DF25BA" w:rsidRDefault="00DF25BA"/>
        </w:tc>
        <w:tc>
          <w:tcPr>
            <w:tcW w:w="900" w:type="dxa"/>
            <w:tcBorders>
              <w:right w:val="single" w:sz="8" w:space="0" w:color="auto"/>
            </w:tcBorders>
            <w:vAlign w:val="bottom"/>
          </w:tcPr>
          <w:p w:rsidR="00DF25BA" w:rsidRDefault="00C07486">
            <w:pPr>
              <w:ind w:right="30"/>
              <w:jc w:val="center"/>
              <w:rPr>
                <w:sz w:val="20"/>
                <w:szCs w:val="20"/>
              </w:rPr>
            </w:pPr>
            <w:r>
              <w:rPr>
                <w:rFonts w:eastAsia="Times New Roman"/>
              </w:rPr>
              <w:t>по</w:t>
            </w:r>
          </w:p>
        </w:tc>
        <w:tc>
          <w:tcPr>
            <w:tcW w:w="1500" w:type="dxa"/>
            <w:tcBorders>
              <w:right w:val="single" w:sz="8" w:space="0" w:color="auto"/>
            </w:tcBorders>
            <w:vAlign w:val="bottom"/>
          </w:tcPr>
          <w:p w:rsidR="00DF25BA" w:rsidRDefault="00DF25BA"/>
        </w:tc>
        <w:tc>
          <w:tcPr>
            <w:tcW w:w="860" w:type="dxa"/>
            <w:tcBorders>
              <w:right w:val="single" w:sz="8" w:space="0" w:color="auto"/>
            </w:tcBorders>
            <w:vAlign w:val="bottom"/>
          </w:tcPr>
          <w:p w:rsidR="00DF25BA" w:rsidRDefault="00DF25BA"/>
        </w:tc>
        <w:tc>
          <w:tcPr>
            <w:tcW w:w="840" w:type="dxa"/>
            <w:tcBorders>
              <w:right w:val="single" w:sz="8" w:space="0" w:color="auto"/>
            </w:tcBorders>
            <w:vAlign w:val="bottom"/>
          </w:tcPr>
          <w:p w:rsidR="00DF25BA" w:rsidRDefault="00DF25BA"/>
        </w:tc>
        <w:tc>
          <w:tcPr>
            <w:tcW w:w="640" w:type="dxa"/>
            <w:vAlign w:val="bottom"/>
          </w:tcPr>
          <w:p w:rsidR="00DF25BA" w:rsidRDefault="00DF25BA"/>
        </w:tc>
        <w:tc>
          <w:tcPr>
            <w:tcW w:w="220" w:type="dxa"/>
            <w:tcBorders>
              <w:right w:val="single" w:sz="8" w:space="0" w:color="auto"/>
            </w:tcBorders>
            <w:vAlign w:val="bottom"/>
          </w:tcPr>
          <w:p w:rsidR="00DF25BA" w:rsidRDefault="00DF25BA"/>
        </w:tc>
        <w:tc>
          <w:tcPr>
            <w:tcW w:w="920" w:type="dxa"/>
            <w:tcBorders>
              <w:right w:val="single" w:sz="8" w:space="0" w:color="auto"/>
            </w:tcBorders>
            <w:vAlign w:val="bottom"/>
          </w:tcPr>
          <w:p w:rsidR="00DF25BA" w:rsidRDefault="00DF25BA"/>
        </w:tc>
        <w:tc>
          <w:tcPr>
            <w:tcW w:w="980" w:type="dxa"/>
            <w:tcBorders>
              <w:right w:val="single" w:sz="8" w:space="0" w:color="auto"/>
            </w:tcBorders>
            <w:vAlign w:val="bottom"/>
          </w:tcPr>
          <w:p w:rsidR="00DF25BA" w:rsidRDefault="00DF25BA"/>
        </w:tc>
        <w:tc>
          <w:tcPr>
            <w:tcW w:w="114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55"/>
        </w:trPr>
        <w:tc>
          <w:tcPr>
            <w:tcW w:w="960" w:type="dxa"/>
            <w:tcBorders>
              <w:left w:val="single" w:sz="8" w:space="0" w:color="auto"/>
              <w:bottom w:val="single" w:sz="8" w:space="0" w:color="auto"/>
              <w:right w:val="single" w:sz="8" w:space="0" w:color="auto"/>
            </w:tcBorders>
            <w:vAlign w:val="bottom"/>
          </w:tcPr>
          <w:p w:rsidR="00DF25BA" w:rsidRDefault="00DF25BA"/>
        </w:tc>
        <w:tc>
          <w:tcPr>
            <w:tcW w:w="3220" w:type="dxa"/>
            <w:tcBorders>
              <w:bottom w:val="single" w:sz="8" w:space="0" w:color="auto"/>
              <w:right w:val="single" w:sz="8" w:space="0" w:color="auto"/>
            </w:tcBorders>
            <w:vAlign w:val="bottom"/>
          </w:tcPr>
          <w:p w:rsidR="00DF25BA" w:rsidRDefault="00DF25BA"/>
        </w:tc>
        <w:tc>
          <w:tcPr>
            <w:tcW w:w="1860" w:type="dxa"/>
            <w:tcBorders>
              <w:bottom w:val="single" w:sz="8" w:space="0" w:color="auto"/>
              <w:right w:val="single" w:sz="8" w:space="0" w:color="auto"/>
            </w:tcBorders>
            <w:vAlign w:val="bottom"/>
          </w:tcPr>
          <w:p w:rsidR="00DF25BA" w:rsidRDefault="00C07486">
            <w:pPr>
              <w:ind w:left="80"/>
              <w:rPr>
                <w:sz w:val="20"/>
                <w:szCs w:val="20"/>
              </w:rPr>
            </w:pPr>
            <w:r>
              <w:rPr>
                <w:rFonts w:eastAsia="Times New Roman"/>
              </w:rPr>
              <w:t>поселения</w:t>
            </w:r>
          </w:p>
        </w:tc>
        <w:tc>
          <w:tcPr>
            <w:tcW w:w="14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8"/>
              </w:rPr>
              <w:t>по проекту</w:t>
            </w:r>
          </w:p>
        </w:tc>
        <w:tc>
          <w:tcPr>
            <w:tcW w:w="80" w:type="dxa"/>
            <w:tcBorders>
              <w:bottom w:val="single" w:sz="8" w:space="0" w:color="auto"/>
            </w:tcBorders>
            <w:vAlign w:val="bottom"/>
          </w:tcPr>
          <w:p w:rsidR="00DF25BA" w:rsidRDefault="00DF25BA"/>
        </w:tc>
        <w:tc>
          <w:tcPr>
            <w:tcW w:w="900" w:type="dxa"/>
            <w:tcBorders>
              <w:bottom w:val="single" w:sz="8" w:space="0" w:color="auto"/>
              <w:right w:val="single" w:sz="8" w:space="0" w:color="auto"/>
            </w:tcBorders>
            <w:vAlign w:val="bottom"/>
          </w:tcPr>
          <w:p w:rsidR="00DF25BA" w:rsidRDefault="00C07486">
            <w:pPr>
              <w:ind w:right="30"/>
              <w:jc w:val="center"/>
              <w:rPr>
                <w:sz w:val="20"/>
                <w:szCs w:val="20"/>
              </w:rPr>
            </w:pPr>
            <w:r>
              <w:rPr>
                <w:rFonts w:eastAsia="Times New Roman"/>
              </w:rPr>
              <w:t>проекту</w:t>
            </w:r>
          </w:p>
        </w:tc>
        <w:tc>
          <w:tcPr>
            <w:tcW w:w="150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4000</w:t>
            </w:r>
          </w:p>
        </w:tc>
        <w:tc>
          <w:tcPr>
            <w:tcW w:w="8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6"/>
              </w:rPr>
              <w:t>400</w:t>
            </w:r>
          </w:p>
        </w:tc>
        <w:tc>
          <w:tcPr>
            <w:tcW w:w="8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400</w:t>
            </w:r>
          </w:p>
        </w:tc>
        <w:tc>
          <w:tcPr>
            <w:tcW w:w="640" w:type="dxa"/>
            <w:tcBorders>
              <w:bottom w:val="single" w:sz="8" w:space="0" w:color="auto"/>
            </w:tcBorders>
            <w:vAlign w:val="bottom"/>
          </w:tcPr>
          <w:p w:rsidR="00DF25BA" w:rsidRDefault="00C07486">
            <w:pPr>
              <w:ind w:left="70"/>
              <w:jc w:val="center"/>
              <w:rPr>
                <w:sz w:val="20"/>
                <w:szCs w:val="20"/>
              </w:rPr>
            </w:pPr>
            <w:r>
              <w:rPr>
                <w:rFonts w:eastAsia="Times New Roman"/>
              </w:rPr>
              <w:t>400</w:t>
            </w:r>
          </w:p>
        </w:tc>
        <w:tc>
          <w:tcPr>
            <w:tcW w:w="220" w:type="dxa"/>
            <w:tcBorders>
              <w:bottom w:val="single" w:sz="8" w:space="0" w:color="auto"/>
              <w:right w:val="single" w:sz="8" w:space="0" w:color="auto"/>
            </w:tcBorders>
            <w:vAlign w:val="bottom"/>
          </w:tcPr>
          <w:p w:rsidR="00DF25BA" w:rsidRDefault="00DF25BA"/>
        </w:tc>
        <w:tc>
          <w:tcPr>
            <w:tcW w:w="9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6"/>
              </w:rPr>
              <w:t>400</w:t>
            </w:r>
          </w:p>
        </w:tc>
        <w:tc>
          <w:tcPr>
            <w:tcW w:w="98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6"/>
              </w:rPr>
              <w:t>400</w:t>
            </w:r>
          </w:p>
        </w:tc>
        <w:tc>
          <w:tcPr>
            <w:tcW w:w="11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rPr>
              <w:t>2000,0</w:t>
            </w:r>
          </w:p>
        </w:tc>
        <w:tc>
          <w:tcPr>
            <w:tcW w:w="0" w:type="dxa"/>
            <w:vAlign w:val="bottom"/>
          </w:tcPr>
          <w:p w:rsidR="00DF25BA" w:rsidRDefault="00DF25BA">
            <w:pPr>
              <w:rPr>
                <w:sz w:val="1"/>
                <w:szCs w:val="1"/>
              </w:rPr>
            </w:pPr>
          </w:p>
        </w:tc>
      </w:tr>
      <w:tr w:rsidR="00DF25BA">
        <w:trPr>
          <w:trHeight w:val="243"/>
        </w:trPr>
        <w:tc>
          <w:tcPr>
            <w:tcW w:w="4180" w:type="dxa"/>
            <w:gridSpan w:val="2"/>
            <w:tcBorders>
              <w:left w:val="single" w:sz="8" w:space="0" w:color="auto"/>
              <w:bottom w:val="single" w:sz="8" w:space="0" w:color="auto"/>
            </w:tcBorders>
            <w:vAlign w:val="bottom"/>
          </w:tcPr>
          <w:p w:rsidR="00DF25BA" w:rsidRDefault="00C07486">
            <w:pPr>
              <w:spacing w:line="242" w:lineRule="exact"/>
              <w:ind w:left="180"/>
              <w:rPr>
                <w:sz w:val="20"/>
                <w:szCs w:val="20"/>
              </w:rPr>
            </w:pPr>
            <w:r>
              <w:rPr>
                <w:rFonts w:eastAsia="Times New Roman"/>
              </w:rPr>
              <w:t>ИТОГО по разделу</w:t>
            </w:r>
          </w:p>
        </w:tc>
        <w:tc>
          <w:tcPr>
            <w:tcW w:w="1860" w:type="dxa"/>
            <w:tcBorders>
              <w:bottom w:val="single" w:sz="8" w:space="0" w:color="auto"/>
            </w:tcBorders>
            <w:vAlign w:val="bottom"/>
          </w:tcPr>
          <w:p w:rsidR="00DF25BA" w:rsidRDefault="00DF25BA">
            <w:pPr>
              <w:rPr>
                <w:sz w:val="21"/>
                <w:szCs w:val="21"/>
              </w:rPr>
            </w:pPr>
          </w:p>
        </w:tc>
        <w:tc>
          <w:tcPr>
            <w:tcW w:w="1420" w:type="dxa"/>
            <w:tcBorders>
              <w:bottom w:val="single" w:sz="8" w:space="0" w:color="auto"/>
            </w:tcBorders>
            <w:vAlign w:val="bottom"/>
          </w:tcPr>
          <w:p w:rsidR="00DF25BA" w:rsidRDefault="00DF25BA">
            <w:pPr>
              <w:rPr>
                <w:sz w:val="21"/>
                <w:szCs w:val="21"/>
              </w:rPr>
            </w:pPr>
          </w:p>
        </w:tc>
        <w:tc>
          <w:tcPr>
            <w:tcW w:w="80" w:type="dxa"/>
            <w:tcBorders>
              <w:bottom w:val="single" w:sz="8" w:space="0" w:color="auto"/>
            </w:tcBorders>
            <w:vAlign w:val="bottom"/>
          </w:tcPr>
          <w:p w:rsidR="00DF25BA" w:rsidRDefault="00DF25BA">
            <w:pPr>
              <w:rPr>
                <w:sz w:val="21"/>
                <w:szCs w:val="21"/>
              </w:rPr>
            </w:pPr>
          </w:p>
        </w:tc>
        <w:tc>
          <w:tcPr>
            <w:tcW w:w="900" w:type="dxa"/>
            <w:tcBorders>
              <w:bottom w:val="single" w:sz="8" w:space="0" w:color="auto"/>
              <w:right w:val="single" w:sz="8" w:space="0" w:color="auto"/>
            </w:tcBorders>
            <w:vAlign w:val="bottom"/>
          </w:tcPr>
          <w:p w:rsidR="00DF25BA" w:rsidRDefault="00DF25BA">
            <w:pPr>
              <w:rPr>
                <w:sz w:val="21"/>
                <w:szCs w:val="21"/>
              </w:rPr>
            </w:pPr>
          </w:p>
        </w:tc>
        <w:tc>
          <w:tcPr>
            <w:tcW w:w="150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9"/>
              </w:rPr>
              <w:t>529157</w:t>
            </w:r>
          </w:p>
        </w:tc>
        <w:tc>
          <w:tcPr>
            <w:tcW w:w="86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9"/>
              </w:rPr>
              <w:t>1400</w:t>
            </w:r>
          </w:p>
        </w:tc>
        <w:tc>
          <w:tcPr>
            <w:tcW w:w="84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9"/>
              </w:rPr>
              <w:t>1700</w:t>
            </w:r>
          </w:p>
        </w:tc>
        <w:tc>
          <w:tcPr>
            <w:tcW w:w="640" w:type="dxa"/>
            <w:tcBorders>
              <w:bottom w:val="single" w:sz="8" w:space="0" w:color="auto"/>
            </w:tcBorders>
            <w:vAlign w:val="bottom"/>
          </w:tcPr>
          <w:p w:rsidR="00DF25BA" w:rsidRDefault="00C07486">
            <w:pPr>
              <w:spacing w:line="242" w:lineRule="exact"/>
              <w:ind w:left="90"/>
              <w:jc w:val="center"/>
              <w:rPr>
                <w:sz w:val="20"/>
                <w:szCs w:val="20"/>
              </w:rPr>
            </w:pPr>
            <w:r>
              <w:rPr>
                <w:rFonts w:eastAsia="Times New Roman"/>
                <w:w w:val="99"/>
              </w:rPr>
              <w:t>1700</w:t>
            </w:r>
          </w:p>
        </w:tc>
        <w:tc>
          <w:tcPr>
            <w:tcW w:w="220" w:type="dxa"/>
            <w:tcBorders>
              <w:bottom w:val="single" w:sz="8" w:space="0" w:color="auto"/>
              <w:right w:val="single" w:sz="8" w:space="0" w:color="auto"/>
            </w:tcBorders>
            <w:vAlign w:val="bottom"/>
          </w:tcPr>
          <w:p w:rsidR="00DF25BA" w:rsidRDefault="00DF25BA">
            <w:pPr>
              <w:rPr>
                <w:sz w:val="21"/>
                <w:szCs w:val="21"/>
              </w:rPr>
            </w:pPr>
          </w:p>
        </w:tc>
        <w:tc>
          <w:tcPr>
            <w:tcW w:w="92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9"/>
              </w:rPr>
              <w:t>1700</w:t>
            </w:r>
          </w:p>
        </w:tc>
        <w:tc>
          <w:tcPr>
            <w:tcW w:w="98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70354</w:t>
            </w:r>
          </w:p>
        </w:tc>
        <w:tc>
          <w:tcPr>
            <w:tcW w:w="114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452302,9</w:t>
            </w:r>
          </w:p>
        </w:tc>
        <w:tc>
          <w:tcPr>
            <w:tcW w:w="0" w:type="dxa"/>
            <w:vAlign w:val="bottom"/>
          </w:tcPr>
          <w:p w:rsidR="00DF25BA" w:rsidRDefault="00DF25BA">
            <w:pPr>
              <w:rPr>
                <w:sz w:val="1"/>
                <w:szCs w:val="1"/>
              </w:rPr>
            </w:pPr>
          </w:p>
        </w:tc>
      </w:tr>
      <w:tr w:rsidR="00DF25BA">
        <w:trPr>
          <w:trHeight w:val="243"/>
        </w:trPr>
        <w:tc>
          <w:tcPr>
            <w:tcW w:w="960" w:type="dxa"/>
            <w:tcBorders>
              <w:left w:val="single" w:sz="8" w:space="0" w:color="auto"/>
              <w:right w:val="single" w:sz="8" w:space="0" w:color="auto"/>
            </w:tcBorders>
            <w:vAlign w:val="bottom"/>
          </w:tcPr>
          <w:p w:rsidR="00DF25BA" w:rsidRDefault="00DF25BA">
            <w:pPr>
              <w:rPr>
                <w:sz w:val="21"/>
                <w:szCs w:val="21"/>
              </w:rPr>
            </w:pPr>
          </w:p>
        </w:tc>
        <w:tc>
          <w:tcPr>
            <w:tcW w:w="3220" w:type="dxa"/>
            <w:tcBorders>
              <w:right w:val="single" w:sz="8" w:space="0" w:color="auto"/>
            </w:tcBorders>
            <w:vAlign w:val="bottom"/>
          </w:tcPr>
          <w:p w:rsidR="00DF25BA" w:rsidRDefault="00C07486">
            <w:pPr>
              <w:spacing w:line="242" w:lineRule="exact"/>
              <w:ind w:left="80"/>
              <w:rPr>
                <w:sz w:val="20"/>
                <w:szCs w:val="20"/>
              </w:rPr>
            </w:pPr>
            <w:r>
              <w:rPr>
                <w:rFonts w:eastAsia="Times New Roman"/>
              </w:rPr>
              <w:t>В том числе по источникам</w:t>
            </w:r>
          </w:p>
        </w:tc>
        <w:tc>
          <w:tcPr>
            <w:tcW w:w="3360" w:type="dxa"/>
            <w:gridSpan w:val="3"/>
            <w:tcBorders>
              <w:bottom w:val="single" w:sz="8" w:space="0" w:color="auto"/>
            </w:tcBorders>
            <w:vAlign w:val="bottom"/>
          </w:tcPr>
          <w:p w:rsidR="00DF25BA" w:rsidRDefault="00C07486">
            <w:pPr>
              <w:spacing w:line="242" w:lineRule="exact"/>
              <w:ind w:left="80"/>
              <w:rPr>
                <w:sz w:val="20"/>
                <w:szCs w:val="20"/>
              </w:rPr>
            </w:pPr>
            <w:r>
              <w:rPr>
                <w:rFonts w:eastAsia="Times New Roman"/>
              </w:rPr>
              <w:t>Федеральный бюджет</w:t>
            </w:r>
          </w:p>
        </w:tc>
        <w:tc>
          <w:tcPr>
            <w:tcW w:w="900" w:type="dxa"/>
            <w:tcBorders>
              <w:bottom w:val="single" w:sz="8" w:space="0" w:color="auto"/>
              <w:right w:val="single" w:sz="8" w:space="0" w:color="auto"/>
            </w:tcBorders>
            <w:vAlign w:val="bottom"/>
          </w:tcPr>
          <w:p w:rsidR="00DF25BA" w:rsidRDefault="00DF25BA">
            <w:pPr>
              <w:rPr>
                <w:sz w:val="21"/>
                <w:szCs w:val="21"/>
              </w:rPr>
            </w:pPr>
          </w:p>
        </w:tc>
        <w:tc>
          <w:tcPr>
            <w:tcW w:w="150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0"/>
              </w:rPr>
              <w:t>0</w:t>
            </w:r>
          </w:p>
        </w:tc>
        <w:tc>
          <w:tcPr>
            <w:tcW w:w="860" w:type="dxa"/>
            <w:tcBorders>
              <w:bottom w:val="single" w:sz="8" w:space="0" w:color="auto"/>
              <w:right w:val="single" w:sz="8" w:space="0" w:color="auto"/>
            </w:tcBorders>
            <w:vAlign w:val="bottom"/>
          </w:tcPr>
          <w:p w:rsidR="00DF25BA" w:rsidRDefault="00DF25BA">
            <w:pPr>
              <w:rPr>
                <w:sz w:val="21"/>
                <w:szCs w:val="21"/>
              </w:rPr>
            </w:pPr>
          </w:p>
        </w:tc>
        <w:tc>
          <w:tcPr>
            <w:tcW w:w="840" w:type="dxa"/>
            <w:tcBorders>
              <w:bottom w:val="single" w:sz="8" w:space="0" w:color="auto"/>
              <w:right w:val="single" w:sz="8" w:space="0" w:color="auto"/>
            </w:tcBorders>
            <w:vAlign w:val="bottom"/>
          </w:tcPr>
          <w:p w:rsidR="00DF25BA" w:rsidRDefault="00DF25BA">
            <w:pPr>
              <w:rPr>
                <w:sz w:val="21"/>
                <w:szCs w:val="21"/>
              </w:rPr>
            </w:pPr>
          </w:p>
        </w:tc>
        <w:tc>
          <w:tcPr>
            <w:tcW w:w="640" w:type="dxa"/>
            <w:tcBorders>
              <w:bottom w:val="single" w:sz="8" w:space="0" w:color="auto"/>
            </w:tcBorders>
            <w:vAlign w:val="bottom"/>
          </w:tcPr>
          <w:p w:rsidR="00DF25BA" w:rsidRDefault="00DF25BA">
            <w:pPr>
              <w:rPr>
                <w:sz w:val="21"/>
                <w:szCs w:val="21"/>
              </w:rPr>
            </w:pPr>
          </w:p>
        </w:tc>
        <w:tc>
          <w:tcPr>
            <w:tcW w:w="220" w:type="dxa"/>
            <w:tcBorders>
              <w:bottom w:val="single" w:sz="8" w:space="0" w:color="auto"/>
              <w:right w:val="single" w:sz="8" w:space="0" w:color="auto"/>
            </w:tcBorders>
            <w:vAlign w:val="bottom"/>
          </w:tcPr>
          <w:p w:rsidR="00DF25BA" w:rsidRDefault="00DF25BA">
            <w:pPr>
              <w:rPr>
                <w:sz w:val="21"/>
                <w:szCs w:val="21"/>
              </w:rPr>
            </w:pPr>
          </w:p>
        </w:tc>
        <w:tc>
          <w:tcPr>
            <w:tcW w:w="920" w:type="dxa"/>
            <w:tcBorders>
              <w:bottom w:val="single" w:sz="8" w:space="0" w:color="auto"/>
              <w:right w:val="single" w:sz="8" w:space="0" w:color="auto"/>
            </w:tcBorders>
            <w:vAlign w:val="bottom"/>
          </w:tcPr>
          <w:p w:rsidR="00DF25BA" w:rsidRDefault="00DF25BA">
            <w:pPr>
              <w:rPr>
                <w:sz w:val="21"/>
                <w:szCs w:val="21"/>
              </w:rPr>
            </w:pPr>
          </w:p>
        </w:tc>
        <w:tc>
          <w:tcPr>
            <w:tcW w:w="980" w:type="dxa"/>
            <w:tcBorders>
              <w:bottom w:val="single" w:sz="8" w:space="0" w:color="auto"/>
              <w:right w:val="single" w:sz="8" w:space="0" w:color="auto"/>
            </w:tcBorders>
            <w:vAlign w:val="bottom"/>
          </w:tcPr>
          <w:p w:rsidR="00DF25BA" w:rsidRDefault="00DF25BA">
            <w:pPr>
              <w:rPr>
                <w:sz w:val="21"/>
                <w:szCs w:val="21"/>
              </w:rPr>
            </w:pPr>
          </w:p>
        </w:tc>
        <w:tc>
          <w:tcPr>
            <w:tcW w:w="1140" w:type="dxa"/>
            <w:tcBorders>
              <w:bottom w:val="single" w:sz="8" w:space="0" w:color="auto"/>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44"/>
        </w:trPr>
        <w:tc>
          <w:tcPr>
            <w:tcW w:w="960" w:type="dxa"/>
            <w:tcBorders>
              <w:left w:val="single" w:sz="8" w:space="0" w:color="auto"/>
              <w:right w:val="single" w:sz="8" w:space="0" w:color="auto"/>
            </w:tcBorders>
            <w:vAlign w:val="bottom"/>
          </w:tcPr>
          <w:p w:rsidR="00DF25BA" w:rsidRDefault="00DF25BA">
            <w:pPr>
              <w:rPr>
                <w:sz w:val="21"/>
                <w:szCs w:val="21"/>
              </w:rPr>
            </w:pPr>
          </w:p>
        </w:tc>
        <w:tc>
          <w:tcPr>
            <w:tcW w:w="3220" w:type="dxa"/>
            <w:tcBorders>
              <w:right w:val="single" w:sz="8" w:space="0" w:color="auto"/>
            </w:tcBorders>
            <w:vAlign w:val="bottom"/>
          </w:tcPr>
          <w:p w:rsidR="00DF25BA" w:rsidRDefault="00DF25BA">
            <w:pPr>
              <w:rPr>
                <w:sz w:val="21"/>
                <w:szCs w:val="21"/>
              </w:rPr>
            </w:pPr>
          </w:p>
        </w:tc>
        <w:tc>
          <w:tcPr>
            <w:tcW w:w="3360" w:type="dxa"/>
            <w:gridSpan w:val="3"/>
            <w:tcBorders>
              <w:bottom w:val="single" w:sz="8" w:space="0" w:color="auto"/>
            </w:tcBorders>
            <w:vAlign w:val="bottom"/>
          </w:tcPr>
          <w:p w:rsidR="00DF25BA" w:rsidRDefault="00C07486">
            <w:pPr>
              <w:spacing w:line="242" w:lineRule="exact"/>
              <w:ind w:left="80"/>
              <w:rPr>
                <w:sz w:val="20"/>
                <w:szCs w:val="20"/>
              </w:rPr>
            </w:pPr>
            <w:r>
              <w:rPr>
                <w:rFonts w:eastAsia="Times New Roman"/>
              </w:rPr>
              <w:t>Бюджет Ленинградской области</w:t>
            </w:r>
          </w:p>
        </w:tc>
        <w:tc>
          <w:tcPr>
            <w:tcW w:w="900" w:type="dxa"/>
            <w:tcBorders>
              <w:bottom w:val="single" w:sz="8" w:space="0" w:color="auto"/>
              <w:right w:val="single" w:sz="8" w:space="0" w:color="auto"/>
            </w:tcBorders>
            <w:vAlign w:val="bottom"/>
          </w:tcPr>
          <w:p w:rsidR="00DF25BA" w:rsidRDefault="00DF25BA">
            <w:pPr>
              <w:rPr>
                <w:sz w:val="21"/>
                <w:szCs w:val="21"/>
              </w:rPr>
            </w:pPr>
          </w:p>
        </w:tc>
        <w:tc>
          <w:tcPr>
            <w:tcW w:w="150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8200</w:t>
            </w:r>
          </w:p>
        </w:tc>
        <w:tc>
          <w:tcPr>
            <w:tcW w:w="86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6"/>
              </w:rPr>
              <w:t>500</w:t>
            </w:r>
          </w:p>
        </w:tc>
        <w:tc>
          <w:tcPr>
            <w:tcW w:w="84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650</w:t>
            </w:r>
          </w:p>
        </w:tc>
        <w:tc>
          <w:tcPr>
            <w:tcW w:w="640" w:type="dxa"/>
            <w:tcBorders>
              <w:bottom w:val="single" w:sz="8" w:space="0" w:color="auto"/>
            </w:tcBorders>
            <w:vAlign w:val="bottom"/>
          </w:tcPr>
          <w:p w:rsidR="00DF25BA" w:rsidRDefault="00C07486">
            <w:pPr>
              <w:spacing w:line="242" w:lineRule="exact"/>
              <w:ind w:left="70"/>
              <w:jc w:val="center"/>
              <w:rPr>
                <w:sz w:val="20"/>
                <w:szCs w:val="20"/>
              </w:rPr>
            </w:pPr>
            <w:r>
              <w:rPr>
                <w:rFonts w:eastAsia="Times New Roman"/>
              </w:rPr>
              <w:t>650</w:t>
            </w:r>
          </w:p>
        </w:tc>
        <w:tc>
          <w:tcPr>
            <w:tcW w:w="220" w:type="dxa"/>
            <w:tcBorders>
              <w:bottom w:val="single" w:sz="8" w:space="0" w:color="auto"/>
              <w:right w:val="single" w:sz="8" w:space="0" w:color="auto"/>
            </w:tcBorders>
            <w:vAlign w:val="bottom"/>
          </w:tcPr>
          <w:p w:rsidR="00DF25BA" w:rsidRDefault="00DF25BA">
            <w:pPr>
              <w:rPr>
                <w:sz w:val="21"/>
                <w:szCs w:val="21"/>
              </w:rPr>
            </w:pPr>
          </w:p>
        </w:tc>
        <w:tc>
          <w:tcPr>
            <w:tcW w:w="92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6"/>
              </w:rPr>
              <w:t>650</w:t>
            </w:r>
          </w:p>
        </w:tc>
        <w:tc>
          <w:tcPr>
            <w:tcW w:w="98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6"/>
              </w:rPr>
              <w:t>650</w:t>
            </w:r>
          </w:p>
        </w:tc>
        <w:tc>
          <w:tcPr>
            <w:tcW w:w="114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9"/>
              </w:rPr>
              <w:t>5100</w:t>
            </w:r>
          </w:p>
        </w:tc>
        <w:tc>
          <w:tcPr>
            <w:tcW w:w="0" w:type="dxa"/>
            <w:vAlign w:val="bottom"/>
          </w:tcPr>
          <w:p w:rsidR="00DF25BA" w:rsidRDefault="00DF25BA">
            <w:pPr>
              <w:rPr>
                <w:sz w:val="1"/>
                <w:szCs w:val="1"/>
              </w:rPr>
            </w:pPr>
          </w:p>
        </w:tc>
      </w:tr>
      <w:tr w:rsidR="00DF25BA">
        <w:trPr>
          <w:trHeight w:val="243"/>
        </w:trPr>
        <w:tc>
          <w:tcPr>
            <w:tcW w:w="960" w:type="dxa"/>
            <w:tcBorders>
              <w:left w:val="single" w:sz="8" w:space="0" w:color="auto"/>
              <w:right w:val="single" w:sz="8" w:space="0" w:color="auto"/>
            </w:tcBorders>
            <w:vAlign w:val="bottom"/>
          </w:tcPr>
          <w:p w:rsidR="00DF25BA" w:rsidRDefault="00DF25BA">
            <w:pPr>
              <w:rPr>
                <w:sz w:val="21"/>
                <w:szCs w:val="21"/>
              </w:rPr>
            </w:pPr>
          </w:p>
        </w:tc>
        <w:tc>
          <w:tcPr>
            <w:tcW w:w="3220" w:type="dxa"/>
            <w:tcBorders>
              <w:right w:val="single" w:sz="8" w:space="0" w:color="auto"/>
            </w:tcBorders>
            <w:vAlign w:val="bottom"/>
          </w:tcPr>
          <w:p w:rsidR="00DF25BA" w:rsidRDefault="00DF25BA">
            <w:pPr>
              <w:rPr>
                <w:sz w:val="21"/>
                <w:szCs w:val="21"/>
              </w:rPr>
            </w:pPr>
          </w:p>
        </w:tc>
        <w:tc>
          <w:tcPr>
            <w:tcW w:w="1860" w:type="dxa"/>
            <w:tcBorders>
              <w:bottom w:val="single" w:sz="8" w:space="0" w:color="auto"/>
            </w:tcBorders>
            <w:vAlign w:val="bottom"/>
          </w:tcPr>
          <w:p w:rsidR="00DF25BA" w:rsidRDefault="00C07486">
            <w:pPr>
              <w:spacing w:line="242" w:lineRule="exact"/>
              <w:ind w:left="80"/>
              <w:rPr>
                <w:sz w:val="20"/>
                <w:szCs w:val="20"/>
              </w:rPr>
            </w:pPr>
            <w:r>
              <w:rPr>
                <w:rFonts w:eastAsia="Times New Roman"/>
                <w:w w:val="98"/>
              </w:rPr>
              <w:t>Бюджет поселения</w:t>
            </w:r>
          </w:p>
        </w:tc>
        <w:tc>
          <w:tcPr>
            <w:tcW w:w="1420" w:type="dxa"/>
            <w:tcBorders>
              <w:bottom w:val="single" w:sz="8" w:space="0" w:color="auto"/>
            </w:tcBorders>
            <w:vAlign w:val="bottom"/>
          </w:tcPr>
          <w:p w:rsidR="00DF25BA" w:rsidRDefault="00DF25BA">
            <w:pPr>
              <w:rPr>
                <w:sz w:val="21"/>
                <w:szCs w:val="21"/>
              </w:rPr>
            </w:pPr>
          </w:p>
        </w:tc>
        <w:tc>
          <w:tcPr>
            <w:tcW w:w="80" w:type="dxa"/>
            <w:tcBorders>
              <w:bottom w:val="single" w:sz="8" w:space="0" w:color="auto"/>
            </w:tcBorders>
            <w:vAlign w:val="bottom"/>
          </w:tcPr>
          <w:p w:rsidR="00DF25BA" w:rsidRDefault="00DF25BA">
            <w:pPr>
              <w:rPr>
                <w:sz w:val="21"/>
                <w:szCs w:val="21"/>
              </w:rPr>
            </w:pPr>
          </w:p>
        </w:tc>
        <w:tc>
          <w:tcPr>
            <w:tcW w:w="900" w:type="dxa"/>
            <w:tcBorders>
              <w:bottom w:val="single" w:sz="8" w:space="0" w:color="auto"/>
              <w:right w:val="single" w:sz="8" w:space="0" w:color="auto"/>
            </w:tcBorders>
            <w:vAlign w:val="bottom"/>
          </w:tcPr>
          <w:p w:rsidR="00DF25BA" w:rsidRDefault="00DF25BA">
            <w:pPr>
              <w:rPr>
                <w:sz w:val="21"/>
                <w:szCs w:val="21"/>
              </w:rPr>
            </w:pPr>
          </w:p>
        </w:tc>
        <w:tc>
          <w:tcPr>
            <w:tcW w:w="150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8"/>
              </w:rPr>
              <w:t>12200</w:t>
            </w:r>
          </w:p>
        </w:tc>
        <w:tc>
          <w:tcPr>
            <w:tcW w:w="86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6"/>
              </w:rPr>
              <w:t>900</w:t>
            </w:r>
          </w:p>
        </w:tc>
        <w:tc>
          <w:tcPr>
            <w:tcW w:w="84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9"/>
              </w:rPr>
              <w:t>1050</w:t>
            </w:r>
          </w:p>
        </w:tc>
        <w:tc>
          <w:tcPr>
            <w:tcW w:w="640" w:type="dxa"/>
            <w:tcBorders>
              <w:bottom w:val="single" w:sz="8" w:space="0" w:color="auto"/>
            </w:tcBorders>
            <w:vAlign w:val="bottom"/>
          </w:tcPr>
          <w:p w:rsidR="00DF25BA" w:rsidRDefault="00C07486">
            <w:pPr>
              <w:spacing w:line="242" w:lineRule="exact"/>
              <w:ind w:left="90"/>
              <w:jc w:val="center"/>
              <w:rPr>
                <w:sz w:val="20"/>
                <w:szCs w:val="20"/>
              </w:rPr>
            </w:pPr>
            <w:r>
              <w:rPr>
                <w:rFonts w:eastAsia="Times New Roman"/>
                <w:w w:val="99"/>
              </w:rPr>
              <w:t>1050</w:t>
            </w:r>
          </w:p>
        </w:tc>
        <w:tc>
          <w:tcPr>
            <w:tcW w:w="220" w:type="dxa"/>
            <w:tcBorders>
              <w:bottom w:val="single" w:sz="8" w:space="0" w:color="auto"/>
              <w:right w:val="single" w:sz="8" w:space="0" w:color="auto"/>
            </w:tcBorders>
            <w:vAlign w:val="bottom"/>
          </w:tcPr>
          <w:p w:rsidR="00DF25BA" w:rsidRDefault="00DF25BA">
            <w:pPr>
              <w:rPr>
                <w:sz w:val="21"/>
                <w:szCs w:val="21"/>
              </w:rPr>
            </w:pPr>
          </w:p>
        </w:tc>
        <w:tc>
          <w:tcPr>
            <w:tcW w:w="92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9"/>
              </w:rPr>
              <w:t>1050</w:t>
            </w:r>
          </w:p>
        </w:tc>
        <w:tc>
          <w:tcPr>
            <w:tcW w:w="98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9"/>
              </w:rPr>
              <w:t>1050</w:t>
            </w:r>
          </w:p>
        </w:tc>
        <w:tc>
          <w:tcPr>
            <w:tcW w:w="114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9"/>
              </w:rPr>
              <w:t>7100</w:t>
            </w:r>
          </w:p>
        </w:tc>
        <w:tc>
          <w:tcPr>
            <w:tcW w:w="0" w:type="dxa"/>
            <w:vAlign w:val="bottom"/>
          </w:tcPr>
          <w:p w:rsidR="00DF25BA" w:rsidRDefault="00DF25BA">
            <w:pPr>
              <w:rPr>
                <w:sz w:val="1"/>
                <w:szCs w:val="1"/>
              </w:rPr>
            </w:pPr>
          </w:p>
        </w:tc>
      </w:tr>
      <w:tr w:rsidR="00DF25BA">
        <w:trPr>
          <w:trHeight w:val="239"/>
        </w:trPr>
        <w:tc>
          <w:tcPr>
            <w:tcW w:w="960" w:type="dxa"/>
            <w:tcBorders>
              <w:left w:val="single" w:sz="8" w:space="0" w:color="auto"/>
              <w:right w:val="single" w:sz="8" w:space="0" w:color="auto"/>
            </w:tcBorders>
            <w:vAlign w:val="bottom"/>
          </w:tcPr>
          <w:p w:rsidR="00DF25BA" w:rsidRDefault="00DF25BA">
            <w:pPr>
              <w:rPr>
                <w:sz w:val="20"/>
                <w:szCs w:val="20"/>
              </w:rPr>
            </w:pPr>
          </w:p>
        </w:tc>
        <w:tc>
          <w:tcPr>
            <w:tcW w:w="3220" w:type="dxa"/>
            <w:tcBorders>
              <w:right w:val="single" w:sz="8" w:space="0" w:color="auto"/>
            </w:tcBorders>
            <w:vAlign w:val="bottom"/>
          </w:tcPr>
          <w:p w:rsidR="00DF25BA" w:rsidRDefault="00DF25BA">
            <w:pPr>
              <w:rPr>
                <w:sz w:val="20"/>
                <w:szCs w:val="20"/>
              </w:rPr>
            </w:pPr>
          </w:p>
        </w:tc>
        <w:tc>
          <w:tcPr>
            <w:tcW w:w="3360" w:type="dxa"/>
            <w:gridSpan w:val="3"/>
            <w:vAlign w:val="bottom"/>
          </w:tcPr>
          <w:p w:rsidR="00DF25BA" w:rsidRDefault="00C07486">
            <w:pPr>
              <w:spacing w:line="240" w:lineRule="exact"/>
              <w:ind w:left="80"/>
              <w:rPr>
                <w:sz w:val="20"/>
                <w:szCs w:val="20"/>
              </w:rPr>
            </w:pPr>
            <w:r>
              <w:rPr>
                <w:rFonts w:eastAsia="Times New Roman"/>
                <w:w w:val="99"/>
              </w:rPr>
              <w:t>Внебюджетные средства (средства</w:t>
            </w:r>
          </w:p>
        </w:tc>
        <w:tc>
          <w:tcPr>
            <w:tcW w:w="900" w:type="dxa"/>
            <w:tcBorders>
              <w:right w:val="single" w:sz="8" w:space="0" w:color="auto"/>
            </w:tcBorders>
            <w:vAlign w:val="bottom"/>
          </w:tcPr>
          <w:p w:rsidR="00DF25BA" w:rsidRDefault="00DF25BA">
            <w:pPr>
              <w:rPr>
                <w:sz w:val="20"/>
                <w:szCs w:val="20"/>
              </w:rPr>
            </w:pPr>
          </w:p>
        </w:tc>
        <w:tc>
          <w:tcPr>
            <w:tcW w:w="1500" w:type="dxa"/>
            <w:tcBorders>
              <w:right w:val="single" w:sz="8" w:space="0" w:color="auto"/>
            </w:tcBorders>
            <w:vAlign w:val="bottom"/>
          </w:tcPr>
          <w:p w:rsidR="00DF25BA" w:rsidRDefault="00DF25BA">
            <w:pPr>
              <w:rPr>
                <w:sz w:val="20"/>
                <w:szCs w:val="20"/>
              </w:rPr>
            </w:pPr>
          </w:p>
        </w:tc>
        <w:tc>
          <w:tcPr>
            <w:tcW w:w="860" w:type="dxa"/>
            <w:tcBorders>
              <w:right w:val="single" w:sz="8" w:space="0" w:color="auto"/>
            </w:tcBorders>
            <w:vAlign w:val="bottom"/>
          </w:tcPr>
          <w:p w:rsidR="00DF25BA" w:rsidRDefault="00DF25BA">
            <w:pPr>
              <w:rPr>
                <w:sz w:val="20"/>
                <w:szCs w:val="20"/>
              </w:rPr>
            </w:pPr>
          </w:p>
        </w:tc>
        <w:tc>
          <w:tcPr>
            <w:tcW w:w="840" w:type="dxa"/>
            <w:tcBorders>
              <w:right w:val="single" w:sz="8" w:space="0" w:color="auto"/>
            </w:tcBorders>
            <w:vAlign w:val="bottom"/>
          </w:tcPr>
          <w:p w:rsidR="00DF25BA" w:rsidRDefault="00DF25BA">
            <w:pPr>
              <w:rPr>
                <w:sz w:val="20"/>
                <w:szCs w:val="20"/>
              </w:rPr>
            </w:pPr>
          </w:p>
        </w:tc>
        <w:tc>
          <w:tcPr>
            <w:tcW w:w="640" w:type="dxa"/>
            <w:vAlign w:val="bottom"/>
          </w:tcPr>
          <w:p w:rsidR="00DF25BA" w:rsidRDefault="00DF25BA">
            <w:pPr>
              <w:rPr>
                <w:sz w:val="20"/>
                <w:szCs w:val="20"/>
              </w:rPr>
            </w:pPr>
          </w:p>
        </w:tc>
        <w:tc>
          <w:tcPr>
            <w:tcW w:w="220" w:type="dxa"/>
            <w:tcBorders>
              <w:right w:val="single" w:sz="8" w:space="0" w:color="auto"/>
            </w:tcBorders>
            <w:vAlign w:val="bottom"/>
          </w:tcPr>
          <w:p w:rsidR="00DF25BA" w:rsidRDefault="00DF25BA">
            <w:pPr>
              <w:rPr>
                <w:sz w:val="20"/>
                <w:szCs w:val="20"/>
              </w:rPr>
            </w:pPr>
          </w:p>
        </w:tc>
        <w:tc>
          <w:tcPr>
            <w:tcW w:w="920" w:type="dxa"/>
            <w:tcBorders>
              <w:right w:val="single" w:sz="8" w:space="0" w:color="auto"/>
            </w:tcBorders>
            <w:vAlign w:val="bottom"/>
          </w:tcPr>
          <w:p w:rsidR="00DF25BA" w:rsidRDefault="00DF25BA">
            <w:pPr>
              <w:rPr>
                <w:sz w:val="20"/>
                <w:szCs w:val="20"/>
              </w:rPr>
            </w:pPr>
          </w:p>
        </w:tc>
        <w:tc>
          <w:tcPr>
            <w:tcW w:w="980" w:type="dxa"/>
            <w:tcBorders>
              <w:right w:val="single" w:sz="8" w:space="0" w:color="auto"/>
            </w:tcBorders>
            <w:vAlign w:val="bottom"/>
          </w:tcPr>
          <w:p w:rsidR="00DF25BA" w:rsidRDefault="00DF25BA">
            <w:pPr>
              <w:rPr>
                <w:sz w:val="20"/>
                <w:szCs w:val="20"/>
              </w:rPr>
            </w:pPr>
          </w:p>
        </w:tc>
        <w:tc>
          <w:tcPr>
            <w:tcW w:w="1140" w:type="dxa"/>
            <w:tcBorders>
              <w:right w:val="single" w:sz="8" w:space="0" w:color="auto"/>
            </w:tcBorders>
            <w:vAlign w:val="bottom"/>
          </w:tcPr>
          <w:p w:rsidR="00DF25BA" w:rsidRDefault="00DF25BA">
            <w:pPr>
              <w:rPr>
                <w:sz w:val="20"/>
                <w:szCs w:val="20"/>
              </w:rPr>
            </w:pPr>
          </w:p>
        </w:tc>
        <w:tc>
          <w:tcPr>
            <w:tcW w:w="0" w:type="dxa"/>
            <w:vAlign w:val="bottom"/>
          </w:tcPr>
          <w:p w:rsidR="00DF25BA" w:rsidRDefault="00DF25BA">
            <w:pPr>
              <w:rPr>
                <w:sz w:val="1"/>
                <w:szCs w:val="1"/>
              </w:rPr>
            </w:pPr>
          </w:p>
        </w:tc>
      </w:tr>
      <w:tr w:rsidR="00DF25BA">
        <w:trPr>
          <w:trHeight w:val="257"/>
        </w:trPr>
        <w:tc>
          <w:tcPr>
            <w:tcW w:w="960" w:type="dxa"/>
            <w:tcBorders>
              <w:left w:val="single" w:sz="8" w:space="0" w:color="auto"/>
              <w:bottom w:val="single" w:sz="8" w:space="0" w:color="auto"/>
              <w:right w:val="single" w:sz="8" w:space="0" w:color="auto"/>
            </w:tcBorders>
            <w:vAlign w:val="bottom"/>
          </w:tcPr>
          <w:p w:rsidR="00DF25BA" w:rsidRDefault="00DF25BA"/>
        </w:tc>
        <w:tc>
          <w:tcPr>
            <w:tcW w:w="3220" w:type="dxa"/>
            <w:tcBorders>
              <w:bottom w:val="single" w:sz="8" w:space="0" w:color="auto"/>
              <w:right w:val="single" w:sz="8" w:space="0" w:color="auto"/>
            </w:tcBorders>
            <w:vAlign w:val="bottom"/>
          </w:tcPr>
          <w:p w:rsidR="00DF25BA" w:rsidRDefault="00DF25BA"/>
        </w:tc>
        <w:tc>
          <w:tcPr>
            <w:tcW w:w="3360" w:type="dxa"/>
            <w:gridSpan w:val="3"/>
            <w:tcBorders>
              <w:bottom w:val="single" w:sz="8" w:space="0" w:color="auto"/>
            </w:tcBorders>
            <w:vAlign w:val="bottom"/>
          </w:tcPr>
          <w:p w:rsidR="00DF25BA" w:rsidRDefault="00C07486">
            <w:pPr>
              <w:ind w:left="80"/>
              <w:rPr>
                <w:sz w:val="20"/>
                <w:szCs w:val="20"/>
              </w:rPr>
            </w:pPr>
            <w:r>
              <w:rPr>
                <w:rFonts w:eastAsia="Times New Roman"/>
                <w:w w:val="99"/>
              </w:rPr>
              <w:t>ресурсоснабжающих организаций)</w:t>
            </w:r>
          </w:p>
        </w:tc>
        <w:tc>
          <w:tcPr>
            <w:tcW w:w="900" w:type="dxa"/>
            <w:tcBorders>
              <w:bottom w:val="single" w:sz="8" w:space="0" w:color="auto"/>
              <w:right w:val="single" w:sz="8" w:space="0" w:color="auto"/>
            </w:tcBorders>
            <w:vAlign w:val="bottom"/>
          </w:tcPr>
          <w:p w:rsidR="00DF25BA" w:rsidRDefault="00DF25BA"/>
        </w:tc>
        <w:tc>
          <w:tcPr>
            <w:tcW w:w="150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rPr>
              <w:t>508757</w:t>
            </w:r>
          </w:p>
        </w:tc>
        <w:tc>
          <w:tcPr>
            <w:tcW w:w="8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8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0"/>
              </w:rPr>
              <w:t>0</w:t>
            </w:r>
          </w:p>
        </w:tc>
        <w:tc>
          <w:tcPr>
            <w:tcW w:w="640" w:type="dxa"/>
            <w:tcBorders>
              <w:bottom w:val="single" w:sz="8" w:space="0" w:color="auto"/>
            </w:tcBorders>
            <w:vAlign w:val="bottom"/>
          </w:tcPr>
          <w:p w:rsidR="00DF25BA" w:rsidRDefault="00C07486">
            <w:pPr>
              <w:ind w:left="70"/>
              <w:jc w:val="center"/>
              <w:rPr>
                <w:sz w:val="20"/>
                <w:szCs w:val="20"/>
              </w:rPr>
            </w:pPr>
            <w:r>
              <w:rPr>
                <w:rFonts w:eastAsia="Times New Roman"/>
                <w:w w:val="90"/>
              </w:rPr>
              <w:t>0</w:t>
            </w:r>
          </w:p>
        </w:tc>
        <w:tc>
          <w:tcPr>
            <w:tcW w:w="220" w:type="dxa"/>
            <w:tcBorders>
              <w:bottom w:val="single" w:sz="8" w:space="0" w:color="auto"/>
              <w:right w:val="single" w:sz="8" w:space="0" w:color="auto"/>
            </w:tcBorders>
            <w:vAlign w:val="bottom"/>
          </w:tcPr>
          <w:p w:rsidR="00DF25BA" w:rsidRDefault="00DF25BA"/>
        </w:tc>
        <w:tc>
          <w:tcPr>
            <w:tcW w:w="9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98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68654</w:t>
            </w:r>
          </w:p>
        </w:tc>
        <w:tc>
          <w:tcPr>
            <w:tcW w:w="11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rPr>
              <w:t>440103</w:t>
            </w:r>
          </w:p>
        </w:tc>
        <w:tc>
          <w:tcPr>
            <w:tcW w:w="0" w:type="dxa"/>
            <w:vAlign w:val="bottom"/>
          </w:tcPr>
          <w:p w:rsidR="00DF25BA" w:rsidRDefault="00DF25BA">
            <w:pPr>
              <w:rPr>
                <w:sz w:val="1"/>
                <w:szCs w:val="1"/>
              </w:rPr>
            </w:pPr>
          </w:p>
        </w:tc>
      </w:tr>
      <w:tr w:rsidR="00DF25BA">
        <w:trPr>
          <w:trHeight w:val="243"/>
        </w:trPr>
        <w:tc>
          <w:tcPr>
            <w:tcW w:w="960" w:type="dxa"/>
            <w:tcBorders>
              <w:left w:val="single" w:sz="8" w:space="0" w:color="auto"/>
              <w:bottom w:val="single" w:sz="8" w:space="0" w:color="auto"/>
              <w:right w:val="single" w:sz="8" w:space="0" w:color="auto"/>
            </w:tcBorders>
            <w:vAlign w:val="bottom"/>
          </w:tcPr>
          <w:p w:rsidR="00DF25BA" w:rsidRDefault="00C07486">
            <w:pPr>
              <w:spacing w:line="242" w:lineRule="exact"/>
              <w:ind w:left="120"/>
              <w:rPr>
                <w:sz w:val="20"/>
                <w:szCs w:val="20"/>
              </w:rPr>
            </w:pPr>
            <w:r>
              <w:rPr>
                <w:rFonts w:eastAsia="Times New Roman"/>
              </w:rPr>
              <w:t>6.</w:t>
            </w:r>
          </w:p>
        </w:tc>
        <w:tc>
          <w:tcPr>
            <w:tcW w:w="12460" w:type="dxa"/>
            <w:gridSpan w:val="11"/>
            <w:tcBorders>
              <w:bottom w:val="single" w:sz="8" w:space="0" w:color="auto"/>
            </w:tcBorders>
            <w:vAlign w:val="bottom"/>
          </w:tcPr>
          <w:p w:rsidR="00DF25BA" w:rsidRDefault="00C07486">
            <w:pPr>
              <w:spacing w:line="242" w:lineRule="exact"/>
              <w:ind w:left="80"/>
              <w:rPr>
                <w:sz w:val="20"/>
                <w:szCs w:val="20"/>
              </w:rPr>
            </w:pPr>
            <w:r>
              <w:rPr>
                <w:rFonts w:eastAsia="Times New Roman"/>
              </w:rPr>
              <w:t>Мероприятия, предусмотренные программой в области энергосбережения и повышения энергетической эффективности поселения</w:t>
            </w:r>
          </w:p>
        </w:tc>
        <w:tc>
          <w:tcPr>
            <w:tcW w:w="980" w:type="dxa"/>
            <w:tcBorders>
              <w:bottom w:val="single" w:sz="8" w:space="0" w:color="auto"/>
            </w:tcBorders>
            <w:vAlign w:val="bottom"/>
          </w:tcPr>
          <w:p w:rsidR="00DF25BA" w:rsidRDefault="00DF25BA">
            <w:pPr>
              <w:rPr>
                <w:sz w:val="21"/>
                <w:szCs w:val="21"/>
              </w:rPr>
            </w:pPr>
          </w:p>
        </w:tc>
        <w:tc>
          <w:tcPr>
            <w:tcW w:w="1140" w:type="dxa"/>
            <w:tcBorders>
              <w:bottom w:val="single" w:sz="8" w:space="0" w:color="auto"/>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38"/>
        </w:trPr>
        <w:tc>
          <w:tcPr>
            <w:tcW w:w="960" w:type="dxa"/>
            <w:tcBorders>
              <w:left w:val="single" w:sz="8" w:space="0" w:color="auto"/>
              <w:right w:val="single" w:sz="8" w:space="0" w:color="auto"/>
            </w:tcBorders>
            <w:vAlign w:val="bottom"/>
          </w:tcPr>
          <w:p w:rsidR="00DF25BA" w:rsidRDefault="00C07486">
            <w:pPr>
              <w:spacing w:line="239" w:lineRule="exact"/>
              <w:ind w:left="120"/>
              <w:rPr>
                <w:sz w:val="20"/>
                <w:szCs w:val="20"/>
              </w:rPr>
            </w:pPr>
            <w:r>
              <w:rPr>
                <w:rFonts w:eastAsia="Times New Roman"/>
              </w:rPr>
              <w:t>6.1.</w:t>
            </w:r>
          </w:p>
        </w:tc>
        <w:tc>
          <w:tcPr>
            <w:tcW w:w="3220" w:type="dxa"/>
            <w:tcBorders>
              <w:right w:val="single" w:sz="8" w:space="0" w:color="auto"/>
            </w:tcBorders>
            <w:vAlign w:val="bottom"/>
          </w:tcPr>
          <w:p w:rsidR="00DF25BA" w:rsidRDefault="00C07486">
            <w:pPr>
              <w:spacing w:line="239" w:lineRule="exact"/>
              <w:ind w:left="80"/>
              <w:rPr>
                <w:sz w:val="20"/>
                <w:szCs w:val="20"/>
              </w:rPr>
            </w:pPr>
            <w:r>
              <w:rPr>
                <w:rFonts w:eastAsia="Times New Roman"/>
              </w:rPr>
              <w:t>в сфере электроснабжения:</w:t>
            </w:r>
          </w:p>
        </w:tc>
        <w:tc>
          <w:tcPr>
            <w:tcW w:w="1860" w:type="dxa"/>
            <w:tcBorders>
              <w:right w:val="single" w:sz="8" w:space="0" w:color="auto"/>
            </w:tcBorders>
            <w:vAlign w:val="bottom"/>
          </w:tcPr>
          <w:p w:rsidR="00DF25BA" w:rsidRDefault="00C07486">
            <w:pPr>
              <w:spacing w:line="239" w:lineRule="exact"/>
              <w:ind w:left="80"/>
              <w:rPr>
                <w:sz w:val="20"/>
                <w:szCs w:val="20"/>
              </w:rPr>
            </w:pPr>
            <w:r>
              <w:rPr>
                <w:rFonts w:eastAsia="Times New Roman"/>
              </w:rPr>
              <w:t>индивидуальные</w:t>
            </w:r>
          </w:p>
        </w:tc>
        <w:tc>
          <w:tcPr>
            <w:tcW w:w="1420" w:type="dxa"/>
            <w:tcBorders>
              <w:right w:val="single" w:sz="8" w:space="0" w:color="auto"/>
            </w:tcBorders>
            <w:vAlign w:val="bottom"/>
          </w:tcPr>
          <w:p w:rsidR="00DF25BA" w:rsidRDefault="00DF25BA">
            <w:pPr>
              <w:rPr>
                <w:sz w:val="20"/>
                <w:szCs w:val="20"/>
              </w:rPr>
            </w:pPr>
          </w:p>
        </w:tc>
        <w:tc>
          <w:tcPr>
            <w:tcW w:w="80" w:type="dxa"/>
            <w:vAlign w:val="bottom"/>
          </w:tcPr>
          <w:p w:rsidR="00DF25BA" w:rsidRDefault="00DF25BA">
            <w:pPr>
              <w:rPr>
                <w:sz w:val="20"/>
                <w:szCs w:val="20"/>
              </w:rPr>
            </w:pPr>
          </w:p>
        </w:tc>
        <w:tc>
          <w:tcPr>
            <w:tcW w:w="900" w:type="dxa"/>
            <w:tcBorders>
              <w:right w:val="single" w:sz="8" w:space="0" w:color="auto"/>
            </w:tcBorders>
            <w:vAlign w:val="bottom"/>
          </w:tcPr>
          <w:p w:rsidR="00DF25BA" w:rsidRDefault="00DF25BA">
            <w:pPr>
              <w:rPr>
                <w:sz w:val="20"/>
                <w:szCs w:val="20"/>
              </w:rPr>
            </w:pPr>
          </w:p>
        </w:tc>
        <w:tc>
          <w:tcPr>
            <w:tcW w:w="1500" w:type="dxa"/>
            <w:tcBorders>
              <w:right w:val="single" w:sz="8" w:space="0" w:color="auto"/>
            </w:tcBorders>
            <w:vAlign w:val="bottom"/>
          </w:tcPr>
          <w:p w:rsidR="00DF25BA" w:rsidRDefault="00DF25BA">
            <w:pPr>
              <w:rPr>
                <w:sz w:val="20"/>
                <w:szCs w:val="20"/>
              </w:rPr>
            </w:pPr>
          </w:p>
        </w:tc>
        <w:tc>
          <w:tcPr>
            <w:tcW w:w="860" w:type="dxa"/>
            <w:tcBorders>
              <w:right w:val="single" w:sz="8" w:space="0" w:color="auto"/>
            </w:tcBorders>
            <w:vAlign w:val="bottom"/>
          </w:tcPr>
          <w:p w:rsidR="00DF25BA" w:rsidRDefault="00DF25BA">
            <w:pPr>
              <w:rPr>
                <w:sz w:val="20"/>
                <w:szCs w:val="20"/>
              </w:rPr>
            </w:pPr>
          </w:p>
        </w:tc>
        <w:tc>
          <w:tcPr>
            <w:tcW w:w="840" w:type="dxa"/>
            <w:tcBorders>
              <w:right w:val="single" w:sz="8" w:space="0" w:color="auto"/>
            </w:tcBorders>
            <w:vAlign w:val="bottom"/>
          </w:tcPr>
          <w:p w:rsidR="00DF25BA" w:rsidRDefault="00DF25BA">
            <w:pPr>
              <w:rPr>
                <w:sz w:val="20"/>
                <w:szCs w:val="20"/>
              </w:rPr>
            </w:pPr>
          </w:p>
        </w:tc>
        <w:tc>
          <w:tcPr>
            <w:tcW w:w="640" w:type="dxa"/>
            <w:vAlign w:val="bottom"/>
          </w:tcPr>
          <w:p w:rsidR="00DF25BA" w:rsidRDefault="00DF25BA">
            <w:pPr>
              <w:rPr>
                <w:sz w:val="20"/>
                <w:szCs w:val="20"/>
              </w:rPr>
            </w:pPr>
          </w:p>
        </w:tc>
        <w:tc>
          <w:tcPr>
            <w:tcW w:w="220" w:type="dxa"/>
            <w:tcBorders>
              <w:right w:val="single" w:sz="8" w:space="0" w:color="auto"/>
            </w:tcBorders>
            <w:vAlign w:val="bottom"/>
          </w:tcPr>
          <w:p w:rsidR="00DF25BA" w:rsidRDefault="00DF25BA">
            <w:pPr>
              <w:rPr>
                <w:sz w:val="20"/>
                <w:szCs w:val="20"/>
              </w:rPr>
            </w:pPr>
          </w:p>
        </w:tc>
        <w:tc>
          <w:tcPr>
            <w:tcW w:w="920" w:type="dxa"/>
            <w:tcBorders>
              <w:right w:val="single" w:sz="8" w:space="0" w:color="auto"/>
            </w:tcBorders>
            <w:vAlign w:val="bottom"/>
          </w:tcPr>
          <w:p w:rsidR="00DF25BA" w:rsidRDefault="00DF25BA">
            <w:pPr>
              <w:rPr>
                <w:sz w:val="20"/>
                <w:szCs w:val="20"/>
              </w:rPr>
            </w:pPr>
          </w:p>
        </w:tc>
        <w:tc>
          <w:tcPr>
            <w:tcW w:w="980" w:type="dxa"/>
            <w:tcBorders>
              <w:right w:val="single" w:sz="8" w:space="0" w:color="auto"/>
            </w:tcBorders>
            <w:vAlign w:val="bottom"/>
          </w:tcPr>
          <w:p w:rsidR="00DF25BA" w:rsidRDefault="00DF25BA">
            <w:pPr>
              <w:rPr>
                <w:sz w:val="20"/>
                <w:szCs w:val="20"/>
              </w:rPr>
            </w:pPr>
          </w:p>
        </w:tc>
        <w:tc>
          <w:tcPr>
            <w:tcW w:w="1140" w:type="dxa"/>
            <w:tcBorders>
              <w:right w:val="single" w:sz="8" w:space="0" w:color="auto"/>
            </w:tcBorders>
            <w:vAlign w:val="bottom"/>
          </w:tcPr>
          <w:p w:rsidR="00DF25BA" w:rsidRDefault="00DF25BA">
            <w:pPr>
              <w:rPr>
                <w:sz w:val="20"/>
                <w:szCs w:val="20"/>
              </w:rPr>
            </w:pPr>
          </w:p>
        </w:tc>
        <w:tc>
          <w:tcPr>
            <w:tcW w:w="0" w:type="dxa"/>
            <w:vAlign w:val="bottom"/>
          </w:tcPr>
          <w:p w:rsidR="00DF25BA" w:rsidRDefault="00DF25BA">
            <w:pPr>
              <w:rPr>
                <w:sz w:val="1"/>
                <w:szCs w:val="1"/>
              </w:rPr>
            </w:pPr>
          </w:p>
        </w:tc>
      </w:tr>
      <w:tr w:rsidR="00DF25BA">
        <w:trPr>
          <w:trHeight w:val="254"/>
        </w:trPr>
        <w:tc>
          <w:tcPr>
            <w:tcW w:w="960" w:type="dxa"/>
            <w:tcBorders>
              <w:left w:val="single" w:sz="8" w:space="0" w:color="auto"/>
              <w:right w:val="single" w:sz="8" w:space="0" w:color="auto"/>
            </w:tcBorders>
            <w:vAlign w:val="bottom"/>
          </w:tcPr>
          <w:p w:rsidR="00DF25BA" w:rsidRDefault="00DF25BA"/>
        </w:tc>
        <w:tc>
          <w:tcPr>
            <w:tcW w:w="3220" w:type="dxa"/>
            <w:tcBorders>
              <w:right w:val="single" w:sz="8" w:space="0" w:color="auto"/>
            </w:tcBorders>
            <w:vAlign w:val="bottom"/>
          </w:tcPr>
          <w:p w:rsidR="00DF25BA" w:rsidRDefault="00C07486">
            <w:pPr>
              <w:ind w:left="80"/>
              <w:rPr>
                <w:sz w:val="20"/>
                <w:szCs w:val="20"/>
              </w:rPr>
            </w:pPr>
            <w:r>
              <w:rPr>
                <w:rFonts w:eastAsia="Times New Roman"/>
              </w:rPr>
              <w:t>установка приборов учета</w:t>
            </w:r>
          </w:p>
        </w:tc>
        <w:tc>
          <w:tcPr>
            <w:tcW w:w="1860" w:type="dxa"/>
            <w:tcBorders>
              <w:right w:val="single" w:sz="8" w:space="0" w:color="auto"/>
            </w:tcBorders>
            <w:vAlign w:val="bottom"/>
          </w:tcPr>
          <w:p w:rsidR="00DF25BA" w:rsidRDefault="00C07486">
            <w:pPr>
              <w:ind w:left="80"/>
              <w:rPr>
                <w:sz w:val="20"/>
                <w:szCs w:val="20"/>
              </w:rPr>
            </w:pPr>
            <w:r>
              <w:rPr>
                <w:rFonts w:eastAsia="Times New Roman"/>
              </w:rPr>
              <w:t>жилые дома,</w:t>
            </w:r>
          </w:p>
        </w:tc>
        <w:tc>
          <w:tcPr>
            <w:tcW w:w="1420" w:type="dxa"/>
            <w:tcBorders>
              <w:right w:val="single" w:sz="8" w:space="0" w:color="auto"/>
            </w:tcBorders>
            <w:vAlign w:val="bottom"/>
          </w:tcPr>
          <w:p w:rsidR="00DF25BA" w:rsidRDefault="00DF25BA"/>
        </w:tc>
        <w:tc>
          <w:tcPr>
            <w:tcW w:w="80" w:type="dxa"/>
            <w:vAlign w:val="bottom"/>
          </w:tcPr>
          <w:p w:rsidR="00DF25BA" w:rsidRDefault="00DF25BA"/>
        </w:tc>
        <w:tc>
          <w:tcPr>
            <w:tcW w:w="900" w:type="dxa"/>
            <w:tcBorders>
              <w:right w:val="single" w:sz="8" w:space="0" w:color="auto"/>
            </w:tcBorders>
            <w:vAlign w:val="bottom"/>
          </w:tcPr>
          <w:p w:rsidR="00DF25BA" w:rsidRDefault="00DF25BA"/>
        </w:tc>
        <w:tc>
          <w:tcPr>
            <w:tcW w:w="1500" w:type="dxa"/>
            <w:tcBorders>
              <w:right w:val="single" w:sz="8" w:space="0" w:color="auto"/>
            </w:tcBorders>
            <w:vAlign w:val="bottom"/>
          </w:tcPr>
          <w:p w:rsidR="00DF25BA" w:rsidRDefault="00DF25BA"/>
        </w:tc>
        <w:tc>
          <w:tcPr>
            <w:tcW w:w="860" w:type="dxa"/>
            <w:tcBorders>
              <w:right w:val="single" w:sz="8" w:space="0" w:color="auto"/>
            </w:tcBorders>
            <w:vAlign w:val="bottom"/>
          </w:tcPr>
          <w:p w:rsidR="00DF25BA" w:rsidRDefault="00DF25BA"/>
        </w:tc>
        <w:tc>
          <w:tcPr>
            <w:tcW w:w="840" w:type="dxa"/>
            <w:tcBorders>
              <w:right w:val="single" w:sz="8" w:space="0" w:color="auto"/>
            </w:tcBorders>
            <w:vAlign w:val="bottom"/>
          </w:tcPr>
          <w:p w:rsidR="00DF25BA" w:rsidRDefault="00DF25BA"/>
        </w:tc>
        <w:tc>
          <w:tcPr>
            <w:tcW w:w="640" w:type="dxa"/>
            <w:vAlign w:val="bottom"/>
          </w:tcPr>
          <w:p w:rsidR="00DF25BA" w:rsidRDefault="00DF25BA"/>
        </w:tc>
        <w:tc>
          <w:tcPr>
            <w:tcW w:w="220" w:type="dxa"/>
            <w:tcBorders>
              <w:right w:val="single" w:sz="8" w:space="0" w:color="auto"/>
            </w:tcBorders>
            <w:vAlign w:val="bottom"/>
          </w:tcPr>
          <w:p w:rsidR="00DF25BA" w:rsidRDefault="00DF25BA"/>
        </w:tc>
        <w:tc>
          <w:tcPr>
            <w:tcW w:w="920" w:type="dxa"/>
            <w:tcBorders>
              <w:right w:val="single" w:sz="8" w:space="0" w:color="auto"/>
            </w:tcBorders>
            <w:vAlign w:val="bottom"/>
          </w:tcPr>
          <w:p w:rsidR="00DF25BA" w:rsidRDefault="00DF25BA"/>
        </w:tc>
        <w:tc>
          <w:tcPr>
            <w:tcW w:w="980" w:type="dxa"/>
            <w:tcBorders>
              <w:right w:val="single" w:sz="8" w:space="0" w:color="auto"/>
            </w:tcBorders>
            <w:vAlign w:val="bottom"/>
          </w:tcPr>
          <w:p w:rsidR="00DF25BA" w:rsidRDefault="00DF25BA"/>
        </w:tc>
        <w:tc>
          <w:tcPr>
            <w:tcW w:w="114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52"/>
        </w:trPr>
        <w:tc>
          <w:tcPr>
            <w:tcW w:w="960" w:type="dxa"/>
            <w:tcBorders>
              <w:left w:val="single" w:sz="8" w:space="0" w:color="auto"/>
              <w:right w:val="single" w:sz="8" w:space="0" w:color="auto"/>
            </w:tcBorders>
            <w:vAlign w:val="bottom"/>
          </w:tcPr>
          <w:p w:rsidR="00DF25BA" w:rsidRDefault="00DF25BA">
            <w:pPr>
              <w:rPr>
                <w:sz w:val="21"/>
                <w:szCs w:val="21"/>
              </w:rPr>
            </w:pPr>
          </w:p>
        </w:tc>
        <w:tc>
          <w:tcPr>
            <w:tcW w:w="3220" w:type="dxa"/>
            <w:tcBorders>
              <w:right w:val="single" w:sz="8" w:space="0" w:color="auto"/>
            </w:tcBorders>
            <w:vAlign w:val="bottom"/>
          </w:tcPr>
          <w:p w:rsidR="00DF25BA" w:rsidRDefault="00C07486">
            <w:pPr>
              <w:ind w:left="80"/>
              <w:rPr>
                <w:sz w:val="20"/>
                <w:szCs w:val="20"/>
              </w:rPr>
            </w:pPr>
            <w:r>
              <w:rPr>
                <w:rFonts w:eastAsia="Times New Roman"/>
              </w:rPr>
              <w:t>электроэнергии</w:t>
            </w:r>
          </w:p>
        </w:tc>
        <w:tc>
          <w:tcPr>
            <w:tcW w:w="1860" w:type="dxa"/>
            <w:tcBorders>
              <w:right w:val="single" w:sz="8" w:space="0" w:color="auto"/>
            </w:tcBorders>
            <w:vAlign w:val="bottom"/>
          </w:tcPr>
          <w:p w:rsidR="00DF25BA" w:rsidRDefault="00C07486">
            <w:pPr>
              <w:ind w:left="80"/>
              <w:rPr>
                <w:sz w:val="20"/>
                <w:szCs w:val="20"/>
              </w:rPr>
            </w:pPr>
            <w:r>
              <w:rPr>
                <w:rFonts w:eastAsia="Times New Roman"/>
              </w:rPr>
              <w:t>многоквартирны</w:t>
            </w:r>
          </w:p>
        </w:tc>
        <w:tc>
          <w:tcPr>
            <w:tcW w:w="1420" w:type="dxa"/>
            <w:tcBorders>
              <w:right w:val="single" w:sz="8" w:space="0" w:color="auto"/>
            </w:tcBorders>
            <w:vAlign w:val="bottom"/>
          </w:tcPr>
          <w:p w:rsidR="00DF25BA" w:rsidRDefault="00DF25BA">
            <w:pPr>
              <w:rPr>
                <w:sz w:val="21"/>
                <w:szCs w:val="21"/>
              </w:rPr>
            </w:pPr>
          </w:p>
        </w:tc>
        <w:tc>
          <w:tcPr>
            <w:tcW w:w="80" w:type="dxa"/>
            <w:vAlign w:val="bottom"/>
          </w:tcPr>
          <w:p w:rsidR="00DF25BA" w:rsidRDefault="00DF25BA">
            <w:pPr>
              <w:rPr>
                <w:sz w:val="21"/>
                <w:szCs w:val="21"/>
              </w:rPr>
            </w:pPr>
          </w:p>
        </w:tc>
        <w:tc>
          <w:tcPr>
            <w:tcW w:w="900" w:type="dxa"/>
            <w:tcBorders>
              <w:right w:val="single" w:sz="8" w:space="0" w:color="auto"/>
            </w:tcBorders>
            <w:vAlign w:val="bottom"/>
          </w:tcPr>
          <w:p w:rsidR="00DF25BA" w:rsidRDefault="00C07486">
            <w:pPr>
              <w:ind w:right="30"/>
              <w:jc w:val="center"/>
              <w:rPr>
                <w:sz w:val="20"/>
                <w:szCs w:val="20"/>
              </w:rPr>
            </w:pPr>
            <w:r>
              <w:rPr>
                <w:rFonts w:eastAsia="Times New Roman"/>
              </w:rPr>
              <w:t>по</w:t>
            </w:r>
          </w:p>
        </w:tc>
        <w:tc>
          <w:tcPr>
            <w:tcW w:w="150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640" w:type="dxa"/>
            <w:vAlign w:val="bottom"/>
          </w:tcPr>
          <w:p w:rsidR="00DF25BA" w:rsidRDefault="00DF25BA">
            <w:pPr>
              <w:rPr>
                <w:sz w:val="21"/>
                <w:szCs w:val="21"/>
              </w:rPr>
            </w:pPr>
          </w:p>
        </w:tc>
        <w:tc>
          <w:tcPr>
            <w:tcW w:w="220" w:type="dxa"/>
            <w:tcBorders>
              <w:right w:val="single" w:sz="8" w:space="0" w:color="auto"/>
            </w:tcBorders>
            <w:vAlign w:val="bottom"/>
          </w:tcPr>
          <w:p w:rsidR="00DF25BA" w:rsidRDefault="00DF25BA">
            <w:pPr>
              <w:rPr>
                <w:sz w:val="21"/>
                <w:szCs w:val="21"/>
              </w:rPr>
            </w:pPr>
          </w:p>
        </w:tc>
        <w:tc>
          <w:tcPr>
            <w:tcW w:w="92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140" w:type="dxa"/>
            <w:tcBorders>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58"/>
        </w:trPr>
        <w:tc>
          <w:tcPr>
            <w:tcW w:w="960" w:type="dxa"/>
            <w:tcBorders>
              <w:left w:val="single" w:sz="8" w:space="0" w:color="auto"/>
              <w:bottom w:val="single" w:sz="8" w:space="0" w:color="auto"/>
              <w:right w:val="single" w:sz="8" w:space="0" w:color="auto"/>
            </w:tcBorders>
            <w:vAlign w:val="bottom"/>
          </w:tcPr>
          <w:p w:rsidR="00DF25BA" w:rsidRDefault="00DF25BA"/>
        </w:tc>
        <w:tc>
          <w:tcPr>
            <w:tcW w:w="3220" w:type="dxa"/>
            <w:tcBorders>
              <w:bottom w:val="single" w:sz="8" w:space="0" w:color="auto"/>
              <w:right w:val="single" w:sz="8" w:space="0" w:color="auto"/>
            </w:tcBorders>
            <w:vAlign w:val="bottom"/>
          </w:tcPr>
          <w:p w:rsidR="00DF25BA" w:rsidRDefault="00DF25BA"/>
        </w:tc>
        <w:tc>
          <w:tcPr>
            <w:tcW w:w="1860" w:type="dxa"/>
            <w:tcBorders>
              <w:bottom w:val="single" w:sz="8" w:space="0" w:color="auto"/>
              <w:right w:val="single" w:sz="8" w:space="0" w:color="auto"/>
            </w:tcBorders>
            <w:vAlign w:val="bottom"/>
          </w:tcPr>
          <w:p w:rsidR="00DF25BA" w:rsidRDefault="00C07486">
            <w:pPr>
              <w:ind w:left="80"/>
              <w:rPr>
                <w:sz w:val="20"/>
                <w:szCs w:val="20"/>
              </w:rPr>
            </w:pPr>
            <w:r>
              <w:rPr>
                <w:rFonts w:eastAsia="Times New Roman"/>
              </w:rPr>
              <w:t>е жилые дома,</w:t>
            </w:r>
          </w:p>
        </w:tc>
        <w:tc>
          <w:tcPr>
            <w:tcW w:w="14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8"/>
              </w:rPr>
              <w:t>по проекту</w:t>
            </w:r>
          </w:p>
        </w:tc>
        <w:tc>
          <w:tcPr>
            <w:tcW w:w="80" w:type="dxa"/>
            <w:tcBorders>
              <w:bottom w:val="single" w:sz="8" w:space="0" w:color="auto"/>
            </w:tcBorders>
            <w:vAlign w:val="bottom"/>
          </w:tcPr>
          <w:p w:rsidR="00DF25BA" w:rsidRDefault="00DF25BA"/>
        </w:tc>
        <w:tc>
          <w:tcPr>
            <w:tcW w:w="900" w:type="dxa"/>
            <w:tcBorders>
              <w:bottom w:val="single" w:sz="8" w:space="0" w:color="auto"/>
              <w:right w:val="single" w:sz="8" w:space="0" w:color="auto"/>
            </w:tcBorders>
            <w:vAlign w:val="bottom"/>
          </w:tcPr>
          <w:p w:rsidR="00DF25BA" w:rsidRDefault="00C07486">
            <w:pPr>
              <w:ind w:right="30"/>
              <w:jc w:val="center"/>
              <w:rPr>
                <w:sz w:val="20"/>
                <w:szCs w:val="20"/>
              </w:rPr>
            </w:pPr>
            <w:r>
              <w:rPr>
                <w:rFonts w:eastAsia="Times New Roman"/>
              </w:rPr>
              <w:t>проекту</w:t>
            </w:r>
          </w:p>
        </w:tc>
        <w:tc>
          <w:tcPr>
            <w:tcW w:w="150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4000</w:t>
            </w:r>
          </w:p>
        </w:tc>
        <w:tc>
          <w:tcPr>
            <w:tcW w:w="860" w:type="dxa"/>
            <w:tcBorders>
              <w:bottom w:val="single" w:sz="8" w:space="0" w:color="auto"/>
              <w:right w:val="single" w:sz="8" w:space="0" w:color="auto"/>
            </w:tcBorders>
            <w:vAlign w:val="bottom"/>
          </w:tcPr>
          <w:p w:rsidR="00DF25BA" w:rsidRDefault="00C07486">
            <w:pPr>
              <w:ind w:right="310"/>
              <w:jc w:val="right"/>
              <w:rPr>
                <w:sz w:val="20"/>
                <w:szCs w:val="20"/>
              </w:rPr>
            </w:pPr>
            <w:r>
              <w:rPr>
                <w:rFonts w:eastAsia="Times New Roman"/>
              </w:rPr>
              <w:t>0</w:t>
            </w:r>
          </w:p>
        </w:tc>
        <w:tc>
          <w:tcPr>
            <w:tcW w:w="8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500</w:t>
            </w:r>
          </w:p>
        </w:tc>
        <w:tc>
          <w:tcPr>
            <w:tcW w:w="640" w:type="dxa"/>
            <w:tcBorders>
              <w:bottom w:val="single" w:sz="8" w:space="0" w:color="auto"/>
            </w:tcBorders>
            <w:vAlign w:val="bottom"/>
          </w:tcPr>
          <w:p w:rsidR="00DF25BA" w:rsidRDefault="00C07486">
            <w:pPr>
              <w:ind w:left="70"/>
              <w:jc w:val="center"/>
              <w:rPr>
                <w:sz w:val="20"/>
                <w:szCs w:val="20"/>
              </w:rPr>
            </w:pPr>
            <w:r>
              <w:rPr>
                <w:rFonts w:eastAsia="Times New Roman"/>
              </w:rPr>
              <w:t>500</w:t>
            </w:r>
          </w:p>
        </w:tc>
        <w:tc>
          <w:tcPr>
            <w:tcW w:w="220" w:type="dxa"/>
            <w:tcBorders>
              <w:bottom w:val="single" w:sz="8" w:space="0" w:color="auto"/>
              <w:right w:val="single" w:sz="8" w:space="0" w:color="auto"/>
            </w:tcBorders>
            <w:vAlign w:val="bottom"/>
          </w:tcPr>
          <w:p w:rsidR="00DF25BA" w:rsidRDefault="00DF25BA"/>
        </w:tc>
        <w:tc>
          <w:tcPr>
            <w:tcW w:w="9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6"/>
              </w:rPr>
              <w:t>500</w:t>
            </w:r>
          </w:p>
        </w:tc>
        <w:tc>
          <w:tcPr>
            <w:tcW w:w="98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6"/>
              </w:rPr>
              <w:t>500</w:t>
            </w:r>
          </w:p>
        </w:tc>
        <w:tc>
          <w:tcPr>
            <w:tcW w:w="11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9"/>
              </w:rPr>
              <w:t>2000,0</w:t>
            </w:r>
          </w:p>
        </w:tc>
        <w:tc>
          <w:tcPr>
            <w:tcW w:w="0" w:type="dxa"/>
            <w:vAlign w:val="bottom"/>
          </w:tcPr>
          <w:p w:rsidR="00DF25BA" w:rsidRDefault="00DF25BA">
            <w:pPr>
              <w:rPr>
                <w:sz w:val="1"/>
                <w:szCs w:val="1"/>
              </w:rPr>
            </w:pPr>
          </w:p>
        </w:tc>
      </w:tr>
      <w:tr w:rsidR="00DF25BA">
        <w:trPr>
          <w:trHeight w:val="850"/>
        </w:trPr>
        <w:tc>
          <w:tcPr>
            <w:tcW w:w="960" w:type="dxa"/>
            <w:vAlign w:val="bottom"/>
          </w:tcPr>
          <w:p w:rsidR="00DF25BA" w:rsidRDefault="00DF25BA">
            <w:pPr>
              <w:rPr>
                <w:sz w:val="24"/>
                <w:szCs w:val="24"/>
              </w:rPr>
            </w:pPr>
          </w:p>
        </w:tc>
        <w:tc>
          <w:tcPr>
            <w:tcW w:w="3220" w:type="dxa"/>
            <w:vAlign w:val="bottom"/>
          </w:tcPr>
          <w:p w:rsidR="00DF25BA" w:rsidRDefault="00DF25BA">
            <w:pPr>
              <w:rPr>
                <w:sz w:val="24"/>
                <w:szCs w:val="24"/>
              </w:rPr>
            </w:pPr>
          </w:p>
        </w:tc>
        <w:tc>
          <w:tcPr>
            <w:tcW w:w="1860" w:type="dxa"/>
            <w:vAlign w:val="bottom"/>
          </w:tcPr>
          <w:p w:rsidR="00DF25BA" w:rsidRDefault="00DF25BA">
            <w:pPr>
              <w:rPr>
                <w:sz w:val="24"/>
                <w:szCs w:val="24"/>
              </w:rPr>
            </w:pPr>
          </w:p>
        </w:tc>
        <w:tc>
          <w:tcPr>
            <w:tcW w:w="1420" w:type="dxa"/>
            <w:vAlign w:val="bottom"/>
          </w:tcPr>
          <w:p w:rsidR="00DF25BA" w:rsidRDefault="00DF25BA">
            <w:pPr>
              <w:rPr>
                <w:sz w:val="24"/>
                <w:szCs w:val="24"/>
              </w:rPr>
            </w:pPr>
          </w:p>
        </w:tc>
        <w:tc>
          <w:tcPr>
            <w:tcW w:w="80" w:type="dxa"/>
            <w:vAlign w:val="bottom"/>
          </w:tcPr>
          <w:p w:rsidR="00DF25BA" w:rsidRDefault="00DF25BA">
            <w:pPr>
              <w:rPr>
                <w:sz w:val="24"/>
                <w:szCs w:val="24"/>
              </w:rPr>
            </w:pPr>
          </w:p>
        </w:tc>
        <w:tc>
          <w:tcPr>
            <w:tcW w:w="900" w:type="dxa"/>
            <w:vAlign w:val="bottom"/>
          </w:tcPr>
          <w:p w:rsidR="00DF25BA" w:rsidRDefault="00DF25BA">
            <w:pPr>
              <w:rPr>
                <w:sz w:val="24"/>
                <w:szCs w:val="24"/>
              </w:rPr>
            </w:pPr>
          </w:p>
        </w:tc>
        <w:tc>
          <w:tcPr>
            <w:tcW w:w="1500" w:type="dxa"/>
            <w:vAlign w:val="bottom"/>
          </w:tcPr>
          <w:p w:rsidR="00DF25BA" w:rsidRDefault="00DF25BA">
            <w:pPr>
              <w:rPr>
                <w:sz w:val="24"/>
                <w:szCs w:val="24"/>
              </w:rPr>
            </w:pPr>
          </w:p>
        </w:tc>
        <w:tc>
          <w:tcPr>
            <w:tcW w:w="860" w:type="dxa"/>
            <w:vAlign w:val="bottom"/>
          </w:tcPr>
          <w:p w:rsidR="00DF25BA" w:rsidRDefault="00DF25BA">
            <w:pPr>
              <w:rPr>
                <w:sz w:val="24"/>
                <w:szCs w:val="24"/>
              </w:rPr>
            </w:pPr>
          </w:p>
        </w:tc>
        <w:tc>
          <w:tcPr>
            <w:tcW w:w="840" w:type="dxa"/>
            <w:vAlign w:val="bottom"/>
          </w:tcPr>
          <w:p w:rsidR="00DF25BA" w:rsidRDefault="00DF25BA">
            <w:pPr>
              <w:rPr>
                <w:sz w:val="24"/>
                <w:szCs w:val="24"/>
              </w:rPr>
            </w:pPr>
          </w:p>
        </w:tc>
        <w:tc>
          <w:tcPr>
            <w:tcW w:w="640" w:type="dxa"/>
            <w:vAlign w:val="bottom"/>
          </w:tcPr>
          <w:p w:rsidR="00DF25BA" w:rsidRDefault="00DF25BA">
            <w:pPr>
              <w:rPr>
                <w:sz w:val="24"/>
                <w:szCs w:val="24"/>
              </w:rPr>
            </w:pPr>
          </w:p>
        </w:tc>
        <w:tc>
          <w:tcPr>
            <w:tcW w:w="220" w:type="dxa"/>
            <w:vAlign w:val="bottom"/>
          </w:tcPr>
          <w:p w:rsidR="00DF25BA" w:rsidRDefault="00DF25BA">
            <w:pPr>
              <w:rPr>
                <w:sz w:val="24"/>
                <w:szCs w:val="24"/>
              </w:rPr>
            </w:pPr>
          </w:p>
        </w:tc>
        <w:tc>
          <w:tcPr>
            <w:tcW w:w="920" w:type="dxa"/>
            <w:vAlign w:val="bottom"/>
          </w:tcPr>
          <w:p w:rsidR="00DF25BA" w:rsidRDefault="00DF25BA">
            <w:pPr>
              <w:rPr>
                <w:sz w:val="24"/>
                <w:szCs w:val="24"/>
              </w:rPr>
            </w:pPr>
          </w:p>
        </w:tc>
        <w:tc>
          <w:tcPr>
            <w:tcW w:w="980" w:type="dxa"/>
            <w:vAlign w:val="bottom"/>
          </w:tcPr>
          <w:p w:rsidR="00DF25BA" w:rsidRDefault="00DF25BA">
            <w:pPr>
              <w:rPr>
                <w:sz w:val="24"/>
                <w:szCs w:val="24"/>
              </w:rPr>
            </w:pPr>
          </w:p>
        </w:tc>
        <w:tc>
          <w:tcPr>
            <w:tcW w:w="1140" w:type="dxa"/>
            <w:vAlign w:val="bottom"/>
          </w:tcPr>
          <w:p w:rsidR="00DF25BA" w:rsidRDefault="00C07486">
            <w:pPr>
              <w:ind w:right="127"/>
              <w:jc w:val="right"/>
              <w:rPr>
                <w:sz w:val="20"/>
                <w:szCs w:val="20"/>
              </w:rPr>
            </w:pPr>
            <w:r>
              <w:rPr>
                <w:rFonts w:eastAsia="Times New Roman"/>
                <w:sz w:val="28"/>
                <w:szCs w:val="28"/>
              </w:rPr>
              <w:t>114</w:t>
            </w:r>
          </w:p>
        </w:tc>
        <w:tc>
          <w:tcPr>
            <w:tcW w:w="0" w:type="dxa"/>
            <w:vAlign w:val="bottom"/>
          </w:tcPr>
          <w:p w:rsidR="00DF25BA" w:rsidRDefault="00DF25BA">
            <w:pPr>
              <w:rPr>
                <w:sz w:val="1"/>
                <w:szCs w:val="1"/>
              </w:rPr>
            </w:pPr>
          </w:p>
        </w:tc>
      </w:tr>
    </w:tbl>
    <w:p w:rsidR="00DF25BA" w:rsidRDefault="00DF25BA">
      <w:pPr>
        <w:sectPr w:rsidR="00DF25BA">
          <w:pgSz w:w="16840" w:h="11906" w:orient="landscape"/>
          <w:pgMar w:top="558" w:right="618" w:bottom="0" w:left="700" w:header="0" w:footer="0" w:gutter="0"/>
          <w:cols w:space="720" w:equalWidth="0">
            <w:col w:w="15520"/>
          </w:cols>
        </w:sectPr>
      </w:pPr>
    </w:p>
    <w:p w:rsidR="00DF25BA" w:rsidRDefault="00C07486">
      <w:pPr>
        <w:ind w:left="860"/>
        <w:jc w:val="center"/>
        <w:rPr>
          <w:sz w:val="20"/>
          <w:szCs w:val="20"/>
        </w:rPr>
      </w:pPr>
      <w:r>
        <w:rPr>
          <w:rFonts w:eastAsia="Times New Roman"/>
          <w:sz w:val="28"/>
          <w:szCs w:val="28"/>
        </w:rPr>
        <w:lastRenderedPageBreak/>
        <w:t>115</w:t>
      </w:r>
    </w:p>
    <w:p w:rsidR="00DF25BA" w:rsidRDefault="00DF25BA">
      <w:pPr>
        <w:spacing w:line="312" w:lineRule="exact"/>
        <w:rPr>
          <w:sz w:val="20"/>
          <w:szCs w:val="20"/>
        </w:rPr>
      </w:pPr>
    </w:p>
    <w:tbl>
      <w:tblPr>
        <w:tblW w:w="0" w:type="auto"/>
        <w:tblInd w:w="10" w:type="dxa"/>
        <w:tblLayout w:type="fixed"/>
        <w:tblCellMar>
          <w:left w:w="0" w:type="dxa"/>
          <w:right w:w="0" w:type="dxa"/>
        </w:tblCellMar>
        <w:tblLook w:val="04A0"/>
      </w:tblPr>
      <w:tblGrid>
        <w:gridCol w:w="960"/>
        <w:gridCol w:w="3200"/>
        <w:gridCol w:w="1880"/>
        <w:gridCol w:w="100"/>
        <w:gridCol w:w="1320"/>
        <w:gridCol w:w="120"/>
        <w:gridCol w:w="840"/>
        <w:gridCol w:w="1520"/>
        <w:gridCol w:w="860"/>
        <w:gridCol w:w="840"/>
        <w:gridCol w:w="660"/>
        <w:gridCol w:w="200"/>
        <w:gridCol w:w="920"/>
        <w:gridCol w:w="980"/>
        <w:gridCol w:w="1140"/>
        <w:gridCol w:w="30"/>
      </w:tblGrid>
      <w:tr w:rsidR="00DF25BA">
        <w:trPr>
          <w:trHeight w:val="260"/>
        </w:trPr>
        <w:tc>
          <w:tcPr>
            <w:tcW w:w="960" w:type="dxa"/>
            <w:tcBorders>
              <w:top w:val="single" w:sz="8" w:space="0" w:color="auto"/>
              <w:left w:val="single" w:sz="8" w:space="0" w:color="auto"/>
              <w:right w:val="single" w:sz="8" w:space="0" w:color="auto"/>
            </w:tcBorders>
            <w:vAlign w:val="bottom"/>
          </w:tcPr>
          <w:p w:rsidR="00DF25BA" w:rsidRDefault="00DF25BA"/>
        </w:tc>
        <w:tc>
          <w:tcPr>
            <w:tcW w:w="3200" w:type="dxa"/>
            <w:tcBorders>
              <w:top w:val="single" w:sz="8" w:space="0" w:color="auto"/>
              <w:right w:val="single" w:sz="8" w:space="0" w:color="auto"/>
            </w:tcBorders>
            <w:vAlign w:val="bottom"/>
          </w:tcPr>
          <w:p w:rsidR="00DF25BA" w:rsidRDefault="00DF25BA"/>
        </w:tc>
        <w:tc>
          <w:tcPr>
            <w:tcW w:w="1880" w:type="dxa"/>
            <w:vMerge w:val="restart"/>
            <w:tcBorders>
              <w:top w:val="single" w:sz="8" w:space="0" w:color="auto"/>
              <w:right w:val="single" w:sz="8" w:space="0" w:color="auto"/>
            </w:tcBorders>
            <w:vAlign w:val="bottom"/>
          </w:tcPr>
          <w:p w:rsidR="00DF25BA" w:rsidRDefault="00C07486">
            <w:pPr>
              <w:jc w:val="center"/>
              <w:rPr>
                <w:sz w:val="20"/>
                <w:szCs w:val="20"/>
              </w:rPr>
            </w:pPr>
            <w:r>
              <w:rPr>
                <w:rFonts w:eastAsia="Times New Roman"/>
              </w:rPr>
              <w:t>Наименование,</w:t>
            </w:r>
          </w:p>
        </w:tc>
        <w:tc>
          <w:tcPr>
            <w:tcW w:w="100" w:type="dxa"/>
            <w:tcBorders>
              <w:top w:val="single" w:sz="8" w:space="0" w:color="auto"/>
            </w:tcBorders>
            <w:vAlign w:val="bottom"/>
          </w:tcPr>
          <w:p w:rsidR="00DF25BA" w:rsidRDefault="00DF25BA"/>
        </w:tc>
        <w:tc>
          <w:tcPr>
            <w:tcW w:w="1320" w:type="dxa"/>
            <w:tcBorders>
              <w:top w:val="single" w:sz="8" w:space="0" w:color="auto"/>
              <w:right w:val="single" w:sz="8" w:space="0" w:color="auto"/>
            </w:tcBorders>
            <w:vAlign w:val="bottom"/>
          </w:tcPr>
          <w:p w:rsidR="00DF25BA" w:rsidRDefault="00DF25BA"/>
        </w:tc>
        <w:tc>
          <w:tcPr>
            <w:tcW w:w="120" w:type="dxa"/>
            <w:tcBorders>
              <w:top w:val="single" w:sz="8" w:space="0" w:color="auto"/>
            </w:tcBorders>
            <w:vAlign w:val="bottom"/>
          </w:tcPr>
          <w:p w:rsidR="00DF25BA" w:rsidRDefault="00DF25BA"/>
        </w:tc>
        <w:tc>
          <w:tcPr>
            <w:tcW w:w="840" w:type="dxa"/>
            <w:tcBorders>
              <w:top w:val="single" w:sz="8" w:space="0" w:color="auto"/>
              <w:right w:val="single" w:sz="8" w:space="0" w:color="auto"/>
            </w:tcBorders>
            <w:vAlign w:val="bottom"/>
          </w:tcPr>
          <w:p w:rsidR="00DF25BA" w:rsidRDefault="00DF25BA"/>
        </w:tc>
        <w:tc>
          <w:tcPr>
            <w:tcW w:w="1520" w:type="dxa"/>
            <w:tcBorders>
              <w:top w:val="single" w:sz="8" w:space="0" w:color="auto"/>
              <w:right w:val="single" w:sz="8" w:space="0" w:color="auto"/>
            </w:tcBorders>
            <w:vAlign w:val="bottom"/>
          </w:tcPr>
          <w:p w:rsidR="00DF25BA" w:rsidRDefault="00C07486">
            <w:pPr>
              <w:jc w:val="center"/>
              <w:rPr>
                <w:sz w:val="20"/>
                <w:szCs w:val="20"/>
              </w:rPr>
            </w:pPr>
            <w:r>
              <w:rPr>
                <w:rFonts w:eastAsia="Times New Roman"/>
              </w:rPr>
              <w:t>Стоимость</w:t>
            </w:r>
          </w:p>
        </w:tc>
        <w:tc>
          <w:tcPr>
            <w:tcW w:w="5600" w:type="dxa"/>
            <w:gridSpan w:val="7"/>
            <w:tcBorders>
              <w:top w:val="single" w:sz="8" w:space="0" w:color="auto"/>
              <w:right w:val="single" w:sz="8" w:space="0" w:color="auto"/>
            </w:tcBorders>
            <w:vAlign w:val="bottom"/>
          </w:tcPr>
          <w:p w:rsidR="00DF25BA" w:rsidRDefault="00C07486">
            <w:pPr>
              <w:jc w:val="center"/>
              <w:rPr>
                <w:sz w:val="20"/>
                <w:szCs w:val="20"/>
              </w:rPr>
            </w:pPr>
            <w:r>
              <w:rPr>
                <w:rFonts w:eastAsia="Times New Roman"/>
              </w:rPr>
              <w:t>Финансовые потребности на реализацию мероприятий,</w:t>
            </w:r>
          </w:p>
        </w:tc>
        <w:tc>
          <w:tcPr>
            <w:tcW w:w="0" w:type="dxa"/>
            <w:vAlign w:val="bottom"/>
          </w:tcPr>
          <w:p w:rsidR="00DF25BA" w:rsidRDefault="00DF25BA">
            <w:pPr>
              <w:rPr>
                <w:sz w:val="1"/>
                <w:szCs w:val="1"/>
              </w:rPr>
            </w:pPr>
          </w:p>
        </w:tc>
      </w:tr>
      <w:tr w:rsidR="00DF25BA">
        <w:trPr>
          <w:trHeight w:val="127"/>
        </w:trPr>
        <w:tc>
          <w:tcPr>
            <w:tcW w:w="960" w:type="dxa"/>
            <w:tcBorders>
              <w:left w:val="single" w:sz="8" w:space="0" w:color="auto"/>
              <w:right w:val="single" w:sz="8" w:space="0" w:color="auto"/>
            </w:tcBorders>
            <w:vAlign w:val="bottom"/>
          </w:tcPr>
          <w:p w:rsidR="00DF25BA" w:rsidRDefault="00DF25BA">
            <w:pPr>
              <w:rPr>
                <w:sz w:val="11"/>
                <w:szCs w:val="11"/>
              </w:rPr>
            </w:pPr>
          </w:p>
        </w:tc>
        <w:tc>
          <w:tcPr>
            <w:tcW w:w="3200" w:type="dxa"/>
            <w:tcBorders>
              <w:right w:val="single" w:sz="8" w:space="0" w:color="auto"/>
            </w:tcBorders>
            <w:vAlign w:val="bottom"/>
          </w:tcPr>
          <w:p w:rsidR="00DF25BA" w:rsidRDefault="00DF25BA">
            <w:pPr>
              <w:rPr>
                <w:sz w:val="11"/>
                <w:szCs w:val="11"/>
              </w:rPr>
            </w:pPr>
          </w:p>
        </w:tc>
        <w:tc>
          <w:tcPr>
            <w:tcW w:w="1880" w:type="dxa"/>
            <w:vMerge/>
            <w:tcBorders>
              <w:right w:val="single" w:sz="8" w:space="0" w:color="auto"/>
            </w:tcBorders>
            <w:vAlign w:val="bottom"/>
          </w:tcPr>
          <w:p w:rsidR="00DF25BA" w:rsidRDefault="00DF25BA">
            <w:pPr>
              <w:rPr>
                <w:sz w:val="11"/>
                <w:szCs w:val="11"/>
              </w:rPr>
            </w:pPr>
          </w:p>
        </w:tc>
        <w:tc>
          <w:tcPr>
            <w:tcW w:w="100" w:type="dxa"/>
            <w:vAlign w:val="bottom"/>
          </w:tcPr>
          <w:p w:rsidR="00DF25BA" w:rsidRDefault="00DF25BA">
            <w:pPr>
              <w:rPr>
                <w:sz w:val="11"/>
                <w:szCs w:val="11"/>
              </w:rPr>
            </w:pPr>
          </w:p>
        </w:tc>
        <w:tc>
          <w:tcPr>
            <w:tcW w:w="1320" w:type="dxa"/>
            <w:vMerge w:val="restart"/>
            <w:tcBorders>
              <w:right w:val="single" w:sz="8" w:space="0" w:color="auto"/>
            </w:tcBorders>
            <w:vAlign w:val="bottom"/>
          </w:tcPr>
          <w:p w:rsidR="00DF25BA" w:rsidRDefault="00C07486">
            <w:pPr>
              <w:ind w:right="30"/>
              <w:jc w:val="center"/>
              <w:rPr>
                <w:sz w:val="20"/>
                <w:szCs w:val="20"/>
              </w:rPr>
            </w:pPr>
            <w:r>
              <w:rPr>
                <w:rFonts w:eastAsia="Times New Roman"/>
                <w:w w:val="99"/>
              </w:rPr>
              <w:t>Технически</w:t>
            </w:r>
          </w:p>
        </w:tc>
        <w:tc>
          <w:tcPr>
            <w:tcW w:w="120" w:type="dxa"/>
            <w:vAlign w:val="bottom"/>
          </w:tcPr>
          <w:p w:rsidR="00DF25BA" w:rsidRDefault="00DF25BA">
            <w:pPr>
              <w:rPr>
                <w:sz w:val="11"/>
                <w:szCs w:val="11"/>
              </w:rPr>
            </w:pPr>
          </w:p>
        </w:tc>
        <w:tc>
          <w:tcPr>
            <w:tcW w:w="840" w:type="dxa"/>
            <w:tcBorders>
              <w:right w:val="single" w:sz="8" w:space="0" w:color="auto"/>
            </w:tcBorders>
            <w:vAlign w:val="bottom"/>
          </w:tcPr>
          <w:p w:rsidR="00DF25BA" w:rsidRDefault="00DF25BA">
            <w:pPr>
              <w:rPr>
                <w:sz w:val="11"/>
                <w:szCs w:val="11"/>
              </w:rPr>
            </w:pPr>
          </w:p>
        </w:tc>
        <w:tc>
          <w:tcPr>
            <w:tcW w:w="1520" w:type="dxa"/>
            <w:vMerge w:val="restart"/>
            <w:tcBorders>
              <w:right w:val="single" w:sz="8" w:space="0" w:color="auto"/>
            </w:tcBorders>
            <w:vAlign w:val="bottom"/>
          </w:tcPr>
          <w:p w:rsidR="00DF25BA" w:rsidRDefault="00C07486">
            <w:pPr>
              <w:jc w:val="center"/>
              <w:rPr>
                <w:sz w:val="20"/>
                <w:szCs w:val="20"/>
              </w:rPr>
            </w:pPr>
            <w:r>
              <w:rPr>
                <w:rFonts w:eastAsia="Times New Roman"/>
                <w:w w:val="99"/>
              </w:rPr>
              <w:t>выполнения</w:t>
            </w:r>
          </w:p>
        </w:tc>
        <w:tc>
          <w:tcPr>
            <w:tcW w:w="860" w:type="dxa"/>
            <w:vAlign w:val="bottom"/>
          </w:tcPr>
          <w:p w:rsidR="00DF25BA" w:rsidRDefault="00DF25BA">
            <w:pPr>
              <w:rPr>
                <w:sz w:val="11"/>
                <w:szCs w:val="11"/>
              </w:rPr>
            </w:pPr>
          </w:p>
        </w:tc>
        <w:tc>
          <w:tcPr>
            <w:tcW w:w="840" w:type="dxa"/>
            <w:vAlign w:val="bottom"/>
          </w:tcPr>
          <w:p w:rsidR="00DF25BA" w:rsidRDefault="00DF25BA">
            <w:pPr>
              <w:rPr>
                <w:sz w:val="11"/>
                <w:szCs w:val="11"/>
              </w:rPr>
            </w:pPr>
          </w:p>
        </w:tc>
        <w:tc>
          <w:tcPr>
            <w:tcW w:w="660" w:type="dxa"/>
            <w:vAlign w:val="bottom"/>
          </w:tcPr>
          <w:p w:rsidR="00DF25BA" w:rsidRDefault="00DF25BA">
            <w:pPr>
              <w:rPr>
                <w:sz w:val="11"/>
                <w:szCs w:val="11"/>
              </w:rPr>
            </w:pPr>
          </w:p>
        </w:tc>
        <w:tc>
          <w:tcPr>
            <w:tcW w:w="1120" w:type="dxa"/>
            <w:gridSpan w:val="2"/>
            <w:vMerge w:val="restart"/>
            <w:vAlign w:val="bottom"/>
          </w:tcPr>
          <w:p w:rsidR="00DF25BA" w:rsidRDefault="00C07486">
            <w:pPr>
              <w:spacing w:line="247" w:lineRule="exact"/>
              <w:ind w:right="170"/>
              <w:jc w:val="center"/>
              <w:rPr>
                <w:sz w:val="20"/>
                <w:szCs w:val="20"/>
              </w:rPr>
            </w:pPr>
            <w:r>
              <w:rPr>
                <w:rFonts w:eastAsia="Times New Roman"/>
              </w:rPr>
              <w:t>тыс. руб.</w:t>
            </w:r>
          </w:p>
        </w:tc>
        <w:tc>
          <w:tcPr>
            <w:tcW w:w="980" w:type="dxa"/>
            <w:vAlign w:val="bottom"/>
          </w:tcPr>
          <w:p w:rsidR="00DF25BA" w:rsidRDefault="00DF25BA">
            <w:pPr>
              <w:rPr>
                <w:sz w:val="11"/>
                <w:szCs w:val="11"/>
              </w:rPr>
            </w:pPr>
          </w:p>
        </w:tc>
        <w:tc>
          <w:tcPr>
            <w:tcW w:w="1140" w:type="dxa"/>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25"/>
        </w:trPr>
        <w:tc>
          <w:tcPr>
            <w:tcW w:w="960" w:type="dxa"/>
            <w:vMerge w:val="restart"/>
            <w:tcBorders>
              <w:left w:val="single" w:sz="8" w:space="0" w:color="auto"/>
              <w:right w:val="single" w:sz="8" w:space="0" w:color="auto"/>
            </w:tcBorders>
            <w:vAlign w:val="bottom"/>
          </w:tcPr>
          <w:p w:rsidR="00DF25BA" w:rsidRDefault="00C07486">
            <w:pPr>
              <w:ind w:left="200"/>
              <w:rPr>
                <w:sz w:val="20"/>
                <w:szCs w:val="20"/>
              </w:rPr>
            </w:pPr>
            <w:r>
              <w:rPr>
                <w:rFonts w:eastAsia="Times New Roman"/>
              </w:rPr>
              <w:t>№ п/п</w:t>
            </w:r>
          </w:p>
        </w:tc>
        <w:tc>
          <w:tcPr>
            <w:tcW w:w="3200" w:type="dxa"/>
            <w:vMerge w:val="restart"/>
            <w:tcBorders>
              <w:right w:val="single" w:sz="8" w:space="0" w:color="auto"/>
            </w:tcBorders>
            <w:vAlign w:val="bottom"/>
          </w:tcPr>
          <w:p w:rsidR="00DF25BA" w:rsidRDefault="00C07486">
            <w:pPr>
              <w:ind w:left="940"/>
              <w:rPr>
                <w:sz w:val="20"/>
                <w:szCs w:val="20"/>
              </w:rPr>
            </w:pPr>
            <w:r>
              <w:rPr>
                <w:rFonts w:eastAsia="Times New Roman"/>
              </w:rPr>
              <w:t>Мероприятие</w:t>
            </w:r>
          </w:p>
        </w:tc>
        <w:tc>
          <w:tcPr>
            <w:tcW w:w="1880" w:type="dxa"/>
            <w:vMerge w:val="restart"/>
            <w:tcBorders>
              <w:right w:val="single" w:sz="8" w:space="0" w:color="auto"/>
            </w:tcBorders>
            <w:vAlign w:val="bottom"/>
          </w:tcPr>
          <w:p w:rsidR="00DF25BA" w:rsidRDefault="00C07486">
            <w:pPr>
              <w:jc w:val="center"/>
              <w:rPr>
                <w:sz w:val="20"/>
                <w:szCs w:val="20"/>
              </w:rPr>
            </w:pPr>
            <w:r>
              <w:rPr>
                <w:rFonts w:eastAsia="Times New Roman"/>
              </w:rPr>
              <w:t>расположение</w:t>
            </w:r>
          </w:p>
        </w:tc>
        <w:tc>
          <w:tcPr>
            <w:tcW w:w="100" w:type="dxa"/>
            <w:vAlign w:val="bottom"/>
          </w:tcPr>
          <w:p w:rsidR="00DF25BA" w:rsidRDefault="00DF25BA">
            <w:pPr>
              <w:rPr>
                <w:sz w:val="10"/>
                <w:szCs w:val="10"/>
              </w:rPr>
            </w:pPr>
          </w:p>
        </w:tc>
        <w:tc>
          <w:tcPr>
            <w:tcW w:w="1320" w:type="dxa"/>
            <w:vMerge/>
            <w:tcBorders>
              <w:right w:val="single" w:sz="8" w:space="0" w:color="auto"/>
            </w:tcBorders>
            <w:vAlign w:val="bottom"/>
          </w:tcPr>
          <w:p w:rsidR="00DF25BA" w:rsidRDefault="00DF25BA">
            <w:pPr>
              <w:rPr>
                <w:sz w:val="10"/>
                <w:szCs w:val="10"/>
              </w:rPr>
            </w:pPr>
          </w:p>
        </w:tc>
        <w:tc>
          <w:tcPr>
            <w:tcW w:w="120" w:type="dxa"/>
            <w:vAlign w:val="bottom"/>
          </w:tcPr>
          <w:p w:rsidR="00DF25BA" w:rsidRDefault="00DF25BA">
            <w:pPr>
              <w:rPr>
                <w:sz w:val="10"/>
                <w:szCs w:val="10"/>
              </w:rPr>
            </w:pPr>
          </w:p>
        </w:tc>
        <w:tc>
          <w:tcPr>
            <w:tcW w:w="840" w:type="dxa"/>
            <w:vMerge w:val="restart"/>
            <w:tcBorders>
              <w:right w:val="single" w:sz="8" w:space="0" w:color="auto"/>
            </w:tcBorders>
            <w:vAlign w:val="bottom"/>
          </w:tcPr>
          <w:p w:rsidR="00DF25BA" w:rsidRDefault="00C07486">
            <w:pPr>
              <w:ind w:left="40"/>
              <w:rPr>
                <w:sz w:val="20"/>
                <w:szCs w:val="20"/>
              </w:rPr>
            </w:pPr>
            <w:r>
              <w:rPr>
                <w:rFonts w:eastAsia="Times New Roman"/>
              </w:rPr>
              <w:t>Объем</w:t>
            </w:r>
          </w:p>
        </w:tc>
        <w:tc>
          <w:tcPr>
            <w:tcW w:w="1520" w:type="dxa"/>
            <w:vMerge/>
            <w:tcBorders>
              <w:right w:val="single" w:sz="8" w:space="0" w:color="auto"/>
            </w:tcBorders>
            <w:vAlign w:val="bottom"/>
          </w:tcPr>
          <w:p w:rsidR="00DF25BA" w:rsidRDefault="00DF25BA">
            <w:pPr>
              <w:rPr>
                <w:sz w:val="10"/>
                <w:szCs w:val="10"/>
              </w:rPr>
            </w:pPr>
          </w:p>
        </w:tc>
        <w:tc>
          <w:tcPr>
            <w:tcW w:w="860" w:type="dxa"/>
            <w:tcBorders>
              <w:bottom w:val="single" w:sz="8" w:space="0" w:color="auto"/>
            </w:tcBorders>
            <w:vAlign w:val="bottom"/>
          </w:tcPr>
          <w:p w:rsidR="00DF25BA" w:rsidRDefault="00DF25BA">
            <w:pPr>
              <w:rPr>
                <w:sz w:val="10"/>
                <w:szCs w:val="10"/>
              </w:rPr>
            </w:pPr>
          </w:p>
        </w:tc>
        <w:tc>
          <w:tcPr>
            <w:tcW w:w="840" w:type="dxa"/>
            <w:tcBorders>
              <w:bottom w:val="single" w:sz="8" w:space="0" w:color="auto"/>
            </w:tcBorders>
            <w:vAlign w:val="bottom"/>
          </w:tcPr>
          <w:p w:rsidR="00DF25BA" w:rsidRDefault="00DF25BA">
            <w:pPr>
              <w:rPr>
                <w:sz w:val="10"/>
                <w:szCs w:val="10"/>
              </w:rPr>
            </w:pPr>
          </w:p>
        </w:tc>
        <w:tc>
          <w:tcPr>
            <w:tcW w:w="660" w:type="dxa"/>
            <w:tcBorders>
              <w:bottom w:val="single" w:sz="8" w:space="0" w:color="auto"/>
            </w:tcBorders>
            <w:vAlign w:val="bottom"/>
          </w:tcPr>
          <w:p w:rsidR="00DF25BA" w:rsidRDefault="00DF25BA">
            <w:pPr>
              <w:rPr>
                <w:sz w:val="10"/>
                <w:szCs w:val="10"/>
              </w:rPr>
            </w:pPr>
          </w:p>
        </w:tc>
        <w:tc>
          <w:tcPr>
            <w:tcW w:w="1120" w:type="dxa"/>
            <w:gridSpan w:val="2"/>
            <w:vMerge/>
            <w:tcBorders>
              <w:bottom w:val="single" w:sz="8" w:space="0" w:color="auto"/>
            </w:tcBorders>
            <w:vAlign w:val="bottom"/>
          </w:tcPr>
          <w:p w:rsidR="00DF25BA" w:rsidRDefault="00DF25BA">
            <w:pPr>
              <w:rPr>
                <w:sz w:val="10"/>
                <w:szCs w:val="10"/>
              </w:rPr>
            </w:pPr>
          </w:p>
        </w:tc>
        <w:tc>
          <w:tcPr>
            <w:tcW w:w="980" w:type="dxa"/>
            <w:tcBorders>
              <w:bottom w:val="single" w:sz="8" w:space="0" w:color="auto"/>
            </w:tcBorders>
            <w:vAlign w:val="bottom"/>
          </w:tcPr>
          <w:p w:rsidR="00DF25BA" w:rsidRDefault="00DF25BA">
            <w:pPr>
              <w:rPr>
                <w:sz w:val="10"/>
                <w:szCs w:val="10"/>
              </w:rPr>
            </w:pPr>
          </w:p>
        </w:tc>
        <w:tc>
          <w:tcPr>
            <w:tcW w:w="1140" w:type="dxa"/>
            <w:tcBorders>
              <w:bottom w:val="single" w:sz="8" w:space="0" w:color="auto"/>
              <w:right w:val="single" w:sz="8" w:space="0" w:color="auto"/>
            </w:tcBorders>
            <w:vAlign w:val="bottom"/>
          </w:tcPr>
          <w:p w:rsidR="00DF25BA" w:rsidRDefault="00DF25BA">
            <w:pPr>
              <w:rPr>
                <w:sz w:val="10"/>
                <w:szCs w:val="10"/>
              </w:rPr>
            </w:pPr>
          </w:p>
        </w:tc>
        <w:tc>
          <w:tcPr>
            <w:tcW w:w="0" w:type="dxa"/>
            <w:vAlign w:val="bottom"/>
          </w:tcPr>
          <w:p w:rsidR="00DF25BA" w:rsidRDefault="00DF25BA">
            <w:pPr>
              <w:rPr>
                <w:sz w:val="1"/>
                <w:szCs w:val="1"/>
              </w:rPr>
            </w:pPr>
          </w:p>
        </w:tc>
      </w:tr>
      <w:tr w:rsidR="00DF25BA">
        <w:trPr>
          <w:trHeight w:val="107"/>
        </w:trPr>
        <w:tc>
          <w:tcPr>
            <w:tcW w:w="960" w:type="dxa"/>
            <w:vMerge/>
            <w:tcBorders>
              <w:left w:val="single" w:sz="8" w:space="0" w:color="auto"/>
              <w:right w:val="single" w:sz="8" w:space="0" w:color="auto"/>
            </w:tcBorders>
            <w:vAlign w:val="bottom"/>
          </w:tcPr>
          <w:p w:rsidR="00DF25BA" w:rsidRDefault="00DF25BA">
            <w:pPr>
              <w:rPr>
                <w:sz w:val="9"/>
                <w:szCs w:val="9"/>
              </w:rPr>
            </w:pPr>
          </w:p>
        </w:tc>
        <w:tc>
          <w:tcPr>
            <w:tcW w:w="3200" w:type="dxa"/>
            <w:vMerge/>
            <w:tcBorders>
              <w:right w:val="single" w:sz="8" w:space="0" w:color="auto"/>
            </w:tcBorders>
            <w:vAlign w:val="bottom"/>
          </w:tcPr>
          <w:p w:rsidR="00DF25BA" w:rsidRDefault="00DF25BA">
            <w:pPr>
              <w:rPr>
                <w:sz w:val="9"/>
                <w:szCs w:val="9"/>
              </w:rPr>
            </w:pPr>
          </w:p>
        </w:tc>
        <w:tc>
          <w:tcPr>
            <w:tcW w:w="1880" w:type="dxa"/>
            <w:vMerge/>
            <w:tcBorders>
              <w:right w:val="single" w:sz="8" w:space="0" w:color="auto"/>
            </w:tcBorders>
            <w:vAlign w:val="bottom"/>
          </w:tcPr>
          <w:p w:rsidR="00DF25BA" w:rsidRDefault="00DF25BA">
            <w:pPr>
              <w:rPr>
                <w:sz w:val="9"/>
                <w:szCs w:val="9"/>
              </w:rPr>
            </w:pPr>
          </w:p>
        </w:tc>
        <w:tc>
          <w:tcPr>
            <w:tcW w:w="100" w:type="dxa"/>
            <w:vAlign w:val="bottom"/>
          </w:tcPr>
          <w:p w:rsidR="00DF25BA" w:rsidRDefault="00DF25BA">
            <w:pPr>
              <w:rPr>
                <w:sz w:val="9"/>
                <w:szCs w:val="9"/>
              </w:rPr>
            </w:pPr>
          </w:p>
        </w:tc>
        <w:tc>
          <w:tcPr>
            <w:tcW w:w="1320" w:type="dxa"/>
            <w:vMerge w:val="restart"/>
            <w:tcBorders>
              <w:right w:val="single" w:sz="8" w:space="0" w:color="auto"/>
            </w:tcBorders>
            <w:vAlign w:val="bottom"/>
          </w:tcPr>
          <w:p w:rsidR="00DF25BA" w:rsidRDefault="00C07486">
            <w:pPr>
              <w:spacing w:line="235" w:lineRule="exact"/>
              <w:ind w:right="30"/>
              <w:jc w:val="center"/>
              <w:rPr>
                <w:sz w:val="20"/>
                <w:szCs w:val="20"/>
              </w:rPr>
            </w:pPr>
            <w:r>
              <w:rPr>
                <w:rFonts w:eastAsia="Times New Roman"/>
              </w:rPr>
              <w:t>е параметры</w:t>
            </w:r>
          </w:p>
        </w:tc>
        <w:tc>
          <w:tcPr>
            <w:tcW w:w="120" w:type="dxa"/>
            <w:vAlign w:val="bottom"/>
          </w:tcPr>
          <w:p w:rsidR="00DF25BA" w:rsidRDefault="00DF25BA">
            <w:pPr>
              <w:rPr>
                <w:sz w:val="9"/>
                <w:szCs w:val="9"/>
              </w:rPr>
            </w:pPr>
          </w:p>
        </w:tc>
        <w:tc>
          <w:tcPr>
            <w:tcW w:w="840" w:type="dxa"/>
            <w:vMerge/>
            <w:tcBorders>
              <w:right w:val="single" w:sz="8" w:space="0" w:color="auto"/>
            </w:tcBorders>
            <w:vAlign w:val="bottom"/>
          </w:tcPr>
          <w:p w:rsidR="00DF25BA" w:rsidRDefault="00DF25BA">
            <w:pPr>
              <w:rPr>
                <w:sz w:val="9"/>
                <w:szCs w:val="9"/>
              </w:rPr>
            </w:pPr>
          </w:p>
        </w:tc>
        <w:tc>
          <w:tcPr>
            <w:tcW w:w="1520" w:type="dxa"/>
            <w:vMerge w:val="restart"/>
            <w:tcBorders>
              <w:right w:val="single" w:sz="8" w:space="0" w:color="auto"/>
            </w:tcBorders>
            <w:vAlign w:val="bottom"/>
          </w:tcPr>
          <w:p w:rsidR="00DF25BA" w:rsidRDefault="00C07486">
            <w:pPr>
              <w:spacing w:line="235" w:lineRule="exact"/>
              <w:jc w:val="center"/>
              <w:rPr>
                <w:sz w:val="20"/>
                <w:szCs w:val="20"/>
              </w:rPr>
            </w:pPr>
            <w:r>
              <w:rPr>
                <w:rFonts w:eastAsia="Times New Roman"/>
                <w:w w:val="98"/>
              </w:rPr>
              <w:t>мероприятия,</w:t>
            </w:r>
          </w:p>
        </w:tc>
        <w:tc>
          <w:tcPr>
            <w:tcW w:w="860" w:type="dxa"/>
            <w:tcBorders>
              <w:right w:val="single" w:sz="8" w:space="0" w:color="auto"/>
            </w:tcBorders>
            <w:vAlign w:val="bottom"/>
          </w:tcPr>
          <w:p w:rsidR="00DF25BA" w:rsidRDefault="00DF25BA">
            <w:pPr>
              <w:rPr>
                <w:sz w:val="9"/>
                <w:szCs w:val="9"/>
              </w:rPr>
            </w:pPr>
          </w:p>
        </w:tc>
        <w:tc>
          <w:tcPr>
            <w:tcW w:w="840" w:type="dxa"/>
            <w:tcBorders>
              <w:right w:val="single" w:sz="8" w:space="0" w:color="auto"/>
            </w:tcBorders>
            <w:vAlign w:val="bottom"/>
          </w:tcPr>
          <w:p w:rsidR="00DF25BA" w:rsidRDefault="00DF25BA">
            <w:pPr>
              <w:rPr>
                <w:sz w:val="9"/>
                <w:szCs w:val="9"/>
              </w:rPr>
            </w:pPr>
          </w:p>
        </w:tc>
        <w:tc>
          <w:tcPr>
            <w:tcW w:w="660" w:type="dxa"/>
            <w:vAlign w:val="bottom"/>
          </w:tcPr>
          <w:p w:rsidR="00DF25BA" w:rsidRDefault="00DF25BA">
            <w:pPr>
              <w:rPr>
                <w:sz w:val="9"/>
                <w:szCs w:val="9"/>
              </w:rPr>
            </w:pPr>
          </w:p>
        </w:tc>
        <w:tc>
          <w:tcPr>
            <w:tcW w:w="200" w:type="dxa"/>
            <w:tcBorders>
              <w:right w:val="single" w:sz="8" w:space="0" w:color="auto"/>
            </w:tcBorders>
            <w:vAlign w:val="bottom"/>
          </w:tcPr>
          <w:p w:rsidR="00DF25BA" w:rsidRDefault="00DF25BA">
            <w:pPr>
              <w:rPr>
                <w:sz w:val="9"/>
                <w:szCs w:val="9"/>
              </w:rPr>
            </w:pPr>
          </w:p>
        </w:tc>
        <w:tc>
          <w:tcPr>
            <w:tcW w:w="920" w:type="dxa"/>
            <w:tcBorders>
              <w:right w:val="single" w:sz="8" w:space="0" w:color="auto"/>
            </w:tcBorders>
            <w:vAlign w:val="bottom"/>
          </w:tcPr>
          <w:p w:rsidR="00DF25BA" w:rsidRDefault="00DF25BA">
            <w:pPr>
              <w:rPr>
                <w:sz w:val="9"/>
                <w:szCs w:val="9"/>
              </w:rPr>
            </w:pPr>
          </w:p>
        </w:tc>
        <w:tc>
          <w:tcPr>
            <w:tcW w:w="980" w:type="dxa"/>
            <w:tcBorders>
              <w:right w:val="single" w:sz="8" w:space="0" w:color="auto"/>
            </w:tcBorders>
            <w:vAlign w:val="bottom"/>
          </w:tcPr>
          <w:p w:rsidR="00DF25BA" w:rsidRDefault="00DF25BA">
            <w:pPr>
              <w:rPr>
                <w:sz w:val="9"/>
                <w:szCs w:val="9"/>
              </w:rPr>
            </w:pPr>
          </w:p>
        </w:tc>
        <w:tc>
          <w:tcPr>
            <w:tcW w:w="1140" w:type="dxa"/>
            <w:vMerge w:val="restart"/>
            <w:tcBorders>
              <w:right w:val="single" w:sz="8" w:space="0" w:color="auto"/>
            </w:tcBorders>
            <w:vAlign w:val="bottom"/>
          </w:tcPr>
          <w:p w:rsidR="00DF25BA" w:rsidRDefault="00C07486">
            <w:pPr>
              <w:spacing w:line="239" w:lineRule="exact"/>
              <w:jc w:val="center"/>
              <w:rPr>
                <w:sz w:val="20"/>
                <w:szCs w:val="20"/>
              </w:rPr>
            </w:pPr>
            <w:r>
              <w:rPr>
                <w:rFonts w:eastAsia="Times New Roman"/>
              </w:rPr>
              <w:t>2023-</w:t>
            </w:r>
          </w:p>
        </w:tc>
        <w:tc>
          <w:tcPr>
            <w:tcW w:w="0" w:type="dxa"/>
            <w:vAlign w:val="bottom"/>
          </w:tcPr>
          <w:p w:rsidR="00DF25BA" w:rsidRDefault="00DF25BA">
            <w:pPr>
              <w:rPr>
                <w:sz w:val="1"/>
                <w:szCs w:val="1"/>
              </w:rPr>
            </w:pPr>
          </w:p>
        </w:tc>
      </w:tr>
      <w:tr w:rsidR="00DF25BA">
        <w:trPr>
          <w:trHeight w:val="132"/>
        </w:trPr>
        <w:tc>
          <w:tcPr>
            <w:tcW w:w="960" w:type="dxa"/>
            <w:tcBorders>
              <w:left w:val="single" w:sz="8" w:space="0" w:color="auto"/>
              <w:right w:val="single" w:sz="8" w:space="0" w:color="auto"/>
            </w:tcBorders>
            <w:vAlign w:val="bottom"/>
          </w:tcPr>
          <w:p w:rsidR="00DF25BA" w:rsidRDefault="00DF25BA">
            <w:pPr>
              <w:rPr>
                <w:sz w:val="11"/>
                <w:szCs w:val="11"/>
              </w:rPr>
            </w:pPr>
          </w:p>
        </w:tc>
        <w:tc>
          <w:tcPr>
            <w:tcW w:w="3200" w:type="dxa"/>
            <w:tcBorders>
              <w:right w:val="single" w:sz="8" w:space="0" w:color="auto"/>
            </w:tcBorders>
            <w:vAlign w:val="bottom"/>
          </w:tcPr>
          <w:p w:rsidR="00DF25BA" w:rsidRDefault="00DF25BA">
            <w:pPr>
              <w:rPr>
                <w:sz w:val="11"/>
                <w:szCs w:val="11"/>
              </w:rPr>
            </w:pPr>
          </w:p>
        </w:tc>
        <w:tc>
          <w:tcPr>
            <w:tcW w:w="1880" w:type="dxa"/>
            <w:vMerge w:val="restart"/>
            <w:tcBorders>
              <w:right w:val="single" w:sz="8" w:space="0" w:color="auto"/>
            </w:tcBorders>
            <w:vAlign w:val="bottom"/>
          </w:tcPr>
          <w:p w:rsidR="00DF25BA" w:rsidRDefault="00C07486">
            <w:pPr>
              <w:jc w:val="center"/>
              <w:rPr>
                <w:sz w:val="20"/>
                <w:szCs w:val="20"/>
              </w:rPr>
            </w:pPr>
            <w:r>
              <w:rPr>
                <w:rFonts w:eastAsia="Times New Roman"/>
              </w:rPr>
              <w:t>объекта</w:t>
            </w:r>
          </w:p>
        </w:tc>
        <w:tc>
          <w:tcPr>
            <w:tcW w:w="100" w:type="dxa"/>
            <w:vAlign w:val="bottom"/>
          </w:tcPr>
          <w:p w:rsidR="00DF25BA" w:rsidRDefault="00DF25BA">
            <w:pPr>
              <w:rPr>
                <w:sz w:val="11"/>
                <w:szCs w:val="11"/>
              </w:rPr>
            </w:pPr>
          </w:p>
        </w:tc>
        <w:tc>
          <w:tcPr>
            <w:tcW w:w="1320" w:type="dxa"/>
            <w:vMerge/>
            <w:tcBorders>
              <w:right w:val="single" w:sz="8" w:space="0" w:color="auto"/>
            </w:tcBorders>
            <w:vAlign w:val="bottom"/>
          </w:tcPr>
          <w:p w:rsidR="00DF25BA" w:rsidRDefault="00DF25BA">
            <w:pPr>
              <w:rPr>
                <w:sz w:val="11"/>
                <w:szCs w:val="11"/>
              </w:rPr>
            </w:pPr>
          </w:p>
        </w:tc>
        <w:tc>
          <w:tcPr>
            <w:tcW w:w="120" w:type="dxa"/>
            <w:vAlign w:val="bottom"/>
          </w:tcPr>
          <w:p w:rsidR="00DF25BA" w:rsidRDefault="00DF25BA">
            <w:pPr>
              <w:rPr>
                <w:sz w:val="11"/>
                <w:szCs w:val="11"/>
              </w:rPr>
            </w:pPr>
          </w:p>
        </w:tc>
        <w:tc>
          <w:tcPr>
            <w:tcW w:w="840" w:type="dxa"/>
            <w:tcBorders>
              <w:right w:val="single" w:sz="8" w:space="0" w:color="auto"/>
            </w:tcBorders>
            <w:vAlign w:val="bottom"/>
          </w:tcPr>
          <w:p w:rsidR="00DF25BA" w:rsidRDefault="00DF25BA">
            <w:pPr>
              <w:rPr>
                <w:sz w:val="11"/>
                <w:szCs w:val="11"/>
              </w:rPr>
            </w:pPr>
          </w:p>
        </w:tc>
        <w:tc>
          <w:tcPr>
            <w:tcW w:w="1520" w:type="dxa"/>
            <w:vMerge/>
            <w:tcBorders>
              <w:right w:val="single" w:sz="8" w:space="0" w:color="auto"/>
            </w:tcBorders>
            <w:vAlign w:val="bottom"/>
          </w:tcPr>
          <w:p w:rsidR="00DF25BA" w:rsidRDefault="00DF25BA">
            <w:pPr>
              <w:rPr>
                <w:sz w:val="11"/>
                <w:szCs w:val="11"/>
              </w:rPr>
            </w:pPr>
          </w:p>
        </w:tc>
        <w:tc>
          <w:tcPr>
            <w:tcW w:w="860" w:type="dxa"/>
            <w:vMerge w:val="restart"/>
            <w:tcBorders>
              <w:right w:val="single" w:sz="8" w:space="0" w:color="auto"/>
            </w:tcBorders>
            <w:vAlign w:val="bottom"/>
          </w:tcPr>
          <w:p w:rsidR="00DF25BA" w:rsidRDefault="00C07486">
            <w:pPr>
              <w:jc w:val="center"/>
              <w:rPr>
                <w:sz w:val="20"/>
                <w:szCs w:val="20"/>
              </w:rPr>
            </w:pPr>
            <w:r>
              <w:rPr>
                <w:rFonts w:eastAsia="Times New Roman"/>
                <w:w w:val="99"/>
              </w:rPr>
              <w:t>2018</w:t>
            </w:r>
          </w:p>
        </w:tc>
        <w:tc>
          <w:tcPr>
            <w:tcW w:w="840" w:type="dxa"/>
            <w:vMerge w:val="restart"/>
            <w:tcBorders>
              <w:right w:val="single" w:sz="8" w:space="0" w:color="auto"/>
            </w:tcBorders>
            <w:vAlign w:val="bottom"/>
          </w:tcPr>
          <w:p w:rsidR="00DF25BA" w:rsidRDefault="00C07486">
            <w:pPr>
              <w:jc w:val="center"/>
              <w:rPr>
                <w:sz w:val="20"/>
                <w:szCs w:val="20"/>
              </w:rPr>
            </w:pPr>
            <w:r>
              <w:rPr>
                <w:rFonts w:eastAsia="Times New Roman"/>
                <w:w w:val="99"/>
              </w:rPr>
              <w:t>2019</w:t>
            </w:r>
          </w:p>
        </w:tc>
        <w:tc>
          <w:tcPr>
            <w:tcW w:w="660" w:type="dxa"/>
            <w:vMerge w:val="restart"/>
            <w:vAlign w:val="bottom"/>
          </w:tcPr>
          <w:p w:rsidR="00DF25BA" w:rsidRDefault="00C07486">
            <w:pPr>
              <w:ind w:left="70"/>
              <w:jc w:val="center"/>
              <w:rPr>
                <w:sz w:val="20"/>
                <w:szCs w:val="20"/>
              </w:rPr>
            </w:pPr>
            <w:r>
              <w:rPr>
                <w:rFonts w:eastAsia="Times New Roman"/>
                <w:w w:val="99"/>
              </w:rPr>
              <w:t>2020</w:t>
            </w:r>
          </w:p>
        </w:tc>
        <w:tc>
          <w:tcPr>
            <w:tcW w:w="200" w:type="dxa"/>
            <w:tcBorders>
              <w:right w:val="single" w:sz="8" w:space="0" w:color="auto"/>
            </w:tcBorders>
            <w:vAlign w:val="bottom"/>
          </w:tcPr>
          <w:p w:rsidR="00DF25BA" w:rsidRDefault="00DF25BA">
            <w:pPr>
              <w:rPr>
                <w:sz w:val="11"/>
                <w:szCs w:val="11"/>
              </w:rPr>
            </w:pPr>
          </w:p>
        </w:tc>
        <w:tc>
          <w:tcPr>
            <w:tcW w:w="920" w:type="dxa"/>
            <w:vMerge w:val="restart"/>
            <w:tcBorders>
              <w:right w:val="single" w:sz="8" w:space="0" w:color="auto"/>
            </w:tcBorders>
            <w:vAlign w:val="bottom"/>
          </w:tcPr>
          <w:p w:rsidR="00DF25BA" w:rsidRDefault="00C07486">
            <w:pPr>
              <w:jc w:val="center"/>
              <w:rPr>
                <w:sz w:val="20"/>
                <w:szCs w:val="20"/>
              </w:rPr>
            </w:pPr>
            <w:r>
              <w:rPr>
                <w:rFonts w:eastAsia="Times New Roman"/>
                <w:w w:val="99"/>
              </w:rPr>
              <w:t>2021</w:t>
            </w:r>
          </w:p>
        </w:tc>
        <w:tc>
          <w:tcPr>
            <w:tcW w:w="980" w:type="dxa"/>
            <w:vMerge w:val="restart"/>
            <w:tcBorders>
              <w:right w:val="single" w:sz="8" w:space="0" w:color="auto"/>
            </w:tcBorders>
            <w:vAlign w:val="bottom"/>
          </w:tcPr>
          <w:p w:rsidR="00DF25BA" w:rsidRDefault="00C07486">
            <w:pPr>
              <w:jc w:val="center"/>
              <w:rPr>
                <w:sz w:val="20"/>
                <w:szCs w:val="20"/>
              </w:rPr>
            </w:pPr>
            <w:r>
              <w:rPr>
                <w:rFonts w:eastAsia="Times New Roman"/>
                <w:w w:val="99"/>
              </w:rPr>
              <w:t>2022</w:t>
            </w:r>
          </w:p>
        </w:tc>
        <w:tc>
          <w:tcPr>
            <w:tcW w:w="1140" w:type="dxa"/>
            <w:vMerge/>
            <w:tcBorders>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125"/>
        </w:trPr>
        <w:tc>
          <w:tcPr>
            <w:tcW w:w="960" w:type="dxa"/>
            <w:tcBorders>
              <w:left w:val="single" w:sz="8" w:space="0" w:color="auto"/>
              <w:right w:val="single" w:sz="8" w:space="0" w:color="auto"/>
            </w:tcBorders>
            <w:vAlign w:val="bottom"/>
          </w:tcPr>
          <w:p w:rsidR="00DF25BA" w:rsidRDefault="00DF25BA">
            <w:pPr>
              <w:rPr>
                <w:sz w:val="10"/>
                <w:szCs w:val="10"/>
              </w:rPr>
            </w:pPr>
          </w:p>
        </w:tc>
        <w:tc>
          <w:tcPr>
            <w:tcW w:w="3200" w:type="dxa"/>
            <w:tcBorders>
              <w:right w:val="single" w:sz="8" w:space="0" w:color="auto"/>
            </w:tcBorders>
            <w:vAlign w:val="bottom"/>
          </w:tcPr>
          <w:p w:rsidR="00DF25BA" w:rsidRDefault="00DF25BA">
            <w:pPr>
              <w:rPr>
                <w:sz w:val="10"/>
                <w:szCs w:val="10"/>
              </w:rPr>
            </w:pPr>
          </w:p>
        </w:tc>
        <w:tc>
          <w:tcPr>
            <w:tcW w:w="1880" w:type="dxa"/>
            <w:vMerge/>
            <w:tcBorders>
              <w:right w:val="single" w:sz="8" w:space="0" w:color="auto"/>
            </w:tcBorders>
            <w:vAlign w:val="bottom"/>
          </w:tcPr>
          <w:p w:rsidR="00DF25BA" w:rsidRDefault="00DF25BA">
            <w:pPr>
              <w:rPr>
                <w:sz w:val="10"/>
                <w:szCs w:val="10"/>
              </w:rPr>
            </w:pPr>
          </w:p>
        </w:tc>
        <w:tc>
          <w:tcPr>
            <w:tcW w:w="100" w:type="dxa"/>
            <w:vAlign w:val="bottom"/>
          </w:tcPr>
          <w:p w:rsidR="00DF25BA" w:rsidRDefault="00DF25BA">
            <w:pPr>
              <w:rPr>
                <w:sz w:val="10"/>
                <w:szCs w:val="10"/>
              </w:rPr>
            </w:pPr>
          </w:p>
        </w:tc>
        <w:tc>
          <w:tcPr>
            <w:tcW w:w="1320" w:type="dxa"/>
            <w:tcBorders>
              <w:right w:val="single" w:sz="8" w:space="0" w:color="auto"/>
            </w:tcBorders>
            <w:vAlign w:val="bottom"/>
          </w:tcPr>
          <w:p w:rsidR="00DF25BA" w:rsidRDefault="00DF25BA">
            <w:pPr>
              <w:rPr>
                <w:sz w:val="10"/>
                <w:szCs w:val="10"/>
              </w:rPr>
            </w:pPr>
          </w:p>
        </w:tc>
        <w:tc>
          <w:tcPr>
            <w:tcW w:w="120" w:type="dxa"/>
            <w:vAlign w:val="bottom"/>
          </w:tcPr>
          <w:p w:rsidR="00DF25BA" w:rsidRDefault="00DF25BA">
            <w:pPr>
              <w:rPr>
                <w:sz w:val="10"/>
                <w:szCs w:val="10"/>
              </w:rPr>
            </w:pPr>
          </w:p>
        </w:tc>
        <w:tc>
          <w:tcPr>
            <w:tcW w:w="840" w:type="dxa"/>
            <w:tcBorders>
              <w:right w:val="single" w:sz="8" w:space="0" w:color="auto"/>
            </w:tcBorders>
            <w:vAlign w:val="bottom"/>
          </w:tcPr>
          <w:p w:rsidR="00DF25BA" w:rsidRDefault="00DF25BA">
            <w:pPr>
              <w:rPr>
                <w:sz w:val="10"/>
                <w:szCs w:val="10"/>
              </w:rPr>
            </w:pPr>
          </w:p>
        </w:tc>
        <w:tc>
          <w:tcPr>
            <w:tcW w:w="1520" w:type="dxa"/>
            <w:vMerge w:val="restart"/>
            <w:tcBorders>
              <w:right w:val="single" w:sz="8" w:space="0" w:color="auto"/>
            </w:tcBorders>
            <w:vAlign w:val="bottom"/>
          </w:tcPr>
          <w:p w:rsidR="00DF25BA" w:rsidRDefault="00C07486">
            <w:pPr>
              <w:spacing w:line="247" w:lineRule="exact"/>
              <w:jc w:val="center"/>
              <w:rPr>
                <w:sz w:val="20"/>
                <w:szCs w:val="20"/>
              </w:rPr>
            </w:pPr>
            <w:r>
              <w:rPr>
                <w:rFonts w:eastAsia="Times New Roman"/>
                <w:w w:val="97"/>
              </w:rPr>
              <w:t>тыс. руб.</w:t>
            </w:r>
          </w:p>
        </w:tc>
        <w:tc>
          <w:tcPr>
            <w:tcW w:w="860" w:type="dxa"/>
            <w:vMerge/>
            <w:tcBorders>
              <w:right w:val="single" w:sz="8" w:space="0" w:color="auto"/>
            </w:tcBorders>
            <w:vAlign w:val="bottom"/>
          </w:tcPr>
          <w:p w:rsidR="00DF25BA" w:rsidRDefault="00DF25BA">
            <w:pPr>
              <w:rPr>
                <w:sz w:val="10"/>
                <w:szCs w:val="10"/>
              </w:rPr>
            </w:pPr>
          </w:p>
        </w:tc>
        <w:tc>
          <w:tcPr>
            <w:tcW w:w="840" w:type="dxa"/>
            <w:vMerge/>
            <w:tcBorders>
              <w:right w:val="single" w:sz="8" w:space="0" w:color="auto"/>
            </w:tcBorders>
            <w:vAlign w:val="bottom"/>
          </w:tcPr>
          <w:p w:rsidR="00DF25BA" w:rsidRDefault="00DF25BA">
            <w:pPr>
              <w:rPr>
                <w:sz w:val="10"/>
                <w:szCs w:val="10"/>
              </w:rPr>
            </w:pPr>
          </w:p>
        </w:tc>
        <w:tc>
          <w:tcPr>
            <w:tcW w:w="660" w:type="dxa"/>
            <w:vMerge/>
            <w:vAlign w:val="bottom"/>
          </w:tcPr>
          <w:p w:rsidR="00DF25BA" w:rsidRDefault="00DF25BA">
            <w:pPr>
              <w:rPr>
                <w:sz w:val="10"/>
                <w:szCs w:val="10"/>
              </w:rPr>
            </w:pPr>
          </w:p>
        </w:tc>
        <w:tc>
          <w:tcPr>
            <w:tcW w:w="200" w:type="dxa"/>
            <w:tcBorders>
              <w:right w:val="single" w:sz="8" w:space="0" w:color="auto"/>
            </w:tcBorders>
            <w:vAlign w:val="bottom"/>
          </w:tcPr>
          <w:p w:rsidR="00DF25BA" w:rsidRDefault="00DF25BA">
            <w:pPr>
              <w:rPr>
                <w:sz w:val="10"/>
                <w:szCs w:val="10"/>
              </w:rPr>
            </w:pPr>
          </w:p>
        </w:tc>
        <w:tc>
          <w:tcPr>
            <w:tcW w:w="920" w:type="dxa"/>
            <w:vMerge/>
            <w:tcBorders>
              <w:right w:val="single" w:sz="8" w:space="0" w:color="auto"/>
            </w:tcBorders>
            <w:vAlign w:val="bottom"/>
          </w:tcPr>
          <w:p w:rsidR="00DF25BA" w:rsidRDefault="00DF25BA">
            <w:pPr>
              <w:rPr>
                <w:sz w:val="10"/>
                <w:szCs w:val="10"/>
              </w:rPr>
            </w:pPr>
          </w:p>
        </w:tc>
        <w:tc>
          <w:tcPr>
            <w:tcW w:w="980" w:type="dxa"/>
            <w:vMerge/>
            <w:tcBorders>
              <w:right w:val="single" w:sz="8" w:space="0" w:color="auto"/>
            </w:tcBorders>
            <w:vAlign w:val="bottom"/>
          </w:tcPr>
          <w:p w:rsidR="00DF25BA" w:rsidRDefault="00DF25BA">
            <w:pPr>
              <w:rPr>
                <w:sz w:val="10"/>
                <w:szCs w:val="10"/>
              </w:rPr>
            </w:pPr>
          </w:p>
        </w:tc>
        <w:tc>
          <w:tcPr>
            <w:tcW w:w="1140" w:type="dxa"/>
            <w:vMerge w:val="restart"/>
            <w:tcBorders>
              <w:right w:val="single" w:sz="8" w:space="0" w:color="auto"/>
            </w:tcBorders>
            <w:vAlign w:val="bottom"/>
          </w:tcPr>
          <w:p w:rsidR="00DF25BA" w:rsidRDefault="00C07486">
            <w:pPr>
              <w:jc w:val="center"/>
              <w:rPr>
                <w:sz w:val="20"/>
                <w:szCs w:val="20"/>
              </w:rPr>
            </w:pPr>
            <w:r>
              <w:rPr>
                <w:rFonts w:eastAsia="Times New Roman"/>
                <w:w w:val="99"/>
              </w:rPr>
              <w:t>2030</w:t>
            </w:r>
          </w:p>
        </w:tc>
        <w:tc>
          <w:tcPr>
            <w:tcW w:w="0" w:type="dxa"/>
            <w:vAlign w:val="bottom"/>
          </w:tcPr>
          <w:p w:rsidR="00DF25BA" w:rsidRDefault="00DF25BA">
            <w:pPr>
              <w:rPr>
                <w:sz w:val="1"/>
                <w:szCs w:val="1"/>
              </w:rPr>
            </w:pPr>
          </w:p>
        </w:tc>
      </w:tr>
      <w:tr w:rsidR="00DF25BA">
        <w:trPr>
          <w:trHeight w:val="132"/>
        </w:trPr>
        <w:tc>
          <w:tcPr>
            <w:tcW w:w="960" w:type="dxa"/>
            <w:tcBorders>
              <w:left w:val="single" w:sz="8" w:space="0" w:color="auto"/>
              <w:bottom w:val="single" w:sz="8" w:space="0" w:color="auto"/>
              <w:right w:val="single" w:sz="8" w:space="0" w:color="auto"/>
            </w:tcBorders>
            <w:vAlign w:val="bottom"/>
          </w:tcPr>
          <w:p w:rsidR="00DF25BA" w:rsidRDefault="00DF25BA">
            <w:pPr>
              <w:rPr>
                <w:sz w:val="11"/>
                <w:szCs w:val="11"/>
              </w:rPr>
            </w:pPr>
          </w:p>
        </w:tc>
        <w:tc>
          <w:tcPr>
            <w:tcW w:w="3200" w:type="dxa"/>
            <w:tcBorders>
              <w:bottom w:val="single" w:sz="8" w:space="0" w:color="auto"/>
              <w:right w:val="single" w:sz="8" w:space="0" w:color="auto"/>
            </w:tcBorders>
            <w:vAlign w:val="bottom"/>
          </w:tcPr>
          <w:p w:rsidR="00DF25BA" w:rsidRDefault="00DF25BA">
            <w:pPr>
              <w:rPr>
                <w:sz w:val="11"/>
                <w:szCs w:val="11"/>
              </w:rPr>
            </w:pPr>
          </w:p>
        </w:tc>
        <w:tc>
          <w:tcPr>
            <w:tcW w:w="1880" w:type="dxa"/>
            <w:tcBorders>
              <w:bottom w:val="single" w:sz="8" w:space="0" w:color="auto"/>
              <w:right w:val="single" w:sz="8" w:space="0" w:color="auto"/>
            </w:tcBorders>
            <w:vAlign w:val="bottom"/>
          </w:tcPr>
          <w:p w:rsidR="00DF25BA" w:rsidRDefault="00DF25BA">
            <w:pPr>
              <w:rPr>
                <w:sz w:val="11"/>
                <w:szCs w:val="11"/>
              </w:rPr>
            </w:pPr>
          </w:p>
        </w:tc>
        <w:tc>
          <w:tcPr>
            <w:tcW w:w="100" w:type="dxa"/>
            <w:tcBorders>
              <w:bottom w:val="single" w:sz="8" w:space="0" w:color="auto"/>
            </w:tcBorders>
            <w:vAlign w:val="bottom"/>
          </w:tcPr>
          <w:p w:rsidR="00DF25BA" w:rsidRDefault="00DF25BA">
            <w:pPr>
              <w:rPr>
                <w:sz w:val="11"/>
                <w:szCs w:val="11"/>
              </w:rPr>
            </w:pPr>
          </w:p>
        </w:tc>
        <w:tc>
          <w:tcPr>
            <w:tcW w:w="1320" w:type="dxa"/>
            <w:tcBorders>
              <w:bottom w:val="single" w:sz="8" w:space="0" w:color="auto"/>
              <w:right w:val="single" w:sz="8" w:space="0" w:color="auto"/>
            </w:tcBorders>
            <w:vAlign w:val="bottom"/>
          </w:tcPr>
          <w:p w:rsidR="00DF25BA" w:rsidRDefault="00DF25BA">
            <w:pPr>
              <w:rPr>
                <w:sz w:val="11"/>
                <w:szCs w:val="11"/>
              </w:rPr>
            </w:pPr>
          </w:p>
        </w:tc>
        <w:tc>
          <w:tcPr>
            <w:tcW w:w="120" w:type="dxa"/>
            <w:tcBorders>
              <w:bottom w:val="single" w:sz="8" w:space="0" w:color="auto"/>
            </w:tcBorders>
            <w:vAlign w:val="bottom"/>
          </w:tcPr>
          <w:p w:rsidR="00DF25BA" w:rsidRDefault="00DF25BA">
            <w:pPr>
              <w:rPr>
                <w:sz w:val="11"/>
                <w:szCs w:val="11"/>
              </w:rPr>
            </w:pPr>
          </w:p>
        </w:tc>
        <w:tc>
          <w:tcPr>
            <w:tcW w:w="840" w:type="dxa"/>
            <w:tcBorders>
              <w:bottom w:val="single" w:sz="8" w:space="0" w:color="auto"/>
              <w:right w:val="single" w:sz="8" w:space="0" w:color="auto"/>
            </w:tcBorders>
            <w:vAlign w:val="bottom"/>
          </w:tcPr>
          <w:p w:rsidR="00DF25BA" w:rsidRDefault="00DF25BA">
            <w:pPr>
              <w:rPr>
                <w:sz w:val="11"/>
                <w:szCs w:val="11"/>
              </w:rPr>
            </w:pPr>
          </w:p>
        </w:tc>
        <w:tc>
          <w:tcPr>
            <w:tcW w:w="1520" w:type="dxa"/>
            <w:vMerge/>
            <w:tcBorders>
              <w:bottom w:val="single" w:sz="8" w:space="0" w:color="auto"/>
              <w:right w:val="single" w:sz="8" w:space="0" w:color="auto"/>
            </w:tcBorders>
            <w:vAlign w:val="bottom"/>
          </w:tcPr>
          <w:p w:rsidR="00DF25BA" w:rsidRDefault="00DF25BA">
            <w:pPr>
              <w:rPr>
                <w:sz w:val="11"/>
                <w:szCs w:val="11"/>
              </w:rPr>
            </w:pPr>
          </w:p>
        </w:tc>
        <w:tc>
          <w:tcPr>
            <w:tcW w:w="860" w:type="dxa"/>
            <w:tcBorders>
              <w:bottom w:val="single" w:sz="8" w:space="0" w:color="auto"/>
              <w:right w:val="single" w:sz="8" w:space="0" w:color="auto"/>
            </w:tcBorders>
            <w:vAlign w:val="bottom"/>
          </w:tcPr>
          <w:p w:rsidR="00DF25BA" w:rsidRDefault="00DF25BA">
            <w:pPr>
              <w:rPr>
                <w:sz w:val="11"/>
                <w:szCs w:val="11"/>
              </w:rPr>
            </w:pPr>
          </w:p>
        </w:tc>
        <w:tc>
          <w:tcPr>
            <w:tcW w:w="840" w:type="dxa"/>
            <w:tcBorders>
              <w:bottom w:val="single" w:sz="8" w:space="0" w:color="auto"/>
              <w:right w:val="single" w:sz="8" w:space="0" w:color="auto"/>
            </w:tcBorders>
            <w:vAlign w:val="bottom"/>
          </w:tcPr>
          <w:p w:rsidR="00DF25BA" w:rsidRDefault="00DF25BA">
            <w:pPr>
              <w:rPr>
                <w:sz w:val="11"/>
                <w:szCs w:val="11"/>
              </w:rPr>
            </w:pPr>
          </w:p>
        </w:tc>
        <w:tc>
          <w:tcPr>
            <w:tcW w:w="660" w:type="dxa"/>
            <w:tcBorders>
              <w:bottom w:val="single" w:sz="8" w:space="0" w:color="auto"/>
            </w:tcBorders>
            <w:vAlign w:val="bottom"/>
          </w:tcPr>
          <w:p w:rsidR="00DF25BA" w:rsidRDefault="00DF25BA">
            <w:pPr>
              <w:rPr>
                <w:sz w:val="11"/>
                <w:szCs w:val="11"/>
              </w:rPr>
            </w:pPr>
          </w:p>
        </w:tc>
        <w:tc>
          <w:tcPr>
            <w:tcW w:w="200" w:type="dxa"/>
            <w:tcBorders>
              <w:bottom w:val="single" w:sz="8" w:space="0" w:color="auto"/>
              <w:right w:val="single" w:sz="8" w:space="0" w:color="auto"/>
            </w:tcBorders>
            <w:vAlign w:val="bottom"/>
          </w:tcPr>
          <w:p w:rsidR="00DF25BA" w:rsidRDefault="00DF25BA">
            <w:pPr>
              <w:rPr>
                <w:sz w:val="11"/>
                <w:szCs w:val="11"/>
              </w:rPr>
            </w:pPr>
          </w:p>
        </w:tc>
        <w:tc>
          <w:tcPr>
            <w:tcW w:w="920" w:type="dxa"/>
            <w:tcBorders>
              <w:bottom w:val="single" w:sz="8" w:space="0" w:color="auto"/>
              <w:right w:val="single" w:sz="8" w:space="0" w:color="auto"/>
            </w:tcBorders>
            <w:vAlign w:val="bottom"/>
          </w:tcPr>
          <w:p w:rsidR="00DF25BA" w:rsidRDefault="00DF25BA">
            <w:pPr>
              <w:rPr>
                <w:sz w:val="11"/>
                <w:szCs w:val="11"/>
              </w:rPr>
            </w:pPr>
          </w:p>
        </w:tc>
        <w:tc>
          <w:tcPr>
            <w:tcW w:w="980" w:type="dxa"/>
            <w:tcBorders>
              <w:bottom w:val="single" w:sz="8" w:space="0" w:color="auto"/>
              <w:right w:val="single" w:sz="8" w:space="0" w:color="auto"/>
            </w:tcBorders>
            <w:vAlign w:val="bottom"/>
          </w:tcPr>
          <w:p w:rsidR="00DF25BA" w:rsidRDefault="00DF25BA">
            <w:pPr>
              <w:rPr>
                <w:sz w:val="11"/>
                <w:szCs w:val="11"/>
              </w:rPr>
            </w:pPr>
          </w:p>
        </w:tc>
        <w:tc>
          <w:tcPr>
            <w:tcW w:w="1140" w:type="dxa"/>
            <w:vMerge/>
            <w:tcBorders>
              <w:bottom w:val="single" w:sz="8" w:space="0" w:color="auto"/>
              <w:right w:val="single" w:sz="8" w:space="0" w:color="auto"/>
            </w:tcBorders>
            <w:vAlign w:val="bottom"/>
          </w:tcPr>
          <w:p w:rsidR="00DF25BA" w:rsidRDefault="00DF25BA">
            <w:pPr>
              <w:rPr>
                <w:sz w:val="11"/>
                <w:szCs w:val="11"/>
              </w:rPr>
            </w:pPr>
          </w:p>
        </w:tc>
        <w:tc>
          <w:tcPr>
            <w:tcW w:w="0" w:type="dxa"/>
            <w:vAlign w:val="bottom"/>
          </w:tcPr>
          <w:p w:rsidR="00DF25BA" w:rsidRDefault="00DF25BA">
            <w:pPr>
              <w:rPr>
                <w:sz w:val="1"/>
                <w:szCs w:val="1"/>
              </w:rPr>
            </w:pPr>
          </w:p>
        </w:tc>
      </w:tr>
      <w:tr w:rsidR="00DF25BA">
        <w:trPr>
          <w:trHeight w:val="239"/>
        </w:trPr>
        <w:tc>
          <w:tcPr>
            <w:tcW w:w="960" w:type="dxa"/>
            <w:tcBorders>
              <w:left w:val="single" w:sz="8" w:space="0" w:color="auto"/>
              <w:right w:val="single" w:sz="8" w:space="0" w:color="auto"/>
            </w:tcBorders>
            <w:vAlign w:val="bottom"/>
          </w:tcPr>
          <w:p w:rsidR="00DF25BA" w:rsidRDefault="00DF25BA">
            <w:pPr>
              <w:rPr>
                <w:sz w:val="20"/>
                <w:szCs w:val="20"/>
              </w:rPr>
            </w:pPr>
          </w:p>
        </w:tc>
        <w:tc>
          <w:tcPr>
            <w:tcW w:w="3200" w:type="dxa"/>
            <w:tcBorders>
              <w:right w:val="single" w:sz="8" w:space="0" w:color="auto"/>
            </w:tcBorders>
            <w:vAlign w:val="bottom"/>
          </w:tcPr>
          <w:p w:rsidR="00DF25BA" w:rsidRDefault="00DF25BA">
            <w:pPr>
              <w:rPr>
                <w:sz w:val="20"/>
                <w:szCs w:val="20"/>
              </w:rPr>
            </w:pPr>
          </w:p>
        </w:tc>
        <w:tc>
          <w:tcPr>
            <w:tcW w:w="1880" w:type="dxa"/>
            <w:tcBorders>
              <w:right w:val="single" w:sz="8" w:space="0" w:color="auto"/>
            </w:tcBorders>
            <w:vAlign w:val="bottom"/>
          </w:tcPr>
          <w:p w:rsidR="00DF25BA" w:rsidRDefault="00C07486">
            <w:pPr>
              <w:spacing w:line="240" w:lineRule="exact"/>
              <w:ind w:left="100"/>
              <w:rPr>
                <w:sz w:val="20"/>
                <w:szCs w:val="20"/>
              </w:rPr>
            </w:pPr>
            <w:r>
              <w:rPr>
                <w:rFonts w:eastAsia="Times New Roman"/>
              </w:rPr>
              <w:t>бюджетные</w:t>
            </w:r>
          </w:p>
        </w:tc>
        <w:tc>
          <w:tcPr>
            <w:tcW w:w="100" w:type="dxa"/>
            <w:vAlign w:val="bottom"/>
          </w:tcPr>
          <w:p w:rsidR="00DF25BA" w:rsidRDefault="00DF25BA">
            <w:pPr>
              <w:rPr>
                <w:sz w:val="20"/>
                <w:szCs w:val="20"/>
              </w:rPr>
            </w:pPr>
          </w:p>
        </w:tc>
        <w:tc>
          <w:tcPr>
            <w:tcW w:w="1320" w:type="dxa"/>
            <w:tcBorders>
              <w:right w:val="single" w:sz="8" w:space="0" w:color="auto"/>
            </w:tcBorders>
            <w:vAlign w:val="bottom"/>
          </w:tcPr>
          <w:p w:rsidR="00DF25BA" w:rsidRDefault="00DF25BA">
            <w:pPr>
              <w:rPr>
                <w:sz w:val="20"/>
                <w:szCs w:val="20"/>
              </w:rPr>
            </w:pPr>
          </w:p>
        </w:tc>
        <w:tc>
          <w:tcPr>
            <w:tcW w:w="120" w:type="dxa"/>
            <w:vAlign w:val="bottom"/>
          </w:tcPr>
          <w:p w:rsidR="00DF25BA" w:rsidRDefault="00DF25BA">
            <w:pPr>
              <w:rPr>
                <w:sz w:val="20"/>
                <w:szCs w:val="20"/>
              </w:rPr>
            </w:pPr>
          </w:p>
        </w:tc>
        <w:tc>
          <w:tcPr>
            <w:tcW w:w="840" w:type="dxa"/>
            <w:tcBorders>
              <w:right w:val="single" w:sz="8" w:space="0" w:color="auto"/>
            </w:tcBorders>
            <w:vAlign w:val="bottom"/>
          </w:tcPr>
          <w:p w:rsidR="00DF25BA" w:rsidRDefault="00DF25BA">
            <w:pPr>
              <w:rPr>
                <w:sz w:val="20"/>
                <w:szCs w:val="20"/>
              </w:rPr>
            </w:pPr>
          </w:p>
        </w:tc>
        <w:tc>
          <w:tcPr>
            <w:tcW w:w="1520" w:type="dxa"/>
            <w:tcBorders>
              <w:right w:val="single" w:sz="8" w:space="0" w:color="auto"/>
            </w:tcBorders>
            <w:vAlign w:val="bottom"/>
          </w:tcPr>
          <w:p w:rsidR="00DF25BA" w:rsidRDefault="00DF25BA">
            <w:pPr>
              <w:rPr>
                <w:sz w:val="20"/>
                <w:szCs w:val="20"/>
              </w:rPr>
            </w:pPr>
          </w:p>
        </w:tc>
        <w:tc>
          <w:tcPr>
            <w:tcW w:w="860" w:type="dxa"/>
            <w:tcBorders>
              <w:right w:val="single" w:sz="8" w:space="0" w:color="auto"/>
            </w:tcBorders>
            <w:vAlign w:val="bottom"/>
          </w:tcPr>
          <w:p w:rsidR="00DF25BA" w:rsidRDefault="00DF25BA">
            <w:pPr>
              <w:rPr>
                <w:sz w:val="20"/>
                <w:szCs w:val="20"/>
              </w:rPr>
            </w:pPr>
          </w:p>
        </w:tc>
        <w:tc>
          <w:tcPr>
            <w:tcW w:w="840" w:type="dxa"/>
            <w:tcBorders>
              <w:right w:val="single" w:sz="8" w:space="0" w:color="auto"/>
            </w:tcBorders>
            <w:vAlign w:val="bottom"/>
          </w:tcPr>
          <w:p w:rsidR="00DF25BA" w:rsidRDefault="00DF25BA">
            <w:pPr>
              <w:rPr>
                <w:sz w:val="20"/>
                <w:szCs w:val="20"/>
              </w:rPr>
            </w:pPr>
          </w:p>
        </w:tc>
        <w:tc>
          <w:tcPr>
            <w:tcW w:w="660" w:type="dxa"/>
            <w:vAlign w:val="bottom"/>
          </w:tcPr>
          <w:p w:rsidR="00DF25BA" w:rsidRDefault="00DF25BA">
            <w:pPr>
              <w:rPr>
                <w:sz w:val="20"/>
                <w:szCs w:val="20"/>
              </w:rPr>
            </w:pPr>
          </w:p>
        </w:tc>
        <w:tc>
          <w:tcPr>
            <w:tcW w:w="200" w:type="dxa"/>
            <w:tcBorders>
              <w:right w:val="single" w:sz="8" w:space="0" w:color="auto"/>
            </w:tcBorders>
            <w:vAlign w:val="bottom"/>
          </w:tcPr>
          <w:p w:rsidR="00DF25BA" w:rsidRDefault="00DF25BA">
            <w:pPr>
              <w:rPr>
                <w:sz w:val="20"/>
                <w:szCs w:val="20"/>
              </w:rPr>
            </w:pPr>
          </w:p>
        </w:tc>
        <w:tc>
          <w:tcPr>
            <w:tcW w:w="920" w:type="dxa"/>
            <w:tcBorders>
              <w:right w:val="single" w:sz="8" w:space="0" w:color="auto"/>
            </w:tcBorders>
            <w:vAlign w:val="bottom"/>
          </w:tcPr>
          <w:p w:rsidR="00DF25BA" w:rsidRDefault="00DF25BA">
            <w:pPr>
              <w:rPr>
                <w:sz w:val="20"/>
                <w:szCs w:val="20"/>
              </w:rPr>
            </w:pPr>
          </w:p>
        </w:tc>
        <w:tc>
          <w:tcPr>
            <w:tcW w:w="980" w:type="dxa"/>
            <w:tcBorders>
              <w:right w:val="single" w:sz="8" w:space="0" w:color="auto"/>
            </w:tcBorders>
            <w:vAlign w:val="bottom"/>
          </w:tcPr>
          <w:p w:rsidR="00DF25BA" w:rsidRDefault="00DF25BA">
            <w:pPr>
              <w:rPr>
                <w:sz w:val="20"/>
                <w:szCs w:val="20"/>
              </w:rPr>
            </w:pPr>
          </w:p>
        </w:tc>
        <w:tc>
          <w:tcPr>
            <w:tcW w:w="1140" w:type="dxa"/>
            <w:tcBorders>
              <w:right w:val="single" w:sz="8" w:space="0" w:color="auto"/>
            </w:tcBorders>
            <w:vAlign w:val="bottom"/>
          </w:tcPr>
          <w:p w:rsidR="00DF25BA" w:rsidRDefault="00DF25BA">
            <w:pPr>
              <w:rPr>
                <w:sz w:val="20"/>
                <w:szCs w:val="20"/>
              </w:rPr>
            </w:pPr>
          </w:p>
        </w:tc>
        <w:tc>
          <w:tcPr>
            <w:tcW w:w="0" w:type="dxa"/>
            <w:vAlign w:val="bottom"/>
          </w:tcPr>
          <w:p w:rsidR="00DF25BA" w:rsidRDefault="00DF25BA">
            <w:pPr>
              <w:rPr>
                <w:sz w:val="1"/>
                <w:szCs w:val="1"/>
              </w:rPr>
            </w:pPr>
          </w:p>
        </w:tc>
      </w:tr>
      <w:tr w:rsidR="00DF25BA">
        <w:trPr>
          <w:trHeight w:val="252"/>
        </w:trPr>
        <w:tc>
          <w:tcPr>
            <w:tcW w:w="960" w:type="dxa"/>
            <w:tcBorders>
              <w:left w:val="single" w:sz="8" w:space="0" w:color="auto"/>
              <w:right w:val="single" w:sz="8" w:space="0" w:color="auto"/>
            </w:tcBorders>
            <w:vAlign w:val="bottom"/>
          </w:tcPr>
          <w:p w:rsidR="00DF25BA" w:rsidRDefault="00DF25BA">
            <w:pPr>
              <w:rPr>
                <w:sz w:val="21"/>
                <w:szCs w:val="21"/>
              </w:rPr>
            </w:pPr>
          </w:p>
        </w:tc>
        <w:tc>
          <w:tcPr>
            <w:tcW w:w="3200" w:type="dxa"/>
            <w:tcBorders>
              <w:right w:val="single" w:sz="8" w:space="0" w:color="auto"/>
            </w:tcBorders>
            <w:vAlign w:val="bottom"/>
          </w:tcPr>
          <w:p w:rsidR="00DF25BA" w:rsidRDefault="00DF25BA">
            <w:pPr>
              <w:rPr>
                <w:sz w:val="21"/>
                <w:szCs w:val="21"/>
              </w:rPr>
            </w:pPr>
          </w:p>
        </w:tc>
        <w:tc>
          <w:tcPr>
            <w:tcW w:w="1880" w:type="dxa"/>
            <w:tcBorders>
              <w:right w:val="single" w:sz="8" w:space="0" w:color="auto"/>
            </w:tcBorders>
            <w:vAlign w:val="bottom"/>
          </w:tcPr>
          <w:p w:rsidR="00DF25BA" w:rsidRDefault="00C07486">
            <w:pPr>
              <w:ind w:left="100"/>
              <w:rPr>
                <w:sz w:val="20"/>
                <w:szCs w:val="20"/>
              </w:rPr>
            </w:pPr>
            <w:r>
              <w:rPr>
                <w:rFonts w:eastAsia="Times New Roman"/>
              </w:rPr>
              <w:t>учреждения,</w:t>
            </w:r>
          </w:p>
        </w:tc>
        <w:tc>
          <w:tcPr>
            <w:tcW w:w="100" w:type="dxa"/>
            <w:vAlign w:val="bottom"/>
          </w:tcPr>
          <w:p w:rsidR="00DF25BA" w:rsidRDefault="00DF25BA">
            <w:pPr>
              <w:rPr>
                <w:sz w:val="21"/>
                <w:szCs w:val="21"/>
              </w:rPr>
            </w:pPr>
          </w:p>
        </w:tc>
        <w:tc>
          <w:tcPr>
            <w:tcW w:w="1320" w:type="dxa"/>
            <w:tcBorders>
              <w:right w:val="single" w:sz="8" w:space="0" w:color="auto"/>
            </w:tcBorders>
            <w:vAlign w:val="bottom"/>
          </w:tcPr>
          <w:p w:rsidR="00DF25BA" w:rsidRDefault="00DF25BA">
            <w:pPr>
              <w:rPr>
                <w:sz w:val="21"/>
                <w:szCs w:val="21"/>
              </w:rPr>
            </w:pPr>
          </w:p>
        </w:tc>
        <w:tc>
          <w:tcPr>
            <w:tcW w:w="120" w:type="dxa"/>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152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660" w:type="dxa"/>
            <w:vAlign w:val="bottom"/>
          </w:tcPr>
          <w:p w:rsidR="00DF25BA" w:rsidRDefault="00DF25BA">
            <w:pPr>
              <w:rPr>
                <w:sz w:val="21"/>
                <w:szCs w:val="21"/>
              </w:rPr>
            </w:pPr>
          </w:p>
        </w:tc>
        <w:tc>
          <w:tcPr>
            <w:tcW w:w="200" w:type="dxa"/>
            <w:tcBorders>
              <w:right w:val="single" w:sz="8" w:space="0" w:color="auto"/>
            </w:tcBorders>
            <w:vAlign w:val="bottom"/>
          </w:tcPr>
          <w:p w:rsidR="00DF25BA" w:rsidRDefault="00DF25BA">
            <w:pPr>
              <w:rPr>
                <w:sz w:val="21"/>
                <w:szCs w:val="21"/>
              </w:rPr>
            </w:pPr>
          </w:p>
        </w:tc>
        <w:tc>
          <w:tcPr>
            <w:tcW w:w="92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140" w:type="dxa"/>
            <w:tcBorders>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54"/>
        </w:trPr>
        <w:tc>
          <w:tcPr>
            <w:tcW w:w="960" w:type="dxa"/>
            <w:tcBorders>
              <w:left w:val="single" w:sz="8" w:space="0" w:color="auto"/>
              <w:right w:val="single" w:sz="8" w:space="0" w:color="auto"/>
            </w:tcBorders>
            <w:vAlign w:val="bottom"/>
          </w:tcPr>
          <w:p w:rsidR="00DF25BA" w:rsidRDefault="00DF25BA"/>
        </w:tc>
        <w:tc>
          <w:tcPr>
            <w:tcW w:w="3200" w:type="dxa"/>
            <w:tcBorders>
              <w:right w:val="single" w:sz="8" w:space="0" w:color="auto"/>
            </w:tcBorders>
            <w:vAlign w:val="bottom"/>
          </w:tcPr>
          <w:p w:rsidR="00DF25BA" w:rsidRDefault="00DF25BA"/>
        </w:tc>
        <w:tc>
          <w:tcPr>
            <w:tcW w:w="1880" w:type="dxa"/>
            <w:tcBorders>
              <w:right w:val="single" w:sz="8" w:space="0" w:color="auto"/>
            </w:tcBorders>
            <w:vAlign w:val="bottom"/>
          </w:tcPr>
          <w:p w:rsidR="00DF25BA" w:rsidRDefault="00C07486">
            <w:pPr>
              <w:ind w:left="100"/>
              <w:rPr>
                <w:sz w:val="20"/>
                <w:szCs w:val="20"/>
              </w:rPr>
            </w:pPr>
            <w:r>
              <w:rPr>
                <w:rFonts w:eastAsia="Times New Roman"/>
              </w:rPr>
              <w:t>объекты</w:t>
            </w:r>
          </w:p>
        </w:tc>
        <w:tc>
          <w:tcPr>
            <w:tcW w:w="100" w:type="dxa"/>
            <w:vAlign w:val="bottom"/>
          </w:tcPr>
          <w:p w:rsidR="00DF25BA" w:rsidRDefault="00DF25BA"/>
        </w:tc>
        <w:tc>
          <w:tcPr>
            <w:tcW w:w="1320" w:type="dxa"/>
            <w:tcBorders>
              <w:right w:val="single" w:sz="8" w:space="0" w:color="auto"/>
            </w:tcBorders>
            <w:vAlign w:val="bottom"/>
          </w:tcPr>
          <w:p w:rsidR="00DF25BA" w:rsidRDefault="00DF25BA"/>
        </w:tc>
        <w:tc>
          <w:tcPr>
            <w:tcW w:w="120" w:type="dxa"/>
            <w:vAlign w:val="bottom"/>
          </w:tcPr>
          <w:p w:rsidR="00DF25BA" w:rsidRDefault="00DF25BA"/>
        </w:tc>
        <w:tc>
          <w:tcPr>
            <w:tcW w:w="840" w:type="dxa"/>
            <w:tcBorders>
              <w:right w:val="single" w:sz="8" w:space="0" w:color="auto"/>
            </w:tcBorders>
            <w:vAlign w:val="bottom"/>
          </w:tcPr>
          <w:p w:rsidR="00DF25BA" w:rsidRDefault="00DF25BA"/>
        </w:tc>
        <w:tc>
          <w:tcPr>
            <w:tcW w:w="1520" w:type="dxa"/>
            <w:tcBorders>
              <w:right w:val="single" w:sz="8" w:space="0" w:color="auto"/>
            </w:tcBorders>
            <w:vAlign w:val="bottom"/>
          </w:tcPr>
          <w:p w:rsidR="00DF25BA" w:rsidRDefault="00DF25BA"/>
        </w:tc>
        <w:tc>
          <w:tcPr>
            <w:tcW w:w="860" w:type="dxa"/>
            <w:tcBorders>
              <w:right w:val="single" w:sz="8" w:space="0" w:color="auto"/>
            </w:tcBorders>
            <w:vAlign w:val="bottom"/>
          </w:tcPr>
          <w:p w:rsidR="00DF25BA" w:rsidRDefault="00DF25BA"/>
        </w:tc>
        <w:tc>
          <w:tcPr>
            <w:tcW w:w="840" w:type="dxa"/>
            <w:tcBorders>
              <w:right w:val="single" w:sz="8" w:space="0" w:color="auto"/>
            </w:tcBorders>
            <w:vAlign w:val="bottom"/>
          </w:tcPr>
          <w:p w:rsidR="00DF25BA" w:rsidRDefault="00DF25BA"/>
        </w:tc>
        <w:tc>
          <w:tcPr>
            <w:tcW w:w="660" w:type="dxa"/>
            <w:vAlign w:val="bottom"/>
          </w:tcPr>
          <w:p w:rsidR="00DF25BA" w:rsidRDefault="00DF25BA"/>
        </w:tc>
        <w:tc>
          <w:tcPr>
            <w:tcW w:w="200" w:type="dxa"/>
            <w:tcBorders>
              <w:right w:val="single" w:sz="8" w:space="0" w:color="auto"/>
            </w:tcBorders>
            <w:vAlign w:val="bottom"/>
          </w:tcPr>
          <w:p w:rsidR="00DF25BA" w:rsidRDefault="00DF25BA"/>
        </w:tc>
        <w:tc>
          <w:tcPr>
            <w:tcW w:w="920" w:type="dxa"/>
            <w:tcBorders>
              <w:right w:val="single" w:sz="8" w:space="0" w:color="auto"/>
            </w:tcBorders>
            <w:vAlign w:val="bottom"/>
          </w:tcPr>
          <w:p w:rsidR="00DF25BA" w:rsidRDefault="00DF25BA"/>
        </w:tc>
        <w:tc>
          <w:tcPr>
            <w:tcW w:w="980" w:type="dxa"/>
            <w:tcBorders>
              <w:right w:val="single" w:sz="8" w:space="0" w:color="auto"/>
            </w:tcBorders>
            <w:vAlign w:val="bottom"/>
          </w:tcPr>
          <w:p w:rsidR="00DF25BA" w:rsidRDefault="00DF25BA"/>
        </w:tc>
        <w:tc>
          <w:tcPr>
            <w:tcW w:w="114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53"/>
        </w:trPr>
        <w:tc>
          <w:tcPr>
            <w:tcW w:w="960" w:type="dxa"/>
            <w:tcBorders>
              <w:left w:val="single" w:sz="8" w:space="0" w:color="auto"/>
              <w:right w:val="single" w:sz="8" w:space="0" w:color="auto"/>
            </w:tcBorders>
            <w:vAlign w:val="bottom"/>
          </w:tcPr>
          <w:p w:rsidR="00DF25BA" w:rsidRDefault="00DF25BA">
            <w:pPr>
              <w:rPr>
                <w:sz w:val="21"/>
                <w:szCs w:val="21"/>
              </w:rPr>
            </w:pPr>
          </w:p>
        </w:tc>
        <w:tc>
          <w:tcPr>
            <w:tcW w:w="3200" w:type="dxa"/>
            <w:tcBorders>
              <w:right w:val="single" w:sz="8" w:space="0" w:color="auto"/>
            </w:tcBorders>
            <w:vAlign w:val="bottom"/>
          </w:tcPr>
          <w:p w:rsidR="00DF25BA" w:rsidRDefault="00DF25BA">
            <w:pPr>
              <w:rPr>
                <w:sz w:val="21"/>
                <w:szCs w:val="21"/>
              </w:rPr>
            </w:pPr>
          </w:p>
        </w:tc>
        <w:tc>
          <w:tcPr>
            <w:tcW w:w="1880" w:type="dxa"/>
            <w:tcBorders>
              <w:right w:val="single" w:sz="8" w:space="0" w:color="auto"/>
            </w:tcBorders>
            <w:vAlign w:val="bottom"/>
          </w:tcPr>
          <w:p w:rsidR="00DF25BA" w:rsidRDefault="00C07486">
            <w:pPr>
              <w:ind w:left="100"/>
              <w:rPr>
                <w:sz w:val="20"/>
                <w:szCs w:val="20"/>
              </w:rPr>
            </w:pPr>
            <w:r>
              <w:rPr>
                <w:rFonts w:eastAsia="Times New Roman"/>
              </w:rPr>
              <w:t>капитального</w:t>
            </w:r>
          </w:p>
        </w:tc>
        <w:tc>
          <w:tcPr>
            <w:tcW w:w="100" w:type="dxa"/>
            <w:vAlign w:val="bottom"/>
          </w:tcPr>
          <w:p w:rsidR="00DF25BA" w:rsidRDefault="00DF25BA">
            <w:pPr>
              <w:rPr>
                <w:sz w:val="21"/>
                <w:szCs w:val="21"/>
              </w:rPr>
            </w:pPr>
          </w:p>
        </w:tc>
        <w:tc>
          <w:tcPr>
            <w:tcW w:w="1320" w:type="dxa"/>
            <w:tcBorders>
              <w:right w:val="single" w:sz="8" w:space="0" w:color="auto"/>
            </w:tcBorders>
            <w:vAlign w:val="bottom"/>
          </w:tcPr>
          <w:p w:rsidR="00DF25BA" w:rsidRDefault="00DF25BA">
            <w:pPr>
              <w:rPr>
                <w:sz w:val="21"/>
                <w:szCs w:val="21"/>
              </w:rPr>
            </w:pPr>
          </w:p>
        </w:tc>
        <w:tc>
          <w:tcPr>
            <w:tcW w:w="120" w:type="dxa"/>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152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660" w:type="dxa"/>
            <w:vAlign w:val="bottom"/>
          </w:tcPr>
          <w:p w:rsidR="00DF25BA" w:rsidRDefault="00DF25BA">
            <w:pPr>
              <w:rPr>
                <w:sz w:val="21"/>
                <w:szCs w:val="21"/>
              </w:rPr>
            </w:pPr>
          </w:p>
        </w:tc>
        <w:tc>
          <w:tcPr>
            <w:tcW w:w="200" w:type="dxa"/>
            <w:tcBorders>
              <w:right w:val="single" w:sz="8" w:space="0" w:color="auto"/>
            </w:tcBorders>
            <w:vAlign w:val="bottom"/>
          </w:tcPr>
          <w:p w:rsidR="00DF25BA" w:rsidRDefault="00DF25BA">
            <w:pPr>
              <w:rPr>
                <w:sz w:val="21"/>
                <w:szCs w:val="21"/>
              </w:rPr>
            </w:pPr>
          </w:p>
        </w:tc>
        <w:tc>
          <w:tcPr>
            <w:tcW w:w="92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140" w:type="dxa"/>
            <w:tcBorders>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52"/>
        </w:trPr>
        <w:tc>
          <w:tcPr>
            <w:tcW w:w="960" w:type="dxa"/>
            <w:tcBorders>
              <w:left w:val="single" w:sz="8" w:space="0" w:color="auto"/>
              <w:right w:val="single" w:sz="8" w:space="0" w:color="auto"/>
            </w:tcBorders>
            <w:vAlign w:val="bottom"/>
          </w:tcPr>
          <w:p w:rsidR="00DF25BA" w:rsidRDefault="00DF25BA">
            <w:pPr>
              <w:rPr>
                <w:sz w:val="21"/>
                <w:szCs w:val="21"/>
              </w:rPr>
            </w:pPr>
          </w:p>
        </w:tc>
        <w:tc>
          <w:tcPr>
            <w:tcW w:w="3200" w:type="dxa"/>
            <w:tcBorders>
              <w:right w:val="single" w:sz="8" w:space="0" w:color="auto"/>
            </w:tcBorders>
            <w:vAlign w:val="bottom"/>
          </w:tcPr>
          <w:p w:rsidR="00DF25BA" w:rsidRDefault="00DF25BA">
            <w:pPr>
              <w:rPr>
                <w:sz w:val="21"/>
                <w:szCs w:val="21"/>
              </w:rPr>
            </w:pPr>
          </w:p>
        </w:tc>
        <w:tc>
          <w:tcPr>
            <w:tcW w:w="1880" w:type="dxa"/>
            <w:tcBorders>
              <w:right w:val="single" w:sz="8" w:space="0" w:color="auto"/>
            </w:tcBorders>
            <w:vAlign w:val="bottom"/>
          </w:tcPr>
          <w:p w:rsidR="00DF25BA" w:rsidRDefault="00C07486">
            <w:pPr>
              <w:ind w:left="100"/>
              <w:rPr>
                <w:sz w:val="20"/>
                <w:szCs w:val="20"/>
              </w:rPr>
            </w:pPr>
            <w:r>
              <w:rPr>
                <w:rFonts w:eastAsia="Times New Roman"/>
              </w:rPr>
              <w:t>строительства</w:t>
            </w:r>
          </w:p>
        </w:tc>
        <w:tc>
          <w:tcPr>
            <w:tcW w:w="100" w:type="dxa"/>
            <w:vAlign w:val="bottom"/>
          </w:tcPr>
          <w:p w:rsidR="00DF25BA" w:rsidRDefault="00DF25BA">
            <w:pPr>
              <w:rPr>
                <w:sz w:val="21"/>
                <w:szCs w:val="21"/>
              </w:rPr>
            </w:pPr>
          </w:p>
        </w:tc>
        <w:tc>
          <w:tcPr>
            <w:tcW w:w="1320" w:type="dxa"/>
            <w:tcBorders>
              <w:right w:val="single" w:sz="8" w:space="0" w:color="auto"/>
            </w:tcBorders>
            <w:vAlign w:val="bottom"/>
          </w:tcPr>
          <w:p w:rsidR="00DF25BA" w:rsidRDefault="00DF25BA">
            <w:pPr>
              <w:rPr>
                <w:sz w:val="21"/>
                <w:szCs w:val="21"/>
              </w:rPr>
            </w:pPr>
          </w:p>
        </w:tc>
        <w:tc>
          <w:tcPr>
            <w:tcW w:w="120" w:type="dxa"/>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152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660" w:type="dxa"/>
            <w:vAlign w:val="bottom"/>
          </w:tcPr>
          <w:p w:rsidR="00DF25BA" w:rsidRDefault="00DF25BA">
            <w:pPr>
              <w:rPr>
                <w:sz w:val="21"/>
                <w:szCs w:val="21"/>
              </w:rPr>
            </w:pPr>
          </w:p>
        </w:tc>
        <w:tc>
          <w:tcPr>
            <w:tcW w:w="200" w:type="dxa"/>
            <w:tcBorders>
              <w:right w:val="single" w:sz="8" w:space="0" w:color="auto"/>
            </w:tcBorders>
            <w:vAlign w:val="bottom"/>
          </w:tcPr>
          <w:p w:rsidR="00DF25BA" w:rsidRDefault="00DF25BA">
            <w:pPr>
              <w:rPr>
                <w:sz w:val="21"/>
                <w:szCs w:val="21"/>
              </w:rPr>
            </w:pPr>
          </w:p>
        </w:tc>
        <w:tc>
          <w:tcPr>
            <w:tcW w:w="92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140" w:type="dxa"/>
            <w:tcBorders>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54"/>
        </w:trPr>
        <w:tc>
          <w:tcPr>
            <w:tcW w:w="960" w:type="dxa"/>
            <w:tcBorders>
              <w:left w:val="single" w:sz="8" w:space="0" w:color="auto"/>
              <w:right w:val="single" w:sz="8" w:space="0" w:color="auto"/>
            </w:tcBorders>
            <w:vAlign w:val="bottom"/>
          </w:tcPr>
          <w:p w:rsidR="00DF25BA" w:rsidRDefault="00DF25BA"/>
        </w:tc>
        <w:tc>
          <w:tcPr>
            <w:tcW w:w="3200" w:type="dxa"/>
            <w:tcBorders>
              <w:right w:val="single" w:sz="8" w:space="0" w:color="auto"/>
            </w:tcBorders>
            <w:vAlign w:val="bottom"/>
          </w:tcPr>
          <w:p w:rsidR="00DF25BA" w:rsidRDefault="00DF25BA"/>
        </w:tc>
        <w:tc>
          <w:tcPr>
            <w:tcW w:w="1880" w:type="dxa"/>
            <w:tcBorders>
              <w:right w:val="single" w:sz="8" w:space="0" w:color="auto"/>
            </w:tcBorders>
            <w:vAlign w:val="bottom"/>
          </w:tcPr>
          <w:p w:rsidR="00DF25BA" w:rsidRDefault="00C07486">
            <w:pPr>
              <w:ind w:left="100"/>
              <w:rPr>
                <w:sz w:val="20"/>
                <w:szCs w:val="20"/>
              </w:rPr>
            </w:pPr>
            <w:r>
              <w:rPr>
                <w:rFonts w:eastAsia="Times New Roman"/>
              </w:rPr>
              <w:t>физических и</w:t>
            </w:r>
          </w:p>
        </w:tc>
        <w:tc>
          <w:tcPr>
            <w:tcW w:w="100" w:type="dxa"/>
            <w:vAlign w:val="bottom"/>
          </w:tcPr>
          <w:p w:rsidR="00DF25BA" w:rsidRDefault="00DF25BA"/>
        </w:tc>
        <w:tc>
          <w:tcPr>
            <w:tcW w:w="1320" w:type="dxa"/>
            <w:tcBorders>
              <w:right w:val="single" w:sz="8" w:space="0" w:color="auto"/>
            </w:tcBorders>
            <w:vAlign w:val="bottom"/>
          </w:tcPr>
          <w:p w:rsidR="00DF25BA" w:rsidRDefault="00DF25BA"/>
        </w:tc>
        <w:tc>
          <w:tcPr>
            <w:tcW w:w="120" w:type="dxa"/>
            <w:vAlign w:val="bottom"/>
          </w:tcPr>
          <w:p w:rsidR="00DF25BA" w:rsidRDefault="00DF25BA"/>
        </w:tc>
        <w:tc>
          <w:tcPr>
            <w:tcW w:w="840" w:type="dxa"/>
            <w:tcBorders>
              <w:right w:val="single" w:sz="8" w:space="0" w:color="auto"/>
            </w:tcBorders>
            <w:vAlign w:val="bottom"/>
          </w:tcPr>
          <w:p w:rsidR="00DF25BA" w:rsidRDefault="00DF25BA"/>
        </w:tc>
        <w:tc>
          <w:tcPr>
            <w:tcW w:w="1520" w:type="dxa"/>
            <w:tcBorders>
              <w:right w:val="single" w:sz="8" w:space="0" w:color="auto"/>
            </w:tcBorders>
            <w:vAlign w:val="bottom"/>
          </w:tcPr>
          <w:p w:rsidR="00DF25BA" w:rsidRDefault="00DF25BA"/>
        </w:tc>
        <w:tc>
          <w:tcPr>
            <w:tcW w:w="860" w:type="dxa"/>
            <w:tcBorders>
              <w:right w:val="single" w:sz="8" w:space="0" w:color="auto"/>
            </w:tcBorders>
            <w:vAlign w:val="bottom"/>
          </w:tcPr>
          <w:p w:rsidR="00DF25BA" w:rsidRDefault="00DF25BA"/>
        </w:tc>
        <w:tc>
          <w:tcPr>
            <w:tcW w:w="840" w:type="dxa"/>
            <w:tcBorders>
              <w:right w:val="single" w:sz="8" w:space="0" w:color="auto"/>
            </w:tcBorders>
            <w:vAlign w:val="bottom"/>
          </w:tcPr>
          <w:p w:rsidR="00DF25BA" w:rsidRDefault="00DF25BA"/>
        </w:tc>
        <w:tc>
          <w:tcPr>
            <w:tcW w:w="660" w:type="dxa"/>
            <w:vAlign w:val="bottom"/>
          </w:tcPr>
          <w:p w:rsidR="00DF25BA" w:rsidRDefault="00DF25BA"/>
        </w:tc>
        <w:tc>
          <w:tcPr>
            <w:tcW w:w="200" w:type="dxa"/>
            <w:tcBorders>
              <w:right w:val="single" w:sz="8" w:space="0" w:color="auto"/>
            </w:tcBorders>
            <w:vAlign w:val="bottom"/>
          </w:tcPr>
          <w:p w:rsidR="00DF25BA" w:rsidRDefault="00DF25BA"/>
        </w:tc>
        <w:tc>
          <w:tcPr>
            <w:tcW w:w="920" w:type="dxa"/>
            <w:tcBorders>
              <w:right w:val="single" w:sz="8" w:space="0" w:color="auto"/>
            </w:tcBorders>
            <w:vAlign w:val="bottom"/>
          </w:tcPr>
          <w:p w:rsidR="00DF25BA" w:rsidRDefault="00DF25BA"/>
        </w:tc>
        <w:tc>
          <w:tcPr>
            <w:tcW w:w="980" w:type="dxa"/>
            <w:tcBorders>
              <w:right w:val="single" w:sz="8" w:space="0" w:color="auto"/>
            </w:tcBorders>
            <w:vAlign w:val="bottom"/>
          </w:tcPr>
          <w:p w:rsidR="00DF25BA" w:rsidRDefault="00DF25BA"/>
        </w:tc>
        <w:tc>
          <w:tcPr>
            <w:tcW w:w="1140" w:type="dxa"/>
            <w:tcBorders>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57"/>
        </w:trPr>
        <w:tc>
          <w:tcPr>
            <w:tcW w:w="960" w:type="dxa"/>
            <w:tcBorders>
              <w:left w:val="single" w:sz="8" w:space="0" w:color="auto"/>
              <w:bottom w:val="single" w:sz="8" w:space="0" w:color="auto"/>
              <w:right w:val="single" w:sz="8" w:space="0" w:color="auto"/>
            </w:tcBorders>
            <w:vAlign w:val="bottom"/>
          </w:tcPr>
          <w:p w:rsidR="00DF25BA" w:rsidRDefault="00DF25BA"/>
        </w:tc>
        <w:tc>
          <w:tcPr>
            <w:tcW w:w="3200" w:type="dxa"/>
            <w:tcBorders>
              <w:bottom w:val="single" w:sz="8" w:space="0" w:color="auto"/>
              <w:right w:val="single" w:sz="8" w:space="0" w:color="auto"/>
            </w:tcBorders>
            <w:vAlign w:val="bottom"/>
          </w:tcPr>
          <w:p w:rsidR="00DF25BA" w:rsidRDefault="00DF25BA"/>
        </w:tc>
        <w:tc>
          <w:tcPr>
            <w:tcW w:w="1880" w:type="dxa"/>
            <w:tcBorders>
              <w:bottom w:val="single" w:sz="8" w:space="0" w:color="auto"/>
              <w:right w:val="single" w:sz="8" w:space="0" w:color="auto"/>
            </w:tcBorders>
            <w:vAlign w:val="bottom"/>
          </w:tcPr>
          <w:p w:rsidR="00DF25BA" w:rsidRDefault="00C07486">
            <w:pPr>
              <w:ind w:left="100"/>
              <w:rPr>
                <w:sz w:val="20"/>
                <w:szCs w:val="20"/>
              </w:rPr>
            </w:pPr>
            <w:r>
              <w:rPr>
                <w:rFonts w:eastAsia="Times New Roman"/>
              </w:rPr>
              <w:t>юридическх лиц</w:t>
            </w:r>
          </w:p>
        </w:tc>
        <w:tc>
          <w:tcPr>
            <w:tcW w:w="100" w:type="dxa"/>
            <w:tcBorders>
              <w:bottom w:val="single" w:sz="8" w:space="0" w:color="auto"/>
            </w:tcBorders>
            <w:vAlign w:val="bottom"/>
          </w:tcPr>
          <w:p w:rsidR="00DF25BA" w:rsidRDefault="00DF25BA"/>
        </w:tc>
        <w:tc>
          <w:tcPr>
            <w:tcW w:w="1320" w:type="dxa"/>
            <w:tcBorders>
              <w:bottom w:val="single" w:sz="8" w:space="0" w:color="auto"/>
              <w:right w:val="single" w:sz="8" w:space="0" w:color="auto"/>
            </w:tcBorders>
            <w:vAlign w:val="bottom"/>
          </w:tcPr>
          <w:p w:rsidR="00DF25BA" w:rsidRDefault="00DF25BA"/>
        </w:tc>
        <w:tc>
          <w:tcPr>
            <w:tcW w:w="120" w:type="dxa"/>
            <w:tcBorders>
              <w:bottom w:val="single" w:sz="8" w:space="0" w:color="auto"/>
            </w:tcBorders>
            <w:vAlign w:val="bottom"/>
          </w:tcPr>
          <w:p w:rsidR="00DF25BA" w:rsidRDefault="00DF25BA"/>
        </w:tc>
        <w:tc>
          <w:tcPr>
            <w:tcW w:w="840" w:type="dxa"/>
            <w:tcBorders>
              <w:bottom w:val="single" w:sz="8" w:space="0" w:color="auto"/>
              <w:right w:val="single" w:sz="8" w:space="0" w:color="auto"/>
            </w:tcBorders>
            <w:vAlign w:val="bottom"/>
          </w:tcPr>
          <w:p w:rsidR="00DF25BA" w:rsidRDefault="00DF25BA"/>
        </w:tc>
        <w:tc>
          <w:tcPr>
            <w:tcW w:w="1520" w:type="dxa"/>
            <w:tcBorders>
              <w:bottom w:val="single" w:sz="8" w:space="0" w:color="auto"/>
              <w:right w:val="single" w:sz="8" w:space="0" w:color="auto"/>
            </w:tcBorders>
            <w:vAlign w:val="bottom"/>
          </w:tcPr>
          <w:p w:rsidR="00DF25BA" w:rsidRDefault="00DF25BA"/>
        </w:tc>
        <w:tc>
          <w:tcPr>
            <w:tcW w:w="860" w:type="dxa"/>
            <w:tcBorders>
              <w:bottom w:val="single" w:sz="8" w:space="0" w:color="auto"/>
              <w:right w:val="single" w:sz="8" w:space="0" w:color="auto"/>
            </w:tcBorders>
            <w:vAlign w:val="bottom"/>
          </w:tcPr>
          <w:p w:rsidR="00DF25BA" w:rsidRDefault="00DF25BA"/>
        </w:tc>
        <w:tc>
          <w:tcPr>
            <w:tcW w:w="840" w:type="dxa"/>
            <w:tcBorders>
              <w:bottom w:val="single" w:sz="8" w:space="0" w:color="auto"/>
              <w:right w:val="single" w:sz="8" w:space="0" w:color="auto"/>
            </w:tcBorders>
            <w:vAlign w:val="bottom"/>
          </w:tcPr>
          <w:p w:rsidR="00DF25BA" w:rsidRDefault="00DF25BA"/>
        </w:tc>
        <w:tc>
          <w:tcPr>
            <w:tcW w:w="660" w:type="dxa"/>
            <w:tcBorders>
              <w:bottom w:val="single" w:sz="8" w:space="0" w:color="auto"/>
            </w:tcBorders>
            <w:vAlign w:val="bottom"/>
          </w:tcPr>
          <w:p w:rsidR="00DF25BA" w:rsidRDefault="00DF25BA"/>
        </w:tc>
        <w:tc>
          <w:tcPr>
            <w:tcW w:w="200" w:type="dxa"/>
            <w:tcBorders>
              <w:bottom w:val="single" w:sz="8" w:space="0" w:color="auto"/>
              <w:right w:val="single" w:sz="8" w:space="0" w:color="auto"/>
            </w:tcBorders>
            <w:vAlign w:val="bottom"/>
          </w:tcPr>
          <w:p w:rsidR="00DF25BA" w:rsidRDefault="00DF25BA"/>
        </w:tc>
        <w:tc>
          <w:tcPr>
            <w:tcW w:w="920" w:type="dxa"/>
            <w:tcBorders>
              <w:bottom w:val="single" w:sz="8" w:space="0" w:color="auto"/>
              <w:right w:val="single" w:sz="8" w:space="0" w:color="auto"/>
            </w:tcBorders>
            <w:vAlign w:val="bottom"/>
          </w:tcPr>
          <w:p w:rsidR="00DF25BA" w:rsidRDefault="00DF25BA"/>
        </w:tc>
        <w:tc>
          <w:tcPr>
            <w:tcW w:w="980" w:type="dxa"/>
            <w:tcBorders>
              <w:bottom w:val="single" w:sz="8" w:space="0" w:color="auto"/>
              <w:right w:val="single" w:sz="8" w:space="0" w:color="auto"/>
            </w:tcBorders>
            <w:vAlign w:val="bottom"/>
          </w:tcPr>
          <w:p w:rsidR="00DF25BA" w:rsidRDefault="00DF25BA"/>
        </w:tc>
        <w:tc>
          <w:tcPr>
            <w:tcW w:w="1140" w:type="dxa"/>
            <w:tcBorders>
              <w:bottom w:val="single" w:sz="8" w:space="0" w:color="auto"/>
              <w:right w:val="single" w:sz="8" w:space="0" w:color="auto"/>
            </w:tcBorders>
            <w:vAlign w:val="bottom"/>
          </w:tcPr>
          <w:p w:rsidR="00DF25BA" w:rsidRDefault="00DF25BA"/>
        </w:tc>
        <w:tc>
          <w:tcPr>
            <w:tcW w:w="0" w:type="dxa"/>
            <w:vAlign w:val="bottom"/>
          </w:tcPr>
          <w:p w:rsidR="00DF25BA" w:rsidRDefault="00DF25BA">
            <w:pPr>
              <w:rPr>
                <w:sz w:val="1"/>
                <w:szCs w:val="1"/>
              </w:rPr>
            </w:pPr>
          </w:p>
        </w:tc>
      </w:tr>
      <w:tr w:rsidR="00DF25BA">
        <w:trPr>
          <w:trHeight w:val="239"/>
        </w:trPr>
        <w:tc>
          <w:tcPr>
            <w:tcW w:w="960" w:type="dxa"/>
            <w:tcBorders>
              <w:left w:val="single" w:sz="8" w:space="0" w:color="auto"/>
              <w:right w:val="single" w:sz="8" w:space="0" w:color="auto"/>
            </w:tcBorders>
            <w:vAlign w:val="bottom"/>
          </w:tcPr>
          <w:p w:rsidR="00DF25BA" w:rsidRDefault="00C07486">
            <w:pPr>
              <w:spacing w:line="240" w:lineRule="exact"/>
              <w:ind w:left="120"/>
              <w:rPr>
                <w:sz w:val="20"/>
                <w:szCs w:val="20"/>
              </w:rPr>
            </w:pPr>
            <w:r>
              <w:rPr>
                <w:rFonts w:eastAsia="Times New Roman"/>
              </w:rPr>
              <w:t>6.2.</w:t>
            </w:r>
          </w:p>
        </w:tc>
        <w:tc>
          <w:tcPr>
            <w:tcW w:w="3200" w:type="dxa"/>
            <w:tcBorders>
              <w:right w:val="single" w:sz="8" w:space="0" w:color="auto"/>
            </w:tcBorders>
            <w:vAlign w:val="bottom"/>
          </w:tcPr>
          <w:p w:rsidR="00DF25BA" w:rsidRDefault="00C07486">
            <w:pPr>
              <w:spacing w:line="240" w:lineRule="exact"/>
              <w:ind w:left="80"/>
              <w:rPr>
                <w:sz w:val="20"/>
                <w:szCs w:val="20"/>
              </w:rPr>
            </w:pPr>
            <w:r>
              <w:rPr>
                <w:rFonts w:eastAsia="Times New Roman"/>
              </w:rPr>
              <w:t>в сфере водоснабжения:</w:t>
            </w:r>
          </w:p>
        </w:tc>
        <w:tc>
          <w:tcPr>
            <w:tcW w:w="1880" w:type="dxa"/>
            <w:tcBorders>
              <w:right w:val="single" w:sz="8" w:space="0" w:color="auto"/>
            </w:tcBorders>
            <w:vAlign w:val="bottom"/>
          </w:tcPr>
          <w:p w:rsidR="00DF25BA" w:rsidRDefault="00DF25BA">
            <w:pPr>
              <w:rPr>
                <w:sz w:val="20"/>
                <w:szCs w:val="20"/>
              </w:rPr>
            </w:pPr>
          </w:p>
        </w:tc>
        <w:tc>
          <w:tcPr>
            <w:tcW w:w="100" w:type="dxa"/>
            <w:vAlign w:val="bottom"/>
          </w:tcPr>
          <w:p w:rsidR="00DF25BA" w:rsidRDefault="00DF25BA">
            <w:pPr>
              <w:rPr>
                <w:sz w:val="20"/>
                <w:szCs w:val="20"/>
              </w:rPr>
            </w:pPr>
          </w:p>
        </w:tc>
        <w:tc>
          <w:tcPr>
            <w:tcW w:w="1320" w:type="dxa"/>
            <w:tcBorders>
              <w:right w:val="single" w:sz="8" w:space="0" w:color="auto"/>
            </w:tcBorders>
            <w:vAlign w:val="bottom"/>
          </w:tcPr>
          <w:p w:rsidR="00DF25BA" w:rsidRDefault="00DF25BA">
            <w:pPr>
              <w:rPr>
                <w:sz w:val="20"/>
                <w:szCs w:val="20"/>
              </w:rPr>
            </w:pPr>
          </w:p>
        </w:tc>
        <w:tc>
          <w:tcPr>
            <w:tcW w:w="120" w:type="dxa"/>
            <w:vAlign w:val="bottom"/>
          </w:tcPr>
          <w:p w:rsidR="00DF25BA" w:rsidRDefault="00DF25BA">
            <w:pPr>
              <w:rPr>
                <w:sz w:val="20"/>
                <w:szCs w:val="20"/>
              </w:rPr>
            </w:pPr>
          </w:p>
        </w:tc>
        <w:tc>
          <w:tcPr>
            <w:tcW w:w="840" w:type="dxa"/>
            <w:tcBorders>
              <w:right w:val="single" w:sz="8" w:space="0" w:color="auto"/>
            </w:tcBorders>
            <w:vAlign w:val="bottom"/>
          </w:tcPr>
          <w:p w:rsidR="00DF25BA" w:rsidRDefault="00DF25BA">
            <w:pPr>
              <w:rPr>
                <w:sz w:val="20"/>
                <w:szCs w:val="20"/>
              </w:rPr>
            </w:pPr>
          </w:p>
        </w:tc>
        <w:tc>
          <w:tcPr>
            <w:tcW w:w="1520" w:type="dxa"/>
            <w:tcBorders>
              <w:right w:val="single" w:sz="8" w:space="0" w:color="auto"/>
            </w:tcBorders>
            <w:vAlign w:val="bottom"/>
          </w:tcPr>
          <w:p w:rsidR="00DF25BA" w:rsidRDefault="00DF25BA">
            <w:pPr>
              <w:rPr>
                <w:sz w:val="20"/>
                <w:szCs w:val="20"/>
              </w:rPr>
            </w:pPr>
          </w:p>
        </w:tc>
        <w:tc>
          <w:tcPr>
            <w:tcW w:w="860" w:type="dxa"/>
            <w:tcBorders>
              <w:right w:val="single" w:sz="8" w:space="0" w:color="auto"/>
            </w:tcBorders>
            <w:vAlign w:val="bottom"/>
          </w:tcPr>
          <w:p w:rsidR="00DF25BA" w:rsidRDefault="00DF25BA">
            <w:pPr>
              <w:rPr>
                <w:sz w:val="20"/>
                <w:szCs w:val="20"/>
              </w:rPr>
            </w:pPr>
          </w:p>
        </w:tc>
        <w:tc>
          <w:tcPr>
            <w:tcW w:w="840" w:type="dxa"/>
            <w:tcBorders>
              <w:right w:val="single" w:sz="8" w:space="0" w:color="auto"/>
            </w:tcBorders>
            <w:vAlign w:val="bottom"/>
          </w:tcPr>
          <w:p w:rsidR="00DF25BA" w:rsidRDefault="00DF25BA">
            <w:pPr>
              <w:rPr>
                <w:sz w:val="20"/>
                <w:szCs w:val="20"/>
              </w:rPr>
            </w:pPr>
          </w:p>
        </w:tc>
        <w:tc>
          <w:tcPr>
            <w:tcW w:w="660" w:type="dxa"/>
            <w:vAlign w:val="bottom"/>
          </w:tcPr>
          <w:p w:rsidR="00DF25BA" w:rsidRDefault="00DF25BA">
            <w:pPr>
              <w:rPr>
                <w:sz w:val="20"/>
                <w:szCs w:val="20"/>
              </w:rPr>
            </w:pPr>
          </w:p>
        </w:tc>
        <w:tc>
          <w:tcPr>
            <w:tcW w:w="200" w:type="dxa"/>
            <w:tcBorders>
              <w:right w:val="single" w:sz="8" w:space="0" w:color="auto"/>
            </w:tcBorders>
            <w:vAlign w:val="bottom"/>
          </w:tcPr>
          <w:p w:rsidR="00DF25BA" w:rsidRDefault="00DF25BA">
            <w:pPr>
              <w:rPr>
                <w:sz w:val="20"/>
                <w:szCs w:val="20"/>
              </w:rPr>
            </w:pPr>
          </w:p>
        </w:tc>
        <w:tc>
          <w:tcPr>
            <w:tcW w:w="920" w:type="dxa"/>
            <w:tcBorders>
              <w:right w:val="single" w:sz="8" w:space="0" w:color="auto"/>
            </w:tcBorders>
            <w:vAlign w:val="bottom"/>
          </w:tcPr>
          <w:p w:rsidR="00DF25BA" w:rsidRDefault="00DF25BA">
            <w:pPr>
              <w:rPr>
                <w:sz w:val="20"/>
                <w:szCs w:val="20"/>
              </w:rPr>
            </w:pPr>
          </w:p>
        </w:tc>
        <w:tc>
          <w:tcPr>
            <w:tcW w:w="980" w:type="dxa"/>
            <w:tcBorders>
              <w:right w:val="single" w:sz="8" w:space="0" w:color="auto"/>
            </w:tcBorders>
            <w:vAlign w:val="bottom"/>
          </w:tcPr>
          <w:p w:rsidR="00DF25BA" w:rsidRDefault="00DF25BA">
            <w:pPr>
              <w:rPr>
                <w:sz w:val="20"/>
                <w:szCs w:val="20"/>
              </w:rPr>
            </w:pPr>
          </w:p>
        </w:tc>
        <w:tc>
          <w:tcPr>
            <w:tcW w:w="1140" w:type="dxa"/>
            <w:tcBorders>
              <w:right w:val="single" w:sz="8" w:space="0" w:color="auto"/>
            </w:tcBorders>
            <w:vAlign w:val="bottom"/>
          </w:tcPr>
          <w:p w:rsidR="00DF25BA" w:rsidRDefault="00DF25BA">
            <w:pPr>
              <w:rPr>
                <w:sz w:val="20"/>
                <w:szCs w:val="20"/>
              </w:rPr>
            </w:pPr>
          </w:p>
        </w:tc>
        <w:tc>
          <w:tcPr>
            <w:tcW w:w="0" w:type="dxa"/>
            <w:vAlign w:val="bottom"/>
          </w:tcPr>
          <w:p w:rsidR="00DF25BA" w:rsidRDefault="00DF25BA">
            <w:pPr>
              <w:rPr>
                <w:sz w:val="1"/>
                <w:szCs w:val="1"/>
              </w:rPr>
            </w:pPr>
          </w:p>
        </w:tc>
      </w:tr>
      <w:tr w:rsidR="00DF25BA">
        <w:trPr>
          <w:trHeight w:val="252"/>
        </w:trPr>
        <w:tc>
          <w:tcPr>
            <w:tcW w:w="960" w:type="dxa"/>
            <w:tcBorders>
              <w:left w:val="single" w:sz="8" w:space="0" w:color="auto"/>
              <w:right w:val="single" w:sz="8" w:space="0" w:color="auto"/>
            </w:tcBorders>
            <w:vAlign w:val="bottom"/>
          </w:tcPr>
          <w:p w:rsidR="00DF25BA" w:rsidRDefault="00DF25BA">
            <w:pPr>
              <w:rPr>
                <w:sz w:val="21"/>
                <w:szCs w:val="21"/>
              </w:rPr>
            </w:pPr>
          </w:p>
        </w:tc>
        <w:tc>
          <w:tcPr>
            <w:tcW w:w="3200" w:type="dxa"/>
            <w:tcBorders>
              <w:right w:val="single" w:sz="8" w:space="0" w:color="auto"/>
            </w:tcBorders>
            <w:vAlign w:val="bottom"/>
          </w:tcPr>
          <w:p w:rsidR="00DF25BA" w:rsidRDefault="00C07486">
            <w:pPr>
              <w:ind w:left="80"/>
              <w:rPr>
                <w:sz w:val="20"/>
                <w:szCs w:val="20"/>
              </w:rPr>
            </w:pPr>
            <w:r>
              <w:rPr>
                <w:rFonts w:eastAsia="Times New Roman"/>
              </w:rPr>
              <w:t>установка приборов учета</w:t>
            </w:r>
          </w:p>
        </w:tc>
        <w:tc>
          <w:tcPr>
            <w:tcW w:w="1880" w:type="dxa"/>
            <w:tcBorders>
              <w:right w:val="single" w:sz="8" w:space="0" w:color="auto"/>
            </w:tcBorders>
            <w:vAlign w:val="bottom"/>
          </w:tcPr>
          <w:p w:rsidR="00DF25BA" w:rsidRDefault="00DF25BA">
            <w:pPr>
              <w:rPr>
                <w:sz w:val="21"/>
                <w:szCs w:val="21"/>
              </w:rPr>
            </w:pPr>
          </w:p>
        </w:tc>
        <w:tc>
          <w:tcPr>
            <w:tcW w:w="100" w:type="dxa"/>
            <w:vAlign w:val="bottom"/>
          </w:tcPr>
          <w:p w:rsidR="00DF25BA" w:rsidRDefault="00DF25BA">
            <w:pPr>
              <w:rPr>
                <w:sz w:val="21"/>
                <w:szCs w:val="21"/>
              </w:rPr>
            </w:pPr>
          </w:p>
        </w:tc>
        <w:tc>
          <w:tcPr>
            <w:tcW w:w="1320" w:type="dxa"/>
            <w:tcBorders>
              <w:right w:val="single" w:sz="8" w:space="0" w:color="auto"/>
            </w:tcBorders>
            <w:vAlign w:val="bottom"/>
          </w:tcPr>
          <w:p w:rsidR="00DF25BA" w:rsidRDefault="00DF25BA">
            <w:pPr>
              <w:rPr>
                <w:sz w:val="21"/>
                <w:szCs w:val="21"/>
              </w:rPr>
            </w:pPr>
          </w:p>
        </w:tc>
        <w:tc>
          <w:tcPr>
            <w:tcW w:w="120" w:type="dxa"/>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1520" w:type="dxa"/>
            <w:tcBorders>
              <w:right w:val="single" w:sz="8" w:space="0" w:color="auto"/>
            </w:tcBorders>
            <w:vAlign w:val="bottom"/>
          </w:tcPr>
          <w:p w:rsidR="00DF25BA" w:rsidRDefault="00DF25BA">
            <w:pPr>
              <w:rPr>
                <w:sz w:val="21"/>
                <w:szCs w:val="21"/>
              </w:rPr>
            </w:pPr>
          </w:p>
        </w:tc>
        <w:tc>
          <w:tcPr>
            <w:tcW w:w="860" w:type="dxa"/>
            <w:tcBorders>
              <w:right w:val="single" w:sz="8" w:space="0" w:color="auto"/>
            </w:tcBorders>
            <w:vAlign w:val="bottom"/>
          </w:tcPr>
          <w:p w:rsidR="00DF25BA" w:rsidRDefault="00DF25BA">
            <w:pPr>
              <w:rPr>
                <w:sz w:val="21"/>
                <w:szCs w:val="21"/>
              </w:rPr>
            </w:pPr>
          </w:p>
        </w:tc>
        <w:tc>
          <w:tcPr>
            <w:tcW w:w="840" w:type="dxa"/>
            <w:tcBorders>
              <w:right w:val="single" w:sz="8" w:space="0" w:color="auto"/>
            </w:tcBorders>
            <w:vAlign w:val="bottom"/>
          </w:tcPr>
          <w:p w:rsidR="00DF25BA" w:rsidRDefault="00DF25BA">
            <w:pPr>
              <w:rPr>
                <w:sz w:val="21"/>
                <w:szCs w:val="21"/>
              </w:rPr>
            </w:pPr>
          </w:p>
        </w:tc>
        <w:tc>
          <w:tcPr>
            <w:tcW w:w="660" w:type="dxa"/>
            <w:vAlign w:val="bottom"/>
          </w:tcPr>
          <w:p w:rsidR="00DF25BA" w:rsidRDefault="00DF25BA">
            <w:pPr>
              <w:rPr>
                <w:sz w:val="21"/>
                <w:szCs w:val="21"/>
              </w:rPr>
            </w:pPr>
          </w:p>
        </w:tc>
        <w:tc>
          <w:tcPr>
            <w:tcW w:w="200" w:type="dxa"/>
            <w:tcBorders>
              <w:right w:val="single" w:sz="8" w:space="0" w:color="auto"/>
            </w:tcBorders>
            <w:vAlign w:val="bottom"/>
          </w:tcPr>
          <w:p w:rsidR="00DF25BA" w:rsidRDefault="00DF25BA">
            <w:pPr>
              <w:rPr>
                <w:sz w:val="21"/>
                <w:szCs w:val="21"/>
              </w:rPr>
            </w:pPr>
          </w:p>
        </w:tc>
        <w:tc>
          <w:tcPr>
            <w:tcW w:w="920" w:type="dxa"/>
            <w:tcBorders>
              <w:right w:val="single" w:sz="8" w:space="0" w:color="auto"/>
            </w:tcBorders>
            <w:vAlign w:val="bottom"/>
          </w:tcPr>
          <w:p w:rsidR="00DF25BA" w:rsidRDefault="00DF25BA">
            <w:pPr>
              <w:rPr>
                <w:sz w:val="21"/>
                <w:szCs w:val="21"/>
              </w:rPr>
            </w:pPr>
          </w:p>
        </w:tc>
        <w:tc>
          <w:tcPr>
            <w:tcW w:w="980" w:type="dxa"/>
            <w:tcBorders>
              <w:right w:val="single" w:sz="8" w:space="0" w:color="auto"/>
            </w:tcBorders>
            <w:vAlign w:val="bottom"/>
          </w:tcPr>
          <w:p w:rsidR="00DF25BA" w:rsidRDefault="00DF25BA">
            <w:pPr>
              <w:rPr>
                <w:sz w:val="21"/>
                <w:szCs w:val="21"/>
              </w:rPr>
            </w:pPr>
          </w:p>
        </w:tc>
        <w:tc>
          <w:tcPr>
            <w:tcW w:w="1140" w:type="dxa"/>
            <w:tcBorders>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58"/>
        </w:trPr>
        <w:tc>
          <w:tcPr>
            <w:tcW w:w="960" w:type="dxa"/>
            <w:tcBorders>
              <w:left w:val="single" w:sz="8" w:space="0" w:color="auto"/>
              <w:bottom w:val="single" w:sz="8" w:space="0" w:color="auto"/>
              <w:right w:val="single" w:sz="8" w:space="0" w:color="auto"/>
            </w:tcBorders>
            <w:vAlign w:val="bottom"/>
          </w:tcPr>
          <w:p w:rsidR="00DF25BA" w:rsidRDefault="00DF25BA"/>
        </w:tc>
        <w:tc>
          <w:tcPr>
            <w:tcW w:w="3200" w:type="dxa"/>
            <w:tcBorders>
              <w:bottom w:val="single" w:sz="8" w:space="0" w:color="auto"/>
              <w:right w:val="single" w:sz="8" w:space="0" w:color="auto"/>
            </w:tcBorders>
            <w:vAlign w:val="bottom"/>
          </w:tcPr>
          <w:p w:rsidR="00DF25BA" w:rsidRDefault="00C07486">
            <w:pPr>
              <w:ind w:left="80"/>
              <w:rPr>
                <w:sz w:val="20"/>
                <w:szCs w:val="20"/>
              </w:rPr>
            </w:pPr>
            <w:r>
              <w:rPr>
                <w:rFonts w:eastAsia="Times New Roman"/>
              </w:rPr>
              <w:t>расхода воды</w:t>
            </w:r>
          </w:p>
        </w:tc>
        <w:tc>
          <w:tcPr>
            <w:tcW w:w="1880" w:type="dxa"/>
            <w:tcBorders>
              <w:bottom w:val="single" w:sz="8" w:space="0" w:color="auto"/>
              <w:right w:val="single" w:sz="8" w:space="0" w:color="auto"/>
            </w:tcBorders>
            <w:vAlign w:val="bottom"/>
          </w:tcPr>
          <w:p w:rsidR="00DF25BA" w:rsidRDefault="00DF25BA"/>
        </w:tc>
        <w:tc>
          <w:tcPr>
            <w:tcW w:w="100" w:type="dxa"/>
            <w:tcBorders>
              <w:bottom w:val="single" w:sz="8" w:space="0" w:color="auto"/>
            </w:tcBorders>
            <w:vAlign w:val="bottom"/>
          </w:tcPr>
          <w:p w:rsidR="00DF25BA" w:rsidRDefault="00DF25BA"/>
        </w:tc>
        <w:tc>
          <w:tcPr>
            <w:tcW w:w="1320" w:type="dxa"/>
            <w:tcBorders>
              <w:bottom w:val="single" w:sz="8" w:space="0" w:color="auto"/>
              <w:right w:val="single" w:sz="8" w:space="0" w:color="auto"/>
            </w:tcBorders>
            <w:vAlign w:val="bottom"/>
          </w:tcPr>
          <w:p w:rsidR="00DF25BA" w:rsidRDefault="00DF25BA"/>
        </w:tc>
        <w:tc>
          <w:tcPr>
            <w:tcW w:w="120" w:type="dxa"/>
            <w:tcBorders>
              <w:bottom w:val="single" w:sz="8" w:space="0" w:color="auto"/>
            </w:tcBorders>
            <w:vAlign w:val="bottom"/>
          </w:tcPr>
          <w:p w:rsidR="00DF25BA" w:rsidRDefault="00DF25BA"/>
        </w:tc>
        <w:tc>
          <w:tcPr>
            <w:tcW w:w="840" w:type="dxa"/>
            <w:tcBorders>
              <w:bottom w:val="single" w:sz="8" w:space="0" w:color="auto"/>
              <w:right w:val="single" w:sz="8" w:space="0" w:color="auto"/>
            </w:tcBorders>
            <w:vAlign w:val="bottom"/>
          </w:tcPr>
          <w:p w:rsidR="00DF25BA" w:rsidRDefault="00DF25BA"/>
        </w:tc>
        <w:tc>
          <w:tcPr>
            <w:tcW w:w="15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0"/>
              </w:rPr>
              <w:t>0</w:t>
            </w:r>
          </w:p>
        </w:tc>
        <w:tc>
          <w:tcPr>
            <w:tcW w:w="8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8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0"/>
              </w:rPr>
              <w:t>0</w:t>
            </w:r>
          </w:p>
        </w:tc>
        <w:tc>
          <w:tcPr>
            <w:tcW w:w="660" w:type="dxa"/>
            <w:tcBorders>
              <w:bottom w:val="single" w:sz="8" w:space="0" w:color="auto"/>
            </w:tcBorders>
            <w:vAlign w:val="bottom"/>
          </w:tcPr>
          <w:p w:rsidR="00DF25BA" w:rsidRDefault="00C07486">
            <w:pPr>
              <w:ind w:left="50"/>
              <w:jc w:val="center"/>
              <w:rPr>
                <w:sz w:val="20"/>
                <w:szCs w:val="20"/>
              </w:rPr>
            </w:pPr>
            <w:r>
              <w:rPr>
                <w:rFonts w:eastAsia="Times New Roman"/>
                <w:w w:val="90"/>
              </w:rPr>
              <w:t>0</w:t>
            </w:r>
          </w:p>
        </w:tc>
        <w:tc>
          <w:tcPr>
            <w:tcW w:w="200" w:type="dxa"/>
            <w:tcBorders>
              <w:bottom w:val="single" w:sz="8" w:space="0" w:color="auto"/>
              <w:right w:val="single" w:sz="8" w:space="0" w:color="auto"/>
            </w:tcBorders>
            <w:vAlign w:val="bottom"/>
          </w:tcPr>
          <w:p w:rsidR="00DF25BA" w:rsidRDefault="00DF25BA"/>
        </w:tc>
        <w:tc>
          <w:tcPr>
            <w:tcW w:w="9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98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11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0,0</w:t>
            </w:r>
          </w:p>
        </w:tc>
        <w:tc>
          <w:tcPr>
            <w:tcW w:w="0" w:type="dxa"/>
            <w:vAlign w:val="bottom"/>
          </w:tcPr>
          <w:p w:rsidR="00DF25BA" w:rsidRDefault="00DF25BA">
            <w:pPr>
              <w:rPr>
                <w:sz w:val="1"/>
                <w:szCs w:val="1"/>
              </w:rPr>
            </w:pPr>
          </w:p>
        </w:tc>
      </w:tr>
      <w:tr w:rsidR="00DF25BA">
        <w:trPr>
          <w:trHeight w:val="243"/>
        </w:trPr>
        <w:tc>
          <w:tcPr>
            <w:tcW w:w="4160" w:type="dxa"/>
            <w:gridSpan w:val="2"/>
            <w:tcBorders>
              <w:left w:val="single" w:sz="8" w:space="0" w:color="auto"/>
              <w:bottom w:val="single" w:sz="8" w:space="0" w:color="auto"/>
            </w:tcBorders>
            <w:vAlign w:val="bottom"/>
          </w:tcPr>
          <w:p w:rsidR="00DF25BA" w:rsidRDefault="00C07486">
            <w:pPr>
              <w:spacing w:line="242" w:lineRule="exact"/>
              <w:ind w:left="120"/>
              <w:rPr>
                <w:sz w:val="20"/>
                <w:szCs w:val="20"/>
              </w:rPr>
            </w:pPr>
            <w:r>
              <w:rPr>
                <w:rFonts w:eastAsia="Times New Roman"/>
              </w:rPr>
              <w:t>ИТОГО по разделу</w:t>
            </w:r>
          </w:p>
        </w:tc>
        <w:tc>
          <w:tcPr>
            <w:tcW w:w="1880" w:type="dxa"/>
            <w:tcBorders>
              <w:bottom w:val="single" w:sz="8" w:space="0" w:color="auto"/>
            </w:tcBorders>
            <w:vAlign w:val="bottom"/>
          </w:tcPr>
          <w:p w:rsidR="00DF25BA" w:rsidRDefault="00DF25BA">
            <w:pPr>
              <w:rPr>
                <w:sz w:val="21"/>
                <w:szCs w:val="21"/>
              </w:rPr>
            </w:pPr>
          </w:p>
        </w:tc>
        <w:tc>
          <w:tcPr>
            <w:tcW w:w="100" w:type="dxa"/>
            <w:tcBorders>
              <w:bottom w:val="single" w:sz="8" w:space="0" w:color="auto"/>
            </w:tcBorders>
            <w:vAlign w:val="bottom"/>
          </w:tcPr>
          <w:p w:rsidR="00DF25BA" w:rsidRDefault="00DF25BA">
            <w:pPr>
              <w:rPr>
                <w:sz w:val="21"/>
                <w:szCs w:val="21"/>
              </w:rPr>
            </w:pPr>
          </w:p>
        </w:tc>
        <w:tc>
          <w:tcPr>
            <w:tcW w:w="1320" w:type="dxa"/>
            <w:tcBorders>
              <w:bottom w:val="single" w:sz="8" w:space="0" w:color="auto"/>
            </w:tcBorders>
            <w:vAlign w:val="bottom"/>
          </w:tcPr>
          <w:p w:rsidR="00DF25BA" w:rsidRDefault="00DF25BA">
            <w:pPr>
              <w:rPr>
                <w:sz w:val="21"/>
                <w:szCs w:val="21"/>
              </w:rPr>
            </w:pPr>
          </w:p>
        </w:tc>
        <w:tc>
          <w:tcPr>
            <w:tcW w:w="120" w:type="dxa"/>
            <w:tcBorders>
              <w:bottom w:val="single" w:sz="8" w:space="0" w:color="auto"/>
            </w:tcBorders>
            <w:vAlign w:val="bottom"/>
          </w:tcPr>
          <w:p w:rsidR="00DF25BA" w:rsidRDefault="00DF25BA">
            <w:pPr>
              <w:rPr>
                <w:sz w:val="21"/>
                <w:szCs w:val="21"/>
              </w:rPr>
            </w:pPr>
          </w:p>
        </w:tc>
        <w:tc>
          <w:tcPr>
            <w:tcW w:w="840" w:type="dxa"/>
            <w:tcBorders>
              <w:bottom w:val="single" w:sz="8" w:space="0" w:color="auto"/>
              <w:right w:val="single" w:sz="8" w:space="0" w:color="auto"/>
            </w:tcBorders>
            <w:vAlign w:val="bottom"/>
          </w:tcPr>
          <w:p w:rsidR="00DF25BA" w:rsidRDefault="00DF25BA">
            <w:pPr>
              <w:rPr>
                <w:sz w:val="21"/>
                <w:szCs w:val="21"/>
              </w:rPr>
            </w:pPr>
          </w:p>
        </w:tc>
        <w:tc>
          <w:tcPr>
            <w:tcW w:w="152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4000</w:t>
            </w:r>
          </w:p>
        </w:tc>
        <w:tc>
          <w:tcPr>
            <w:tcW w:w="86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0</w:t>
            </w:r>
          </w:p>
        </w:tc>
        <w:tc>
          <w:tcPr>
            <w:tcW w:w="84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500</w:t>
            </w:r>
          </w:p>
        </w:tc>
        <w:tc>
          <w:tcPr>
            <w:tcW w:w="660" w:type="dxa"/>
            <w:tcBorders>
              <w:bottom w:val="single" w:sz="8" w:space="0" w:color="auto"/>
            </w:tcBorders>
            <w:vAlign w:val="bottom"/>
          </w:tcPr>
          <w:p w:rsidR="00DF25BA" w:rsidRDefault="00C07486">
            <w:pPr>
              <w:spacing w:line="242" w:lineRule="exact"/>
              <w:ind w:left="50"/>
              <w:jc w:val="center"/>
              <w:rPr>
                <w:sz w:val="20"/>
                <w:szCs w:val="20"/>
              </w:rPr>
            </w:pPr>
            <w:r>
              <w:rPr>
                <w:rFonts w:eastAsia="Times New Roman"/>
              </w:rPr>
              <w:t>500</w:t>
            </w:r>
          </w:p>
        </w:tc>
        <w:tc>
          <w:tcPr>
            <w:tcW w:w="200" w:type="dxa"/>
            <w:tcBorders>
              <w:bottom w:val="single" w:sz="8" w:space="0" w:color="auto"/>
              <w:right w:val="single" w:sz="8" w:space="0" w:color="auto"/>
            </w:tcBorders>
            <w:vAlign w:val="bottom"/>
          </w:tcPr>
          <w:p w:rsidR="00DF25BA" w:rsidRDefault="00DF25BA">
            <w:pPr>
              <w:rPr>
                <w:sz w:val="21"/>
                <w:szCs w:val="21"/>
              </w:rPr>
            </w:pPr>
          </w:p>
        </w:tc>
        <w:tc>
          <w:tcPr>
            <w:tcW w:w="92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6"/>
              </w:rPr>
              <w:t>500</w:t>
            </w:r>
          </w:p>
        </w:tc>
        <w:tc>
          <w:tcPr>
            <w:tcW w:w="98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6"/>
              </w:rPr>
              <w:t>500</w:t>
            </w:r>
          </w:p>
        </w:tc>
        <w:tc>
          <w:tcPr>
            <w:tcW w:w="114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9"/>
              </w:rPr>
              <w:t>2000</w:t>
            </w:r>
          </w:p>
        </w:tc>
        <w:tc>
          <w:tcPr>
            <w:tcW w:w="0" w:type="dxa"/>
            <w:vAlign w:val="bottom"/>
          </w:tcPr>
          <w:p w:rsidR="00DF25BA" w:rsidRDefault="00DF25BA">
            <w:pPr>
              <w:rPr>
                <w:sz w:val="1"/>
                <w:szCs w:val="1"/>
              </w:rPr>
            </w:pPr>
          </w:p>
        </w:tc>
      </w:tr>
      <w:tr w:rsidR="00DF25BA">
        <w:trPr>
          <w:trHeight w:val="243"/>
        </w:trPr>
        <w:tc>
          <w:tcPr>
            <w:tcW w:w="960" w:type="dxa"/>
            <w:tcBorders>
              <w:left w:val="single" w:sz="8" w:space="0" w:color="auto"/>
              <w:right w:val="single" w:sz="8" w:space="0" w:color="auto"/>
            </w:tcBorders>
            <w:vAlign w:val="bottom"/>
          </w:tcPr>
          <w:p w:rsidR="00DF25BA" w:rsidRDefault="00DF25BA">
            <w:pPr>
              <w:rPr>
                <w:sz w:val="21"/>
                <w:szCs w:val="21"/>
              </w:rPr>
            </w:pPr>
          </w:p>
        </w:tc>
        <w:tc>
          <w:tcPr>
            <w:tcW w:w="3200" w:type="dxa"/>
            <w:tcBorders>
              <w:right w:val="single" w:sz="8" w:space="0" w:color="auto"/>
            </w:tcBorders>
            <w:vAlign w:val="bottom"/>
          </w:tcPr>
          <w:p w:rsidR="00DF25BA" w:rsidRDefault="00C07486">
            <w:pPr>
              <w:spacing w:line="242" w:lineRule="exact"/>
              <w:ind w:left="80"/>
              <w:rPr>
                <w:sz w:val="20"/>
                <w:szCs w:val="20"/>
              </w:rPr>
            </w:pPr>
            <w:r>
              <w:rPr>
                <w:rFonts w:eastAsia="Times New Roman"/>
              </w:rPr>
              <w:t>В том числе по источникам</w:t>
            </w:r>
          </w:p>
        </w:tc>
        <w:tc>
          <w:tcPr>
            <w:tcW w:w="3420" w:type="dxa"/>
            <w:gridSpan w:val="4"/>
            <w:tcBorders>
              <w:bottom w:val="single" w:sz="8" w:space="0" w:color="auto"/>
            </w:tcBorders>
            <w:vAlign w:val="bottom"/>
          </w:tcPr>
          <w:p w:rsidR="00DF25BA" w:rsidRDefault="00C07486">
            <w:pPr>
              <w:spacing w:line="242" w:lineRule="exact"/>
              <w:ind w:left="100"/>
              <w:rPr>
                <w:sz w:val="20"/>
                <w:szCs w:val="20"/>
              </w:rPr>
            </w:pPr>
            <w:r>
              <w:rPr>
                <w:rFonts w:eastAsia="Times New Roman"/>
              </w:rPr>
              <w:t>Федеральный бюджет</w:t>
            </w:r>
          </w:p>
        </w:tc>
        <w:tc>
          <w:tcPr>
            <w:tcW w:w="840" w:type="dxa"/>
            <w:tcBorders>
              <w:bottom w:val="single" w:sz="8" w:space="0" w:color="auto"/>
              <w:right w:val="single" w:sz="8" w:space="0" w:color="auto"/>
            </w:tcBorders>
            <w:vAlign w:val="bottom"/>
          </w:tcPr>
          <w:p w:rsidR="00DF25BA" w:rsidRDefault="00DF25BA">
            <w:pPr>
              <w:rPr>
                <w:sz w:val="21"/>
                <w:szCs w:val="21"/>
              </w:rPr>
            </w:pPr>
          </w:p>
        </w:tc>
        <w:tc>
          <w:tcPr>
            <w:tcW w:w="152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0"/>
              </w:rPr>
              <w:t>0</w:t>
            </w:r>
          </w:p>
        </w:tc>
        <w:tc>
          <w:tcPr>
            <w:tcW w:w="860" w:type="dxa"/>
            <w:tcBorders>
              <w:bottom w:val="single" w:sz="8" w:space="0" w:color="auto"/>
              <w:right w:val="single" w:sz="8" w:space="0" w:color="auto"/>
            </w:tcBorders>
            <w:vAlign w:val="bottom"/>
          </w:tcPr>
          <w:p w:rsidR="00DF25BA" w:rsidRDefault="00DF25BA">
            <w:pPr>
              <w:rPr>
                <w:sz w:val="21"/>
                <w:szCs w:val="21"/>
              </w:rPr>
            </w:pPr>
          </w:p>
        </w:tc>
        <w:tc>
          <w:tcPr>
            <w:tcW w:w="840" w:type="dxa"/>
            <w:tcBorders>
              <w:bottom w:val="single" w:sz="8" w:space="0" w:color="auto"/>
              <w:right w:val="single" w:sz="8" w:space="0" w:color="auto"/>
            </w:tcBorders>
            <w:vAlign w:val="bottom"/>
          </w:tcPr>
          <w:p w:rsidR="00DF25BA" w:rsidRDefault="00DF25BA">
            <w:pPr>
              <w:rPr>
                <w:sz w:val="21"/>
                <w:szCs w:val="21"/>
              </w:rPr>
            </w:pPr>
          </w:p>
        </w:tc>
        <w:tc>
          <w:tcPr>
            <w:tcW w:w="660" w:type="dxa"/>
            <w:tcBorders>
              <w:bottom w:val="single" w:sz="8" w:space="0" w:color="auto"/>
            </w:tcBorders>
            <w:vAlign w:val="bottom"/>
          </w:tcPr>
          <w:p w:rsidR="00DF25BA" w:rsidRDefault="00DF25BA">
            <w:pPr>
              <w:rPr>
                <w:sz w:val="21"/>
                <w:szCs w:val="21"/>
              </w:rPr>
            </w:pPr>
          </w:p>
        </w:tc>
        <w:tc>
          <w:tcPr>
            <w:tcW w:w="200" w:type="dxa"/>
            <w:tcBorders>
              <w:bottom w:val="single" w:sz="8" w:space="0" w:color="auto"/>
              <w:right w:val="single" w:sz="8" w:space="0" w:color="auto"/>
            </w:tcBorders>
            <w:vAlign w:val="bottom"/>
          </w:tcPr>
          <w:p w:rsidR="00DF25BA" w:rsidRDefault="00DF25BA">
            <w:pPr>
              <w:rPr>
                <w:sz w:val="21"/>
                <w:szCs w:val="21"/>
              </w:rPr>
            </w:pPr>
          </w:p>
        </w:tc>
        <w:tc>
          <w:tcPr>
            <w:tcW w:w="920" w:type="dxa"/>
            <w:tcBorders>
              <w:bottom w:val="single" w:sz="8" w:space="0" w:color="auto"/>
              <w:right w:val="single" w:sz="8" w:space="0" w:color="auto"/>
            </w:tcBorders>
            <w:vAlign w:val="bottom"/>
          </w:tcPr>
          <w:p w:rsidR="00DF25BA" w:rsidRDefault="00DF25BA">
            <w:pPr>
              <w:rPr>
                <w:sz w:val="21"/>
                <w:szCs w:val="21"/>
              </w:rPr>
            </w:pPr>
          </w:p>
        </w:tc>
        <w:tc>
          <w:tcPr>
            <w:tcW w:w="980" w:type="dxa"/>
            <w:tcBorders>
              <w:bottom w:val="single" w:sz="8" w:space="0" w:color="auto"/>
              <w:right w:val="single" w:sz="8" w:space="0" w:color="auto"/>
            </w:tcBorders>
            <w:vAlign w:val="bottom"/>
          </w:tcPr>
          <w:p w:rsidR="00DF25BA" w:rsidRDefault="00DF25BA">
            <w:pPr>
              <w:rPr>
                <w:sz w:val="21"/>
                <w:szCs w:val="21"/>
              </w:rPr>
            </w:pPr>
          </w:p>
        </w:tc>
        <w:tc>
          <w:tcPr>
            <w:tcW w:w="1140" w:type="dxa"/>
            <w:tcBorders>
              <w:bottom w:val="single" w:sz="8" w:space="0" w:color="auto"/>
              <w:right w:val="single" w:sz="8" w:space="0" w:color="auto"/>
            </w:tcBorders>
            <w:vAlign w:val="bottom"/>
          </w:tcPr>
          <w:p w:rsidR="00DF25BA" w:rsidRDefault="00DF25BA">
            <w:pPr>
              <w:rPr>
                <w:sz w:val="21"/>
                <w:szCs w:val="21"/>
              </w:rPr>
            </w:pPr>
          </w:p>
        </w:tc>
        <w:tc>
          <w:tcPr>
            <w:tcW w:w="0" w:type="dxa"/>
            <w:vAlign w:val="bottom"/>
          </w:tcPr>
          <w:p w:rsidR="00DF25BA" w:rsidRDefault="00DF25BA">
            <w:pPr>
              <w:rPr>
                <w:sz w:val="1"/>
                <w:szCs w:val="1"/>
              </w:rPr>
            </w:pPr>
          </w:p>
        </w:tc>
      </w:tr>
      <w:tr w:rsidR="00DF25BA">
        <w:trPr>
          <w:trHeight w:val="243"/>
        </w:trPr>
        <w:tc>
          <w:tcPr>
            <w:tcW w:w="960" w:type="dxa"/>
            <w:tcBorders>
              <w:left w:val="single" w:sz="8" w:space="0" w:color="auto"/>
              <w:right w:val="single" w:sz="8" w:space="0" w:color="auto"/>
            </w:tcBorders>
            <w:vAlign w:val="bottom"/>
          </w:tcPr>
          <w:p w:rsidR="00DF25BA" w:rsidRDefault="00DF25BA">
            <w:pPr>
              <w:rPr>
                <w:sz w:val="21"/>
                <w:szCs w:val="21"/>
              </w:rPr>
            </w:pPr>
          </w:p>
        </w:tc>
        <w:tc>
          <w:tcPr>
            <w:tcW w:w="3200" w:type="dxa"/>
            <w:tcBorders>
              <w:right w:val="single" w:sz="8" w:space="0" w:color="auto"/>
            </w:tcBorders>
            <w:vAlign w:val="bottom"/>
          </w:tcPr>
          <w:p w:rsidR="00DF25BA" w:rsidRDefault="00DF25BA">
            <w:pPr>
              <w:rPr>
                <w:sz w:val="21"/>
                <w:szCs w:val="21"/>
              </w:rPr>
            </w:pPr>
          </w:p>
        </w:tc>
        <w:tc>
          <w:tcPr>
            <w:tcW w:w="3420" w:type="dxa"/>
            <w:gridSpan w:val="4"/>
            <w:tcBorders>
              <w:bottom w:val="single" w:sz="8" w:space="0" w:color="auto"/>
            </w:tcBorders>
            <w:vAlign w:val="bottom"/>
          </w:tcPr>
          <w:p w:rsidR="00DF25BA" w:rsidRDefault="00C07486">
            <w:pPr>
              <w:spacing w:line="242" w:lineRule="exact"/>
              <w:ind w:left="100"/>
              <w:rPr>
                <w:sz w:val="20"/>
                <w:szCs w:val="20"/>
              </w:rPr>
            </w:pPr>
            <w:r>
              <w:rPr>
                <w:rFonts w:eastAsia="Times New Roman"/>
              </w:rPr>
              <w:t>Бюджет Ленинградской области</w:t>
            </w:r>
          </w:p>
        </w:tc>
        <w:tc>
          <w:tcPr>
            <w:tcW w:w="840" w:type="dxa"/>
            <w:tcBorders>
              <w:bottom w:val="single" w:sz="8" w:space="0" w:color="auto"/>
              <w:right w:val="single" w:sz="8" w:space="0" w:color="auto"/>
            </w:tcBorders>
            <w:vAlign w:val="bottom"/>
          </w:tcPr>
          <w:p w:rsidR="00DF25BA" w:rsidRDefault="00DF25BA">
            <w:pPr>
              <w:rPr>
                <w:sz w:val="21"/>
                <w:szCs w:val="21"/>
              </w:rPr>
            </w:pPr>
          </w:p>
        </w:tc>
        <w:tc>
          <w:tcPr>
            <w:tcW w:w="152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1450</w:t>
            </w:r>
          </w:p>
        </w:tc>
        <w:tc>
          <w:tcPr>
            <w:tcW w:w="860" w:type="dxa"/>
            <w:tcBorders>
              <w:bottom w:val="single" w:sz="8" w:space="0" w:color="auto"/>
              <w:right w:val="single" w:sz="8" w:space="0" w:color="auto"/>
            </w:tcBorders>
            <w:vAlign w:val="bottom"/>
          </w:tcPr>
          <w:p w:rsidR="00DF25BA" w:rsidRDefault="00DF25BA">
            <w:pPr>
              <w:rPr>
                <w:sz w:val="21"/>
                <w:szCs w:val="21"/>
              </w:rPr>
            </w:pPr>
          </w:p>
        </w:tc>
        <w:tc>
          <w:tcPr>
            <w:tcW w:w="84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450</w:t>
            </w:r>
          </w:p>
        </w:tc>
        <w:tc>
          <w:tcPr>
            <w:tcW w:w="660" w:type="dxa"/>
            <w:tcBorders>
              <w:bottom w:val="single" w:sz="8" w:space="0" w:color="auto"/>
            </w:tcBorders>
            <w:vAlign w:val="bottom"/>
          </w:tcPr>
          <w:p w:rsidR="00DF25BA" w:rsidRDefault="00C07486">
            <w:pPr>
              <w:spacing w:line="242" w:lineRule="exact"/>
              <w:ind w:left="50"/>
              <w:jc w:val="center"/>
              <w:rPr>
                <w:sz w:val="20"/>
                <w:szCs w:val="20"/>
              </w:rPr>
            </w:pPr>
            <w:r>
              <w:rPr>
                <w:rFonts w:eastAsia="Times New Roman"/>
                <w:w w:val="90"/>
              </w:rPr>
              <w:t>0</w:t>
            </w:r>
          </w:p>
        </w:tc>
        <w:tc>
          <w:tcPr>
            <w:tcW w:w="200" w:type="dxa"/>
            <w:tcBorders>
              <w:bottom w:val="single" w:sz="8" w:space="0" w:color="auto"/>
              <w:right w:val="single" w:sz="8" w:space="0" w:color="auto"/>
            </w:tcBorders>
            <w:vAlign w:val="bottom"/>
          </w:tcPr>
          <w:p w:rsidR="00DF25BA" w:rsidRDefault="00DF25BA">
            <w:pPr>
              <w:rPr>
                <w:sz w:val="21"/>
                <w:szCs w:val="21"/>
              </w:rPr>
            </w:pPr>
          </w:p>
        </w:tc>
        <w:tc>
          <w:tcPr>
            <w:tcW w:w="920" w:type="dxa"/>
            <w:tcBorders>
              <w:bottom w:val="single" w:sz="8" w:space="0" w:color="auto"/>
              <w:right w:val="single" w:sz="8" w:space="0" w:color="auto"/>
            </w:tcBorders>
            <w:vAlign w:val="bottom"/>
          </w:tcPr>
          <w:p w:rsidR="00DF25BA" w:rsidRDefault="00DF25BA">
            <w:pPr>
              <w:rPr>
                <w:sz w:val="21"/>
                <w:szCs w:val="21"/>
              </w:rPr>
            </w:pPr>
          </w:p>
        </w:tc>
        <w:tc>
          <w:tcPr>
            <w:tcW w:w="980" w:type="dxa"/>
            <w:tcBorders>
              <w:bottom w:val="single" w:sz="8" w:space="0" w:color="auto"/>
              <w:right w:val="single" w:sz="8" w:space="0" w:color="auto"/>
            </w:tcBorders>
            <w:vAlign w:val="bottom"/>
          </w:tcPr>
          <w:p w:rsidR="00DF25BA" w:rsidRDefault="00DF25BA">
            <w:pPr>
              <w:rPr>
                <w:sz w:val="21"/>
                <w:szCs w:val="21"/>
              </w:rPr>
            </w:pPr>
          </w:p>
        </w:tc>
        <w:tc>
          <w:tcPr>
            <w:tcW w:w="114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9"/>
              </w:rPr>
              <w:t>1000</w:t>
            </w:r>
          </w:p>
        </w:tc>
        <w:tc>
          <w:tcPr>
            <w:tcW w:w="0" w:type="dxa"/>
            <w:vAlign w:val="bottom"/>
          </w:tcPr>
          <w:p w:rsidR="00DF25BA" w:rsidRDefault="00DF25BA">
            <w:pPr>
              <w:rPr>
                <w:sz w:val="1"/>
                <w:szCs w:val="1"/>
              </w:rPr>
            </w:pPr>
          </w:p>
        </w:tc>
      </w:tr>
      <w:tr w:rsidR="00DF25BA">
        <w:trPr>
          <w:trHeight w:val="243"/>
        </w:trPr>
        <w:tc>
          <w:tcPr>
            <w:tcW w:w="960" w:type="dxa"/>
            <w:tcBorders>
              <w:left w:val="single" w:sz="8" w:space="0" w:color="auto"/>
              <w:right w:val="single" w:sz="8" w:space="0" w:color="auto"/>
            </w:tcBorders>
            <w:vAlign w:val="bottom"/>
          </w:tcPr>
          <w:p w:rsidR="00DF25BA" w:rsidRDefault="00DF25BA">
            <w:pPr>
              <w:rPr>
                <w:sz w:val="21"/>
                <w:szCs w:val="21"/>
              </w:rPr>
            </w:pPr>
          </w:p>
        </w:tc>
        <w:tc>
          <w:tcPr>
            <w:tcW w:w="3200" w:type="dxa"/>
            <w:tcBorders>
              <w:right w:val="single" w:sz="8" w:space="0" w:color="auto"/>
            </w:tcBorders>
            <w:vAlign w:val="bottom"/>
          </w:tcPr>
          <w:p w:rsidR="00DF25BA" w:rsidRDefault="00DF25BA">
            <w:pPr>
              <w:rPr>
                <w:sz w:val="21"/>
                <w:szCs w:val="21"/>
              </w:rPr>
            </w:pPr>
          </w:p>
        </w:tc>
        <w:tc>
          <w:tcPr>
            <w:tcW w:w="1980" w:type="dxa"/>
            <w:gridSpan w:val="2"/>
            <w:tcBorders>
              <w:bottom w:val="single" w:sz="8" w:space="0" w:color="auto"/>
            </w:tcBorders>
            <w:vAlign w:val="bottom"/>
          </w:tcPr>
          <w:p w:rsidR="00DF25BA" w:rsidRDefault="00C07486">
            <w:pPr>
              <w:spacing w:line="242" w:lineRule="exact"/>
              <w:ind w:left="100"/>
              <w:rPr>
                <w:sz w:val="20"/>
                <w:szCs w:val="20"/>
              </w:rPr>
            </w:pPr>
            <w:r>
              <w:rPr>
                <w:rFonts w:eastAsia="Times New Roman"/>
              </w:rPr>
              <w:t>Бюджет поселения</w:t>
            </w:r>
          </w:p>
        </w:tc>
        <w:tc>
          <w:tcPr>
            <w:tcW w:w="1320" w:type="dxa"/>
            <w:tcBorders>
              <w:bottom w:val="single" w:sz="8" w:space="0" w:color="auto"/>
            </w:tcBorders>
            <w:vAlign w:val="bottom"/>
          </w:tcPr>
          <w:p w:rsidR="00DF25BA" w:rsidRDefault="00DF25BA">
            <w:pPr>
              <w:rPr>
                <w:sz w:val="21"/>
                <w:szCs w:val="21"/>
              </w:rPr>
            </w:pPr>
          </w:p>
        </w:tc>
        <w:tc>
          <w:tcPr>
            <w:tcW w:w="120" w:type="dxa"/>
            <w:tcBorders>
              <w:bottom w:val="single" w:sz="8" w:space="0" w:color="auto"/>
            </w:tcBorders>
            <w:vAlign w:val="bottom"/>
          </w:tcPr>
          <w:p w:rsidR="00DF25BA" w:rsidRDefault="00DF25BA">
            <w:pPr>
              <w:rPr>
                <w:sz w:val="21"/>
                <w:szCs w:val="21"/>
              </w:rPr>
            </w:pPr>
          </w:p>
        </w:tc>
        <w:tc>
          <w:tcPr>
            <w:tcW w:w="840" w:type="dxa"/>
            <w:tcBorders>
              <w:bottom w:val="single" w:sz="8" w:space="0" w:color="auto"/>
              <w:right w:val="single" w:sz="8" w:space="0" w:color="auto"/>
            </w:tcBorders>
            <w:vAlign w:val="bottom"/>
          </w:tcPr>
          <w:p w:rsidR="00DF25BA" w:rsidRDefault="00DF25BA">
            <w:pPr>
              <w:rPr>
                <w:sz w:val="21"/>
                <w:szCs w:val="21"/>
              </w:rPr>
            </w:pPr>
          </w:p>
        </w:tc>
        <w:tc>
          <w:tcPr>
            <w:tcW w:w="152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2550</w:t>
            </w:r>
          </w:p>
        </w:tc>
        <w:tc>
          <w:tcPr>
            <w:tcW w:w="86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rPr>
              <w:t>0</w:t>
            </w:r>
          </w:p>
        </w:tc>
        <w:tc>
          <w:tcPr>
            <w:tcW w:w="84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9"/>
              </w:rPr>
              <w:t>50</w:t>
            </w:r>
          </w:p>
        </w:tc>
        <w:tc>
          <w:tcPr>
            <w:tcW w:w="660" w:type="dxa"/>
            <w:tcBorders>
              <w:bottom w:val="single" w:sz="8" w:space="0" w:color="auto"/>
            </w:tcBorders>
            <w:vAlign w:val="bottom"/>
          </w:tcPr>
          <w:p w:rsidR="00DF25BA" w:rsidRDefault="00C07486">
            <w:pPr>
              <w:spacing w:line="242" w:lineRule="exact"/>
              <w:ind w:left="50"/>
              <w:jc w:val="center"/>
              <w:rPr>
                <w:sz w:val="20"/>
                <w:szCs w:val="20"/>
              </w:rPr>
            </w:pPr>
            <w:r>
              <w:rPr>
                <w:rFonts w:eastAsia="Times New Roman"/>
              </w:rPr>
              <w:t>500</w:t>
            </w:r>
          </w:p>
        </w:tc>
        <w:tc>
          <w:tcPr>
            <w:tcW w:w="200" w:type="dxa"/>
            <w:tcBorders>
              <w:bottom w:val="single" w:sz="8" w:space="0" w:color="auto"/>
              <w:right w:val="single" w:sz="8" w:space="0" w:color="auto"/>
            </w:tcBorders>
            <w:vAlign w:val="bottom"/>
          </w:tcPr>
          <w:p w:rsidR="00DF25BA" w:rsidRDefault="00DF25BA">
            <w:pPr>
              <w:rPr>
                <w:sz w:val="21"/>
                <w:szCs w:val="21"/>
              </w:rPr>
            </w:pPr>
          </w:p>
        </w:tc>
        <w:tc>
          <w:tcPr>
            <w:tcW w:w="92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6"/>
              </w:rPr>
              <w:t>500</w:t>
            </w:r>
          </w:p>
        </w:tc>
        <w:tc>
          <w:tcPr>
            <w:tcW w:w="98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6"/>
              </w:rPr>
              <w:t>500</w:t>
            </w:r>
          </w:p>
        </w:tc>
        <w:tc>
          <w:tcPr>
            <w:tcW w:w="114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w w:val="99"/>
              </w:rPr>
              <w:t>1000</w:t>
            </w:r>
          </w:p>
        </w:tc>
        <w:tc>
          <w:tcPr>
            <w:tcW w:w="0" w:type="dxa"/>
            <w:vAlign w:val="bottom"/>
          </w:tcPr>
          <w:p w:rsidR="00DF25BA" w:rsidRDefault="00DF25BA">
            <w:pPr>
              <w:rPr>
                <w:sz w:val="1"/>
                <w:szCs w:val="1"/>
              </w:rPr>
            </w:pPr>
          </w:p>
        </w:tc>
      </w:tr>
      <w:tr w:rsidR="00DF25BA">
        <w:trPr>
          <w:trHeight w:val="238"/>
        </w:trPr>
        <w:tc>
          <w:tcPr>
            <w:tcW w:w="960" w:type="dxa"/>
            <w:tcBorders>
              <w:left w:val="single" w:sz="8" w:space="0" w:color="auto"/>
              <w:right w:val="single" w:sz="8" w:space="0" w:color="auto"/>
            </w:tcBorders>
            <w:vAlign w:val="bottom"/>
          </w:tcPr>
          <w:p w:rsidR="00DF25BA" w:rsidRDefault="00DF25BA">
            <w:pPr>
              <w:rPr>
                <w:sz w:val="20"/>
                <w:szCs w:val="20"/>
              </w:rPr>
            </w:pPr>
          </w:p>
        </w:tc>
        <w:tc>
          <w:tcPr>
            <w:tcW w:w="3200" w:type="dxa"/>
            <w:tcBorders>
              <w:right w:val="single" w:sz="8" w:space="0" w:color="auto"/>
            </w:tcBorders>
            <w:vAlign w:val="bottom"/>
          </w:tcPr>
          <w:p w:rsidR="00DF25BA" w:rsidRDefault="00DF25BA">
            <w:pPr>
              <w:rPr>
                <w:sz w:val="20"/>
                <w:szCs w:val="20"/>
              </w:rPr>
            </w:pPr>
          </w:p>
        </w:tc>
        <w:tc>
          <w:tcPr>
            <w:tcW w:w="3420" w:type="dxa"/>
            <w:gridSpan w:val="4"/>
            <w:vAlign w:val="bottom"/>
          </w:tcPr>
          <w:p w:rsidR="00DF25BA" w:rsidRDefault="00C07486">
            <w:pPr>
              <w:spacing w:line="238" w:lineRule="exact"/>
              <w:ind w:left="100"/>
              <w:rPr>
                <w:sz w:val="20"/>
                <w:szCs w:val="20"/>
              </w:rPr>
            </w:pPr>
            <w:r>
              <w:rPr>
                <w:rFonts w:eastAsia="Times New Roman"/>
              </w:rPr>
              <w:t>Внебюджетные средства (средства</w:t>
            </w:r>
          </w:p>
        </w:tc>
        <w:tc>
          <w:tcPr>
            <w:tcW w:w="840" w:type="dxa"/>
            <w:tcBorders>
              <w:right w:val="single" w:sz="8" w:space="0" w:color="auto"/>
            </w:tcBorders>
            <w:vAlign w:val="bottom"/>
          </w:tcPr>
          <w:p w:rsidR="00DF25BA" w:rsidRDefault="00DF25BA">
            <w:pPr>
              <w:rPr>
                <w:sz w:val="20"/>
                <w:szCs w:val="20"/>
              </w:rPr>
            </w:pPr>
          </w:p>
        </w:tc>
        <w:tc>
          <w:tcPr>
            <w:tcW w:w="1520" w:type="dxa"/>
            <w:tcBorders>
              <w:right w:val="single" w:sz="8" w:space="0" w:color="auto"/>
            </w:tcBorders>
            <w:vAlign w:val="bottom"/>
          </w:tcPr>
          <w:p w:rsidR="00DF25BA" w:rsidRDefault="00DF25BA">
            <w:pPr>
              <w:rPr>
                <w:sz w:val="20"/>
                <w:szCs w:val="20"/>
              </w:rPr>
            </w:pPr>
          </w:p>
        </w:tc>
        <w:tc>
          <w:tcPr>
            <w:tcW w:w="860" w:type="dxa"/>
            <w:tcBorders>
              <w:right w:val="single" w:sz="8" w:space="0" w:color="auto"/>
            </w:tcBorders>
            <w:vAlign w:val="bottom"/>
          </w:tcPr>
          <w:p w:rsidR="00DF25BA" w:rsidRDefault="00DF25BA">
            <w:pPr>
              <w:rPr>
                <w:sz w:val="20"/>
                <w:szCs w:val="20"/>
              </w:rPr>
            </w:pPr>
          </w:p>
        </w:tc>
        <w:tc>
          <w:tcPr>
            <w:tcW w:w="840" w:type="dxa"/>
            <w:tcBorders>
              <w:right w:val="single" w:sz="8" w:space="0" w:color="auto"/>
            </w:tcBorders>
            <w:vAlign w:val="bottom"/>
          </w:tcPr>
          <w:p w:rsidR="00DF25BA" w:rsidRDefault="00DF25BA">
            <w:pPr>
              <w:rPr>
                <w:sz w:val="20"/>
                <w:szCs w:val="20"/>
              </w:rPr>
            </w:pPr>
          </w:p>
        </w:tc>
        <w:tc>
          <w:tcPr>
            <w:tcW w:w="660" w:type="dxa"/>
            <w:vAlign w:val="bottom"/>
          </w:tcPr>
          <w:p w:rsidR="00DF25BA" w:rsidRDefault="00DF25BA">
            <w:pPr>
              <w:rPr>
                <w:sz w:val="20"/>
                <w:szCs w:val="20"/>
              </w:rPr>
            </w:pPr>
          </w:p>
        </w:tc>
        <w:tc>
          <w:tcPr>
            <w:tcW w:w="200" w:type="dxa"/>
            <w:tcBorders>
              <w:right w:val="single" w:sz="8" w:space="0" w:color="auto"/>
            </w:tcBorders>
            <w:vAlign w:val="bottom"/>
          </w:tcPr>
          <w:p w:rsidR="00DF25BA" w:rsidRDefault="00DF25BA">
            <w:pPr>
              <w:rPr>
                <w:sz w:val="20"/>
                <w:szCs w:val="20"/>
              </w:rPr>
            </w:pPr>
          </w:p>
        </w:tc>
        <w:tc>
          <w:tcPr>
            <w:tcW w:w="920" w:type="dxa"/>
            <w:tcBorders>
              <w:right w:val="single" w:sz="8" w:space="0" w:color="auto"/>
            </w:tcBorders>
            <w:vAlign w:val="bottom"/>
          </w:tcPr>
          <w:p w:rsidR="00DF25BA" w:rsidRDefault="00DF25BA">
            <w:pPr>
              <w:rPr>
                <w:sz w:val="20"/>
                <w:szCs w:val="20"/>
              </w:rPr>
            </w:pPr>
          </w:p>
        </w:tc>
        <w:tc>
          <w:tcPr>
            <w:tcW w:w="980" w:type="dxa"/>
            <w:tcBorders>
              <w:right w:val="single" w:sz="8" w:space="0" w:color="auto"/>
            </w:tcBorders>
            <w:vAlign w:val="bottom"/>
          </w:tcPr>
          <w:p w:rsidR="00DF25BA" w:rsidRDefault="00DF25BA">
            <w:pPr>
              <w:rPr>
                <w:sz w:val="20"/>
                <w:szCs w:val="20"/>
              </w:rPr>
            </w:pPr>
          </w:p>
        </w:tc>
        <w:tc>
          <w:tcPr>
            <w:tcW w:w="1140" w:type="dxa"/>
            <w:tcBorders>
              <w:right w:val="single" w:sz="8" w:space="0" w:color="auto"/>
            </w:tcBorders>
            <w:vAlign w:val="bottom"/>
          </w:tcPr>
          <w:p w:rsidR="00DF25BA" w:rsidRDefault="00DF25BA">
            <w:pPr>
              <w:rPr>
                <w:sz w:val="20"/>
                <w:szCs w:val="20"/>
              </w:rPr>
            </w:pPr>
          </w:p>
        </w:tc>
        <w:tc>
          <w:tcPr>
            <w:tcW w:w="0" w:type="dxa"/>
            <w:vAlign w:val="bottom"/>
          </w:tcPr>
          <w:p w:rsidR="00DF25BA" w:rsidRDefault="00DF25BA">
            <w:pPr>
              <w:rPr>
                <w:sz w:val="1"/>
                <w:szCs w:val="1"/>
              </w:rPr>
            </w:pPr>
          </w:p>
        </w:tc>
      </w:tr>
      <w:tr w:rsidR="00DF25BA">
        <w:trPr>
          <w:trHeight w:val="258"/>
        </w:trPr>
        <w:tc>
          <w:tcPr>
            <w:tcW w:w="960" w:type="dxa"/>
            <w:tcBorders>
              <w:left w:val="single" w:sz="8" w:space="0" w:color="auto"/>
              <w:bottom w:val="single" w:sz="8" w:space="0" w:color="auto"/>
              <w:right w:val="single" w:sz="8" w:space="0" w:color="auto"/>
            </w:tcBorders>
            <w:vAlign w:val="bottom"/>
          </w:tcPr>
          <w:p w:rsidR="00DF25BA" w:rsidRDefault="00DF25BA"/>
        </w:tc>
        <w:tc>
          <w:tcPr>
            <w:tcW w:w="3200" w:type="dxa"/>
            <w:tcBorders>
              <w:bottom w:val="single" w:sz="8" w:space="0" w:color="auto"/>
              <w:right w:val="single" w:sz="8" w:space="0" w:color="auto"/>
            </w:tcBorders>
            <w:vAlign w:val="bottom"/>
          </w:tcPr>
          <w:p w:rsidR="00DF25BA" w:rsidRDefault="00DF25BA"/>
        </w:tc>
        <w:tc>
          <w:tcPr>
            <w:tcW w:w="3420" w:type="dxa"/>
            <w:gridSpan w:val="4"/>
            <w:tcBorders>
              <w:bottom w:val="single" w:sz="8" w:space="0" w:color="auto"/>
            </w:tcBorders>
            <w:vAlign w:val="bottom"/>
          </w:tcPr>
          <w:p w:rsidR="00DF25BA" w:rsidRDefault="00C07486">
            <w:pPr>
              <w:ind w:left="100"/>
              <w:rPr>
                <w:sz w:val="20"/>
                <w:szCs w:val="20"/>
              </w:rPr>
            </w:pPr>
            <w:r>
              <w:rPr>
                <w:rFonts w:eastAsia="Times New Roman"/>
              </w:rPr>
              <w:t>ресурсоснабжающих организаций)</w:t>
            </w:r>
          </w:p>
        </w:tc>
        <w:tc>
          <w:tcPr>
            <w:tcW w:w="840" w:type="dxa"/>
            <w:tcBorders>
              <w:bottom w:val="single" w:sz="8" w:space="0" w:color="auto"/>
              <w:right w:val="single" w:sz="8" w:space="0" w:color="auto"/>
            </w:tcBorders>
            <w:vAlign w:val="bottom"/>
          </w:tcPr>
          <w:p w:rsidR="00DF25BA" w:rsidRDefault="00DF25BA"/>
        </w:tc>
        <w:tc>
          <w:tcPr>
            <w:tcW w:w="15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0"/>
              </w:rPr>
              <w:t>0</w:t>
            </w:r>
          </w:p>
        </w:tc>
        <w:tc>
          <w:tcPr>
            <w:tcW w:w="8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8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w w:val="90"/>
              </w:rPr>
              <w:t>0</w:t>
            </w:r>
          </w:p>
        </w:tc>
        <w:tc>
          <w:tcPr>
            <w:tcW w:w="660" w:type="dxa"/>
            <w:tcBorders>
              <w:bottom w:val="single" w:sz="8" w:space="0" w:color="auto"/>
            </w:tcBorders>
            <w:vAlign w:val="bottom"/>
          </w:tcPr>
          <w:p w:rsidR="00DF25BA" w:rsidRDefault="00C07486">
            <w:pPr>
              <w:ind w:left="50"/>
              <w:jc w:val="center"/>
              <w:rPr>
                <w:sz w:val="20"/>
                <w:szCs w:val="20"/>
              </w:rPr>
            </w:pPr>
            <w:r>
              <w:rPr>
                <w:rFonts w:eastAsia="Times New Roman"/>
                <w:w w:val="90"/>
              </w:rPr>
              <w:t>0</w:t>
            </w:r>
          </w:p>
        </w:tc>
        <w:tc>
          <w:tcPr>
            <w:tcW w:w="200" w:type="dxa"/>
            <w:tcBorders>
              <w:bottom w:val="single" w:sz="8" w:space="0" w:color="auto"/>
              <w:right w:val="single" w:sz="8" w:space="0" w:color="auto"/>
            </w:tcBorders>
            <w:vAlign w:val="bottom"/>
          </w:tcPr>
          <w:p w:rsidR="00DF25BA" w:rsidRDefault="00DF25BA"/>
        </w:tc>
        <w:tc>
          <w:tcPr>
            <w:tcW w:w="9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98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11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rPr>
              <w:t>0</w:t>
            </w:r>
          </w:p>
        </w:tc>
        <w:tc>
          <w:tcPr>
            <w:tcW w:w="0" w:type="dxa"/>
            <w:vAlign w:val="bottom"/>
          </w:tcPr>
          <w:p w:rsidR="00DF25BA" w:rsidRDefault="00DF25BA">
            <w:pPr>
              <w:rPr>
                <w:sz w:val="1"/>
                <w:szCs w:val="1"/>
              </w:rPr>
            </w:pPr>
          </w:p>
        </w:tc>
      </w:tr>
      <w:tr w:rsidR="00DF25BA">
        <w:trPr>
          <w:trHeight w:val="245"/>
        </w:trPr>
        <w:tc>
          <w:tcPr>
            <w:tcW w:w="960" w:type="dxa"/>
            <w:tcBorders>
              <w:left w:val="single" w:sz="8" w:space="0" w:color="auto"/>
              <w:bottom w:val="single" w:sz="8" w:space="0" w:color="auto"/>
              <w:right w:val="single" w:sz="8" w:space="0" w:color="auto"/>
            </w:tcBorders>
            <w:vAlign w:val="bottom"/>
          </w:tcPr>
          <w:p w:rsidR="00DF25BA" w:rsidRDefault="00DF25BA">
            <w:pPr>
              <w:rPr>
                <w:sz w:val="21"/>
                <w:szCs w:val="21"/>
              </w:rPr>
            </w:pPr>
          </w:p>
        </w:tc>
        <w:tc>
          <w:tcPr>
            <w:tcW w:w="3200" w:type="dxa"/>
            <w:tcBorders>
              <w:bottom w:val="single" w:sz="8" w:space="0" w:color="auto"/>
            </w:tcBorders>
            <w:vAlign w:val="bottom"/>
          </w:tcPr>
          <w:p w:rsidR="00DF25BA" w:rsidRDefault="00DF25BA">
            <w:pPr>
              <w:rPr>
                <w:sz w:val="21"/>
                <w:szCs w:val="21"/>
              </w:rPr>
            </w:pPr>
          </w:p>
        </w:tc>
        <w:tc>
          <w:tcPr>
            <w:tcW w:w="1980" w:type="dxa"/>
            <w:gridSpan w:val="2"/>
            <w:tcBorders>
              <w:bottom w:val="single" w:sz="8" w:space="0" w:color="auto"/>
            </w:tcBorders>
            <w:vAlign w:val="bottom"/>
          </w:tcPr>
          <w:p w:rsidR="00DF25BA" w:rsidRDefault="00C07486">
            <w:pPr>
              <w:spacing w:line="243" w:lineRule="exact"/>
              <w:ind w:left="140"/>
              <w:rPr>
                <w:sz w:val="20"/>
                <w:szCs w:val="20"/>
              </w:rPr>
            </w:pPr>
            <w:r>
              <w:rPr>
                <w:rFonts w:eastAsia="Times New Roman"/>
                <w:b/>
                <w:bCs/>
              </w:rPr>
              <w:t>ВСЕГО</w:t>
            </w:r>
          </w:p>
        </w:tc>
        <w:tc>
          <w:tcPr>
            <w:tcW w:w="1320" w:type="dxa"/>
            <w:tcBorders>
              <w:bottom w:val="single" w:sz="8" w:space="0" w:color="auto"/>
            </w:tcBorders>
            <w:vAlign w:val="bottom"/>
          </w:tcPr>
          <w:p w:rsidR="00DF25BA" w:rsidRDefault="00DF25BA">
            <w:pPr>
              <w:rPr>
                <w:sz w:val="21"/>
                <w:szCs w:val="21"/>
              </w:rPr>
            </w:pPr>
          </w:p>
        </w:tc>
        <w:tc>
          <w:tcPr>
            <w:tcW w:w="120" w:type="dxa"/>
            <w:tcBorders>
              <w:bottom w:val="single" w:sz="8" w:space="0" w:color="auto"/>
            </w:tcBorders>
            <w:vAlign w:val="bottom"/>
          </w:tcPr>
          <w:p w:rsidR="00DF25BA" w:rsidRDefault="00DF25BA">
            <w:pPr>
              <w:rPr>
                <w:sz w:val="21"/>
                <w:szCs w:val="21"/>
              </w:rPr>
            </w:pPr>
          </w:p>
        </w:tc>
        <w:tc>
          <w:tcPr>
            <w:tcW w:w="840" w:type="dxa"/>
            <w:tcBorders>
              <w:bottom w:val="single" w:sz="8" w:space="0" w:color="auto"/>
              <w:right w:val="single" w:sz="8" w:space="0" w:color="auto"/>
            </w:tcBorders>
            <w:vAlign w:val="bottom"/>
          </w:tcPr>
          <w:p w:rsidR="00DF25BA" w:rsidRDefault="00DF25BA">
            <w:pPr>
              <w:rPr>
                <w:sz w:val="21"/>
                <w:szCs w:val="21"/>
              </w:rPr>
            </w:pPr>
          </w:p>
        </w:tc>
        <w:tc>
          <w:tcPr>
            <w:tcW w:w="1520" w:type="dxa"/>
            <w:tcBorders>
              <w:bottom w:val="single" w:sz="8" w:space="0" w:color="auto"/>
              <w:right w:val="single" w:sz="8" w:space="0" w:color="auto"/>
            </w:tcBorders>
            <w:vAlign w:val="bottom"/>
          </w:tcPr>
          <w:p w:rsidR="00DF25BA" w:rsidRDefault="00C07486">
            <w:pPr>
              <w:spacing w:line="243" w:lineRule="exact"/>
              <w:jc w:val="center"/>
              <w:rPr>
                <w:sz w:val="20"/>
                <w:szCs w:val="20"/>
              </w:rPr>
            </w:pPr>
            <w:r>
              <w:rPr>
                <w:rFonts w:eastAsia="Times New Roman"/>
                <w:b/>
                <w:bCs/>
              </w:rPr>
              <w:t>1 055 724</w:t>
            </w:r>
          </w:p>
        </w:tc>
        <w:tc>
          <w:tcPr>
            <w:tcW w:w="860" w:type="dxa"/>
            <w:tcBorders>
              <w:bottom w:val="single" w:sz="8" w:space="0" w:color="auto"/>
              <w:right w:val="single" w:sz="8" w:space="0" w:color="auto"/>
            </w:tcBorders>
            <w:vAlign w:val="bottom"/>
          </w:tcPr>
          <w:p w:rsidR="00DF25BA" w:rsidRDefault="00C07486">
            <w:pPr>
              <w:spacing w:line="243" w:lineRule="exact"/>
              <w:jc w:val="center"/>
              <w:rPr>
                <w:sz w:val="20"/>
                <w:szCs w:val="20"/>
              </w:rPr>
            </w:pPr>
            <w:r>
              <w:rPr>
                <w:rFonts w:eastAsia="Times New Roman"/>
                <w:b/>
                <w:bCs/>
                <w:w w:val="99"/>
              </w:rPr>
              <w:t>56 739</w:t>
            </w:r>
          </w:p>
        </w:tc>
        <w:tc>
          <w:tcPr>
            <w:tcW w:w="840" w:type="dxa"/>
            <w:tcBorders>
              <w:bottom w:val="single" w:sz="8" w:space="0" w:color="auto"/>
              <w:right w:val="single" w:sz="8" w:space="0" w:color="auto"/>
            </w:tcBorders>
            <w:vAlign w:val="bottom"/>
          </w:tcPr>
          <w:p w:rsidR="00DF25BA" w:rsidRDefault="00C07486">
            <w:pPr>
              <w:spacing w:line="243" w:lineRule="exact"/>
              <w:jc w:val="center"/>
              <w:rPr>
                <w:sz w:val="20"/>
                <w:szCs w:val="20"/>
              </w:rPr>
            </w:pPr>
            <w:r>
              <w:rPr>
                <w:rFonts w:eastAsia="Times New Roman"/>
                <w:b/>
                <w:bCs/>
              </w:rPr>
              <w:t>13 504</w:t>
            </w:r>
          </w:p>
        </w:tc>
        <w:tc>
          <w:tcPr>
            <w:tcW w:w="660" w:type="dxa"/>
            <w:tcBorders>
              <w:bottom w:val="single" w:sz="8" w:space="0" w:color="auto"/>
            </w:tcBorders>
            <w:vAlign w:val="bottom"/>
          </w:tcPr>
          <w:p w:rsidR="00DF25BA" w:rsidRDefault="00C07486">
            <w:pPr>
              <w:spacing w:line="243" w:lineRule="exact"/>
              <w:ind w:left="70"/>
              <w:jc w:val="center"/>
              <w:rPr>
                <w:sz w:val="20"/>
                <w:szCs w:val="20"/>
              </w:rPr>
            </w:pPr>
            <w:r>
              <w:rPr>
                <w:rFonts w:eastAsia="Times New Roman"/>
                <w:b/>
                <w:bCs/>
                <w:w w:val="99"/>
              </w:rPr>
              <w:t>2200</w:t>
            </w:r>
          </w:p>
        </w:tc>
        <w:tc>
          <w:tcPr>
            <w:tcW w:w="200" w:type="dxa"/>
            <w:tcBorders>
              <w:bottom w:val="single" w:sz="8" w:space="0" w:color="auto"/>
              <w:right w:val="single" w:sz="8" w:space="0" w:color="auto"/>
            </w:tcBorders>
            <w:vAlign w:val="bottom"/>
          </w:tcPr>
          <w:p w:rsidR="00DF25BA" w:rsidRDefault="00DF25BA">
            <w:pPr>
              <w:rPr>
                <w:sz w:val="21"/>
                <w:szCs w:val="21"/>
              </w:rPr>
            </w:pPr>
          </w:p>
        </w:tc>
        <w:tc>
          <w:tcPr>
            <w:tcW w:w="920" w:type="dxa"/>
            <w:tcBorders>
              <w:bottom w:val="single" w:sz="8" w:space="0" w:color="auto"/>
              <w:right w:val="single" w:sz="8" w:space="0" w:color="auto"/>
            </w:tcBorders>
            <w:vAlign w:val="bottom"/>
          </w:tcPr>
          <w:p w:rsidR="00DF25BA" w:rsidRDefault="00C07486">
            <w:pPr>
              <w:spacing w:line="243" w:lineRule="exact"/>
              <w:jc w:val="center"/>
              <w:rPr>
                <w:sz w:val="20"/>
                <w:szCs w:val="20"/>
              </w:rPr>
            </w:pPr>
            <w:r>
              <w:rPr>
                <w:rFonts w:eastAsia="Times New Roman"/>
                <w:b/>
                <w:bCs/>
                <w:w w:val="99"/>
              </w:rPr>
              <w:t>22 544</w:t>
            </w:r>
          </w:p>
        </w:tc>
        <w:tc>
          <w:tcPr>
            <w:tcW w:w="980" w:type="dxa"/>
            <w:tcBorders>
              <w:bottom w:val="single" w:sz="8" w:space="0" w:color="auto"/>
              <w:right w:val="single" w:sz="8" w:space="0" w:color="auto"/>
            </w:tcBorders>
            <w:vAlign w:val="bottom"/>
          </w:tcPr>
          <w:p w:rsidR="00DF25BA" w:rsidRDefault="00C07486">
            <w:pPr>
              <w:spacing w:line="243" w:lineRule="exact"/>
              <w:jc w:val="center"/>
              <w:rPr>
                <w:sz w:val="20"/>
                <w:szCs w:val="20"/>
              </w:rPr>
            </w:pPr>
            <w:r>
              <w:rPr>
                <w:rFonts w:eastAsia="Times New Roman"/>
                <w:b/>
                <w:bCs/>
                <w:w w:val="99"/>
              </w:rPr>
              <w:t>91 972</w:t>
            </w:r>
          </w:p>
        </w:tc>
        <w:tc>
          <w:tcPr>
            <w:tcW w:w="1140" w:type="dxa"/>
            <w:tcBorders>
              <w:bottom w:val="single" w:sz="8" w:space="0" w:color="auto"/>
              <w:right w:val="single" w:sz="8" w:space="0" w:color="auto"/>
            </w:tcBorders>
            <w:vAlign w:val="bottom"/>
          </w:tcPr>
          <w:p w:rsidR="00DF25BA" w:rsidRDefault="00C07486">
            <w:pPr>
              <w:spacing w:line="243" w:lineRule="exact"/>
              <w:jc w:val="center"/>
              <w:rPr>
                <w:sz w:val="20"/>
                <w:szCs w:val="20"/>
              </w:rPr>
            </w:pPr>
            <w:r>
              <w:rPr>
                <w:rFonts w:eastAsia="Times New Roman"/>
                <w:b/>
                <w:bCs/>
              </w:rPr>
              <w:t>868 765</w:t>
            </w:r>
          </w:p>
        </w:tc>
        <w:tc>
          <w:tcPr>
            <w:tcW w:w="0" w:type="dxa"/>
            <w:vAlign w:val="bottom"/>
          </w:tcPr>
          <w:p w:rsidR="00DF25BA" w:rsidRDefault="00DF25BA">
            <w:pPr>
              <w:rPr>
                <w:sz w:val="1"/>
                <w:szCs w:val="1"/>
              </w:rPr>
            </w:pPr>
          </w:p>
        </w:tc>
      </w:tr>
      <w:tr w:rsidR="00DF25BA">
        <w:trPr>
          <w:trHeight w:val="243"/>
        </w:trPr>
        <w:tc>
          <w:tcPr>
            <w:tcW w:w="960" w:type="dxa"/>
            <w:tcBorders>
              <w:left w:val="single" w:sz="8" w:space="0" w:color="auto"/>
              <w:right w:val="single" w:sz="8" w:space="0" w:color="auto"/>
            </w:tcBorders>
            <w:vAlign w:val="bottom"/>
          </w:tcPr>
          <w:p w:rsidR="00DF25BA" w:rsidRDefault="00DF25BA">
            <w:pPr>
              <w:rPr>
                <w:sz w:val="21"/>
                <w:szCs w:val="21"/>
              </w:rPr>
            </w:pPr>
          </w:p>
        </w:tc>
        <w:tc>
          <w:tcPr>
            <w:tcW w:w="3200" w:type="dxa"/>
            <w:tcBorders>
              <w:right w:val="single" w:sz="8" w:space="0" w:color="auto"/>
            </w:tcBorders>
            <w:vAlign w:val="bottom"/>
          </w:tcPr>
          <w:p w:rsidR="00DF25BA" w:rsidRDefault="00C07486">
            <w:pPr>
              <w:spacing w:line="242" w:lineRule="exact"/>
              <w:ind w:left="80"/>
              <w:rPr>
                <w:sz w:val="20"/>
                <w:szCs w:val="20"/>
              </w:rPr>
            </w:pPr>
            <w:r>
              <w:rPr>
                <w:rFonts w:eastAsia="Times New Roman"/>
                <w:b/>
                <w:bCs/>
              </w:rPr>
              <w:t>В том числе по источникам</w:t>
            </w:r>
          </w:p>
        </w:tc>
        <w:tc>
          <w:tcPr>
            <w:tcW w:w="3420" w:type="dxa"/>
            <w:gridSpan w:val="4"/>
            <w:tcBorders>
              <w:bottom w:val="single" w:sz="8" w:space="0" w:color="auto"/>
            </w:tcBorders>
            <w:vAlign w:val="bottom"/>
          </w:tcPr>
          <w:p w:rsidR="00DF25BA" w:rsidRDefault="00C07486">
            <w:pPr>
              <w:spacing w:line="242" w:lineRule="exact"/>
              <w:ind w:left="100"/>
              <w:rPr>
                <w:sz w:val="20"/>
                <w:szCs w:val="20"/>
              </w:rPr>
            </w:pPr>
            <w:r>
              <w:rPr>
                <w:rFonts w:eastAsia="Times New Roman"/>
                <w:b/>
                <w:bCs/>
              </w:rPr>
              <w:t>Федеральный бюджет</w:t>
            </w:r>
          </w:p>
        </w:tc>
        <w:tc>
          <w:tcPr>
            <w:tcW w:w="840" w:type="dxa"/>
            <w:tcBorders>
              <w:bottom w:val="single" w:sz="8" w:space="0" w:color="auto"/>
              <w:right w:val="single" w:sz="8" w:space="0" w:color="auto"/>
            </w:tcBorders>
            <w:vAlign w:val="bottom"/>
          </w:tcPr>
          <w:p w:rsidR="00DF25BA" w:rsidRDefault="00DF25BA">
            <w:pPr>
              <w:rPr>
                <w:sz w:val="21"/>
                <w:szCs w:val="21"/>
              </w:rPr>
            </w:pPr>
          </w:p>
        </w:tc>
        <w:tc>
          <w:tcPr>
            <w:tcW w:w="152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b/>
                <w:bCs/>
                <w:w w:val="90"/>
              </w:rPr>
              <w:t>0</w:t>
            </w:r>
          </w:p>
        </w:tc>
        <w:tc>
          <w:tcPr>
            <w:tcW w:w="86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b/>
                <w:bCs/>
              </w:rPr>
              <w:t>0</w:t>
            </w:r>
          </w:p>
        </w:tc>
        <w:tc>
          <w:tcPr>
            <w:tcW w:w="84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b/>
                <w:bCs/>
                <w:w w:val="90"/>
              </w:rPr>
              <w:t>0</w:t>
            </w:r>
          </w:p>
        </w:tc>
        <w:tc>
          <w:tcPr>
            <w:tcW w:w="660" w:type="dxa"/>
            <w:tcBorders>
              <w:bottom w:val="single" w:sz="8" w:space="0" w:color="auto"/>
            </w:tcBorders>
            <w:vAlign w:val="bottom"/>
          </w:tcPr>
          <w:p w:rsidR="00DF25BA" w:rsidRDefault="00C07486">
            <w:pPr>
              <w:spacing w:line="242" w:lineRule="exact"/>
              <w:ind w:left="50"/>
              <w:jc w:val="center"/>
              <w:rPr>
                <w:sz w:val="20"/>
                <w:szCs w:val="20"/>
              </w:rPr>
            </w:pPr>
            <w:r>
              <w:rPr>
                <w:rFonts w:eastAsia="Times New Roman"/>
                <w:b/>
                <w:bCs/>
                <w:w w:val="90"/>
              </w:rPr>
              <w:t>0</w:t>
            </w:r>
          </w:p>
        </w:tc>
        <w:tc>
          <w:tcPr>
            <w:tcW w:w="200" w:type="dxa"/>
            <w:tcBorders>
              <w:bottom w:val="single" w:sz="8" w:space="0" w:color="auto"/>
              <w:right w:val="single" w:sz="8" w:space="0" w:color="auto"/>
            </w:tcBorders>
            <w:vAlign w:val="bottom"/>
          </w:tcPr>
          <w:p w:rsidR="00DF25BA" w:rsidRDefault="00DF25BA">
            <w:pPr>
              <w:rPr>
                <w:sz w:val="21"/>
                <w:szCs w:val="21"/>
              </w:rPr>
            </w:pPr>
          </w:p>
        </w:tc>
        <w:tc>
          <w:tcPr>
            <w:tcW w:w="92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b/>
                <w:bCs/>
              </w:rPr>
              <w:t>0</w:t>
            </w:r>
          </w:p>
        </w:tc>
        <w:tc>
          <w:tcPr>
            <w:tcW w:w="98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b/>
                <w:bCs/>
              </w:rPr>
              <w:t>0</w:t>
            </w:r>
          </w:p>
        </w:tc>
        <w:tc>
          <w:tcPr>
            <w:tcW w:w="114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b/>
                <w:bCs/>
              </w:rPr>
              <w:t>0</w:t>
            </w:r>
          </w:p>
        </w:tc>
        <w:tc>
          <w:tcPr>
            <w:tcW w:w="0" w:type="dxa"/>
            <w:vAlign w:val="bottom"/>
          </w:tcPr>
          <w:p w:rsidR="00DF25BA" w:rsidRDefault="00DF25BA">
            <w:pPr>
              <w:rPr>
                <w:sz w:val="1"/>
                <w:szCs w:val="1"/>
              </w:rPr>
            </w:pPr>
          </w:p>
        </w:tc>
      </w:tr>
      <w:tr w:rsidR="00DF25BA">
        <w:trPr>
          <w:trHeight w:val="244"/>
        </w:trPr>
        <w:tc>
          <w:tcPr>
            <w:tcW w:w="960" w:type="dxa"/>
            <w:tcBorders>
              <w:left w:val="single" w:sz="8" w:space="0" w:color="auto"/>
              <w:right w:val="single" w:sz="8" w:space="0" w:color="auto"/>
            </w:tcBorders>
            <w:vAlign w:val="bottom"/>
          </w:tcPr>
          <w:p w:rsidR="00DF25BA" w:rsidRDefault="00DF25BA">
            <w:pPr>
              <w:rPr>
                <w:sz w:val="21"/>
                <w:szCs w:val="21"/>
              </w:rPr>
            </w:pPr>
          </w:p>
        </w:tc>
        <w:tc>
          <w:tcPr>
            <w:tcW w:w="3200" w:type="dxa"/>
            <w:tcBorders>
              <w:right w:val="single" w:sz="8" w:space="0" w:color="auto"/>
            </w:tcBorders>
            <w:vAlign w:val="bottom"/>
          </w:tcPr>
          <w:p w:rsidR="00DF25BA" w:rsidRDefault="00DF25BA">
            <w:pPr>
              <w:rPr>
                <w:sz w:val="21"/>
                <w:szCs w:val="21"/>
              </w:rPr>
            </w:pPr>
          </w:p>
        </w:tc>
        <w:tc>
          <w:tcPr>
            <w:tcW w:w="3420" w:type="dxa"/>
            <w:gridSpan w:val="4"/>
            <w:tcBorders>
              <w:bottom w:val="single" w:sz="8" w:space="0" w:color="auto"/>
            </w:tcBorders>
            <w:vAlign w:val="bottom"/>
          </w:tcPr>
          <w:p w:rsidR="00DF25BA" w:rsidRDefault="00C07486">
            <w:pPr>
              <w:spacing w:line="243" w:lineRule="exact"/>
              <w:ind w:left="100"/>
              <w:rPr>
                <w:sz w:val="20"/>
                <w:szCs w:val="20"/>
              </w:rPr>
            </w:pPr>
            <w:r>
              <w:rPr>
                <w:rFonts w:eastAsia="Times New Roman"/>
                <w:b/>
                <w:bCs/>
              </w:rPr>
              <w:t>Бюджет Ленинградской области</w:t>
            </w:r>
          </w:p>
        </w:tc>
        <w:tc>
          <w:tcPr>
            <w:tcW w:w="840" w:type="dxa"/>
            <w:tcBorders>
              <w:bottom w:val="single" w:sz="8" w:space="0" w:color="auto"/>
              <w:right w:val="single" w:sz="8" w:space="0" w:color="auto"/>
            </w:tcBorders>
            <w:vAlign w:val="bottom"/>
          </w:tcPr>
          <w:p w:rsidR="00DF25BA" w:rsidRDefault="00DF25BA">
            <w:pPr>
              <w:rPr>
                <w:sz w:val="21"/>
                <w:szCs w:val="21"/>
              </w:rPr>
            </w:pPr>
          </w:p>
        </w:tc>
        <w:tc>
          <w:tcPr>
            <w:tcW w:w="1520" w:type="dxa"/>
            <w:tcBorders>
              <w:bottom w:val="single" w:sz="8" w:space="0" w:color="auto"/>
              <w:right w:val="single" w:sz="8" w:space="0" w:color="auto"/>
            </w:tcBorders>
            <w:vAlign w:val="bottom"/>
          </w:tcPr>
          <w:p w:rsidR="00DF25BA" w:rsidRDefault="00C07486">
            <w:pPr>
              <w:spacing w:line="243" w:lineRule="exact"/>
              <w:jc w:val="center"/>
              <w:rPr>
                <w:sz w:val="20"/>
                <w:szCs w:val="20"/>
              </w:rPr>
            </w:pPr>
            <w:r>
              <w:rPr>
                <w:rFonts w:eastAsia="Times New Roman"/>
                <w:b/>
                <w:bCs/>
              </w:rPr>
              <w:t>9 650</w:t>
            </w:r>
          </w:p>
        </w:tc>
        <w:tc>
          <w:tcPr>
            <w:tcW w:w="860" w:type="dxa"/>
            <w:tcBorders>
              <w:bottom w:val="single" w:sz="8" w:space="0" w:color="auto"/>
              <w:right w:val="single" w:sz="8" w:space="0" w:color="auto"/>
            </w:tcBorders>
            <w:vAlign w:val="bottom"/>
          </w:tcPr>
          <w:p w:rsidR="00DF25BA" w:rsidRDefault="00C07486">
            <w:pPr>
              <w:spacing w:line="243" w:lineRule="exact"/>
              <w:jc w:val="center"/>
              <w:rPr>
                <w:sz w:val="20"/>
                <w:szCs w:val="20"/>
              </w:rPr>
            </w:pPr>
            <w:r>
              <w:rPr>
                <w:rFonts w:eastAsia="Times New Roman"/>
                <w:b/>
                <w:bCs/>
                <w:w w:val="96"/>
              </w:rPr>
              <w:t>500</w:t>
            </w:r>
          </w:p>
        </w:tc>
        <w:tc>
          <w:tcPr>
            <w:tcW w:w="840" w:type="dxa"/>
            <w:tcBorders>
              <w:bottom w:val="single" w:sz="8" w:space="0" w:color="auto"/>
              <w:right w:val="single" w:sz="8" w:space="0" w:color="auto"/>
            </w:tcBorders>
            <w:vAlign w:val="bottom"/>
          </w:tcPr>
          <w:p w:rsidR="00DF25BA" w:rsidRDefault="00C07486">
            <w:pPr>
              <w:spacing w:line="243" w:lineRule="exact"/>
              <w:jc w:val="center"/>
              <w:rPr>
                <w:sz w:val="20"/>
                <w:szCs w:val="20"/>
              </w:rPr>
            </w:pPr>
            <w:r>
              <w:rPr>
                <w:rFonts w:eastAsia="Times New Roman"/>
                <w:b/>
                <w:bCs/>
              </w:rPr>
              <w:t>1 100</w:t>
            </w:r>
          </w:p>
        </w:tc>
        <w:tc>
          <w:tcPr>
            <w:tcW w:w="660" w:type="dxa"/>
            <w:tcBorders>
              <w:bottom w:val="single" w:sz="8" w:space="0" w:color="auto"/>
            </w:tcBorders>
            <w:vAlign w:val="bottom"/>
          </w:tcPr>
          <w:p w:rsidR="00DF25BA" w:rsidRDefault="00C07486">
            <w:pPr>
              <w:spacing w:line="243" w:lineRule="exact"/>
              <w:ind w:left="50"/>
              <w:jc w:val="center"/>
              <w:rPr>
                <w:sz w:val="20"/>
                <w:szCs w:val="20"/>
              </w:rPr>
            </w:pPr>
            <w:r>
              <w:rPr>
                <w:rFonts w:eastAsia="Times New Roman"/>
                <w:b/>
                <w:bCs/>
              </w:rPr>
              <w:t>650</w:t>
            </w:r>
          </w:p>
        </w:tc>
        <w:tc>
          <w:tcPr>
            <w:tcW w:w="200" w:type="dxa"/>
            <w:tcBorders>
              <w:bottom w:val="single" w:sz="8" w:space="0" w:color="auto"/>
              <w:right w:val="single" w:sz="8" w:space="0" w:color="auto"/>
            </w:tcBorders>
            <w:vAlign w:val="bottom"/>
          </w:tcPr>
          <w:p w:rsidR="00DF25BA" w:rsidRDefault="00DF25BA">
            <w:pPr>
              <w:rPr>
                <w:sz w:val="21"/>
                <w:szCs w:val="21"/>
              </w:rPr>
            </w:pPr>
          </w:p>
        </w:tc>
        <w:tc>
          <w:tcPr>
            <w:tcW w:w="920" w:type="dxa"/>
            <w:tcBorders>
              <w:bottom w:val="single" w:sz="8" w:space="0" w:color="auto"/>
              <w:right w:val="single" w:sz="8" w:space="0" w:color="auto"/>
            </w:tcBorders>
            <w:vAlign w:val="bottom"/>
          </w:tcPr>
          <w:p w:rsidR="00DF25BA" w:rsidRDefault="00C07486">
            <w:pPr>
              <w:spacing w:line="243" w:lineRule="exact"/>
              <w:jc w:val="center"/>
              <w:rPr>
                <w:sz w:val="20"/>
                <w:szCs w:val="20"/>
              </w:rPr>
            </w:pPr>
            <w:r>
              <w:rPr>
                <w:rFonts w:eastAsia="Times New Roman"/>
                <w:b/>
                <w:bCs/>
                <w:w w:val="96"/>
              </w:rPr>
              <w:t>650</w:t>
            </w:r>
          </w:p>
        </w:tc>
        <w:tc>
          <w:tcPr>
            <w:tcW w:w="980" w:type="dxa"/>
            <w:tcBorders>
              <w:bottom w:val="single" w:sz="8" w:space="0" w:color="auto"/>
              <w:right w:val="single" w:sz="8" w:space="0" w:color="auto"/>
            </w:tcBorders>
            <w:vAlign w:val="bottom"/>
          </w:tcPr>
          <w:p w:rsidR="00DF25BA" w:rsidRDefault="00C07486">
            <w:pPr>
              <w:spacing w:line="243" w:lineRule="exact"/>
              <w:jc w:val="center"/>
              <w:rPr>
                <w:sz w:val="20"/>
                <w:szCs w:val="20"/>
              </w:rPr>
            </w:pPr>
            <w:r>
              <w:rPr>
                <w:rFonts w:eastAsia="Times New Roman"/>
                <w:b/>
                <w:bCs/>
                <w:w w:val="96"/>
              </w:rPr>
              <w:t>650</w:t>
            </w:r>
          </w:p>
        </w:tc>
        <w:tc>
          <w:tcPr>
            <w:tcW w:w="1140" w:type="dxa"/>
            <w:tcBorders>
              <w:bottom w:val="single" w:sz="8" w:space="0" w:color="auto"/>
              <w:right w:val="single" w:sz="8" w:space="0" w:color="auto"/>
            </w:tcBorders>
            <w:vAlign w:val="bottom"/>
          </w:tcPr>
          <w:p w:rsidR="00DF25BA" w:rsidRDefault="00C07486">
            <w:pPr>
              <w:spacing w:line="243" w:lineRule="exact"/>
              <w:jc w:val="center"/>
              <w:rPr>
                <w:sz w:val="20"/>
                <w:szCs w:val="20"/>
              </w:rPr>
            </w:pPr>
            <w:r>
              <w:rPr>
                <w:rFonts w:eastAsia="Times New Roman"/>
                <w:b/>
                <w:bCs/>
              </w:rPr>
              <w:t>6 100</w:t>
            </w:r>
          </w:p>
        </w:tc>
        <w:tc>
          <w:tcPr>
            <w:tcW w:w="0" w:type="dxa"/>
            <w:vAlign w:val="bottom"/>
          </w:tcPr>
          <w:p w:rsidR="00DF25BA" w:rsidRDefault="00DF25BA">
            <w:pPr>
              <w:rPr>
                <w:sz w:val="1"/>
                <w:szCs w:val="1"/>
              </w:rPr>
            </w:pPr>
          </w:p>
        </w:tc>
      </w:tr>
      <w:tr w:rsidR="00DF25BA">
        <w:trPr>
          <w:trHeight w:val="244"/>
        </w:trPr>
        <w:tc>
          <w:tcPr>
            <w:tcW w:w="960" w:type="dxa"/>
            <w:tcBorders>
              <w:left w:val="single" w:sz="8" w:space="0" w:color="auto"/>
              <w:right w:val="single" w:sz="8" w:space="0" w:color="auto"/>
            </w:tcBorders>
            <w:vAlign w:val="bottom"/>
          </w:tcPr>
          <w:p w:rsidR="00DF25BA" w:rsidRDefault="00DF25BA">
            <w:pPr>
              <w:rPr>
                <w:sz w:val="21"/>
                <w:szCs w:val="21"/>
              </w:rPr>
            </w:pPr>
          </w:p>
        </w:tc>
        <w:tc>
          <w:tcPr>
            <w:tcW w:w="3200" w:type="dxa"/>
            <w:tcBorders>
              <w:right w:val="single" w:sz="8" w:space="0" w:color="auto"/>
            </w:tcBorders>
            <w:vAlign w:val="bottom"/>
          </w:tcPr>
          <w:p w:rsidR="00DF25BA" w:rsidRDefault="00DF25BA">
            <w:pPr>
              <w:rPr>
                <w:sz w:val="21"/>
                <w:szCs w:val="21"/>
              </w:rPr>
            </w:pPr>
          </w:p>
        </w:tc>
        <w:tc>
          <w:tcPr>
            <w:tcW w:w="1980" w:type="dxa"/>
            <w:gridSpan w:val="2"/>
            <w:tcBorders>
              <w:bottom w:val="single" w:sz="8" w:space="0" w:color="auto"/>
            </w:tcBorders>
            <w:vAlign w:val="bottom"/>
          </w:tcPr>
          <w:p w:rsidR="00DF25BA" w:rsidRDefault="00C07486">
            <w:pPr>
              <w:spacing w:line="242" w:lineRule="exact"/>
              <w:ind w:left="100"/>
              <w:rPr>
                <w:sz w:val="20"/>
                <w:szCs w:val="20"/>
              </w:rPr>
            </w:pPr>
            <w:r>
              <w:rPr>
                <w:rFonts w:eastAsia="Times New Roman"/>
                <w:b/>
                <w:bCs/>
                <w:w w:val="99"/>
              </w:rPr>
              <w:t>Бюджет поселения</w:t>
            </w:r>
          </w:p>
        </w:tc>
        <w:tc>
          <w:tcPr>
            <w:tcW w:w="1320" w:type="dxa"/>
            <w:tcBorders>
              <w:bottom w:val="single" w:sz="8" w:space="0" w:color="auto"/>
            </w:tcBorders>
            <w:vAlign w:val="bottom"/>
          </w:tcPr>
          <w:p w:rsidR="00DF25BA" w:rsidRDefault="00DF25BA">
            <w:pPr>
              <w:rPr>
                <w:sz w:val="21"/>
                <w:szCs w:val="21"/>
              </w:rPr>
            </w:pPr>
          </w:p>
        </w:tc>
        <w:tc>
          <w:tcPr>
            <w:tcW w:w="120" w:type="dxa"/>
            <w:tcBorders>
              <w:bottom w:val="single" w:sz="8" w:space="0" w:color="auto"/>
            </w:tcBorders>
            <w:vAlign w:val="bottom"/>
          </w:tcPr>
          <w:p w:rsidR="00DF25BA" w:rsidRDefault="00DF25BA">
            <w:pPr>
              <w:rPr>
                <w:sz w:val="21"/>
                <w:szCs w:val="21"/>
              </w:rPr>
            </w:pPr>
          </w:p>
        </w:tc>
        <w:tc>
          <w:tcPr>
            <w:tcW w:w="840" w:type="dxa"/>
            <w:tcBorders>
              <w:bottom w:val="single" w:sz="8" w:space="0" w:color="auto"/>
              <w:right w:val="single" w:sz="8" w:space="0" w:color="auto"/>
            </w:tcBorders>
            <w:vAlign w:val="bottom"/>
          </w:tcPr>
          <w:p w:rsidR="00DF25BA" w:rsidRDefault="00DF25BA">
            <w:pPr>
              <w:rPr>
                <w:sz w:val="21"/>
                <w:szCs w:val="21"/>
              </w:rPr>
            </w:pPr>
          </w:p>
        </w:tc>
        <w:tc>
          <w:tcPr>
            <w:tcW w:w="152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b/>
                <w:bCs/>
              </w:rPr>
              <w:t>14 750</w:t>
            </w:r>
          </w:p>
        </w:tc>
        <w:tc>
          <w:tcPr>
            <w:tcW w:w="86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b/>
                <w:bCs/>
                <w:w w:val="96"/>
              </w:rPr>
              <w:t>900</w:t>
            </w:r>
          </w:p>
        </w:tc>
        <w:tc>
          <w:tcPr>
            <w:tcW w:w="84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b/>
                <w:bCs/>
              </w:rPr>
              <w:t>1 100</w:t>
            </w:r>
          </w:p>
        </w:tc>
        <w:tc>
          <w:tcPr>
            <w:tcW w:w="660" w:type="dxa"/>
            <w:tcBorders>
              <w:bottom w:val="single" w:sz="8" w:space="0" w:color="auto"/>
            </w:tcBorders>
            <w:vAlign w:val="bottom"/>
          </w:tcPr>
          <w:p w:rsidR="00DF25BA" w:rsidRDefault="00C07486">
            <w:pPr>
              <w:spacing w:line="242" w:lineRule="exact"/>
              <w:ind w:left="50"/>
              <w:jc w:val="center"/>
              <w:rPr>
                <w:sz w:val="20"/>
                <w:szCs w:val="20"/>
              </w:rPr>
            </w:pPr>
            <w:r>
              <w:rPr>
                <w:rFonts w:eastAsia="Times New Roman"/>
                <w:b/>
                <w:bCs/>
              </w:rPr>
              <w:t>1 550</w:t>
            </w:r>
          </w:p>
        </w:tc>
        <w:tc>
          <w:tcPr>
            <w:tcW w:w="200" w:type="dxa"/>
            <w:tcBorders>
              <w:bottom w:val="single" w:sz="8" w:space="0" w:color="auto"/>
              <w:right w:val="single" w:sz="8" w:space="0" w:color="auto"/>
            </w:tcBorders>
            <w:vAlign w:val="bottom"/>
          </w:tcPr>
          <w:p w:rsidR="00DF25BA" w:rsidRDefault="00DF25BA">
            <w:pPr>
              <w:rPr>
                <w:sz w:val="21"/>
                <w:szCs w:val="21"/>
              </w:rPr>
            </w:pPr>
          </w:p>
        </w:tc>
        <w:tc>
          <w:tcPr>
            <w:tcW w:w="92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b/>
                <w:bCs/>
                <w:w w:val="96"/>
              </w:rPr>
              <w:t>1 550</w:t>
            </w:r>
          </w:p>
        </w:tc>
        <w:tc>
          <w:tcPr>
            <w:tcW w:w="98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b/>
                <w:bCs/>
              </w:rPr>
              <w:t>1 550</w:t>
            </w:r>
          </w:p>
        </w:tc>
        <w:tc>
          <w:tcPr>
            <w:tcW w:w="1140" w:type="dxa"/>
            <w:tcBorders>
              <w:bottom w:val="single" w:sz="8" w:space="0" w:color="auto"/>
              <w:right w:val="single" w:sz="8" w:space="0" w:color="auto"/>
            </w:tcBorders>
            <w:vAlign w:val="bottom"/>
          </w:tcPr>
          <w:p w:rsidR="00DF25BA" w:rsidRDefault="00C07486">
            <w:pPr>
              <w:spacing w:line="242" w:lineRule="exact"/>
              <w:jc w:val="center"/>
              <w:rPr>
                <w:sz w:val="20"/>
                <w:szCs w:val="20"/>
              </w:rPr>
            </w:pPr>
            <w:r>
              <w:rPr>
                <w:rFonts w:eastAsia="Times New Roman"/>
                <w:b/>
                <w:bCs/>
              </w:rPr>
              <w:t>8 100</w:t>
            </w:r>
          </w:p>
        </w:tc>
        <w:tc>
          <w:tcPr>
            <w:tcW w:w="0" w:type="dxa"/>
            <w:vAlign w:val="bottom"/>
          </w:tcPr>
          <w:p w:rsidR="00DF25BA" w:rsidRDefault="00DF25BA">
            <w:pPr>
              <w:rPr>
                <w:sz w:val="1"/>
                <w:szCs w:val="1"/>
              </w:rPr>
            </w:pPr>
          </w:p>
        </w:tc>
      </w:tr>
      <w:tr w:rsidR="00DF25BA">
        <w:trPr>
          <w:trHeight w:val="241"/>
        </w:trPr>
        <w:tc>
          <w:tcPr>
            <w:tcW w:w="960" w:type="dxa"/>
            <w:tcBorders>
              <w:left w:val="single" w:sz="8" w:space="0" w:color="auto"/>
              <w:right w:val="single" w:sz="8" w:space="0" w:color="auto"/>
            </w:tcBorders>
            <w:vAlign w:val="bottom"/>
          </w:tcPr>
          <w:p w:rsidR="00DF25BA" w:rsidRDefault="00DF25BA">
            <w:pPr>
              <w:rPr>
                <w:sz w:val="20"/>
                <w:szCs w:val="20"/>
              </w:rPr>
            </w:pPr>
          </w:p>
        </w:tc>
        <w:tc>
          <w:tcPr>
            <w:tcW w:w="3200" w:type="dxa"/>
            <w:tcBorders>
              <w:right w:val="single" w:sz="8" w:space="0" w:color="auto"/>
            </w:tcBorders>
            <w:vAlign w:val="bottom"/>
          </w:tcPr>
          <w:p w:rsidR="00DF25BA" w:rsidRDefault="00DF25BA">
            <w:pPr>
              <w:rPr>
                <w:sz w:val="20"/>
                <w:szCs w:val="20"/>
              </w:rPr>
            </w:pPr>
          </w:p>
        </w:tc>
        <w:tc>
          <w:tcPr>
            <w:tcW w:w="4260" w:type="dxa"/>
            <w:gridSpan w:val="5"/>
            <w:tcBorders>
              <w:right w:val="single" w:sz="8" w:space="0" w:color="auto"/>
            </w:tcBorders>
            <w:vAlign w:val="bottom"/>
          </w:tcPr>
          <w:p w:rsidR="00DF25BA" w:rsidRDefault="00C07486">
            <w:pPr>
              <w:spacing w:line="241" w:lineRule="exact"/>
              <w:ind w:left="100"/>
              <w:rPr>
                <w:sz w:val="20"/>
                <w:szCs w:val="20"/>
              </w:rPr>
            </w:pPr>
            <w:r>
              <w:rPr>
                <w:rFonts w:eastAsia="Times New Roman"/>
                <w:b/>
                <w:bCs/>
              </w:rPr>
              <w:t>Внебюджетные средства (средства</w:t>
            </w:r>
          </w:p>
        </w:tc>
        <w:tc>
          <w:tcPr>
            <w:tcW w:w="1520" w:type="dxa"/>
            <w:tcBorders>
              <w:right w:val="single" w:sz="8" w:space="0" w:color="auto"/>
            </w:tcBorders>
            <w:vAlign w:val="bottom"/>
          </w:tcPr>
          <w:p w:rsidR="00DF25BA" w:rsidRDefault="00DF25BA">
            <w:pPr>
              <w:rPr>
                <w:sz w:val="20"/>
                <w:szCs w:val="20"/>
              </w:rPr>
            </w:pPr>
          </w:p>
        </w:tc>
        <w:tc>
          <w:tcPr>
            <w:tcW w:w="860" w:type="dxa"/>
            <w:tcBorders>
              <w:right w:val="single" w:sz="8" w:space="0" w:color="auto"/>
            </w:tcBorders>
            <w:vAlign w:val="bottom"/>
          </w:tcPr>
          <w:p w:rsidR="00DF25BA" w:rsidRDefault="00DF25BA">
            <w:pPr>
              <w:rPr>
                <w:sz w:val="20"/>
                <w:szCs w:val="20"/>
              </w:rPr>
            </w:pPr>
          </w:p>
        </w:tc>
        <w:tc>
          <w:tcPr>
            <w:tcW w:w="840" w:type="dxa"/>
            <w:tcBorders>
              <w:right w:val="single" w:sz="8" w:space="0" w:color="auto"/>
            </w:tcBorders>
            <w:vAlign w:val="bottom"/>
          </w:tcPr>
          <w:p w:rsidR="00DF25BA" w:rsidRDefault="00DF25BA">
            <w:pPr>
              <w:rPr>
                <w:sz w:val="20"/>
                <w:szCs w:val="20"/>
              </w:rPr>
            </w:pPr>
          </w:p>
        </w:tc>
        <w:tc>
          <w:tcPr>
            <w:tcW w:w="660" w:type="dxa"/>
            <w:vAlign w:val="bottom"/>
          </w:tcPr>
          <w:p w:rsidR="00DF25BA" w:rsidRDefault="00DF25BA">
            <w:pPr>
              <w:rPr>
                <w:sz w:val="20"/>
                <w:szCs w:val="20"/>
              </w:rPr>
            </w:pPr>
          </w:p>
        </w:tc>
        <w:tc>
          <w:tcPr>
            <w:tcW w:w="200" w:type="dxa"/>
            <w:tcBorders>
              <w:right w:val="single" w:sz="8" w:space="0" w:color="auto"/>
            </w:tcBorders>
            <w:vAlign w:val="bottom"/>
          </w:tcPr>
          <w:p w:rsidR="00DF25BA" w:rsidRDefault="00DF25BA">
            <w:pPr>
              <w:rPr>
                <w:sz w:val="20"/>
                <w:szCs w:val="20"/>
              </w:rPr>
            </w:pPr>
          </w:p>
        </w:tc>
        <w:tc>
          <w:tcPr>
            <w:tcW w:w="920" w:type="dxa"/>
            <w:tcBorders>
              <w:right w:val="single" w:sz="8" w:space="0" w:color="auto"/>
            </w:tcBorders>
            <w:vAlign w:val="bottom"/>
          </w:tcPr>
          <w:p w:rsidR="00DF25BA" w:rsidRDefault="00DF25BA">
            <w:pPr>
              <w:rPr>
                <w:sz w:val="20"/>
                <w:szCs w:val="20"/>
              </w:rPr>
            </w:pPr>
          </w:p>
        </w:tc>
        <w:tc>
          <w:tcPr>
            <w:tcW w:w="980" w:type="dxa"/>
            <w:tcBorders>
              <w:right w:val="single" w:sz="8" w:space="0" w:color="auto"/>
            </w:tcBorders>
            <w:vAlign w:val="bottom"/>
          </w:tcPr>
          <w:p w:rsidR="00DF25BA" w:rsidRDefault="00DF25BA">
            <w:pPr>
              <w:rPr>
                <w:sz w:val="20"/>
                <w:szCs w:val="20"/>
              </w:rPr>
            </w:pPr>
          </w:p>
        </w:tc>
        <w:tc>
          <w:tcPr>
            <w:tcW w:w="1140" w:type="dxa"/>
            <w:tcBorders>
              <w:right w:val="single" w:sz="8" w:space="0" w:color="auto"/>
            </w:tcBorders>
            <w:vAlign w:val="bottom"/>
          </w:tcPr>
          <w:p w:rsidR="00DF25BA" w:rsidRDefault="00DF25BA">
            <w:pPr>
              <w:rPr>
                <w:sz w:val="20"/>
                <w:szCs w:val="20"/>
              </w:rPr>
            </w:pPr>
          </w:p>
        </w:tc>
        <w:tc>
          <w:tcPr>
            <w:tcW w:w="0" w:type="dxa"/>
            <w:vAlign w:val="bottom"/>
          </w:tcPr>
          <w:p w:rsidR="00DF25BA" w:rsidRDefault="00DF25BA">
            <w:pPr>
              <w:rPr>
                <w:sz w:val="1"/>
                <w:szCs w:val="1"/>
              </w:rPr>
            </w:pPr>
          </w:p>
        </w:tc>
      </w:tr>
      <w:tr w:rsidR="00DF25BA">
        <w:trPr>
          <w:trHeight w:val="253"/>
        </w:trPr>
        <w:tc>
          <w:tcPr>
            <w:tcW w:w="960" w:type="dxa"/>
            <w:tcBorders>
              <w:left w:val="single" w:sz="8" w:space="0" w:color="auto"/>
              <w:bottom w:val="single" w:sz="8" w:space="0" w:color="auto"/>
              <w:right w:val="single" w:sz="8" w:space="0" w:color="auto"/>
            </w:tcBorders>
            <w:vAlign w:val="bottom"/>
          </w:tcPr>
          <w:p w:rsidR="00DF25BA" w:rsidRDefault="00DF25BA"/>
        </w:tc>
        <w:tc>
          <w:tcPr>
            <w:tcW w:w="3200" w:type="dxa"/>
            <w:tcBorders>
              <w:bottom w:val="single" w:sz="8" w:space="0" w:color="auto"/>
              <w:right w:val="single" w:sz="8" w:space="0" w:color="auto"/>
            </w:tcBorders>
            <w:vAlign w:val="bottom"/>
          </w:tcPr>
          <w:p w:rsidR="00DF25BA" w:rsidRDefault="00DF25BA"/>
        </w:tc>
        <w:tc>
          <w:tcPr>
            <w:tcW w:w="4260" w:type="dxa"/>
            <w:gridSpan w:val="5"/>
            <w:tcBorders>
              <w:bottom w:val="single" w:sz="8" w:space="0" w:color="auto"/>
              <w:right w:val="single" w:sz="8" w:space="0" w:color="auto"/>
            </w:tcBorders>
            <w:vAlign w:val="bottom"/>
          </w:tcPr>
          <w:p w:rsidR="00DF25BA" w:rsidRDefault="00C07486">
            <w:pPr>
              <w:ind w:left="100"/>
              <w:rPr>
                <w:sz w:val="20"/>
                <w:szCs w:val="20"/>
              </w:rPr>
            </w:pPr>
            <w:r>
              <w:rPr>
                <w:rFonts w:eastAsia="Times New Roman"/>
                <w:b/>
                <w:bCs/>
              </w:rPr>
              <w:t>ресурсоснабжающих организаций)</w:t>
            </w:r>
          </w:p>
        </w:tc>
        <w:tc>
          <w:tcPr>
            <w:tcW w:w="15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b/>
                <w:bCs/>
              </w:rPr>
              <w:t>1 031 324</w:t>
            </w:r>
          </w:p>
        </w:tc>
        <w:tc>
          <w:tcPr>
            <w:tcW w:w="86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b/>
                <w:bCs/>
                <w:w w:val="99"/>
              </w:rPr>
              <w:t>55 339</w:t>
            </w:r>
          </w:p>
        </w:tc>
        <w:tc>
          <w:tcPr>
            <w:tcW w:w="8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b/>
                <w:bCs/>
              </w:rPr>
              <w:t>11 304</w:t>
            </w:r>
          </w:p>
        </w:tc>
        <w:tc>
          <w:tcPr>
            <w:tcW w:w="660" w:type="dxa"/>
            <w:tcBorders>
              <w:bottom w:val="single" w:sz="8" w:space="0" w:color="auto"/>
            </w:tcBorders>
            <w:vAlign w:val="bottom"/>
          </w:tcPr>
          <w:p w:rsidR="00DF25BA" w:rsidRDefault="00C07486">
            <w:pPr>
              <w:ind w:left="50"/>
              <w:jc w:val="center"/>
              <w:rPr>
                <w:sz w:val="20"/>
                <w:szCs w:val="20"/>
              </w:rPr>
            </w:pPr>
            <w:r>
              <w:rPr>
                <w:rFonts w:eastAsia="Times New Roman"/>
                <w:b/>
                <w:bCs/>
                <w:w w:val="90"/>
              </w:rPr>
              <w:t>0</w:t>
            </w:r>
          </w:p>
        </w:tc>
        <w:tc>
          <w:tcPr>
            <w:tcW w:w="200" w:type="dxa"/>
            <w:tcBorders>
              <w:bottom w:val="single" w:sz="8" w:space="0" w:color="auto"/>
              <w:right w:val="single" w:sz="8" w:space="0" w:color="auto"/>
            </w:tcBorders>
            <w:vAlign w:val="bottom"/>
          </w:tcPr>
          <w:p w:rsidR="00DF25BA" w:rsidRDefault="00DF25BA"/>
        </w:tc>
        <w:tc>
          <w:tcPr>
            <w:tcW w:w="92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b/>
                <w:bCs/>
                <w:w w:val="99"/>
              </w:rPr>
              <w:t>20 344</w:t>
            </w:r>
          </w:p>
        </w:tc>
        <w:tc>
          <w:tcPr>
            <w:tcW w:w="98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b/>
                <w:bCs/>
                <w:w w:val="99"/>
              </w:rPr>
              <w:t>89 772</w:t>
            </w:r>
          </w:p>
        </w:tc>
        <w:tc>
          <w:tcPr>
            <w:tcW w:w="1140" w:type="dxa"/>
            <w:tcBorders>
              <w:bottom w:val="single" w:sz="8" w:space="0" w:color="auto"/>
              <w:right w:val="single" w:sz="8" w:space="0" w:color="auto"/>
            </w:tcBorders>
            <w:vAlign w:val="bottom"/>
          </w:tcPr>
          <w:p w:rsidR="00DF25BA" w:rsidRDefault="00C07486">
            <w:pPr>
              <w:jc w:val="center"/>
              <w:rPr>
                <w:sz w:val="20"/>
                <w:szCs w:val="20"/>
              </w:rPr>
            </w:pPr>
            <w:r>
              <w:rPr>
                <w:rFonts w:eastAsia="Times New Roman"/>
                <w:b/>
                <w:bCs/>
              </w:rPr>
              <w:t>854 565</w:t>
            </w:r>
          </w:p>
        </w:tc>
        <w:tc>
          <w:tcPr>
            <w:tcW w:w="0" w:type="dxa"/>
            <w:vAlign w:val="bottom"/>
          </w:tcPr>
          <w:p w:rsidR="00DF25BA" w:rsidRDefault="00DF25BA">
            <w:pPr>
              <w:rPr>
                <w:sz w:val="1"/>
                <w:szCs w:val="1"/>
              </w:rPr>
            </w:pPr>
          </w:p>
        </w:tc>
      </w:tr>
      <w:tr w:rsidR="00DF25BA">
        <w:trPr>
          <w:trHeight w:val="244"/>
        </w:trPr>
        <w:tc>
          <w:tcPr>
            <w:tcW w:w="4160" w:type="dxa"/>
            <w:gridSpan w:val="2"/>
            <w:tcBorders>
              <w:left w:val="single" w:sz="8" w:space="0" w:color="auto"/>
              <w:bottom w:val="single" w:sz="8" w:space="0" w:color="auto"/>
            </w:tcBorders>
            <w:vAlign w:val="bottom"/>
          </w:tcPr>
          <w:p w:rsidR="00DF25BA" w:rsidRDefault="00C07486">
            <w:pPr>
              <w:spacing w:line="243" w:lineRule="exact"/>
              <w:ind w:left="120"/>
              <w:rPr>
                <w:sz w:val="20"/>
                <w:szCs w:val="20"/>
              </w:rPr>
            </w:pPr>
            <w:r>
              <w:rPr>
                <w:rFonts w:eastAsia="Times New Roman"/>
                <w:b/>
                <w:bCs/>
              </w:rPr>
              <w:t>ВСЕГО по Программе</w:t>
            </w:r>
          </w:p>
        </w:tc>
        <w:tc>
          <w:tcPr>
            <w:tcW w:w="1880" w:type="dxa"/>
            <w:tcBorders>
              <w:bottom w:val="single" w:sz="8" w:space="0" w:color="auto"/>
            </w:tcBorders>
            <w:vAlign w:val="bottom"/>
          </w:tcPr>
          <w:p w:rsidR="00DF25BA" w:rsidRDefault="00DF25BA">
            <w:pPr>
              <w:rPr>
                <w:sz w:val="21"/>
                <w:szCs w:val="21"/>
              </w:rPr>
            </w:pPr>
          </w:p>
        </w:tc>
        <w:tc>
          <w:tcPr>
            <w:tcW w:w="100" w:type="dxa"/>
            <w:tcBorders>
              <w:bottom w:val="single" w:sz="8" w:space="0" w:color="auto"/>
            </w:tcBorders>
            <w:vAlign w:val="bottom"/>
          </w:tcPr>
          <w:p w:rsidR="00DF25BA" w:rsidRDefault="00DF25BA">
            <w:pPr>
              <w:rPr>
                <w:sz w:val="21"/>
                <w:szCs w:val="21"/>
              </w:rPr>
            </w:pPr>
          </w:p>
        </w:tc>
        <w:tc>
          <w:tcPr>
            <w:tcW w:w="1320" w:type="dxa"/>
            <w:tcBorders>
              <w:bottom w:val="single" w:sz="8" w:space="0" w:color="auto"/>
            </w:tcBorders>
            <w:vAlign w:val="bottom"/>
          </w:tcPr>
          <w:p w:rsidR="00DF25BA" w:rsidRDefault="00DF25BA">
            <w:pPr>
              <w:rPr>
                <w:sz w:val="21"/>
                <w:szCs w:val="21"/>
              </w:rPr>
            </w:pPr>
          </w:p>
        </w:tc>
        <w:tc>
          <w:tcPr>
            <w:tcW w:w="120" w:type="dxa"/>
            <w:tcBorders>
              <w:bottom w:val="single" w:sz="8" w:space="0" w:color="auto"/>
            </w:tcBorders>
            <w:vAlign w:val="bottom"/>
          </w:tcPr>
          <w:p w:rsidR="00DF25BA" w:rsidRDefault="00DF25BA">
            <w:pPr>
              <w:rPr>
                <w:sz w:val="21"/>
                <w:szCs w:val="21"/>
              </w:rPr>
            </w:pPr>
          </w:p>
        </w:tc>
        <w:tc>
          <w:tcPr>
            <w:tcW w:w="840" w:type="dxa"/>
            <w:tcBorders>
              <w:bottom w:val="single" w:sz="8" w:space="0" w:color="auto"/>
              <w:right w:val="single" w:sz="8" w:space="0" w:color="auto"/>
            </w:tcBorders>
            <w:vAlign w:val="bottom"/>
          </w:tcPr>
          <w:p w:rsidR="00DF25BA" w:rsidRDefault="00DF25BA">
            <w:pPr>
              <w:rPr>
                <w:sz w:val="21"/>
                <w:szCs w:val="21"/>
              </w:rPr>
            </w:pPr>
          </w:p>
        </w:tc>
        <w:tc>
          <w:tcPr>
            <w:tcW w:w="1520" w:type="dxa"/>
            <w:tcBorders>
              <w:bottom w:val="single" w:sz="8" w:space="0" w:color="auto"/>
              <w:right w:val="single" w:sz="8" w:space="0" w:color="auto"/>
            </w:tcBorders>
            <w:vAlign w:val="bottom"/>
          </w:tcPr>
          <w:p w:rsidR="00DF25BA" w:rsidRDefault="00C07486">
            <w:pPr>
              <w:spacing w:line="243" w:lineRule="exact"/>
              <w:jc w:val="center"/>
              <w:rPr>
                <w:sz w:val="20"/>
                <w:szCs w:val="20"/>
              </w:rPr>
            </w:pPr>
            <w:r>
              <w:rPr>
                <w:rFonts w:eastAsia="Times New Roman"/>
                <w:b/>
                <w:bCs/>
              </w:rPr>
              <w:t>1 055 724</w:t>
            </w:r>
          </w:p>
        </w:tc>
        <w:tc>
          <w:tcPr>
            <w:tcW w:w="860" w:type="dxa"/>
            <w:tcBorders>
              <w:bottom w:val="single" w:sz="8" w:space="0" w:color="auto"/>
              <w:right w:val="single" w:sz="8" w:space="0" w:color="auto"/>
            </w:tcBorders>
            <w:vAlign w:val="bottom"/>
          </w:tcPr>
          <w:p w:rsidR="00DF25BA" w:rsidRDefault="00C07486">
            <w:pPr>
              <w:spacing w:line="243" w:lineRule="exact"/>
              <w:jc w:val="center"/>
              <w:rPr>
                <w:sz w:val="20"/>
                <w:szCs w:val="20"/>
              </w:rPr>
            </w:pPr>
            <w:r>
              <w:rPr>
                <w:rFonts w:eastAsia="Times New Roman"/>
                <w:b/>
                <w:bCs/>
                <w:w w:val="99"/>
              </w:rPr>
              <w:t>56 739</w:t>
            </w:r>
          </w:p>
        </w:tc>
        <w:tc>
          <w:tcPr>
            <w:tcW w:w="840" w:type="dxa"/>
            <w:tcBorders>
              <w:bottom w:val="single" w:sz="8" w:space="0" w:color="auto"/>
              <w:right w:val="single" w:sz="8" w:space="0" w:color="auto"/>
            </w:tcBorders>
            <w:vAlign w:val="bottom"/>
          </w:tcPr>
          <w:p w:rsidR="00DF25BA" w:rsidRDefault="00C07486">
            <w:pPr>
              <w:spacing w:line="243" w:lineRule="exact"/>
              <w:jc w:val="center"/>
              <w:rPr>
                <w:sz w:val="20"/>
                <w:szCs w:val="20"/>
              </w:rPr>
            </w:pPr>
            <w:r>
              <w:rPr>
                <w:rFonts w:eastAsia="Times New Roman"/>
                <w:b/>
                <w:bCs/>
              </w:rPr>
              <w:t>13 504</w:t>
            </w:r>
          </w:p>
        </w:tc>
        <w:tc>
          <w:tcPr>
            <w:tcW w:w="660" w:type="dxa"/>
            <w:tcBorders>
              <w:bottom w:val="single" w:sz="8" w:space="0" w:color="auto"/>
            </w:tcBorders>
            <w:vAlign w:val="bottom"/>
          </w:tcPr>
          <w:p w:rsidR="00DF25BA" w:rsidRDefault="00C07486">
            <w:pPr>
              <w:spacing w:line="243" w:lineRule="exact"/>
              <w:ind w:left="70"/>
              <w:jc w:val="center"/>
              <w:rPr>
                <w:sz w:val="20"/>
                <w:szCs w:val="20"/>
              </w:rPr>
            </w:pPr>
            <w:r>
              <w:rPr>
                <w:rFonts w:eastAsia="Times New Roman"/>
                <w:b/>
                <w:bCs/>
                <w:w w:val="99"/>
              </w:rPr>
              <w:t>2200</w:t>
            </w:r>
          </w:p>
        </w:tc>
        <w:tc>
          <w:tcPr>
            <w:tcW w:w="200" w:type="dxa"/>
            <w:tcBorders>
              <w:bottom w:val="single" w:sz="8" w:space="0" w:color="auto"/>
              <w:right w:val="single" w:sz="8" w:space="0" w:color="auto"/>
            </w:tcBorders>
            <w:vAlign w:val="bottom"/>
          </w:tcPr>
          <w:p w:rsidR="00DF25BA" w:rsidRDefault="00DF25BA">
            <w:pPr>
              <w:rPr>
                <w:sz w:val="21"/>
                <w:szCs w:val="21"/>
              </w:rPr>
            </w:pPr>
          </w:p>
        </w:tc>
        <w:tc>
          <w:tcPr>
            <w:tcW w:w="920" w:type="dxa"/>
            <w:tcBorders>
              <w:bottom w:val="single" w:sz="8" w:space="0" w:color="auto"/>
              <w:right w:val="single" w:sz="8" w:space="0" w:color="auto"/>
            </w:tcBorders>
            <w:vAlign w:val="bottom"/>
          </w:tcPr>
          <w:p w:rsidR="00DF25BA" w:rsidRDefault="00C07486">
            <w:pPr>
              <w:spacing w:line="243" w:lineRule="exact"/>
              <w:jc w:val="center"/>
              <w:rPr>
                <w:sz w:val="20"/>
                <w:szCs w:val="20"/>
              </w:rPr>
            </w:pPr>
            <w:r>
              <w:rPr>
                <w:rFonts w:eastAsia="Times New Roman"/>
                <w:b/>
                <w:bCs/>
                <w:w w:val="99"/>
              </w:rPr>
              <w:t>22 544</w:t>
            </w:r>
          </w:p>
        </w:tc>
        <w:tc>
          <w:tcPr>
            <w:tcW w:w="980" w:type="dxa"/>
            <w:tcBorders>
              <w:bottom w:val="single" w:sz="8" w:space="0" w:color="auto"/>
              <w:right w:val="single" w:sz="8" w:space="0" w:color="auto"/>
            </w:tcBorders>
            <w:vAlign w:val="bottom"/>
          </w:tcPr>
          <w:p w:rsidR="00DF25BA" w:rsidRDefault="00C07486">
            <w:pPr>
              <w:spacing w:line="243" w:lineRule="exact"/>
              <w:jc w:val="center"/>
              <w:rPr>
                <w:sz w:val="20"/>
                <w:szCs w:val="20"/>
              </w:rPr>
            </w:pPr>
            <w:r>
              <w:rPr>
                <w:rFonts w:eastAsia="Times New Roman"/>
                <w:b/>
                <w:bCs/>
                <w:w w:val="99"/>
              </w:rPr>
              <w:t>91 972</w:t>
            </w:r>
          </w:p>
        </w:tc>
        <w:tc>
          <w:tcPr>
            <w:tcW w:w="1140" w:type="dxa"/>
            <w:tcBorders>
              <w:bottom w:val="single" w:sz="8" w:space="0" w:color="auto"/>
              <w:right w:val="single" w:sz="8" w:space="0" w:color="auto"/>
            </w:tcBorders>
            <w:vAlign w:val="bottom"/>
          </w:tcPr>
          <w:p w:rsidR="00DF25BA" w:rsidRDefault="00C07486">
            <w:pPr>
              <w:spacing w:line="243" w:lineRule="exact"/>
              <w:jc w:val="center"/>
              <w:rPr>
                <w:sz w:val="20"/>
                <w:szCs w:val="20"/>
              </w:rPr>
            </w:pPr>
            <w:r>
              <w:rPr>
                <w:rFonts w:eastAsia="Times New Roman"/>
                <w:b/>
                <w:bCs/>
              </w:rPr>
              <w:t>868 765</w:t>
            </w:r>
          </w:p>
        </w:tc>
        <w:tc>
          <w:tcPr>
            <w:tcW w:w="0" w:type="dxa"/>
            <w:vAlign w:val="bottom"/>
          </w:tcPr>
          <w:p w:rsidR="00DF25BA" w:rsidRDefault="00DF25BA">
            <w:pPr>
              <w:rPr>
                <w:sz w:val="1"/>
                <w:szCs w:val="1"/>
              </w:rPr>
            </w:pPr>
          </w:p>
        </w:tc>
      </w:tr>
    </w:tbl>
    <w:p w:rsidR="00C75E18" w:rsidRDefault="001F60E1" w:rsidP="00864487">
      <w:pPr>
        <w:spacing w:line="20" w:lineRule="exact"/>
      </w:pPr>
      <w:r w:rsidRPr="001F60E1">
        <w:rPr>
          <w:sz w:val="20"/>
          <w:szCs w:val="20"/>
        </w:rPr>
        <w:pict>
          <v:rect id="Shape 184" o:spid="_x0000_s1209" style="position:absolute;margin-left:-.1pt;margin-top:-39.6pt;width:.95pt;height:.95pt;z-index:-251566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r w:rsidRPr="001F60E1">
        <w:rPr>
          <w:sz w:val="20"/>
          <w:szCs w:val="20"/>
        </w:rPr>
        <w:pict>
          <v:rect id="Shape 185" o:spid="_x0000_s1210" style="position:absolute;margin-left:46.45pt;margin-top:-39.6pt;width:1pt;height:.95pt;z-index:-251565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black" stroked="f"/>
        </w:pict>
      </w:r>
    </w:p>
    <w:sectPr w:rsidR="00C75E18" w:rsidSect="00DF25BA">
      <w:pgSz w:w="16838" w:h="11906" w:orient="landscape"/>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5"/>
    <w:multiLevelType w:val="hybridMultilevel"/>
    <w:tmpl w:val="F01861E0"/>
    <w:lvl w:ilvl="0" w:tplc="58F8BD48">
      <w:start w:val="1"/>
      <w:numFmt w:val="bullet"/>
      <w:lvlText w:val="В"/>
      <w:lvlJc w:val="left"/>
    </w:lvl>
    <w:lvl w:ilvl="1" w:tplc="2BA24DF0">
      <w:numFmt w:val="decimal"/>
      <w:lvlText w:val=""/>
      <w:lvlJc w:val="left"/>
    </w:lvl>
    <w:lvl w:ilvl="2" w:tplc="65DAC362">
      <w:numFmt w:val="decimal"/>
      <w:lvlText w:val=""/>
      <w:lvlJc w:val="left"/>
    </w:lvl>
    <w:lvl w:ilvl="3" w:tplc="21401AB4">
      <w:numFmt w:val="decimal"/>
      <w:lvlText w:val=""/>
      <w:lvlJc w:val="left"/>
    </w:lvl>
    <w:lvl w:ilvl="4" w:tplc="C7803776">
      <w:numFmt w:val="decimal"/>
      <w:lvlText w:val=""/>
      <w:lvlJc w:val="left"/>
    </w:lvl>
    <w:lvl w:ilvl="5" w:tplc="0D302CF8">
      <w:numFmt w:val="decimal"/>
      <w:lvlText w:val=""/>
      <w:lvlJc w:val="left"/>
    </w:lvl>
    <w:lvl w:ilvl="6" w:tplc="AA9EFEE0">
      <w:numFmt w:val="decimal"/>
      <w:lvlText w:val=""/>
      <w:lvlJc w:val="left"/>
    </w:lvl>
    <w:lvl w:ilvl="7" w:tplc="854050C2">
      <w:numFmt w:val="decimal"/>
      <w:lvlText w:val=""/>
      <w:lvlJc w:val="left"/>
    </w:lvl>
    <w:lvl w:ilvl="8" w:tplc="7E8C615A">
      <w:numFmt w:val="decimal"/>
      <w:lvlText w:val=""/>
      <w:lvlJc w:val="left"/>
    </w:lvl>
  </w:abstractNum>
  <w:abstractNum w:abstractNumId="1">
    <w:nsid w:val="000001D3"/>
    <w:multiLevelType w:val="hybridMultilevel"/>
    <w:tmpl w:val="448E6A84"/>
    <w:lvl w:ilvl="0" w:tplc="B1848374">
      <w:start w:val="1"/>
      <w:numFmt w:val="bullet"/>
      <w:lvlText w:val="в"/>
      <w:lvlJc w:val="left"/>
    </w:lvl>
    <w:lvl w:ilvl="1" w:tplc="9454F0C8">
      <w:numFmt w:val="decimal"/>
      <w:lvlText w:val=""/>
      <w:lvlJc w:val="left"/>
    </w:lvl>
    <w:lvl w:ilvl="2" w:tplc="E88ABB12">
      <w:numFmt w:val="decimal"/>
      <w:lvlText w:val=""/>
      <w:lvlJc w:val="left"/>
    </w:lvl>
    <w:lvl w:ilvl="3" w:tplc="4A72732E">
      <w:numFmt w:val="decimal"/>
      <w:lvlText w:val=""/>
      <w:lvlJc w:val="left"/>
    </w:lvl>
    <w:lvl w:ilvl="4" w:tplc="451E16D6">
      <w:numFmt w:val="decimal"/>
      <w:lvlText w:val=""/>
      <w:lvlJc w:val="left"/>
    </w:lvl>
    <w:lvl w:ilvl="5" w:tplc="52BA0BBE">
      <w:numFmt w:val="decimal"/>
      <w:lvlText w:val=""/>
      <w:lvlJc w:val="left"/>
    </w:lvl>
    <w:lvl w:ilvl="6" w:tplc="E438B5E4">
      <w:numFmt w:val="decimal"/>
      <w:lvlText w:val=""/>
      <w:lvlJc w:val="left"/>
    </w:lvl>
    <w:lvl w:ilvl="7" w:tplc="7F100532">
      <w:numFmt w:val="decimal"/>
      <w:lvlText w:val=""/>
      <w:lvlJc w:val="left"/>
    </w:lvl>
    <w:lvl w:ilvl="8" w:tplc="CD802ED8">
      <w:numFmt w:val="decimal"/>
      <w:lvlText w:val=""/>
      <w:lvlJc w:val="left"/>
    </w:lvl>
  </w:abstractNum>
  <w:abstractNum w:abstractNumId="2">
    <w:nsid w:val="00000384"/>
    <w:multiLevelType w:val="hybridMultilevel"/>
    <w:tmpl w:val="8B80541E"/>
    <w:lvl w:ilvl="0" w:tplc="5E4295A0">
      <w:start w:val="1"/>
      <w:numFmt w:val="bullet"/>
      <w:lvlText w:val="и"/>
      <w:lvlJc w:val="left"/>
    </w:lvl>
    <w:lvl w:ilvl="1" w:tplc="8460C1CA">
      <w:start w:val="1"/>
      <w:numFmt w:val="bullet"/>
      <w:lvlText w:val="В"/>
      <w:lvlJc w:val="left"/>
    </w:lvl>
    <w:lvl w:ilvl="2" w:tplc="FEC684BC">
      <w:numFmt w:val="decimal"/>
      <w:lvlText w:val=""/>
      <w:lvlJc w:val="left"/>
    </w:lvl>
    <w:lvl w:ilvl="3" w:tplc="955C666A">
      <w:numFmt w:val="decimal"/>
      <w:lvlText w:val=""/>
      <w:lvlJc w:val="left"/>
    </w:lvl>
    <w:lvl w:ilvl="4" w:tplc="5FB634DC">
      <w:numFmt w:val="decimal"/>
      <w:lvlText w:val=""/>
      <w:lvlJc w:val="left"/>
    </w:lvl>
    <w:lvl w:ilvl="5" w:tplc="2D5EB3BC">
      <w:numFmt w:val="decimal"/>
      <w:lvlText w:val=""/>
      <w:lvlJc w:val="left"/>
    </w:lvl>
    <w:lvl w:ilvl="6" w:tplc="CD62AAE6">
      <w:numFmt w:val="decimal"/>
      <w:lvlText w:val=""/>
      <w:lvlJc w:val="left"/>
    </w:lvl>
    <w:lvl w:ilvl="7" w:tplc="D80A7B02">
      <w:numFmt w:val="decimal"/>
      <w:lvlText w:val=""/>
      <w:lvlJc w:val="left"/>
    </w:lvl>
    <w:lvl w:ilvl="8" w:tplc="99784076">
      <w:numFmt w:val="decimal"/>
      <w:lvlText w:val=""/>
      <w:lvlJc w:val="left"/>
    </w:lvl>
  </w:abstractNum>
  <w:abstractNum w:abstractNumId="3">
    <w:nsid w:val="0000047E"/>
    <w:multiLevelType w:val="hybridMultilevel"/>
    <w:tmpl w:val="4154BD08"/>
    <w:lvl w:ilvl="0" w:tplc="58726FBA">
      <w:start w:val="1"/>
      <w:numFmt w:val="decimal"/>
      <w:lvlText w:val="%1."/>
      <w:lvlJc w:val="left"/>
    </w:lvl>
    <w:lvl w:ilvl="1" w:tplc="9C085260">
      <w:numFmt w:val="decimal"/>
      <w:lvlText w:val=""/>
      <w:lvlJc w:val="left"/>
    </w:lvl>
    <w:lvl w:ilvl="2" w:tplc="A91AC124">
      <w:numFmt w:val="decimal"/>
      <w:lvlText w:val=""/>
      <w:lvlJc w:val="left"/>
    </w:lvl>
    <w:lvl w:ilvl="3" w:tplc="3E7EB5D0">
      <w:numFmt w:val="decimal"/>
      <w:lvlText w:val=""/>
      <w:lvlJc w:val="left"/>
    </w:lvl>
    <w:lvl w:ilvl="4" w:tplc="A04E6CFE">
      <w:numFmt w:val="decimal"/>
      <w:lvlText w:val=""/>
      <w:lvlJc w:val="left"/>
    </w:lvl>
    <w:lvl w:ilvl="5" w:tplc="A6BE68D8">
      <w:numFmt w:val="decimal"/>
      <w:lvlText w:val=""/>
      <w:lvlJc w:val="left"/>
    </w:lvl>
    <w:lvl w:ilvl="6" w:tplc="AD9CD0EA">
      <w:numFmt w:val="decimal"/>
      <w:lvlText w:val=""/>
      <w:lvlJc w:val="left"/>
    </w:lvl>
    <w:lvl w:ilvl="7" w:tplc="6170736E">
      <w:numFmt w:val="decimal"/>
      <w:lvlText w:val=""/>
      <w:lvlJc w:val="left"/>
    </w:lvl>
    <w:lvl w:ilvl="8" w:tplc="B39A8B24">
      <w:numFmt w:val="decimal"/>
      <w:lvlText w:val=""/>
      <w:lvlJc w:val="left"/>
    </w:lvl>
  </w:abstractNum>
  <w:abstractNum w:abstractNumId="4">
    <w:nsid w:val="00000677"/>
    <w:multiLevelType w:val="hybridMultilevel"/>
    <w:tmpl w:val="AE20863C"/>
    <w:lvl w:ilvl="0" w:tplc="3D2296CA">
      <w:start w:val="1"/>
      <w:numFmt w:val="bullet"/>
      <w:lvlText w:val="к"/>
      <w:lvlJc w:val="left"/>
    </w:lvl>
    <w:lvl w:ilvl="1" w:tplc="5832DD5C">
      <w:start w:val="1"/>
      <w:numFmt w:val="bullet"/>
      <w:lvlText w:val="В"/>
      <w:lvlJc w:val="left"/>
    </w:lvl>
    <w:lvl w:ilvl="2" w:tplc="BCE8C9F4">
      <w:numFmt w:val="decimal"/>
      <w:lvlText w:val=""/>
      <w:lvlJc w:val="left"/>
    </w:lvl>
    <w:lvl w:ilvl="3" w:tplc="3EE68312">
      <w:numFmt w:val="decimal"/>
      <w:lvlText w:val=""/>
      <w:lvlJc w:val="left"/>
    </w:lvl>
    <w:lvl w:ilvl="4" w:tplc="BB82DBAC">
      <w:numFmt w:val="decimal"/>
      <w:lvlText w:val=""/>
      <w:lvlJc w:val="left"/>
    </w:lvl>
    <w:lvl w:ilvl="5" w:tplc="1990199C">
      <w:numFmt w:val="decimal"/>
      <w:lvlText w:val=""/>
      <w:lvlJc w:val="left"/>
    </w:lvl>
    <w:lvl w:ilvl="6" w:tplc="CBB6AADA">
      <w:numFmt w:val="decimal"/>
      <w:lvlText w:val=""/>
      <w:lvlJc w:val="left"/>
    </w:lvl>
    <w:lvl w:ilvl="7" w:tplc="0B74D284">
      <w:numFmt w:val="decimal"/>
      <w:lvlText w:val=""/>
      <w:lvlJc w:val="left"/>
    </w:lvl>
    <w:lvl w:ilvl="8" w:tplc="A2F2C29C">
      <w:numFmt w:val="decimal"/>
      <w:lvlText w:val=""/>
      <w:lvlJc w:val="left"/>
    </w:lvl>
  </w:abstractNum>
  <w:abstractNum w:abstractNumId="5">
    <w:nsid w:val="000007CF"/>
    <w:multiLevelType w:val="hybridMultilevel"/>
    <w:tmpl w:val="5040F758"/>
    <w:lvl w:ilvl="0" w:tplc="6EEE0E2C">
      <w:start w:val="1"/>
      <w:numFmt w:val="decimal"/>
      <w:lvlText w:val="%1."/>
      <w:lvlJc w:val="left"/>
    </w:lvl>
    <w:lvl w:ilvl="1" w:tplc="2E5000D4">
      <w:numFmt w:val="decimal"/>
      <w:lvlText w:val=""/>
      <w:lvlJc w:val="left"/>
    </w:lvl>
    <w:lvl w:ilvl="2" w:tplc="FCF4B510">
      <w:numFmt w:val="decimal"/>
      <w:lvlText w:val=""/>
      <w:lvlJc w:val="left"/>
    </w:lvl>
    <w:lvl w:ilvl="3" w:tplc="B672DCE8">
      <w:numFmt w:val="decimal"/>
      <w:lvlText w:val=""/>
      <w:lvlJc w:val="left"/>
    </w:lvl>
    <w:lvl w:ilvl="4" w:tplc="3B9888B6">
      <w:numFmt w:val="decimal"/>
      <w:lvlText w:val=""/>
      <w:lvlJc w:val="left"/>
    </w:lvl>
    <w:lvl w:ilvl="5" w:tplc="47747F20">
      <w:numFmt w:val="decimal"/>
      <w:lvlText w:val=""/>
      <w:lvlJc w:val="left"/>
    </w:lvl>
    <w:lvl w:ilvl="6" w:tplc="86004B76">
      <w:numFmt w:val="decimal"/>
      <w:lvlText w:val=""/>
      <w:lvlJc w:val="left"/>
    </w:lvl>
    <w:lvl w:ilvl="7" w:tplc="4DC84E70">
      <w:numFmt w:val="decimal"/>
      <w:lvlText w:val=""/>
      <w:lvlJc w:val="left"/>
    </w:lvl>
    <w:lvl w:ilvl="8" w:tplc="821CD73E">
      <w:numFmt w:val="decimal"/>
      <w:lvlText w:val=""/>
      <w:lvlJc w:val="left"/>
    </w:lvl>
  </w:abstractNum>
  <w:abstractNum w:abstractNumId="6">
    <w:nsid w:val="00000822"/>
    <w:multiLevelType w:val="hybridMultilevel"/>
    <w:tmpl w:val="97E254B4"/>
    <w:lvl w:ilvl="0" w:tplc="DDF23822">
      <w:start w:val="2"/>
      <w:numFmt w:val="decimal"/>
      <w:lvlText w:val="%1."/>
      <w:lvlJc w:val="left"/>
    </w:lvl>
    <w:lvl w:ilvl="1" w:tplc="D03C12B8">
      <w:numFmt w:val="decimal"/>
      <w:lvlText w:val=""/>
      <w:lvlJc w:val="left"/>
    </w:lvl>
    <w:lvl w:ilvl="2" w:tplc="76C02F70">
      <w:numFmt w:val="decimal"/>
      <w:lvlText w:val=""/>
      <w:lvlJc w:val="left"/>
    </w:lvl>
    <w:lvl w:ilvl="3" w:tplc="3462244C">
      <w:numFmt w:val="decimal"/>
      <w:lvlText w:val=""/>
      <w:lvlJc w:val="left"/>
    </w:lvl>
    <w:lvl w:ilvl="4" w:tplc="DD162D52">
      <w:numFmt w:val="decimal"/>
      <w:lvlText w:val=""/>
      <w:lvlJc w:val="left"/>
    </w:lvl>
    <w:lvl w:ilvl="5" w:tplc="FCC220B6">
      <w:numFmt w:val="decimal"/>
      <w:lvlText w:val=""/>
      <w:lvlJc w:val="left"/>
    </w:lvl>
    <w:lvl w:ilvl="6" w:tplc="5DDC3EF0">
      <w:numFmt w:val="decimal"/>
      <w:lvlText w:val=""/>
      <w:lvlJc w:val="left"/>
    </w:lvl>
    <w:lvl w:ilvl="7" w:tplc="E7A2EFFE">
      <w:numFmt w:val="decimal"/>
      <w:lvlText w:val=""/>
      <w:lvlJc w:val="left"/>
    </w:lvl>
    <w:lvl w:ilvl="8" w:tplc="96B88CE2">
      <w:numFmt w:val="decimal"/>
      <w:lvlText w:val=""/>
      <w:lvlJc w:val="left"/>
    </w:lvl>
  </w:abstractNum>
  <w:abstractNum w:abstractNumId="7">
    <w:nsid w:val="00000902"/>
    <w:multiLevelType w:val="hybridMultilevel"/>
    <w:tmpl w:val="1F4AA052"/>
    <w:lvl w:ilvl="0" w:tplc="D3E6B570">
      <w:start w:val="1"/>
      <w:numFmt w:val="bullet"/>
      <w:lvlText w:val="%"/>
      <w:lvlJc w:val="left"/>
    </w:lvl>
    <w:lvl w:ilvl="1" w:tplc="31B2FFF6">
      <w:numFmt w:val="decimal"/>
      <w:lvlText w:val=""/>
      <w:lvlJc w:val="left"/>
    </w:lvl>
    <w:lvl w:ilvl="2" w:tplc="2D268BCA">
      <w:numFmt w:val="decimal"/>
      <w:lvlText w:val=""/>
      <w:lvlJc w:val="left"/>
    </w:lvl>
    <w:lvl w:ilvl="3" w:tplc="3A72848E">
      <w:numFmt w:val="decimal"/>
      <w:lvlText w:val=""/>
      <w:lvlJc w:val="left"/>
    </w:lvl>
    <w:lvl w:ilvl="4" w:tplc="A2787C38">
      <w:numFmt w:val="decimal"/>
      <w:lvlText w:val=""/>
      <w:lvlJc w:val="left"/>
    </w:lvl>
    <w:lvl w:ilvl="5" w:tplc="0D62B4B0">
      <w:numFmt w:val="decimal"/>
      <w:lvlText w:val=""/>
      <w:lvlJc w:val="left"/>
    </w:lvl>
    <w:lvl w:ilvl="6" w:tplc="6F548150">
      <w:numFmt w:val="decimal"/>
      <w:lvlText w:val=""/>
      <w:lvlJc w:val="left"/>
    </w:lvl>
    <w:lvl w:ilvl="7" w:tplc="56EE410C">
      <w:numFmt w:val="decimal"/>
      <w:lvlText w:val=""/>
      <w:lvlJc w:val="left"/>
    </w:lvl>
    <w:lvl w:ilvl="8" w:tplc="BDE0C790">
      <w:numFmt w:val="decimal"/>
      <w:lvlText w:val=""/>
      <w:lvlJc w:val="left"/>
    </w:lvl>
  </w:abstractNum>
  <w:abstractNum w:abstractNumId="8">
    <w:nsid w:val="00000D66"/>
    <w:multiLevelType w:val="hybridMultilevel"/>
    <w:tmpl w:val="AF9A181A"/>
    <w:lvl w:ilvl="0" w:tplc="11622994">
      <w:start w:val="1"/>
      <w:numFmt w:val="bullet"/>
      <w:lvlText w:val=""/>
      <w:lvlJc w:val="left"/>
    </w:lvl>
    <w:lvl w:ilvl="1" w:tplc="89B692E8">
      <w:numFmt w:val="decimal"/>
      <w:lvlText w:val=""/>
      <w:lvlJc w:val="left"/>
    </w:lvl>
    <w:lvl w:ilvl="2" w:tplc="3F004BE6">
      <w:numFmt w:val="decimal"/>
      <w:lvlText w:val=""/>
      <w:lvlJc w:val="left"/>
    </w:lvl>
    <w:lvl w:ilvl="3" w:tplc="2C1EF52C">
      <w:numFmt w:val="decimal"/>
      <w:lvlText w:val=""/>
      <w:lvlJc w:val="left"/>
    </w:lvl>
    <w:lvl w:ilvl="4" w:tplc="211EE096">
      <w:numFmt w:val="decimal"/>
      <w:lvlText w:val=""/>
      <w:lvlJc w:val="left"/>
    </w:lvl>
    <w:lvl w:ilvl="5" w:tplc="8C6EEB6A">
      <w:numFmt w:val="decimal"/>
      <w:lvlText w:val=""/>
      <w:lvlJc w:val="left"/>
    </w:lvl>
    <w:lvl w:ilvl="6" w:tplc="08586FBE">
      <w:numFmt w:val="decimal"/>
      <w:lvlText w:val=""/>
      <w:lvlJc w:val="left"/>
    </w:lvl>
    <w:lvl w:ilvl="7" w:tplc="3730A5FE">
      <w:numFmt w:val="decimal"/>
      <w:lvlText w:val=""/>
      <w:lvlJc w:val="left"/>
    </w:lvl>
    <w:lvl w:ilvl="8" w:tplc="980CA946">
      <w:numFmt w:val="decimal"/>
      <w:lvlText w:val=""/>
      <w:lvlJc w:val="left"/>
    </w:lvl>
  </w:abstractNum>
  <w:abstractNum w:abstractNumId="9">
    <w:nsid w:val="00000E12"/>
    <w:multiLevelType w:val="hybridMultilevel"/>
    <w:tmpl w:val="A87E7832"/>
    <w:lvl w:ilvl="0" w:tplc="B5EA406E">
      <w:start w:val="1"/>
      <w:numFmt w:val="bullet"/>
      <w:lvlText w:val="В"/>
      <w:lvlJc w:val="left"/>
    </w:lvl>
    <w:lvl w:ilvl="1" w:tplc="28A0D004">
      <w:numFmt w:val="decimal"/>
      <w:lvlText w:val=""/>
      <w:lvlJc w:val="left"/>
    </w:lvl>
    <w:lvl w:ilvl="2" w:tplc="D0CE2DD4">
      <w:numFmt w:val="decimal"/>
      <w:lvlText w:val=""/>
      <w:lvlJc w:val="left"/>
    </w:lvl>
    <w:lvl w:ilvl="3" w:tplc="A13C064A">
      <w:numFmt w:val="decimal"/>
      <w:lvlText w:val=""/>
      <w:lvlJc w:val="left"/>
    </w:lvl>
    <w:lvl w:ilvl="4" w:tplc="AC3E5C96">
      <w:numFmt w:val="decimal"/>
      <w:lvlText w:val=""/>
      <w:lvlJc w:val="left"/>
    </w:lvl>
    <w:lvl w:ilvl="5" w:tplc="6D6C5368">
      <w:numFmt w:val="decimal"/>
      <w:lvlText w:val=""/>
      <w:lvlJc w:val="left"/>
    </w:lvl>
    <w:lvl w:ilvl="6" w:tplc="39F620C2">
      <w:numFmt w:val="decimal"/>
      <w:lvlText w:val=""/>
      <w:lvlJc w:val="left"/>
    </w:lvl>
    <w:lvl w:ilvl="7" w:tplc="1A2A0868">
      <w:numFmt w:val="decimal"/>
      <w:lvlText w:val=""/>
      <w:lvlJc w:val="left"/>
    </w:lvl>
    <w:lvl w:ilvl="8" w:tplc="BD3EA222">
      <w:numFmt w:val="decimal"/>
      <w:lvlText w:val=""/>
      <w:lvlJc w:val="left"/>
    </w:lvl>
  </w:abstractNum>
  <w:abstractNum w:abstractNumId="10">
    <w:nsid w:val="00000E90"/>
    <w:multiLevelType w:val="hybridMultilevel"/>
    <w:tmpl w:val="6F96597E"/>
    <w:lvl w:ilvl="0" w:tplc="964686EA">
      <w:start w:val="1"/>
      <w:numFmt w:val="bullet"/>
      <w:lvlText w:val="в"/>
      <w:lvlJc w:val="left"/>
    </w:lvl>
    <w:lvl w:ilvl="1" w:tplc="43325468">
      <w:numFmt w:val="decimal"/>
      <w:lvlText w:val=""/>
      <w:lvlJc w:val="left"/>
    </w:lvl>
    <w:lvl w:ilvl="2" w:tplc="8AE60A80">
      <w:numFmt w:val="decimal"/>
      <w:lvlText w:val=""/>
      <w:lvlJc w:val="left"/>
    </w:lvl>
    <w:lvl w:ilvl="3" w:tplc="52F85FC2">
      <w:numFmt w:val="decimal"/>
      <w:lvlText w:val=""/>
      <w:lvlJc w:val="left"/>
    </w:lvl>
    <w:lvl w:ilvl="4" w:tplc="EC76FCF6">
      <w:numFmt w:val="decimal"/>
      <w:lvlText w:val=""/>
      <w:lvlJc w:val="left"/>
    </w:lvl>
    <w:lvl w:ilvl="5" w:tplc="FBD6E556">
      <w:numFmt w:val="decimal"/>
      <w:lvlText w:val=""/>
      <w:lvlJc w:val="left"/>
    </w:lvl>
    <w:lvl w:ilvl="6" w:tplc="CB982BDA">
      <w:numFmt w:val="decimal"/>
      <w:lvlText w:val=""/>
      <w:lvlJc w:val="left"/>
    </w:lvl>
    <w:lvl w:ilvl="7" w:tplc="9286BFB0">
      <w:numFmt w:val="decimal"/>
      <w:lvlText w:val=""/>
      <w:lvlJc w:val="left"/>
    </w:lvl>
    <w:lvl w:ilvl="8" w:tplc="72B27B44">
      <w:numFmt w:val="decimal"/>
      <w:lvlText w:val=""/>
      <w:lvlJc w:val="left"/>
    </w:lvl>
  </w:abstractNum>
  <w:abstractNum w:abstractNumId="11">
    <w:nsid w:val="00000ECC"/>
    <w:multiLevelType w:val="hybridMultilevel"/>
    <w:tmpl w:val="24B48042"/>
    <w:lvl w:ilvl="0" w:tplc="F14C7236">
      <w:start w:val="1"/>
      <w:numFmt w:val="bullet"/>
      <w:lvlText w:val="и"/>
      <w:lvlJc w:val="left"/>
    </w:lvl>
    <w:lvl w:ilvl="1" w:tplc="1026DCB6">
      <w:numFmt w:val="decimal"/>
      <w:lvlText w:val=""/>
      <w:lvlJc w:val="left"/>
    </w:lvl>
    <w:lvl w:ilvl="2" w:tplc="C7A45BD2">
      <w:numFmt w:val="decimal"/>
      <w:lvlText w:val=""/>
      <w:lvlJc w:val="left"/>
    </w:lvl>
    <w:lvl w:ilvl="3" w:tplc="E05E0572">
      <w:numFmt w:val="decimal"/>
      <w:lvlText w:val=""/>
      <w:lvlJc w:val="left"/>
    </w:lvl>
    <w:lvl w:ilvl="4" w:tplc="2BE2DF9C">
      <w:numFmt w:val="decimal"/>
      <w:lvlText w:val=""/>
      <w:lvlJc w:val="left"/>
    </w:lvl>
    <w:lvl w:ilvl="5" w:tplc="ECB45742">
      <w:numFmt w:val="decimal"/>
      <w:lvlText w:val=""/>
      <w:lvlJc w:val="left"/>
    </w:lvl>
    <w:lvl w:ilvl="6" w:tplc="E4E48DC6">
      <w:numFmt w:val="decimal"/>
      <w:lvlText w:val=""/>
      <w:lvlJc w:val="left"/>
    </w:lvl>
    <w:lvl w:ilvl="7" w:tplc="6980D2D2">
      <w:numFmt w:val="decimal"/>
      <w:lvlText w:val=""/>
      <w:lvlJc w:val="left"/>
    </w:lvl>
    <w:lvl w:ilvl="8" w:tplc="4A62E3B8">
      <w:numFmt w:val="decimal"/>
      <w:lvlText w:val=""/>
      <w:lvlJc w:val="left"/>
    </w:lvl>
  </w:abstractNum>
  <w:abstractNum w:abstractNumId="12">
    <w:nsid w:val="00000FBF"/>
    <w:multiLevelType w:val="hybridMultilevel"/>
    <w:tmpl w:val="FADE9C6C"/>
    <w:lvl w:ilvl="0" w:tplc="6A607D86">
      <w:start w:val="1"/>
      <w:numFmt w:val="bullet"/>
      <w:lvlText w:val="-"/>
      <w:lvlJc w:val="left"/>
    </w:lvl>
    <w:lvl w:ilvl="1" w:tplc="EB92FE86">
      <w:numFmt w:val="decimal"/>
      <w:lvlText w:val=""/>
      <w:lvlJc w:val="left"/>
    </w:lvl>
    <w:lvl w:ilvl="2" w:tplc="00F627BA">
      <w:numFmt w:val="decimal"/>
      <w:lvlText w:val=""/>
      <w:lvlJc w:val="left"/>
    </w:lvl>
    <w:lvl w:ilvl="3" w:tplc="6DFCBFBA">
      <w:numFmt w:val="decimal"/>
      <w:lvlText w:val=""/>
      <w:lvlJc w:val="left"/>
    </w:lvl>
    <w:lvl w:ilvl="4" w:tplc="C5109D3A">
      <w:numFmt w:val="decimal"/>
      <w:lvlText w:val=""/>
      <w:lvlJc w:val="left"/>
    </w:lvl>
    <w:lvl w:ilvl="5" w:tplc="2444C9FE">
      <w:numFmt w:val="decimal"/>
      <w:lvlText w:val=""/>
      <w:lvlJc w:val="left"/>
    </w:lvl>
    <w:lvl w:ilvl="6" w:tplc="9998FED8">
      <w:numFmt w:val="decimal"/>
      <w:lvlText w:val=""/>
      <w:lvlJc w:val="left"/>
    </w:lvl>
    <w:lvl w:ilvl="7" w:tplc="448C05CA">
      <w:numFmt w:val="decimal"/>
      <w:lvlText w:val=""/>
      <w:lvlJc w:val="left"/>
    </w:lvl>
    <w:lvl w:ilvl="8" w:tplc="6922B396">
      <w:numFmt w:val="decimal"/>
      <w:lvlText w:val=""/>
      <w:lvlJc w:val="left"/>
    </w:lvl>
  </w:abstractNum>
  <w:abstractNum w:abstractNumId="13">
    <w:nsid w:val="00000FC9"/>
    <w:multiLevelType w:val="hybridMultilevel"/>
    <w:tmpl w:val="58286A8A"/>
    <w:lvl w:ilvl="0" w:tplc="8E084FFE">
      <w:start w:val="1"/>
      <w:numFmt w:val="bullet"/>
      <w:lvlText w:val="с"/>
      <w:lvlJc w:val="left"/>
    </w:lvl>
    <w:lvl w:ilvl="1" w:tplc="385A29C4">
      <w:start w:val="1"/>
      <w:numFmt w:val="bullet"/>
      <w:lvlText w:val="В"/>
      <w:lvlJc w:val="left"/>
    </w:lvl>
    <w:lvl w:ilvl="2" w:tplc="AD8A1C5A">
      <w:start w:val="1"/>
      <w:numFmt w:val="bullet"/>
      <w:lvlText w:val=""/>
      <w:lvlJc w:val="left"/>
    </w:lvl>
    <w:lvl w:ilvl="3" w:tplc="E9FAD7A8">
      <w:numFmt w:val="decimal"/>
      <w:lvlText w:val=""/>
      <w:lvlJc w:val="left"/>
    </w:lvl>
    <w:lvl w:ilvl="4" w:tplc="DA94E806">
      <w:numFmt w:val="decimal"/>
      <w:lvlText w:val=""/>
      <w:lvlJc w:val="left"/>
    </w:lvl>
    <w:lvl w:ilvl="5" w:tplc="B5C82674">
      <w:numFmt w:val="decimal"/>
      <w:lvlText w:val=""/>
      <w:lvlJc w:val="left"/>
    </w:lvl>
    <w:lvl w:ilvl="6" w:tplc="A394EAA2">
      <w:numFmt w:val="decimal"/>
      <w:lvlText w:val=""/>
      <w:lvlJc w:val="left"/>
    </w:lvl>
    <w:lvl w:ilvl="7" w:tplc="D77EA2CA">
      <w:numFmt w:val="decimal"/>
      <w:lvlText w:val=""/>
      <w:lvlJc w:val="left"/>
    </w:lvl>
    <w:lvl w:ilvl="8" w:tplc="B68CC59C">
      <w:numFmt w:val="decimal"/>
      <w:lvlText w:val=""/>
      <w:lvlJc w:val="left"/>
    </w:lvl>
  </w:abstractNum>
  <w:abstractNum w:abstractNumId="14">
    <w:nsid w:val="000011F4"/>
    <w:multiLevelType w:val="hybridMultilevel"/>
    <w:tmpl w:val="CECC0EEE"/>
    <w:lvl w:ilvl="0" w:tplc="1ACC87DE">
      <w:start w:val="1"/>
      <w:numFmt w:val="bullet"/>
      <w:lvlText w:val="-"/>
      <w:lvlJc w:val="left"/>
    </w:lvl>
    <w:lvl w:ilvl="1" w:tplc="BB6A8534">
      <w:numFmt w:val="decimal"/>
      <w:lvlText w:val=""/>
      <w:lvlJc w:val="left"/>
    </w:lvl>
    <w:lvl w:ilvl="2" w:tplc="85D4836E">
      <w:numFmt w:val="decimal"/>
      <w:lvlText w:val=""/>
      <w:lvlJc w:val="left"/>
    </w:lvl>
    <w:lvl w:ilvl="3" w:tplc="8D4E781A">
      <w:numFmt w:val="decimal"/>
      <w:lvlText w:val=""/>
      <w:lvlJc w:val="left"/>
    </w:lvl>
    <w:lvl w:ilvl="4" w:tplc="1736EFAC">
      <w:numFmt w:val="decimal"/>
      <w:lvlText w:val=""/>
      <w:lvlJc w:val="left"/>
    </w:lvl>
    <w:lvl w:ilvl="5" w:tplc="423A3AE2">
      <w:numFmt w:val="decimal"/>
      <w:lvlText w:val=""/>
      <w:lvlJc w:val="left"/>
    </w:lvl>
    <w:lvl w:ilvl="6" w:tplc="79CC26EE">
      <w:numFmt w:val="decimal"/>
      <w:lvlText w:val=""/>
      <w:lvlJc w:val="left"/>
    </w:lvl>
    <w:lvl w:ilvl="7" w:tplc="F82EBBFC">
      <w:numFmt w:val="decimal"/>
      <w:lvlText w:val=""/>
      <w:lvlJc w:val="left"/>
    </w:lvl>
    <w:lvl w:ilvl="8" w:tplc="3CE69B92">
      <w:numFmt w:val="decimal"/>
      <w:lvlText w:val=""/>
      <w:lvlJc w:val="left"/>
    </w:lvl>
  </w:abstractNum>
  <w:abstractNum w:abstractNumId="15">
    <w:nsid w:val="0000121F"/>
    <w:multiLevelType w:val="hybridMultilevel"/>
    <w:tmpl w:val="D0AABD02"/>
    <w:lvl w:ilvl="0" w:tplc="7AE8A1EA">
      <w:start w:val="1"/>
      <w:numFmt w:val="bullet"/>
      <w:lvlText w:val="-"/>
      <w:lvlJc w:val="left"/>
    </w:lvl>
    <w:lvl w:ilvl="1" w:tplc="00A6541A">
      <w:numFmt w:val="decimal"/>
      <w:lvlText w:val=""/>
      <w:lvlJc w:val="left"/>
    </w:lvl>
    <w:lvl w:ilvl="2" w:tplc="E1B0C180">
      <w:numFmt w:val="decimal"/>
      <w:lvlText w:val=""/>
      <w:lvlJc w:val="left"/>
    </w:lvl>
    <w:lvl w:ilvl="3" w:tplc="D0D4E9B6">
      <w:numFmt w:val="decimal"/>
      <w:lvlText w:val=""/>
      <w:lvlJc w:val="left"/>
    </w:lvl>
    <w:lvl w:ilvl="4" w:tplc="6784BA00">
      <w:numFmt w:val="decimal"/>
      <w:lvlText w:val=""/>
      <w:lvlJc w:val="left"/>
    </w:lvl>
    <w:lvl w:ilvl="5" w:tplc="046E36CE">
      <w:numFmt w:val="decimal"/>
      <w:lvlText w:val=""/>
      <w:lvlJc w:val="left"/>
    </w:lvl>
    <w:lvl w:ilvl="6" w:tplc="EA94C9D6">
      <w:numFmt w:val="decimal"/>
      <w:lvlText w:val=""/>
      <w:lvlJc w:val="left"/>
    </w:lvl>
    <w:lvl w:ilvl="7" w:tplc="AFD0753C">
      <w:numFmt w:val="decimal"/>
      <w:lvlText w:val=""/>
      <w:lvlJc w:val="left"/>
    </w:lvl>
    <w:lvl w:ilvl="8" w:tplc="F32EB8A4">
      <w:numFmt w:val="decimal"/>
      <w:lvlText w:val=""/>
      <w:lvlJc w:val="left"/>
    </w:lvl>
  </w:abstractNum>
  <w:abstractNum w:abstractNumId="16">
    <w:nsid w:val="0000127E"/>
    <w:multiLevelType w:val="hybridMultilevel"/>
    <w:tmpl w:val="DEAC027C"/>
    <w:lvl w:ilvl="0" w:tplc="D20A6C60">
      <w:start w:val="1"/>
      <w:numFmt w:val="bullet"/>
      <w:lvlText w:val="с"/>
      <w:lvlJc w:val="left"/>
    </w:lvl>
    <w:lvl w:ilvl="1" w:tplc="1BC84A64">
      <w:numFmt w:val="decimal"/>
      <w:lvlText w:val=""/>
      <w:lvlJc w:val="left"/>
    </w:lvl>
    <w:lvl w:ilvl="2" w:tplc="5336A78A">
      <w:numFmt w:val="decimal"/>
      <w:lvlText w:val=""/>
      <w:lvlJc w:val="left"/>
    </w:lvl>
    <w:lvl w:ilvl="3" w:tplc="C87A8470">
      <w:numFmt w:val="decimal"/>
      <w:lvlText w:val=""/>
      <w:lvlJc w:val="left"/>
    </w:lvl>
    <w:lvl w:ilvl="4" w:tplc="5314AE62">
      <w:numFmt w:val="decimal"/>
      <w:lvlText w:val=""/>
      <w:lvlJc w:val="left"/>
    </w:lvl>
    <w:lvl w:ilvl="5" w:tplc="55482012">
      <w:numFmt w:val="decimal"/>
      <w:lvlText w:val=""/>
      <w:lvlJc w:val="left"/>
    </w:lvl>
    <w:lvl w:ilvl="6" w:tplc="9B00CDC8">
      <w:numFmt w:val="decimal"/>
      <w:lvlText w:val=""/>
      <w:lvlJc w:val="left"/>
    </w:lvl>
    <w:lvl w:ilvl="7" w:tplc="08B6B0BA">
      <w:numFmt w:val="decimal"/>
      <w:lvlText w:val=""/>
      <w:lvlJc w:val="left"/>
    </w:lvl>
    <w:lvl w:ilvl="8" w:tplc="7236F12E">
      <w:numFmt w:val="decimal"/>
      <w:lvlText w:val=""/>
      <w:lvlJc w:val="left"/>
    </w:lvl>
  </w:abstractNum>
  <w:abstractNum w:abstractNumId="17">
    <w:nsid w:val="000012E1"/>
    <w:multiLevelType w:val="hybridMultilevel"/>
    <w:tmpl w:val="C7688598"/>
    <w:lvl w:ilvl="0" w:tplc="94B8D5C8">
      <w:start w:val="1"/>
      <w:numFmt w:val="bullet"/>
      <w:lvlText w:val="и"/>
      <w:lvlJc w:val="left"/>
    </w:lvl>
    <w:lvl w:ilvl="1" w:tplc="0EC2AF3E">
      <w:start w:val="1"/>
      <w:numFmt w:val="bullet"/>
      <w:lvlText w:val="-"/>
      <w:lvlJc w:val="left"/>
    </w:lvl>
    <w:lvl w:ilvl="2" w:tplc="7E8401F0">
      <w:numFmt w:val="decimal"/>
      <w:lvlText w:val=""/>
      <w:lvlJc w:val="left"/>
    </w:lvl>
    <w:lvl w:ilvl="3" w:tplc="9F9A4876">
      <w:numFmt w:val="decimal"/>
      <w:lvlText w:val=""/>
      <w:lvlJc w:val="left"/>
    </w:lvl>
    <w:lvl w:ilvl="4" w:tplc="3DC4DA58">
      <w:numFmt w:val="decimal"/>
      <w:lvlText w:val=""/>
      <w:lvlJc w:val="left"/>
    </w:lvl>
    <w:lvl w:ilvl="5" w:tplc="DE481E06">
      <w:numFmt w:val="decimal"/>
      <w:lvlText w:val=""/>
      <w:lvlJc w:val="left"/>
    </w:lvl>
    <w:lvl w:ilvl="6" w:tplc="34120504">
      <w:numFmt w:val="decimal"/>
      <w:lvlText w:val=""/>
      <w:lvlJc w:val="left"/>
    </w:lvl>
    <w:lvl w:ilvl="7" w:tplc="DFF42BE4">
      <w:numFmt w:val="decimal"/>
      <w:lvlText w:val=""/>
      <w:lvlJc w:val="left"/>
    </w:lvl>
    <w:lvl w:ilvl="8" w:tplc="49083B0E">
      <w:numFmt w:val="decimal"/>
      <w:lvlText w:val=""/>
      <w:lvlJc w:val="left"/>
    </w:lvl>
  </w:abstractNum>
  <w:abstractNum w:abstractNumId="18">
    <w:nsid w:val="0000139D"/>
    <w:multiLevelType w:val="hybridMultilevel"/>
    <w:tmpl w:val="5AE6C250"/>
    <w:lvl w:ilvl="0" w:tplc="1884D8E2">
      <w:start w:val="1"/>
      <w:numFmt w:val="bullet"/>
      <w:lvlText w:val="в"/>
      <w:lvlJc w:val="left"/>
    </w:lvl>
    <w:lvl w:ilvl="1" w:tplc="E68C0940">
      <w:numFmt w:val="decimal"/>
      <w:lvlText w:val=""/>
      <w:lvlJc w:val="left"/>
    </w:lvl>
    <w:lvl w:ilvl="2" w:tplc="3B2C7332">
      <w:numFmt w:val="decimal"/>
      <w:lvlText w:val=""/>
      <w:lvlJc w:val="left"/>
    </w:lvl>
    <w:lvl w:ilvl="3" w:tplc="CD5A83D6">
      <w:numFmt w:val="decimal"/>
      <w:lvlText w:val=""/>
      <w:lvlJc w:val="left"/>
    </w:lvl>
    <w:lvl w:ilvl="4" w:tplc="46602704">
      <w:numFmt w:val="decimal"/>
      <w:lvlText w:val=""/>
      <w:lvlJc w:val="left"/>
    </w:lvl>
    <w:lvl w:ilvl="5" w:tplc="21145DAA">
      <w:numFmt w:val="decimal"/>
      <w:lvlText w:val=""/>
      <w:lvlJc w:val="left"/>
    </w:lvl>
    <w:lvl w:ilvl="6" w:tplc="C6066CEE">
      <w:numFmt w:val="decimal"/>
      <w:lvlText w:val=""/>
      <w:lvlJc w:val="left"/>
    </w:lvl>
    <w:lvl w:ilvl="7" w:tplc="552CEE1A">
      <w:numFmt w:val="decimal"/>
      <w:lvlText w:val=""/>
      <w:lvlJc w:val="left"/>
    </w:lvl>
    <w:lvl w:ilvl="8" w:tplc="FBA6C990">
      <w:numFmt w:val="decimal"/>
      <w:lvlText w:val=""/>
      <w:lvlJc w:val="left"/>
    </w:lvl>
  </w:abstractNum>
  <w:abstractNum w:abstractNumId="19">
    <w:nsid w:val="000013E9"/>
    <w:multiLevelType w:val="hybridMultilevel"/>
    <w:tmpl w:val="BCDCDA8C"/>
    <w:lvl w:ilvl="0" w:tplc="C62C3598">
      <w:start w:val="2"/>
      <w:numFmt w:val="decimal"/>
      <w:lvlText w:val="%1"/>
      <w:lvlJc w:val="left"/>
    </w:lvl>
    <w:lvl w:ilvl="1" w:tplc="6202623E">
      <w:numFmt w:val="decimal"/>
      <w:lvlText w:val=""/>
      <w:lvlJc w:val="left"/>
    </w:lvl>
    <w:lvl w:ilvl="2" w:tplc="5A46AF60">
      <w:numFmt w:val="decimal"/>
      <w:lvlText w:val=""/>
      <w:lvlJc w:val="left"/>
    </w:lvl>
    <w:lvl w:ilvl="3" w:tplc="83A6D648">
      <w:numFmt w:val="decimal"/>
      <w:lvlText w:val=""/>
      <w:lvlJc w:val="left"/>
    </w:lvl>
    <w:lvl w:ilvl="4" w:tplc="1A3A9D2C">
      <w:numFmt w:val="decimal"/>
      <w:lvlText w:val=""/>
      <w:lvlJc w:val="left"/>
    </w:lvl>
    <w:lvl w:ilvl="5" w:tplc="26F84192">
      <w:numFmt w:val="decimal"/>
      <w:lvlText w:val=""/>
      <w:lvlJc w:val="left"/>
    </w:lvl>
    <w:lvl w:ilvl="6" w:tplc="00D8C7E2">
      <w:numFmt w:val="decimal"/>
      <w:lvlText w:val=""/>
      <w:lvlJc w:val="left"/>
    </w:lvl>
    <w:lvl w:ilvl="7" w:tplc="D3260ED0">
      <w:numFmt w:val="decimal"/>
      <w:lvlText w:val=""/>
      <w:lvlJc w:val="left"/>
    </w:lvl>
    <w:lvl w:ilvl="8" w:tplc="BD60C26A">
      <w:numFmt w:val="decimal"/>
      <w:lvlText w:val=""/>
      <w:lvlJc w:val="left"/>
    </w:lvl>
  </w:abstractNum>
  <w:abstractNum w:abstractNumId="20">
    <w:nsid w:val="000016C5"/>
    <w:multiLevelType w:val="hybridMultilevel"/>
    <w:tmpl w:val="D5F80C94"/>
    <w:lvl w:ilvl="0" w:tplc="0616C586">
      <w:start w:val="1"/>
      <w:numFmt w:val="bullet"/>
      <w:lvlText w:val="с"/>
      <w:lvlJc w:val="left"/>
    </w:lvl>
    <w:lvl w:ilvl="1" w:tplc="460485E2">
      <w:numFmt w:val="decimal"/>
      <w:lvlText w:val=""/>
      <w:lvlJc w:val="left"/>
    </w:lvl>
    <w:lvl w:ilvl="2" w:tplc="C46C1C3A">
      <w:numFmt w:val="decimal"/>
      <w:lvlText w:val=""/>
      <w:lvlJc w:val="left"/>
    </w:lvl>
    <w:lvl w:ilvl="3" w:tplc="2EFAA8DE">
      <w:numFmt w:val="decimal"/>
      <w:lvlText w:val=""/>
      <w:lvlJc w:val="left"/>
    </w:lvl>
    <w:lvl w:ilvl="4" w:tplc="D6E8FC2A">
      <w:numFmt w:val="decimal"/>
      <w:lvlText w:val=""/>
      <w:lvlJc w:val="left"/>
    </w:lvl>
    <w:lvl w:ilvl="5" w:tplc="706ECD64">
      <w:numFmt w:val="decimal"/>
      <w:lvlText w:val=""/>
      <w:lvlJc w:val="left"/>
    </w:lvl>
    <w:lvl w:ilvl="6" w:tplc="FFF8887A">
      <w:numFmt w:val="decimal"/>
      <w:lvlText w:val=""/>
      <w:lvlJc w:val="left"/>
    </w:lvl>
    <w:lvl w:ilvl="7" w:tplc="32B25320">
      <w:numFmt w:val="decimal"/>
      <w:lvlText w:val=""/>
      <w:lvlJc w:val="left"/>
    </w:lvl>
    <w:lvl w:ilvl="8" w:tplc="80024C84">
      <w:numFmt w:val="decimal"/>
      <w:lvlText w:val=""/>
      <w:lvlJc w:val="left"/>
    </w:lvl>
  </w:abstractNum>
  <w:abstractNum w:abstractNumId="21">
    <w:nsid w:val="0000187E"/>
    <w:multiLevelType w:val="hybridMultilevel"/>
    <w:tmpl w:val="015A3D48"/>
    <w:lvl w:ilvl="0" w:tplc="58D41392">
      <w:start w:val="1"/>
      <w:numFmt w:val="decimal"/>
      <w:lvlText w:val="%1"/>
      <w:lvlJc w:val="left"/>
    </w:lvl>
    <w:lvl w:ilvl="1" w:tplc="053886CC">
      <w:numFmt w:val="decimal"/>
      <w:lvlText w:val=""/>
      <w:lvlJc w:val="left"/>
    </w:lvl>
    <w:lvl w:ilvl="2" w:tplc="B43620A6">
      <w:numFmt w:val="decimal"/>
      <w:lvlText w:val=""/>
      <w:lvlJc w:val="left"/>
    </w:lvl>
    <w:lvl w:ilvl="3" w:tplc="DE5AD9CE">
      <w:numFmt w:val="decimal"/>
      <w:lvlText w:val=""/>
      <w:lvlJc w:val="left"/>
    </w:lvl>
    <w:lvl w:ilvl="4" w:tplc="45BED81A">
      <w:numFmt w:val="decimal"/>
      <w:lvlText w:val=""/>
      <w:lvlJc w:val="left"/>
    </w:lvl>
    <w:lvl w:ilvl="5" w:tplc="D8CCB164">
      <w:numFmt w:val="decimal"/>
      <w:lvlText w:val=""/>
      <w:lvlJc w:val="left"/>
    </w:lvl>
    <w:lvl w:ilvl="6" w:tplc="C9D46EFE">
      <w:numFmt w:val="decimal"/>
      <w:lvlText w:val=""/>
      <w:lvlJc w:val="left"/>
    </w:lvl>
    <w:lvl w:ilvl="7" w:tplc="866C4C9C">
      <w:numFmt w:val="decimal"/>
      <w:lvlText w:val=""/>
      <w:lvlJc w:val="left"/>
    </w:lvl>
    <w:lvl w:ilvl="8" w:tplc="60180AA0">
      <w:numFmt w:val="decimal"/>
      <w:lvlText w:val=""/>
      <w:lvlJc w:val="left"/>
    </w:lvl>
  </w:abstractNum>
  <w:abstractNum w:abstractNumId="22">
    <w:nsid w:val="000018D7"/>
    <w:multiLevelType w:val="hybridMultilevel"/>
    <w:tmpl w:val="ED4AF4F6"/>
    <w:lvl w:ilvl="0" w:tplc="3E164326">
      <w:start w:val="1"/>
      <w:numFmt w:val="bullet"/>
      <w:lvlText w:val="%"/>
      <w:lvlJc w:val="left"/>
    </w:lvl>
    <w:lvl w:ilvl="1" w:tplc="97D8ADFA">
      <w:start w:val="1"/>
      <w:numFmt w:val="bullet"/>
      <w:lvlText w:val="В"/>
      <w:lvlJc w:val="left"/>
    </w:lvl>
    <w:lvl w:ilvl="2" w:tplc="DA8E0C64">
      <w:start w:val="1"/>
      <w:numFmt w:val="bullet"/>
      <w:lvlText w:val="В"/>
      <w:lvlJc w:val="left"/>
    </w:lvl>
    <w:lvl w:ilvl="3" w:tplc="9D66DDC2">
      <w:numFmt w:val="decimal"/>
      <w:lvlText w:val=""/>
      <w:lvlJc w:val="left"/>
    </w:lvl>
    <w:lvl w:ilvl="4" w:tplc="1278EA4E">
      <w:numFmt w:val="decimal"/>
      <w:lvlText w:val=""/>
      <w:lvlJc w:val="left"/>
    </w:lvl>
    <w:lvl w:ilvl="5" w:tplc="75E2000E">
      <w:numFmt w:val="decimal"/>
      <w:lvlText w:val=""/>
      <w:lvlJc w:val="left"/>
    </w:lvl>
    <w:lvl w:ilvl="6" w:tplc="97369FFA">
      <w:numFmt w:val="decimal"/>
      <w:lvlText w:val=""/>
      <w:lvlJc w:val="left"/>
    </w:lvl>
    <w:lvl w:ilvl="7" w:tplc="EAFC619E">
      <w:numFmt w:val="decimal"/>
      <w:lvlText w:val=""/>
      <w:lvlJc w:val="left"/>
    </w:lvl>
    <w:lvl w:ilvl="8" w:tplc="7242C3FC">
      <w:numFmt w:val="decimal"/>
      <w:lvlText w:val=""/>
      <w:lvlJc w:val="left"/>
    </w:lvl>
  </w:abstractNum>
  <w:abstractNum w:abstractNumId="23">
    <w:nsid w:val="00001916"/>
    <w:multiLevelType w:val="hybridMultilevel"/>
    <w:tmpl w:val="52E4602E"/>
    <w:lvl w:ilvl="0" w:tplc="4E06BD9A">
      <w:start w:val="1"/>
      <w:numFmt w:val="bullet"/>
      <w:lvlText w:val="к"/>
      <w:lvlJc w:val="left"/>
    </w:lvl>
    <w:lvl w:ilvl="1" w:tplc="46D83E8E">
      <w:numFmt w:val="decimal"/>
      <w:lvlText w:val=""/>
      <w:lvlJc w:val="left"/>
    </w:lvl>
    <w:lvl w:ilvl="2" w:tplc="3C48E12C">
      <w:numFmt w:val="decimal"/>
      <w:lvlText w:val=""/>
      <w:lvlJc w:val="left"/>
    </w:lvl>
    <w:lvl w:ilvl="3" w:tplc="ED72ED80">
      <w:numFmt w:val="decimal"/>
      <w:lvlText w:val=""/>
      <w:lvlJc w:val="left"/>
    </w:lvl>
    <w:lvl w:ilvl="4" w:tplc="DD884852">
      <w:numFmt w:val="decimal"/>
      <w:lvlText w:val=""/>
      <w:lvlJc w:val="left"/>
    </w:lvl>
    <w:lvl w:ilvl="5" w:tplc="E3D2AACE">
      <w:numFmt w:val="decimal"/>
      <w:lvlText w:val=""/>
      <w:lvlJc w:val="left"/>
    </w:lvl>
    <w:lvl w:ilvl="6" w:tplc="4A202308">
      <w:numFmt w:val="decimal"/>
      <w:lvlText w:val=""/>
      <w:lvlJc w:val="left"/>
    </w:lvl>
    <w:lvl w:ilvl="7" w:tplc="4F18C9D0">
      <w:numFmt w:val="decimal"/>
      <w:lvlText w:val=""/>
      <w:lvlJc w:val="left"/>
    </w:lvl>
    <w:lvl w:ilvl="8" w:tplc="E6BC6812">
      <w:numFmt w:val="decimal"/>
      <w:lvlText w:val=""/>
      <w:lvlJc w:val="left"/>
    </w:lvl>
  </w:abstractNum>
  <w:abstractNum w:abstractNumId="24">
    <w:nsid w:val="00001953"/>
    <w:multiLevelType w:val="hybridMultilevel"/>
    <w:tmpl w:val="CB2CE1FC"/>
    <w:lvl w:ilvl="0" w:tplc="25D256B0">
      <w:start w:val="1"/>
      <w:numFmt w:val="bullet"/>
      <w:lvlText w:val=""/>
      <w:lvlJc w:val="left"/>
    </w:lvl>
    <w:lvl w:ilvl="1" w:tplc="26FAACF4">
      <w:numFmt w:val="decimal"/>
      <w:lvlText w:val=""/>
      <w:lvlJc w:val="left"/>
    </w:lvl>
    <w:lvl w:ilvl="2" w:tplc="B1AC9D76">
      <w:numFmt w:val="decimal"/>
      <w:lvlText w:val=""/>
      <w:lvlJc w:val="left"/>
    </w:lvl>
    <w:lvl w:ilvl="3" w:tplc="49863104">
      <w:numFmt w:val="decimal"/>
      <w:lvlText w:val=""/>
      <w:lvlJc w:val="left"/>
    </w:lvl>
    <w:lvl w:ilvl="4" w:tplc="F1CE24EA">
      <w:numFmt w:val="decimal"/>
      <w:lvlText w:val=""/>
      <w:lvlJc w:val="left"/>
    </w:lvl>
    <w:lvl w:ilvl="5" w:tplc="A6546FBC">
      <w:numFmt w:val="decimal"/>
      <w:lvlText w:val=""/>
      <w:lvlJc w:val="left"/>
    </w:lvl>
    <w:lvl w:ilvl="6" w:tplc="F3EE7CE2">
      <w:numFmt w:val="decimal"/>
      <w:lvlText w:val=""/>
      <w:lvlJc w:val="left"/>
    </w:lvl>
    <w:lvl w:ilvl="7" w:tplc="4C78EC2A">
      <w:numFmt w:val="decimal"/>
      <w:lvlText w:val=""/>
      <w:lvlJc w:val="left"/>
    </w:lvl>
    <w:lvl w:ilvl="8" w:tplc="8550BCBC">
      <w:numFmt w:val="decimal"/>
      <w:lvlText w:val=""/>
      <w:lvlJc w:val="left"/>
    </w:lvl>
  </w:abstractNum>
  <w:abstractNum w:abstractNumId="25">
    <w:nsid w:val="00001AF4"/>
    <w:multiLevelType w:val="hybridMultilevel"/>
    <w:tmpl w:val="F2682B2A"/>
    <w:lvl w:ilvl="0" w:tplc="355C5D32">
      <w:start w:val="1"/>
      <w:numFmt w:val="bullet"/>
      <w:lvlText w:val="в"/>
      <w:lvlJc w:val="left"/>
    </w:lvl>
    <w:lvl w:ilvl="1" w:tplc="A30A3852">
      <w:start w:val="1"/>
      <w:numFmt w:val="bullet"/>
      <w:lvlText w:val="В"/>
      <w:lvlJc w:val="left"/>
    </w:lvl>
    <w:lvl w:ilvl="2" w:tplc="FC56FE94">
      <w:numFmt w:val="decimal"/>
      <w:lvlText w:val=""/>
      <w:lvlJc w:val="left"/>
    </w:lvl>
    <w:lvl w:ilvl="3" w:tplc="1076BD8E">
      <w:numFmt w:val="decimal"/>
      <w:lvlText w:val=""/>
      <w:lvlJc w:val="left"/>
    </w:lvl>
    <w:lvl w:ilvl="4" w:tplc="A538F6A8">
      <w:numFmt w:val="decimal"/>
      <w:lvlText w:val=""/>
      <w:lvlJc w:val="left"/>
    </w:lvl>
    <w:lvl w:ilvl="5" w:tplc="15FA572A">
      <w:numFmt w:val="decimal"/>
      <w:lvlText w:val=""/>
      <w:lvlJc w:val="left"/>
    </w:lvl>
    <w:lvl w:ilvl="6" w:tplc="66D45C5C">
      <w:numFmt w:val="decimal"/>
      <w:lvlText w:val=""/>
      <w:lvlJc w:val="left"/>
    </w:lvl>
    <w:lvl w:ilvl="7" w:tplc="C5E2E668">
      <w:numFmt w:val="decimal"/>
      <w:lvlText w:val=""/>
      <w:lvlJc w:val="left"/>
    </w:lvl>
    <w:lvl w:ilvl="8" w:tplc="D92AAA2E">
      <w:numFmt w:val="decimal"/>
      <w:lvlText w:val=""/>
      <w:lvlJc w:val="left"/>
    </w:lvl>
  </w:abstractNum>
  <w:abstractNum w:abstractNumId="26">
    <w:nsid w:val="00002059"/>
    <w:multiLevelType w:val="hybridMultilevel"/>
    <w:tmpl w:val="9FDAD646"/>
    <w:lvl w:ilvl="0" w:tplc="C2FA9732">
      <w:start w:val="1"/>
      <w:numFmt w:val="bullet"/>
      <w:lvlText w:val="в"/>
      <w:lvlJc w:val="left"/>
    </w:lvl>
    <w:lvl w:ilvl="1" w:tplc="08F602E0">
      <w:numFmt w:val="decimal"/>
      <w:lvlText w:val=""/>
      <w:lvlJc w:val="left"/>
    </w:lvl>
    <w:lvl w:ilvl="2" w:tplc="BA68C492">
      <w:numFmt w:val="decimal"/>
      <w:lvlText w:val=""/>
      <w:lvlJc w:val="left"/>
    </w:lvl>
    <w:lvl w:ilvl="3" w:tplc="8C58786A">
      <w:numFmt w:val="decimal"/>
      <w:lvlText w:val=""/>
      <w:lvlJc w:val="left"/>
    </w:lvl>
    <w:lvl w:ilvl="4" w:tplc="E8DE31E6">
      <w:numFmt w:val="decimal"/>
      <w:lvlText w:val=""/>
      <w:lvlJc w:val="left"/>
    </w:lvl>
    <w:lvl w:ilvl="5" w:tplc="9EBAC3DC">
      <w:numFmt w:val="decimal"/>
      <w:lvlText w:val=""/>
      <w:lvlJc w:val="left"/>
    </w:lvl>
    <w:lvl w:ilvl="6" w:tplc="56FEE036">
      <w:numFmt w:val="decimal"/>
      <w:lvlText w:val=""/>
      <w:lvlJc w:val="left"/>
    </w:lvl>
    <w:lvl w:ilvl="7" w:tplc="06404208">
      <w:numFmt w:val="decimal"/>
      <w:lvlText w:val=""/>
      <w:lvlJc w:val="left"/>
    </w:lvl>
    <w:lvl w:ilvl="8" w:tplc="8CC25226">
      <w:numFmt w:val="decimal"/>
      <w:lvlText w:val=""/>
      <w:lvlJc w:val="left"/>
    </w:lvl>
  </w:abstractNum>
  <w:abstractNum w:abstractNumId="27">
    <w:nsid w:val="000022CD"/>
    <w:multiLevelType w:val="hybridMultilevel"/>
    <w:tmpl w:val="72DCE61E"/>
    <w:lvl w:ilvl="0" w:tplc="AFB8B1B4">
      <w:start w:val="1"/>
      <w:numFmt w:val="bullet"/>
      <w:lvlText w:val="к"/>
      <w:lvlJc w:val="left"/>
    </w:lvl>
    <w:lvl w:ilvl="1" w:tplc="E4B22B3A">
      <w:start w:val="1"/>
      <w:numFmt w:val="bullet"/>
      <w:lvlText w:val="в"/>
      <w:lvlJc w:val="left"/>
    </w:lvl>
    <w:lvl w:ilvl="2" w:tplc="C2F6E094">
      <w:numFmt w:val="decimal"/>
      <w:lvlText w:val=""/>
      <w:lvlJc w:val="left"/>
    </w:lvl>
    <w:lvl w:ilvl="3" w:tplc="38C0B176">
      <w:numFmt w:val="decimal"/>
      <w:lvlText w:val=""/>
      <w:lvlJc w:val="left"/>
    </w:lvl>
    <w:lvl w:ilvl="4" w:tplc="9CB441FA">
      <w:numFmt w:val="decimal"/>
      <w:lvlText w:val=""/>
      <w:lvlJc w:val="left"/>
    </w:lvl>
    <w:lvl w:ilvl="5" w:tplc="67688ABA">
      <w:numFmt w:val="decimal"/>
      <w:lvlText w:val=""/>
      <w:lvlJc w:val="left"/>
    </w:lvl>
    <w:lvl w:ilvl="6" w:tplc="9360333C">
      <w:numFmt w:val="decimal"/>
      <w:lvlText w:val=""/>
      <w:lvlJc w:val="left"/>
    </w:lvl>
    <w:lvl w:ilvl="7" w:tplc="FC3C172E">
      <w:numFmt w:val="decimal"/>
      <w:lvlText w:val=""/>
      <w:lvlJc w:val="left"/>
    </w:lvl>
    <w:lvl w:ilvl="8" w:tplc="C47C4DAE">
      <w:numFmt w:val="decimal"/>
      <w:lvlText w:val=""/>
      <w:lvlJc w:val="left"/>
    </w:lvl>
  </w:abstractNum>
  <w:abstractNum w:abstractNumId="28">
    <w:nsid w:val="000023C9"/>
    <w:multiLevelType w:val="hybridMultilevel"/>
    <w:tmpl w:val="B5AE799A"/>
    <w:lvl w:ilvl="0" w:tplc="89F88E9C">
      <w:start w:val="1"/>
      <w:numFmt w:val="bullet"/>
      <w:lvlText w:val=""/>
      <w:lvlJc w:val="left"/>
    </w:lvl>
    <w:lvl w:ilvl="1" w:tplc="6BC8749A">
      <w:numFmt w:val="decimal"/>
      <w:lvlText w:val=""/>
      <w:lvlJc w:val="left"/>
    </w:lvl>
    <w:lvl w:ilvl="2" w:tplc="A9466768">
      <w:numFmt w:val="decimal"/>
      <w:lvlText w:val=""/>
      <w:lvlJc w:val="left"/>
    </w:lvl>
    <w:lvl w:ilvl="3" w:tplc="58DEA86A">
      <w:numFmt w:val="decimal"/>
      <w:lvlText w:val=""/>
      <w:lvlJc w:val="left"/>
    </w:lvl>
    <w:lvl w:ilvl="4" w:tplc="8FEAACF4">
      <w:numFmt w:val="decimal"/>
      <w:lvlText w:val=""/>
      <w:lvlJc w:val="left"/>
    </w:lvl>
    <w:lvl w:ilvl="5" w:tplc="C13E1B20">
      <w:numFmt w:val="decimal"/>
      <w:lvlText w:val=""/>
      <w:lvlJc w:val="left"/>
    </w:lvl>
    <w:lvl w:ilvl="6" w:tplc="24FEAD1A">
      <w:numFmt w:val="decimal"/>
      <w:lvlText w:val=""/>
      <w:lvlJc w:val="left"/>
    </w:lvl>
    <w:lvl w:ilvl="7" w:tplc="6ACA41A6">
      <w:numFmt w:val="decimal"/>
      <w:lvlText w:val=""/>
      <w:lvlJc w:val="left"/>
    </w:lvl>
    <w:lvl w:ilvl="8" w:tplc="C7C2E7A4">
      <w:numFmt w:val="decimal"/>
      <w:lvlText w:val=""/>
      <w:lvlJc w:val="left"/>
    </w:lvl>
  </w:abstractNum>
  <w:abstractNum w:abstractNumId="29">
    <w:nsid w:val="0000249E"/>
    <w:multiLevelType w:val="hybridMultilevel"/>
    <w:tmpl w:val="D04A2FB4"/>
    <w:lvl w:ilvl="0" w:tplc="7FDEC58A">
      <w:start w:val="1"/>
      <w:numFmt w:val="bullet"/>
      <w:lvlText w:val=""/>
      <w:lvlJc w:val="left"/>
    </w:lvl>
    <w:lvl w:ilvl="1" w:tplc="EC063DA8">
      <w:numFmt w:val="decimal"/>
      <w:lvlText w:val=""/>
      <w:lvlJc w:val="left"/>
    </w:lvl>
    <w:lvl w:ilvl="2" w:tplc="B8225EB6">
      <w:numFmt w:val="decimal"/>
      <w:lvlText w:val=""/>
      <w:lvlJc w:val="left"/>
    </w:lvl>
    <w:lvl w:ilvl="3" w:tplc="F2203C20">
      <w:numFmt w:val="decimal"/>
      <w:lvlText w:val=""/>
      <w:lvlJc w:val="left"/>
    </w:lvl>
    <w:lvl w:ilvl="4" w:tplc="F9C46C72">
      <w:numFmt w:val="decimal"/>
      <w:lvlText w:val=""/>
      <w:lvlJc w:val="left"/>
    </w:lvl>
    <w:lvl w:ilvl="5" w:tplc="D1E27CE4">
      <w:numFmt w:val="decimal"/>
      <w:lvlText w:val=""/>
      <w:lvlJc w:val="left"/>
    </w:lvl>
    <w:lvl w:ilvl="6" w:tplc="9980353C">
      <w:numFmt w:val="decimal"/>
      <w:lvlText w:val=""/>
      <w:lvlJc w:val="left"/>
    </w:lvl>
    <w:lvl w:ilvl="7" w:tplc="ABFC5060">
      <w:numFmt w:val="decimal"/>
      <w:lvlText w:val=""/>
      <w:lvlJc w:val="left"/>
    </w:lvl>
    <w:lvl w:ilvl="8" w:tplc="C512CC96">
      <w:numFmt w:val="decimal"/>
      <w:lvlText w:val=""/>
      <w:lvlJc w:val="left"/>
    </w:lvl>
  </w:abstractNum>
  <w:abstractNum w:abstractNumId="30">
    <w:nsid w:val="0000261E"/>
    <w:multiLevelType w:val="hybridMultilevel"/>
    <w:tmpl w:val="8D56B83E"/>
    <w:lvl w:ilvl="0" w:tplc="D0525DA0">
      <w:start w:val="1"/>
      <w:numFmt w:val="bullet"/>
      <w:lvlText w:val="в"/>
      <w:lvlJc w:val="left"/>
    </w:lvl>
    <w:lvl w:ilvl="1" w:tplc="33E8B26E">
      <w:numFmt w:val="decimal"/>
      <w:lvlText w:val=""/>
      <w:lvlJc w:val="left"/>
    </w:lvl>
    <w:lvl w:ilvl="2" w:tplc="B6DCC0C2">
      <w:numFmt w:val="decimal"/>
      <w:lvlText w:val=""/>
      <w:lvlJc w:val="left"/>
    </w:lvl>
    <w:lvl w:ilvl="3" w:tplc="49582B0A">
      <w:numFmt w:val="decimal"/>
      <w:lvlText w:val=""/>
      <w:lvlJc w:val="left"/>
    </w:lvl>
    <w:lvl w:ilvl="4" w:tplc="91EC905E">
      <w:numFmt w:val="decimal"/>
      <w:lvlText w:val=""/>
      <w:lvlJc w:val="left"/>
    </w:lvl>
    <w:lvl w:ilvl="5" w:tplc="D234D286">
      <w:numFmt w:val="decimal"/>
      <w:lvlText w:val=""/>
      <w:lvlJc w:val="left"/>
    </w:lvl>
    <w:lvl w:ilvl="6" w:tplc="053299C4">
      <w:numFmt w:val="decimal"/>
      <w:lvlText w:val=""/>
      <w:lvlJc w:val="left"/>
    </w:lvl>
    <w:lvl w:ilvl="7" w:tplc="84D440CC">
      <w:numFmt w:val="decimal"/>
      <w:lvlText w:val=""/>
      <w:lvlJc w:val="left"/>
    </w:lvl>
    <w:lvl w:ilvl="8" w:tplc="4BEABA90">
      <w:numFmt w:val="decimal"/>
      <w:lvlText w:val=""/>
      <w:lvlJc w:val="left"/>
    </w:lvl>
  </w:abstractNum>
  <w:abstractNum w:abstractNumId="31">
    <w:nsid w:val="000026CA"/>
    <w:multiLevelType w:val="hybridMultilevel"/>
    <w:tmpl w:val="416897F6"/>
    <w:lvl w:ilvl="0" w:tplc="3A3C6752">
      <w:start w:val="1"/>
      <w:numFmt w:val="bullet"/>
      <w:lvlText w:val="к"/>
      <w:lvlJc w:val="left"/>
    </w:lvl>
    <w:lvl w:ilvl="1" w:tplc="1D66450A">
      <w:start w:val="1"/>
      <w:numFmt w:val="bullet"/>
      <w:lvlText w:val="в"/>
      <w:lvlJc w:val="left"/>
    </w:lvl>
    <w:lvl w:ilvl="2" w:tplc="0E5AD7C6">
      <w:numFmt w:val="decimal"/>
      <w:lvlText w:val=""/>
      <w:lvlJc w:val="left"/>
    </w:lvl>
    <w:lvl w:ilvl="3" w:tplc="4FA4AE44">
      <w:numFmt w:val="decimal"/>
      <w:lvlText w:val=""/>
      <w:lvlJc w:val="left"/>
    </w:lvl>
    <w:lvl w:ilvl="4" w:tplc="157ECC7C">
      <w:numFmt w:val="decimal"/>
      <w:lvlText w:val=""/>
      <w:lvlJc w:val="left"/>
    </w:lvl>
    <w:lvl w:ilvl="5" w:tplc="29F88746">
      <w:numFmt w:val="decimal"/>
      <w:lvlText w:val=""/>
      <w:lvlJc w:val="left"/>
    </w:lvl>
    <w:lvl w:ilvl="6" w:tplc="234A3426">
      <w:numFmt w:val="decimal"/>
      <w:lvlText w:val=""/>
      <w:lvlJc w:val="left"/>
    </w:lvl>
    <w:lvl w:ilvl="7" w:tplc="04E4DA48">
      <w:numFmt w:val="decimal"/>
      <w:lvlText w:val=""/>
      <w:lvlJc w:val="left"/>
    </w:lvl>
    <w:lvl w:ilvl="8" w:tplc="8EE467DE">
      <w:numFmt w:val="decimal"/>
      <w:lvlText w:val=""/>
      <w:lvlJc w:val="left"/>
    </w:lvl>
  </w:abstractNum>
  <w:abstractNum w:abstractNumId="32">
    <w:nsid w:val="00002833"/>
    <w:multiLevelType w:val="hybridMultilevel"/>
    <w:tmpl w:val="F934F5D6"/>
    <w:lvl w:ilvl="0" w:tplc="A9BADA48">
      <w:start w:val="1"/>
      <w:numFmt w:val="bullet"/>
      <w:lvlText w:val="В"/>
      <w:lvlJc w:val="left"/>
    </w:lvl>
    <w:lvl w:ilvl="1" w:tplc="76DEBF72">
      <w:numFmt w:val="decimal"/>
      <w:lvlText w:val=""/>
      <w:lvlJc w:val="left"/>
    </w:lvl>
    <w:lvl w:ilvl="2" w:tplc="0D70F2C8">
      <w:numFmt w:val="decimal"/>
      <w:lvlText w:val=""/>
      <w:lvlJc w:val="left"/>
    </w:lvl>
    <w:lvl w:ilvl="3" w:tplc="9104D612">
      <w:numFmt w:val="decimal"/>
      <w:lvlText w:val=""/>
      <w:lvlJc w:val="left"/>
    </w:lvl>
    <w:lvl w:ilvl="4" w:tplc="04DEF1B8">
      <w:numFmt w:val="decimal"/>
      <w:lvlText w:val=""/>
      <w:lvlJc w:val="left"/>
    </w:lvl>
    <w:lvl w:ilvl="5" w:tplc="EAEC2650">
      <w:numFmt w:val="decimal"/>
      <w:lvlText w:val=""/>
      <w:lvlJc w:val="left"/>
    </w:lvl>
    <w:lvl w:ilvl="6" w:tplc="2D241DCC">
      <w:numFmt w:val="decimal"/>
      <w:lvlText w:val=""/>
      <w:lvlJc w:val="left"/>
    </w:lvl>
    <w:lvl w:ilvl="7" w:tplc="6826DD88">
      <w:numFmt w:val="decimal"/>
      <w:lvlText w:val=""/>
      <w:lvlJc w:val="left"/>
    </w:lvl>
    <w:lvl w:ilvl="8" w:tplc="32263F10">
      <w:numFmt w:val="decimal"/>
      <w:lvlText w:val=""/>
      <w:lvlJc w:val="left"/>
    </w:lvl>
  </w:abstractNum>
  <w:abstractNum w:abstractNumId="33">
    <w:nsid w:val="0000288F"/>
    <w:multiLevelType w:val="hybridMultilevel"/>
    <w:tmpl w:val="C74C3122"/>
    <w:lvl w:ilvl="0" w:tplc="3DE608A8">
      <w:start w:val="3"/>
      <w:numFmt w:val="decimal"/>
      <w:lvlText w:val="%1."/>
      <w:lvlJc w:val="left"/>
    </w:lvl>
    <w:lvl w:ilvl="1" w:tplc="80CEF78A">
      <w:start w:val="1"/>
      <w:numFmt w:val="decimal"/>
      <w:lvlText w:val="%2"/>
      <w:lvlJc w:val="left"/>
    </w:lvl>
    <w:lvl w:ilvl="2" w:tplc="204200EC">
      <w:numFmt w:val="decimal"/>
      <w:lvlText w:val=""/>
      <w:lvlJc w:val="left"/>
    </w:lvl>
    <w:lvl w:ilvl="3" w:tplc="D3AABE88">
      <w:numFmt w:val="decimal"/>
      <w:lvlText w:val=""/>
      <w:lvlJc w:val="left"/>
    </w:lvl>
    <w:lvl w:ilvl="4" w:tplc="EC0E65EC">
      <w:numFmt w:val="decimal"/>
      <w:lvlText w:val=""/>
      <w:lvlJc w:val="left"/>
    </w:lvl>
    <w:lvl w:ilvl="5" w:tplc="9E302ED4">
      <w:numFmt w:val="decimal"/>
      <w:lvlText w:val=""/>
      <w:lvlJc w:val="left"/>
    </w:lvl>
    <w:lvl w:ilvl="6" w:tplc="E806E562">
      <w:numFmt w:val="decimal"/>
      <w:lvlText w:val=""/>
      <w:lvlJc w:val="left"/>
    </w:lvl>
    <w:lvl w:ilvl="7" w:tplc="965027A8">
      <w:numFmt w:val="decimal"/>
      <w:lvlText w:val=""/>
      <w:lvlJc w:val="left"/>
    </w:lvl>
    <w:lvl w:ilvl="8" w:tplc="B79092E2">
      <w:numFmt w:val="decimal"/>
      <w:lvlText w:val=""/>
      <w:lvlJc w:val="left"/>
    </w:lvl>
  </w:abstractNum>
  <w:abstractNum w:abstractNumId="34">
    <w:nsid w:val="00002B0C"/>
    <w:multiLevelType w:val="hybridMultilevel"/>
    <w:tmpl w:val="0B54001E"/>
    <w:lvl w:ilvl="0" w:tplc="C386A5EC">
      <w:start w:val="1"/>
      <w:numFmt w:val="bullet"/>
      <w:lvlText w:val=""/>
      <w:lvlJc w:val="left"/>
    </w:lvl>
    <w:lvl w:ilvl="1" w:tplc="E5DE3B7A">
      <w:numFmt w:val="decimal"/>
      <w:lvlText w:val=""/>
      <w:lvlJc w:val="left"/>
    </w:lvl>
    <w:lvl w:ilvl="2" w:tplc="285256AE">
      <w:numFmt w:val="decimal"/>
      <w:lvlText w:val=""/>
      <w:lvlJc w:val="left"/>
    </w:lvl>
    <w:lvl w:ilvl="3" w:tplc="B266A458">
      <w:numFmt w:val="decimal"/>
      <w:lvlText w:val=""/>
      <w:lvlJc w:val="left"/>
    </w:lvl>
    <w:lvl w:ilvl="4" w:tplc="31E2F378">
      <w:numFmt w:val="decimal"/>
      <w:lvlText w:val=""/>
      <w:lvlJc w:val="left"/>
    </w:lvl>
    <w:lvl w:ilvl="5" w:tplc="D416EA32">
      <w:numFmt w:val="decimal"/>
      <w:lvlText w:val=""/>
      <w:lvlJc w:val="left"/>
    </w:lvl>
    <w:lvl w:ilvl="6" w:tplc="FCB09CD4">
      <w:numFmt w:val="decimal"/>
      <w:lvlText w:val=""/>
      <w:lvlJc w:val="left"/>
    </w:lvl>
    <w:lvl w:ilvl="7" w:tplc="FBCA2FF8">
      <w:numFmt w:val="decimal"/>
      <w:lvlText w:val=""/>
      <w:lvlJc w:val="left"/>
    </w:lvl>
    <w:lvl w:ilvl="8" w:tplc="881E894C">
      <w:numFmt w:val="decimal"/>
      <w:lvlText w:val=""/>
      <w:lvlJc w:val="left"/>
    </w:lvl>
  </w:abstractNum>
  <w:abstractNum w:abstractNumId="35">
    <w:nsid w:val="00002C49"/>
    <w:multiLevelType w:val="hybridMultilevel"/>
    <w:tmpl w:val="6BAE6008"/>
    <w:lvl w:ilvl="0" w:tplc="6940291E">
      <w:start w:val="1"/>
      <w:numFmt w:val="bullet"/>
      <w:lvlText w:val="В"/>
      <w:lvlJc w:val="left"/>
    </w:lvl>
    <w:lvl w:ilvl="1" w:tplc="E2BCD2A8">
      <w:numFmt w:val="decimal"/>
      <w:lvlText w:val=""/>
      <w:lvlJc w:val="left"/>
    </w:lvl>
    <w:lvl w:ilvl="2" w:tplc="05D2819E">
      <w:numFmt w:val="decimal"/>
      <w:lvlText w:val=""/>
      <w:lvlJc w:val="left"/>
    </w:lvl>
    <w:lvl w:ilvl="3" w:tplc="121E64D4">
      <w:numFmt w:val="decimal"/>
      <w:lvlText w:val=""/>
      <w:lvlJc w:val="left"/>
    </w:lvl>
    <w:lvl w:ilvl="4" w:tplc="A5B23EDA">
      <w:numFmt w:val="decimal"/>
      <w:lvlText w:val=""/>
      <w:lvlJc w:val="left"/>
    </w:lvl>
    <w:lvl w:ilvl="5" w:tplc="820EB2D8">
      <w:numFmt w:val="decimal"/>
      <w:lvlText w:val=""/>
      <w:lvlJc w:val="left"/>
    </w:lvl>
    <w:lvl w:ilvl="6" w:tplc="B2ECB004">
      <w:numFmt w:val="decimal"/>
      <w:lvlText w:val=""/>
      <w:lvlJc w:val="left"/>
    </w:lvl>
    <w:lvl w:ilvl="7" w:tplc="0636BD10">
      <w:numFmt w:val="decimal"/>
      <w:lvlText w:val=""/>
      <w:lvlJc w:val="left"/>
    </w:lvl>
    <w:lvl w:ilvl="8" w:tplc="9A8A4660">
      <w:numFmt w:val="decimal"/>
      <w:lvlText w:val=""/>
      <w:lvlJc w:val="left"/>
    </w:lvl>
  </w:abstractNum>
  <w:abstractNum w:abstractNumId="36">
    <w:nsid w:val="00002F14"/>
    <w:multiLevelType w:val="hybridMultilevel"/>
    <w:tmpl w:val="09B493F2"/>
    <w:lvl w:ilvl="0" w:tplc="3CA62144">
      <w:start w:val="1"/>
      <w:numFmt w:val="bullet"/>
      <w:lvlText w:val="В"/>
      <w:lvlJc w:val="left"/>
    </w:lvl>
    <w:lvl w:ilvl="1" w:tplc="76F62710">
      <w:numFmt w:val="decimal"/>
      <w:lvlText w:val=""/>
      <w:lvlJc w:val="left"/>
    </w:lvl>
    <w:lvl w:ilvl="2" w:tplc="DB5E4A78">
      <w:numFmt w:val="decimal"/>
      <w:lvlText w:val=""/>
      <w:lvlJc w:val="left"/>
    </w:lvl>
    <w:lvl w:ilvl="3" w:tplc="7026C8E6">
      <w:numFmt w:val="decimal"/>
      <w:lvlText w:val=""/>
      <w:lvlJc w:val="left"/>
    </w:lvl>
    <w:lvl w:ilvl="4" w:tplc="CF06B250">
      <w:numFmt w:val="decimal"/>
      <w:lvlText w:val=""/>
      <w:lvlJc w:val="left"/>
    </w:lvl>
    <w:lvl w:ilvl="5" w:tplc="40BA7E72">
      <w:numFmt w:val="decimal"/>
      <w:lvlText w:val=""/>
      <w:lvlJc w:val="left"/>
    </w:lvl>
    <w:lvl w:ilvl="6" w:tplc="406868F8">
      <w:numFmt w:val="decimal"/>
      <w:lvlText w:val=""/>
      <w:lvlJc w:val="left"/>
    </w:lvl>
    <w:lvl w:ilvl="7" w:tplc="69020B38">
      <w:numFmt w:val="decimal"/>
      <w:lvlText w:val=""/>
      <w:lvlJc w:val="left"/>
    </w:lvl>
    <w:lvl w:ilvl="8" w:tplc="E7AC76B4">
      <w:numFmt w:val="decimal"/>
      <w:lvlText w:val=""/>
      <w:lvlJc w:val="left"/>
    </w:lvl>
  </w:abstractNum>
  <w:abstractNum w:abstractNumId="37">
    <w:nsid w:val="00002FFF"/>
    <w:multiLevelType w:val="hybridMultilevel"/>
    <w:tmpl w:val="E4F4E030"/>
    <w:lvl w:ilvl="0" w:tplc="5310FEFA">
      <w:start w:val="1"/>
      <w:numFmt w:val="bullet"/>
      <w:lvlText w:val="В"/>
      <w:lvlJc w:val="left"/>
    </w:lvl>
    <w:lvl w:ilvl="1" w:tplc="630C3DA0">
      <w:numFmt w:val="decimal"/>
      <w:lvlText w:val=""/>
      <w:lvlJc w:val="left"/>
    </w:lvl>
    <w:lvl w:ilvl="2" w:tplc="7D42A8E8">
      <w:numFmt w:val="decimal"/>
      <w:lvlText w:val=""/>
      <w:lvlJc w:val="left"/>
    </w:lvl>
    <w:lvl w:ilvl="3" w:tplc="567EB20A">
      <w:numFmt w:val="decimal"/>
      <w:lvlText w:val=""/>
      <w:lvlJc w:val="left"/>
    </w:lvl>
    <w:lvl w:ilvl="4" w:tplc="A0DCA0F4">
      <w:numFmt w:val="decimal"/>
      <w:lvlText w:val=""/>
      <w:lvlJc w:val="left"/>
    </w:lvl>
    <w:lvl w:ilvl="5" w:tplc="3190D022">
      <w:numFmt w:val="decimal"/>
      <w:lvlText w:val=""/>
      <w:lvlJc w:val="left"/>
    </w:lvl>
    <w:lvl w:ilvl="6" w:tplc="46627DCE">
      <w:numFmt w:val="decimal"/>
      <w:lvlText w:val=""/>
      <w:lvlJc w:val="left"/>
    </w:lvl>
    <w:lvl w:ilvl="7" w:tplc="E76A7E74">
      <w:numFmt w:val="decimal"/>
      <w:lvlText w:val=""/>
      <w:lvlJc w:val="left"/>
    </w:lvl>
    <w:lvl w:ilvl="8" w:tplc="8954BF24">
      <w:numFmt w:val="decimal"/>
      <w:lvlText w:val=""/>
      <w:lvlJc w:val="left"/>
    </w:lvl>
  </w:abstractNum>
  <w:abstractNum w:abstractNumId="38">
    <w:nsid w:val="000032E6"/>
    <w:multiLevelType w:val="hybridMultilevel"/>
    <w:tmpl w:val="2D56C1CC"/>
    <w:lvl w:ilvl="0" w:tplc="5818291A">
      <w:start w:val="1"/>
      <w:numFmt w:val="bullet"/>
      <w:lvlText w:val="в"/>
      <w:lvlJc w:val="left"/>
    </w:lvl>
    <w:lvl w:ilvl="1" w:tplc="1E8893EC">
      <w:numFmt w:val="decimal"/>
      <w:lvlText w:val=""/>
      <w:lvlJc w:val="left"/>
    </w:lvl>
    <w:lvl w:ilvl="2" w:tplc="59DA6D84">
      <w:numFmt w:val="decimal"/>
      <w:lvlText w:val=""/>
      <w:lvlJc w:val="left"/>
    </w:lvl>
    <w:lvl w:ilvl="3" w:tplc="E8CC7504">
      <w:numFmt w:val="decimal"/>
      <w:lvlText w:val=""/>
      <w:lvlJc w:val="left"/>
    </w:lvl>
    <w:lvl w:ilvl="4" w:tplc="B0EAAE42">
      <w:numFmt w:val="decimal"/>
      <w:lvlText w:val=""/>
      <w:lvlJc w:val="left"/>
    </w:lvl>
    <w:lvl w:ilvl="5" w:tplc="9D46FD7A">
      <w:numFmt w:val="decimal"/>
      <w:lvlText w:val=""/>
      <w:lvlJc w:val="left"/>
    </w:lvl>
    <w:lvl w:ilvl="6" w:tplc="F4BC5B8A">
      <w:numFmt w:val="decimal"/>
      <w:lvlText w:val=""/>
      <w:lvlJc w:val="left"/>
    </w:lvl>
    <w:lvl w:ilvl="7" w:tplc="37DC5C9A">
      <w:numFmt w:val="decimal"/>
      <w:lvlText w:val=""/>
      <w:lvlJc w:val="left"/>
    </w:lvl>
    <w:lvl w:ilvl="8" w:tplc="1A84B970">
      <w:numFmt w:val="decimal"/>
      <w:lvlText w:val=""/>
      <w:lvlJc w:val="left"/>
    </w:lvl>
  </w:abstractNum>
  <w:abstractNum w:abstractNumId="39">
    <w:nsid w:val="000033EA"/>
    <w:multiLevelType w:val="hybridMultilevel"/>
    <w:tmpl w:val="3CC241C0"/>
    <w:lvl w:ilvl="0" w:tplc="CA025BE4">
      <w:start w:val="1"/>
      <w:numFmt w:val="bullet"/>
      <w:lvlText w:val="­"/>
      <w:lvlJc w:val="left"/>
    </w:lvl>
    <w:lvl w:ilvl="1" w:tplc="D74064A0">
      <w:numFmt w:val="decimal"/>
      <w:lvlText w:val=""/>
      <w:lvlJc w:val="left"/>
    </w:lvl>
    <w:lvl w:ilvl="2" w:tplc="B6684FAA">
      <w:numFmt w:val="decimal"/>
      <w:lvlText w:val=""/>
      <w:lvlJc w:val="left"/>
    </w:lvl>
    <w:lvl w:ilvl="3" w:tplc="AFFA8B90">
      <w:numFmt w:val="decimal"/>
      <w:lvlText w:val=""/>
      <w:lvlJc w:val="left"/>
    </w:lvl>
    <w:lvl w:ilvl="4" w:tplc="9EAEE78C">
      <w:numFmt w:val="decimal"/>
      <w:lvlText w:val=""/>
      <w:lvlJc w:val="left"/>
    </w:lvl>
    <w:lvl w:ilvl="5" w:tplc="6F30FFAE">
      <w:numFmt w:val="decimal"/>
      <w:lvlText w:val=""/>
      <w:lvlJc w:val="left"/>
    </w:lvl>
    <w:lvl w:ilvl="6" w:tplc="3B4E6AB6">
      <w:numFmt w:val="decimal"/>
      <w:lvlText w:val=""/>
      <w:lvlJc w:val="left"/>
    </w:lvl>
    <w:lvl w:ilvl="7" w:tplc="358C9702">
      <w:numFmt w:val="decimal"/>
      <w:lvlText w:val=""/>
      <w:lvlJc w:val="left"/>
    </w:lvl>
    <w:lvl w:ilvl="8" w:tplc="A34C276C">
      <w:numFmt w:val="decimal"/>
      <w:lvlText w:val=""/>
      <w:lvlJc w:val="left"/>
    </w:lvl>
  </w:abstractNum>
  <w:abstractNum w:abstractNumId="40">
    <w:nsid w:val="0000368E"/>
    <w:multiLevelType w:val="hybridMultilevel"/>
    <w:tmpl w:val="D1DC87C8"/>
    <w:lvl w:ilvl="0" w:tplc="737E2A4E">
      <w:start w:val="1"/>
      <w:numFmt w:val="bullet"/>
      <w:lvlText w:val=""/>
      <w:lvlJc w:val="left"/>
    </w:lvl>
    <w:lvl w:ilvl="1" w:tplc="5D087A7E">
      <w:numFmt w:val="decimal"/>
      <w:lvlText w:val=""/>
      <w:lvlJc w:val="left"/>
    </w:lvl>
    <w:lvl w:ilvl="2" w:tplc="C672AC44">
      <w:numFmt w:val="decimal"/>
      <w:lvlText w:val=""/>
      <w:lvlJc w:val="left"/>
    </w:lvl>
    <w:lvl w:ilvl="3" w:tplc="3644436A">
      <w:numFmt w:val="decimal"/>
      <w:lvlText w:val=""/>
      <w:lvlJc w:val="left"/>
    </w:lvl>
    <w:lvl w:ilvl="4" w:tplc="979CB1F2">
      <w:numFmt w:val="decimal"/>
      <w:lvlText w:val=""/>
      <w:lvlJc w:val="left"/>
    </w:lvl>
    <w:lvl w:ilvl="5" w:tplc="0FC2ED82">
      <w:numFmt w:val="decimal"/>
      <w:lvlText w:val=""/>
      <w:lvlJc w:val="left"/>
    </w:lvl>
    <w:lvl w:ilvl="6" w:tplc="3398DD36">
      <w:numFmt w:val="decimal"/>
      <w:lvlText w:val=""/>
      <w:lvlJc w:val="left"/>
    </w:lvl>
    <w:lvl w:ilvl="7" w:tplc="DDDA8198">
      <w:numFmt w:val="decimal"/>
      <w:lvlText w:val=""/>
      <w:lvlJc w:val="left"/>
    </w:lvl>
    <w:lvl w:ilvl="8" w:tplc="07603D22">
      <w:numFmt w:val="decimal"/>
      <w:lvlText w:val=""/>
      <w:lvlJc w:val="left"/>
    </w:lvl>
  </w:abstractNum>
  <w:abstractNum w:abstractNumId="41">
    <w:nsid w:val="00003699"/>
    <w:multiLevelType w:val="hybridMultilevel"/>
    <w:tmpl w:val="2BA24656"/>
    <w:lvl w:ilvl="0" w:tplc="C15C6BC8">
      <w:start w:val="1"/>
      <w:numFmt w:val="bullet"/>
      <w:lvlText w:val="в"/>
      <w:lvlJc w:val="left"/>
    </w:lvl>
    <w:lvl w:ilvl="1" w:tplc="3154C6E2">
      <w:numFmt w:val="decimal"/>
      <w:lvlText w:val=""/>
      <w:lvlJc w:val="left"/>
    </w:lvl>
    <w:lvl w:ilvl="2" w:tplc="89700920">
      <w:numFmt w:val="decimal"/>
      <w:lvlText w:val=""/>
      <w:lvlJc w:val="left"/>
    </w:lvl>
    <w:lvl w:ilvl="3" w:tplc="692E9672">
      <w:numFmt w:val="decimal"/>
      <w:lvlText w:val=""/>
      <w:lvlJc w:val="left"/>
    </w:lvl>
    <w:lvl w:ilvl="4" w:tplc="21B69184">
      <w:numFmt w:val="decimal"/>
      <w:lvlText w:val=""/>
      <w:lvlJc w:val="left"/>
    </w:lvl>
    <w:lvl w:ilvl="5" w:tplc="0596B9A8">
      <w:numFmt w:val="decimal"/>
      <w:lvlText w:val=""/>
      <w:lvlJc w:val="left"/>
    </w:lvl>
    <w:lvl w:ilvl="6" w:tplc="EFCE6660">
      <w:numFmt w:val="decimal"/>
      <w:lvlText w:val=""/>
      <w:lvlJc w:val="left"/>
    </w:lvl>
    <w:lvl w:ilvl="7" w:tplc="FC6EA264">
      <w:numFmt w:val="decimal"/>
      <w:lvlText w:val=""/>
      <w:lvlJc w:val="left"/>
    </w:lvl>
    <w:lvl w:ilvl="8" w:tplc="794CB97A">
      <w:numFmt w:val="decimal"/>
      <w:lvlText w:val=""/>
      <w:lvlJc w:val="left"/>
    </w:lvl>
  </w:abstractNum>
  <w:abstractNum w:abstractNumId="42">
    <w:nsid w:val="00003A2D"/>
    <w:multiLevelType w:val="hybridMultilevel"/>
    <w:tmpl w:val="75223694"/>
    <w:lvl w:ilvl="0" w:tplc="1AA8084E">
      <w:start w:val="1"/>
      <w:numFmt w:val="bullet"/>
      <w:lvlText w:val="С"/>
      <w:lvlJc w:val="left"/>
    </w:lvl>
    <w:lvl w:ilvl="1" w:tplc="E1E23D12">
      <w:numFmt w:val="decimal"/>
      <w:lvlText w:val=""/>
      <w:lvlJc w:val="left"/>
    </w:lvl>
    <w:lvl w:ilvl="2" w:tplc="29587264">
      <w:numFmt w:val="decimal"/>
      <w:lvlText w:val=""/>
      <w:lvlJc w:val="left"/>
    </w:lvl>
    <w:lvl w:ilvl="3" w:tplc="DA72FCBA">
      <w:numFmt w:val="decimal"/>
      <w:lvlText w:val=""/>
      <w:lvlJc w:val="left"/>
    </w:lvl>
    <w:lvl w:ilvl="4" w:tplc="056E8BB2">
      <w:numFmt w:val="decimal"/>
      <w:lvlText w:val=""/>
      <w:lvlJc w:val="left"/>
    </w:lvl>
    <w:lvl w:ilvl="5" w:tplc="BCA6A31E">
      <w:numFmt w:val="decimal"/>
      <w:lvlText w:val=""/>
      <w:lvlJc w:val="left"/>
    </w:lvl>
    <w:lvl w:ilvl="6" w:tplc="2EA011F2">
      <w:numFmt w:val="decimal"/>
      <w:lvlText w:val=""/>
      <w:lvlJc w:val="left"/>
    </w:lvl>
    <w:lvl w:ilvl="7" w:tplc="C1321C60">
      <w:numFmt w:val="decimal"/>
      <w:lvlText w:val=""/>
      <w:lvlJc w:val="left"/>
    </w:lvl>
    <w:lvl w:ilvl="8" w:tplc="072C94E6">
      <w:numFmt w:val="decimal"/>
      <w:lvlText w:val=""/>
      <w:lvlJc w:val="left"/>
    </w:lvl>
  </w:abstractNum>
  <w:abstractNum w:abstractNumId="43">
    <w:nsid w:val="00003A61"/>
    <w:multiLevelType w:val="hybridMultilevel"/>
    <w:tmpl w:val="6E229878"/>
    <w:lvl w:ilvl="0" w:tplc="B1C8F960">
      <w:start w:val="1"/>
      <w:numFmt w:val="bullet"/>
      <w:lvlText w:val="В"/>
      <w:lvlJc w:val="left"/>
    </w:lvl>
    <w:lvl w:ilvl="1" w:tplc="8CCC02AA">
      <w:numFmt w:val="decimal"/>
      <w:lvlText w:val=""/>
      <w:lvlJc w:val="left"/>
    </w:lvl>
    <w:lvl w:ilvl="2" w:tplc="A5C644B2">
      <w:numFmt w:val="decimal"/>
      <w:lvlText w:val=""/>
      <w:lvlJc w:val="left"/>
    </w:lvl>
    <w:lvl w:ilvl="3" w:tplc="BEDEF3CA">
      <w:numFmt w:val="decimal"/>
      <w:lvlText w:val=""/>
      <w:lvlJc w:val="left"/>
    </w:lvl>
    <w:lvl w:ilvl="4" w:tplc="21B0BE64">
      <w:numFmt w:val="decimal"/>
      <w:lvlText w:val=""/>
      <w:lvlJc w:val="left"/>
    </w:lvl>
    <w:lvl w:ilvl="5" w:tplc="91561808">
      <w:numFmt w:val="decimal"/>
      <w:lvlText w:val=""/>
      <w:lvlJc w:val="left"/>
    </w:lvl>
    <w:lvl w:ilvl="6" w:tplc="4D0297E6">
      <w:numFmt w:val="decimal"/>
      <w:lvlText w:val=""/>
      <w:lvlJc w:val="left"/>
    </w:lvl>
    <w:lvl w:ilvl="7" w:tplc="FF9CCE44">
      <w:numFmt w:val="decimal"/>
      <w:lvlText w:val=""/>
      <w:lvlJc w:val="left"/>
    </w:lvl>
    <w:lvl w:ilvl="8" w:tplc="A7A4E532">
      <w:numFmt w:val="decimal"/>
      <w:lvlText w:val=""/>
      <w:lvlJc w:val="left"/>
    </w:lvl>
  </w:abstractNum>
  <w:abstractNum w:abstractNumId="44">
    <w:nsid w:val="00003C61"/>
    <w:multiLevelType w:val="hybridMultilevel"/>
    <w:tmpl w:val="4BBE14CC"/>
    <w:lvl w:ilvl="0" w:tplc="5B6256E6">
      <w:start w:val="1"/>
      <w:numFmt w:val="bullet"/>
      <w:lvlText w:val="и"/>
      <w:lvlJc w:val="left"/>
    </w:lvl>
    <w:lvl w:ilvl="1" w:tplc="0BAC33C8">
      <w:numFmt w:val="decimal"/>
      <w:lvlText w:val=""/>
      <w:lvlJc w:val="left"/>
    </w:lvl>
    <w:lvl w:ilvl="2" w:tplc="C69E599C">
      <w:numFmt w:val="decimal"/>
      <w:lvlText w:val=""/>
      <w:lvlJc w:val="left"/>
    </w:lvl>
    <w:lvl w:ilvl="3" w:tplc="1A0A5A1C">
      <w:numFmt w:val="decimal"/>
      <w:lvlText w:val=""/>
      <w:lvlJc w:val="left"/>
    </w:lvl>
    <w:lvl w:ilvl="4" w:tplc="4B042F0C">
      <w:numFmt w:val="decimal"/>
      <w:lvlText w:val=""/>
      <w:lvlJc w:val="left"/>
    </w:lvl>
    <w:lvl w:ilvl="5" w:tplc="471A2FEE">
      <w:numFmt w:val="decimal"/>
      <w:lvlText w:val=""/>
      <w:lvlJc w:val="left"/>
    </w:lvl>
    <w:lvl w:ilvl="6" w:tplc="3F585CF2">
      <w:numFmt w:val="decimal"/>
      <w:lvlText w:val=""/>
      <w:lvlJc w:val="left"/>
    </w:lvl>
    <w:lvl w:ilvl="7" w:tplc="2068A4D2">
      <w:numFmt w:val="decimal"/>
      <w:lvlText w:val=""/>
      <w:lvlJc w:val="left"/>
    </w:lvl>
    <w:lvl w:ilvl="8" w:tplc="7B620040">
      <w:numFmt w:val="decimal"/>
      <w:lvlText w:val=""/>
      <w:lvlJc w:val="left"/>
    </w:lvl>
  </w:abstractNum>
  <w:abstractNum w:abstractNumId="45">
    <w:nsid w:val="00003CD5"/>
    <w:multiLevelType w:val="hybridMultilevel"/>
    <w:tmpl w:val="279E62A8"/>
    <w:lvl w:ilvl="0" w:tplc="33AC9D9E">
      <w:start w:val="1"/>
      <w:numFmt w:val="bullet"/>
      <w:lvlText w:val="и"/>
      <w:lvlJc w:val="left"/>
    </w:lvl>
    <w:lvl w:ilvl="1" w:tplc="545EEDC6">
      <w:start w:val="1"/>
      <w:numFmt w:val="bullet"/>
      <w:lvlText w:val="В"/>
      <w:lvlJc w:val="left"/>
    </w:lvl>
    <w:lvl w:ilvl="2" w:tplc="4EB870F2">
      <w:start w:val="1"/>
      <w:numFmt w:val="bullet"/>
      <w:lvlText w:val=""/>
      <w:lvlJc w:val="left"/>
    </w:lvl>
    <w:lvl w:ilvl="3" w:tplc="6F929098">
      <w:numFmt w:val="decimal"/>
      <w:lvlText w:val=""/>
      <w:lvlJc w:val="left"/>
    </w:lvl>
    <w:lvl w:ilvl="4" w:tplc="B3D8F834">
      <w:numFmt w:val="decimal"/>
      <w:lvlText w:val=""/>
      <w:lvlJc w:val="left"/>
    </w:lvl>
    <w:lvl w:ilvl="5" w:tplc="728E0BDE">
      <w:numFmt w:val="decimal"/>
      <w:lvlText w:val=""/>
      <w:lvlJc w:val="left"/>
    </w:lvl>
    <w:lvl w:ilvl="6" w:tplc="A8DECD0C">
      <w:numFmt w:val="decimal"/>
      <w:lvlText w:val=""/>
      <w:lvlJc w:val="left"/>
    </w:lvl>
    <w:lvl w:ilvl="7" w:tplc="F5545FD4">
      <w:numFmt w:val="decimal"/>
      <w:lvlText w:val=""/>
      <w:lvlJc w:val="left"/>
    </w:lvl>
    <w:lvl w:ilvl="8" w:tplc="9CA26FDC">
      <w:numFmt w:val="decimal"/>
      <w:lvlText w:val=""/>
      <w:lvlJc w:val="left"/>
    </w:lvl>
  </w:abstractNum>
  <w:abstractNum w:abstractNumId="46">
    <w:nsid w:val="00003CD6"/>
    <w:multiLevelType w:val="hybridMultilevel"/>
    <w:tmpl w:val="C8CE0CF4"/>
    <w:lvl w:ilvl="0" w:tplc="6A8C1ACC">
      <w:start w:val="1"/>
      <w:numFmt w:val="bullet"/>
      <w:lvlText w:val="в"/>
      <w:lvlJc w:val="left"/>
    </w:lvl>
    <w:lvl w:ilvl="1" w:tplc="4F9ECA78">
      <w:start w:val="1"/>
      <w:numFmt w:val="bullet"/>
      <w:lvlText w:val="В"/>
      <w:lvlJc w:val="left"/>
    </w:lvl>
    <w:lvl w:ilvl="2" w:tplc="0DCA84AE">
      <w:numFmt w:val="decimal"/>
      <w:lvlText w:val=""/>
      <w:lvlJc w:val="left"/>
    </w:lvl>
    <w:lvl w:ilvl="3" w:tplc="901604A4">
      <w:numFmt w:val="decimal"/>
      <w:lvlText w:val=""/>
      <w:lvlJc w:val="left"/>
    </w:lvl>
    <w:lvl w:ilvl="4" w:tplc="5EB23CF6">
      <w:numFmt w:val="decimal"/>
      <w:lvlText w:val=""/>
      <w:lvlJc w:val="left"/>
    </w:lvl>
    <w:lvl w:ilvl="5" w:tplc="2CC25E9C">
      <w:numFmt w:val="decimal"/>
      <w:lvlText w:val=""/>
      <w:lvlJc w:val="left"/>
    </w:lvl>
    <w:lvl w:ilvl="6" w:tplc="F6BA06CA">
      <w:numFmt w:val="decimal"/>
      <w:lvlText w:val=""/>
      <w:lvlJc w:val="left"/>
    </w:lvl>
    <w:lvl w:ilvl="7" w:tplc="D90C59E0">
      <w:numFmt w:val="decimal"/>
      <w:lvlText w:val=""/>
      <w:lvlJc w:val="left"/>
    </w:lvl>
    <w:lvl w:ilvl="8" w:tplc="81B47988">
      <w:numFmt w:val="decimal"/>
      <w:lvlText w:val=""/>
      <w:lvlJc w:val="left"/>
    </w:lvl>
  </w:abstractNum>
  <w:abstractNum w:abstractNumId="47">
    <w:nsid w:val="00003EF6"/>
    <w:multiLevelType w:val="hybridMultilevel"/>
    <w:tmpl w:val="8FF8C140"/>
    <w:lvl w:ilvl="0" w:tplc="674ADAFC">
      <w:start w:val="1"/>
      <w:numFmt w:val="decimal"/>
      <w:lvlText w:val="%1."/>
      <w:lvlJc w:val="left"/>
    </w:lvl>
    <w:lvl w:ilvl="1" w:tplc="7EC24ABC">
      <w:numFmt w:val="decimal"/>
      <w:lvlText w:val=""/>
      <w:lvlJc w:val="left"/>
    </w:lvl>
    <w:lvl w:ilvl="2" w:tplc="A40E46B0">
      <w:numFmt w:val="decimal"/>
      <w:lvlText w:val=""/>
      <w:lvlJc w:val="left"/>
    </w:lvl>
    <w:lvl w:ilvl="3" w:tplc="4A12F1D8">
      <w:numFmt w:val="decimal"/>
      <w:lvlText w:val=""/>
      <w:lvlJc w:val="left"/>
    </w:lvl>
    <w:lvl w:ilvl="4" w:tplc="8410D152">
      <w:numFmt w:val="decimal"/>
      <w:lvlText w:val=""/>
      <w:lvlJc w:val="left"/>
    </w:lvl>
    <w:lvl w:ilvl="5" w:tplc="EB02678A">
      <w:numFmt w:val="decimal"/>
      <w:lvlText w:val=""/>
      <w:lvlJc w:val="left"/>
    </w:lvl>
    <w:lvl w:ilvl="6" w:tplc="74A2F640">
      <w:numFmt w:val="decimal"/>
      <w:lvlText w:val=""/>
      <w:lvlJc w:val="left"/>
    </w:lvl>
    <w:lvl w:ilvl="7" w:tplc="A66E63F6">
      <w:numFmt w:val="decimal"/>
      <w:lvlText w:val=""/>
      <w:lvlJc w:val="left"/>
    </w:lvl>
    <w:lvl w:ilvl="8" w:tplc="59EAEAA0">
      <w:numFmt w:val="decimal"/>
      <w:lvlText w:val=""/>
      <w:lvlJc w:val="left"/>
    </w:lvl>
  </w:abstractNum>
  <w:abstractNum w:abstractNumId="48">
    <w:nsid w:val="0000401D"/>
    <w:multiLevelType w:val="hybridMultilevel"/>
    <w:tmpl w:val="A02083AC"/>
    <w:lvl w:ilvl="0" w:tplc="BC6E4BFC">
      <w:start w:val="1"/>
      <w:numFmt w:val="bullet"/>
      <w:lvlText w:val="в"/>
      <w:lvlJc w:val="left"/>
    </w:lvl>
    <w:lvl w:ilvl="1" w:tplc="672A5502">
      <w:numFmt w:val="decimal"/>
      <w:lvlText w:val=""/>
      <w:lvlJc w:val="left"/>
    </w:lvl>
    <w:lvl w:ilvl="2" w:tplc="98300750">
      <w:numFmt w:val="decimal"/>
      <w:lvlText w:val=""/>
      <w:lvlJc w:val="left"/>
    </w:lvl>
    <w:lvl w:ilvl="3" w:tplc="DD72D8A8">
      <w:numFmt w:val="decimal"/>
      <w:lvlText w:val=""/>
      <w:lvlJc w:val="left"/>
    </w:lvl>
    <w:lvl w:ilvl="4" w:tplc="5D24988C">
      <w:numFmt w:val="decimal"/>
      <w:lvlText w:val=""/>
      <w:lvlJc w:val="left"/>
    </w:lvl>
    <w:lvl w:ilvl="5" w:tplc="C0F4C318">
      <w:numFmt w:val="decimal"/>
      <w:lvlText w:val=""/>
      <w:lvlJc w:val="left"/>
    </w:lvl>
    <w:lvl w:ilvl="6" w:tplc="188066F4">
      <w:numFmt w:val="decimal"/>
      <w:lvlText w:val=""/>
      <w:lvlJc w:val="left"/>
    </w:lvl>
    <w:lvl w:ilvl="7" w:tplc="1C16E498">
      <w:numFmt w:val="decimal"/>
      <w:lvlText w:val=""/>
      <w:lvlJc w:val="left"/>
    </w:lvl>
    <w:lvl w:ilvl="8" w:tplc="2F1CB1B6">
      <w:numFmt w:val="decimal"/>
      <w:lvlText w:val=""/>
      <w:lvlJc w:val="left"/>
    </w:lvl>
  </w:abstractNum>
  <w:abstractNum w:abstractNumId="49">
    <w:nsid w:val="00004080"/>
    <w:multiLevelType w:val="hybridMultilevel"/>
    <w:tmpl w:val="FF5616CA"/>
    <w:lvl w:ilvl="0" w:tplc="98464770">
      <w:start w:val="1"/>
      <w:numFmt w:val="bullet"/>
      <w:lvlText w:val=""/>
      <w:lvlJc w:val="left"/>
    </w:lvl>
    <w:lvl w:ilvl="1" w:tplc="E84E76BC">
      <w:numFmt w:val="decimal"/>
      <w:lvlText w:val=""/>
      <w:lvlJc w:val="left"/>
    </w:lvl>
    <w:lvl w:ilvl="2" w:tplc="8D044DE0">
      <w:numFmt w:val="decimal"/>
      <w:lvlText w:val=""/>
      <w:lvlJc w:val="left"/>
    </w:lvl>
    <w:lvl w:ilvl="3" w:tplc="F780A55C">
      <w:numFmt w:val="decimal"/>
      <w:lvlText w:val=""/>
      <w:lvlJc w:val="left"/>
    </w:lvl>
    <w:lvl w:ilvl="4" w:tplc="23D62A66">
      <w:numFmt w:val="decimal"/>
      <w:lvlText w:val=""/>
      <w:lvlJc w:val="left"/>
    </w:lvl>
    <w:lvl w:ilvl="5" w:tplc="D7D81392">
      <w:numFmt w:val="decimal"/>
      <w:lvlText w:val=""/>
      <w:lvlJc w:val="left"/>
    </w:lvl>
    <w:lvl w:ilvl="6" w:tplc="3D44CF4C">
      <w:numFmt w:val="decimal"/>
      <w:lvlText w:val=""/>
      <w:lvlJc w:val="left"/>
    </w:lvl>
    <w:lvl w:ilvl="7" w:tplc="4AB44A3C">
      <w:numFmt w:val="decimal"/>
      <w:lvlText w:val=""/>
      <w:lvlJc w:val="left"/>
    </w:lvl>
    <w:lvl w:ilvl="8" w:tplc="392E0C6E">
      <w:numFmt w:val="decimal"/>
      <w:lvlText w:val=""/>
      <w:lvlJc w:val="left"/>
    </w:lvl>
  </w:abstractNum>
  <w:abstractNum w:abstractNumId="50">
    <w:nsid w:val="0000409D"/>
    <w:multiLevelType w:val="hybridMultilevel"/>
    <w:tmpl w:val="8FCE79B8"/>
    <w:lvl w:ilvl="0" w:tplc="EFE8346C">
      <w:start w:val="4"/>
      <w:numFmt w:val="decimal"/>
      <w:lvlText w:val="%1."/>
      <w:lvlJc w:val="left"/>
    </w:lvl>
    <w:lvl w:ilvl="1" w:tplc="6A50EC52">
      <w:numFmt w:val="decimal"/>
      <w:lvlText w:val=""/>
      <w:lvlJc w:val="left"/>
    </w:lvl>
    <w:lvl w:ilvl="2" w:tplc="AACE0DDA">
      <w:numFmt w:val="decimal"/>
      <w:lvlText w:val=""/>
      <w:lvlJc w:val="left"/>
    </w:lvl>
    <w:lvl w:ilvl="3" w:tplc="CDDE4E66">
      <w:numFmt w:val="decimal"/>
      <w:lvlText w:val=""/>
      <w:lvlJc w:val="left"/>
    </w:lvl>
    <w:lvl w:ilvl="4" w:tplc="074C38C0">
      <w:numFmt w:val="decimal"/>
      <w:lvlText w:val=""/>
      <w:lvlJc w:val="left"/>
    </w:lvl>
    <w:lvl w:ilvl="5" w:tplc="94FC1B36">
      <w:numFmt w:val="decimal"/>
      <w:lvlText w:val=""/>
      <w:lvlJc w:val="left"/>
    </w:lvl>
    <w:lvl w:ilvl="6" w:tplc="57083FEE">
      <w:numFmt w:val="decimal"/>
      <w:lvlText w:val=""/>
      <w:lvlJc w:val="left"/>
    </w:lvl>
    <w:lvl w:ilvl="7" w:tplc="14F2C95E">
      <w:numFmt w:val="decimal"/>
      <w:lvlText w:val=""/>
      <w:lvlJc w:val="left"/>
    </w:lvl>
    <w:lvl w:ilvl="8" w:tplc="A0F8EF4C">
      <w:numFmt w:val="decimal"/>
      <w:lvlText w:val=""/>
      <w:lvlJc w:val="left"/>
    </w:lvl>
  </w:abstractNum>
  <w:abstractNum w:abstractNumId="51">
    <w:nsid w:val="0000422D"/>
    <w:multiLevelType w:val="hybridMultilevel"/>
    <w:tmpl w:val="6A9436A6"/>
    <w:lvl w:ilvl="0" w:tplc="FD7E8188">
      <w:start w:val="1"/>
      <w:numFmt w:val="bullet"/>
      <w:lvlText w:val="В"/>
      <w:lvlJc w:val="left"/>
    </w:lvl>
    <w:lvl w:ilvl="1" w:tplc="CD4C6CD6">
      <w:numFmt w:val="decimal"/>
      <w:lvlText w:val=""/>
      <w:lvlJc w:val="left"/>
    </w:lvl>
    <w:lvl w:ilvl="2" w:tplc="EF2293EE">
      <w:numFmt w:val="decimal"/>
      <w:lvlText w:val=""/>
      <w:lvlJc w:val="left"/>
    </w:lvl>
    <w:lvl w:ilvl="3" w:tplc="B654498A">
      <w:numFmt w:val="decimal"/>
      <w:lvlText w:val=""/>
      <w:lvlJc w:val="left"/>
    </w:lvl>
    <w:lvl w:ilvl="4" w:tplc="81784FDE">
      <w:numFmt w:val="decimal"/>
      <w:lvlText w:val=""/>
      <w:lvlJc w:val="left"/>
    </w:lvl>
    <w:lvl w:ilvl="5" w:tplc="6FAA62EA">
      <w:numFmt w:val="decimal"/>
      <w:lvlText w:val=""/>
      <w:lvlJc w:val="left"/>
    </w:lvl>
    <w:lvl w:ilvl="6" w:tplc="19146678">
      <w:numFmt w:val="decimal"/>
      <w:lvlText w:val=""/>
      <w:lvlJc w:val="left"/>
    </w:lvl>
    <w:lvl w:ilvl="7" w:tplc="9BC431E6">
      <w:numFmt w:val="decimal"/>
      <w:lvlText w:val=""/>
      <w:lvlJc w:val="left"/>
    </w:lvl>
    <w:lvl w:ilvl="8" w:tplc="C854BA0C">
      <w:numFmt w:val="decimal"/>
      <w:lvlText w:val=""/>
      <w:lvlJc w:val="left"/>
    </w:lvl>
  </w:abstractNum>
  <w:abstractNum w:abstractNumId="52">
    <w:nsid w:val="00004402"/>
    <w:multiLevelType w:val="hybridMultilevel"/>
    <w:tmpl w:val="856A93BE"/>
    <w:lvl w:ilvl="0" w:tplc="5D760B34">
      <w:start w:val="1"/>
      <w:numFmt w:val="bullet"/>
      <w:lvlText w:val="в"/>
      <w:lvlJc w:val="left"/>
    </w:lvl>
    <w:lvl w:ilvl="1" w:tplc="2C46EFDC">
      <w:numFmt w:val="decimal"/>
      <w:lvlText w:val=""/>
      <w:lvlJc w:val="left"/>
    </w:lvl>
    <w:lvl w:ilvl="2" w:tplc="555AD690">
      <w:numFmt w:val="decimal"/>
      <w:lvlText w:val=""/>
      <w:lvlJc w:val="left"/>
    </w:lvl>
    <w:lvl w:ilvl="3" w:tplc="EF704034">
      <w:numFmt w:val="decimal"/>
      <w:lvlText w:val=""/>
      <w:lvlJc w:val="left"/>
    </w:lvl>
    <w:lvl w:ilvl="4" w:tplc="6B843668">
      <w:numFmt w:val="decimal"/>
      <w:lvlText w:val=""/>
      <w:lvlJc w:val="left"/>
    </w:lvl>
    <w:lvl w:ilvl="5" w:tplc="910847C6">
      <w:numFmt w:val="decimal"/>
      <w:lvlText w:val=""/>
      <w:lvlJc w:val="left"/>
    </w:lvl>
    <w:lvl w:ilvl="6" w:tplc="E8EC52C6">
      <w:numFmt w:val="decimal"/>
      <w:lvlText w:val=""/>
      <w:lvlJc w:val="left"/>
    </w:lvl>
    <w:lvl w:ilvl="7" w:tplc="CF1A9356">
      <w:numFmt w:val="decimal"/>
      <w:lvlText w:val=""/>
      <w:lvlJc w:val="left"/>
    </w:lvl>
    <w:lvl w:ilvl="8" w:tplc="F8F6A8F2">
      <w:numFmt w:val="decimal"/>
      <w:lvlText w:val=""/>
      <w:lvlJc w:val="left"/>
    </w:lvl>
  </w:abstractNum>
  <w:abstractNum w:abstractNumId="53">
    <w:nsid w:val="00004657"/>
    <w:multiLevelType w:val="hybridMultilevel"/>
    <w:tmpl w:val="F626B064"/>
    <w:lvl w:ilvl="0" w:tplc="9F76F37A">
      <w:start w:val="1"/>
      <w:numFmt w:val="bullet"/>
      <w:lvlText w:val="а"/>
      <w:lvlJc w:val="left"/>
    </w:lvl>
    <w:lvl w:ilvl="1" w:tplc="18ACE42C">
      <w:start w:val="1"/>
      <w:numFmt w:val="bullet"/>
      <w:lvlText w:val="В"/>
      <w:lvlJc w:val="left"/>
    </w:lvl>
    <w:lvl w:ilvl="2" w:tplc="F56E48B0">
      <w:start w:val="1"/>
      <w:numFmt w:val="bullet"/>
      <w:lvlText w:val=""/>
      <w:lvlJc w:val="left"/>
    </w:lvl>
    <w:lvl w:ilvl="3" w:tplc="1A66061C">
      <w:numFmt w:val="decimal"/>
      <w:lvlText w:val=""/>
      <w:lvlJc w:val="left"/>
    </w:lvl>
    <w:lvl w:ilvl="4" w:tplc="DD3831E2">
      <w:numFmt w:val="decimal"/>
      <w:lvlText w:val=""/>
      <w:lvlJc w:val="left"/>
    </w:lvl>
    <w:lvl w:ilvl="5" w:tplc="FAE48030">
      <w:numFmt w:val="decimal"/>
      <w:lvlText w:val=""/>
      <w:lvlJc w:val="left"/>
    </w:lvl>
    <w:lvl w:ilvl="6" w:tplc="4B7093F8">
      <w:numFmt w:val="decimal"/>
      <w:lvlText w:val=""/>
      <w:lvlJc w:val="left"/>
    </w:lvl>
    <w:lvl w:ilvl="7" w:tplc="30742822">
      <w:numFmt w:val="decimal"/>
      <w:lvlText w:val=""/>
      <w:lvlJc w:val="left"/>
    </w:lvl>
    <w:lvl w:ilvl="8" w:tplc="EE467192">
      <w:numFmt w:val="decimal"/>
      <w:lvlText w:val=""/>
      <w:lvlJc w:val="left"/>
    </w:lvl>
  </w:abstractNum>
  <w:abstractNum w:abstractNumId="54">
    <w:nsid w:val="000046CF"/>
    <w:multiLevelType w:val="hybridMultilevel"/>
    <w:tmpl w:val="AC3E5380"/>
    <w:lvl w:ilvl="0" w:tplc="AB30C68A">
      <w:start w:val="1"/>
      <w:numFmt w:val="bullet"/>
      <w:lvlText w:val="-"/>
      <w:lvlJc w:val="left"/>
    </w:lvl>
    <w:lvl w:ilvl="1" w:tplc="4CE6A988">
      <w:numFmt w:val="decimal"/>
      <w:lvlText w:val=""/>
      <w:lvlJc w:val="left"/>
    </w:lvl>
    <w:lvl w:ilvl="2" w:tplc="47947C50">
      <w:numFmt w:val="decimal"/>
      <w:lvlText w:val=""/>
      <w:lvlJc w:val="left"/>
    </w:lvl>
    <w:lvl w:ilvl="3" w:tplc="84B6E3CE">
      <w:numFmt w:val="decimal"/>
      <w:lvlText w:val=""/>
      <w:lvlJc w:val="left"/>
    </w:lvl>
    <w:lvl w:ilvl="4" w:tplc="DE9488AE">
      <w:numFmt w:val="decimal"/>
      <w:lvlText w:val=""/>
      <w:lvlJc w:val="left"/>
    </w:lvl>
    <w:lvl w:ilvl="5" w:tplc="EF3C6F8C">
      <w:numFmt w:val="decimal"/>
      <w:lvlText w:val=""/>
      <w:lvlJc w:val="left"/>
    </w:lvl>
    <w:lvl w:ilvl="6" w:tplc="D230396E">
      <w:numFmt w:val="decimal"/>
      <w:lvlText w:val=""/>
      <w:lvlJc w:val="left"/>
    </w:lvl>
    <w:lvl w:ilvl="7" w:tplc="9A10BE16">
      <w:numFmt w:val="decimal"/>
      <w:lvlText w:val=""/>
      <w:lvlJc w:val="left"/>
    </w:lvl>
    <w:lvl w:ilvl="8" w:tplc="F9C22C56">
      <w:numFmt w:val="decimal"/>
      <w:lvlText w:val=""/>
      <w:lvlJc w:val="left"/>
    </w:lvl>
  </w:abstractNum>
  <w:abstractNum w:abstractNumId="55">
    <w:nsid w:val="0000489C"/>
    <w:multiLevelType w:val="hybridMultilevel"/>
    <w:tmpl w:val="3490C9DA"/>
    <w:lvl w:ilvl="0" w:tplc="2D70A9A2">
      <w:start w:val="1"/>
      <w:numFmt w:val="bullet"/>
      <w:lvlText w:val="в"/>
      <w:lvlJc w:val="left"/>
    </w:lvl>
    <w:lvl w:ilvl="1" w:tplc="40927A3A">
      <w:numFmt w:val="decimal"/>
      <w:lvlText w:val=""/>
      <w:lvlJc w:val="left"/>
    </w:lvl>
    <w:lvl w:ilvl="2" w:tplc="A60C9AC4">
      <w:numFmt w:val="decimal"/>
      <w:lvlText w:val=""/>
      <w:lvlJc w:val="left"/>
    </w:lvl>
    <w:lvl w:ilvl="3" w:tplc="EE86284C">
      <w:numFmt w:val="decimal"/>
      <w:lvlText w:val=""/>
      <w:lvlJc w:val="left"/>
    </w:lvl>
    <w:lvl w:ilvl="4" w:tplc="72F484F0">
      <w:numFmt w:val="decimal"/>
      <w:lvlText w:val=""/>
      <w:lvlJc w:val="left"/>
    </w:lvl>
    <w:lvl w:ilvl="5" w:tplc="885A708C">
      <w:numFmt w:val="decimal"/>
      <w:lvlText w:val=""/>
      <w:lvlJc w:val="left"/>
    </w:lvl>
    <w:lvl w:ilvl="6" w:tplc="48CE59E0">
      <w:numFmt w:val="decimal"/>
      <w:lvlText w:val=""/>
      <w:lvlJc w:val="left"/>
    </w:lvl>
    <w:lvl w:ilvl="7" w:tplc="587AA0B8">
      <w:numFmt w:val="decimal"/>
      <w:lvlText w:val=""/>
      <w:lvlJc w:val="left"/>
    </w:lvl>
    <w:lvl w:ilvl="8" w:tplc="5D585B9E">
      <w:numFmt w:val="decimal"/>
      <w:lvlText w:val=""/>
      <w:lvlJc w:val="left"/>
    </w:lvl>
  </w:abstractNum>
  <w:abstractNum w:abstractNumId="56">
    <w:nsid w:val="000048CC"/>
    <w:multiLevelType w:val="hybridMultilevel"/>
    <w:tmpl w:val="1E783FDA"/>
    <w:lvl w:ilvl="0" w:tplc="F4D0717C">
      <w:start w:val="1"/>
      <w:numFmt w:val="bullet"/>
      <w:lvlText w:val=""/>
      <w:lvlJc w:val="left"/>
    </w:lvl>
    <w:lvl w:ilvl="1" w:tplc="1BC4A7DC">
      <w:numFmt w:val="decimal"/>
      <w:lvlText w:val=""/>
      <w:lvlJc w:val="left"/>
    </w:lvl>
    <w:lvl w:ilvl="2" w:tplc="40DE0530">
      <w:numFmt w:val="decimal"/>
      <w:lvlText w:val=""/>
      <w:lvlJc w:val="left"/>
    </w:lvl>
    <w:lvl w:ilvl="3" w:tplc="5F8E2CF0">
      <w:numFmt w:val="decimal"/>
      <w:lvlText w:val=""/>
      <w:lvlJc w:val="left"/>
    </w:lvl>
    <w:lvl w:ilvl="4" w:tplc="3C38BBEE">
      <w:numFmt w:val="decimal"/>
      <w:lvlText w:val=""/>
      <w:lvlJc w:val="left"/>
    </w:lvl>
    <w:lvl w:ilvl="5" w:tplc="2DC8A6A4">
      <w:numFmt w:val="decimal"/>
      <w:lvlText w:val=""/>
      <w:lvlJc w:val="left"/>
    </w:lvl>
    <w:lvl w:ilvl="6" w:tplc="544095AE">
      <w:numFmt w:val="decimal"/>
      <w:lvlText w:val=""/>
      <w:lvlJc w:val="left"/>
    </w:lvl>
    <w:lvl w:ilvl="7" w:tplc="E1E83376">
      <w:numFmt w:val="decimal"/>
      <w:lvlText w:val=""/>
      <w:lvlJc w:val="left"/>
    </w:lvl>
    <w:lvl w:ilvl="8" w:tplc="C4FA48BC">
      <w:numFmt w:val="decimal"/>
      <w:lvlText w:val=""/>
      <w:lvlJc w:val="left"/>
    </w:lvl>
  </w:abstractNum>
  <w:abstractNum w:abstractNumId="57">
    <w:nsid w:val="0000494A"/>
    <w:multiLevelType w:val="hybridMultilevel"/>
    <w:tmpl w:val="CF9A032A"/>
    <w:lvl w:ilvl="0" w:tplc="BA969D36">
      <w:start w:val="1"/>
      <w:numFmt w:val="bullet"/>
      <w:lvlText w:val="в"/>
      <w:lvlJc w:val="left"/>
    </w:lvl>
    <w:lvl w:ilvl="1" w:tplc="AC2A56CA">
      <w:start w:val="1"/>
      <w:numFmt w:val="bullet"/>
      <w:lvlText w:val="В"/>
      <w:lvlJc w:val="left"/>
    </w:lvl>
    <w:lvl w:ilvl="2" w:tplc="10F60DCA">
      <w:numFmt w:val="decimal"/>
      <w:lvlText w:val=""/>
      <w:lvlJc w:val="left"/>
    </w:lvl>
    <w:lvl w:ilvl="3" w:tplc="4328C0A6">
      <w:numFmt w:val="decimal"/>
      <w:lvlText w:val=""/>
      <w:lvlJc w:val="left"/>
    </w:lvl>
    <w:lvl w:ilvl="4" w:tplc="36606E92">
      <w:numFmt w:val="decimal"/>
      <w:lvlText w:val=""/>
      <w:lvlJc w:val="left"/>
    </w:lvl>
    <w:lvl w:ilvl="5" w:tplc="6BF05312">
      <w:numFmt w:val="decimal"/>
      <w:lvlText w:val=""/>
      <w:lvlJc w:val="left"/>
    </w:lvl>
    <w:lvl w:ilvl="6" w:tplc="3954AA76">
      <w:numFmt w:val="decimal"/>
      <w:lvlText w:val=""/>
      <w:lvlJc w:val="left"/>
    </w:lvl>
    <w:lvl w:ilvl="7" w:tplc="0964C5B2">
      <w:numFmt w:val="decimal"/>
      <w:lvlText w:val=""/>
      <w:lvlJc w:val="left"/>
    </w:lvl>
    <w:lvl w:ilvl="8" w:tplc="C17C6BFA">
      <w:numFmt w:val="decimal"/>
      <w:lvlText w:val=""/>
      <w:lvlJc w:val="left"/>
    </w:lvl>
  </w:abstractNum>
  <w:abstractNum w:abstractNumId="58">
    <w:nsid w:val="00004A80"/>
    <w:multiLevelType w:val="hybridMultilevel"/>
    <w:tmpl w:val="188E4D8A"/>
    <w:lvl w:ilvl="0" w:tplc="390C1430">
      <w:start w:val="1"/>
      <w:numFmt w:val="bullet"/>
      <w:lvlText w:val="в"/>
      <w:lvlJc w:val="left"/>
    </w:lvl>
    <w:lvl w:ilvl="1" w:tplc="EF0ADF7E">
      <w:numFmt w:val="decimal"/>
      <w:lvlText w:val=""/>
      <w:lvlJc w:val="left"/>
    </w:lvl>
    <w:lvl w:ilvl="2" w:tplc="6C50CD66">
      <w:numFmt w:val="decimal"/>
      <w:lvlText w:val=""/>
      <w:lvlJc w:val="left"/>
    </w:lvl>
    <w:lvl w:ilvl="3" w:tplc="559A55A4">
      <w:numFmt w:val="decimal"/>
      <w:lvlText w:val=""/>
      <w:lvlJc w:val="left"/>
    </w:lvl>
    <w:lvl w:ilvl="4" w:tplc="DC843F9C">
      <w:numFmt w:val="decimal"/>
      <w:lvlText w:val=""/>
      <w:lvlJc w:val="left"/>
    </w:lvl>
    <w:lvl w:ilvl="5" w:tplc="C1D0D46A">
      <w:numFmt w:val="decimal"/>
      <w:lvlText w:val=""/>
      <w:lvlJc w:val="left"/>
    </w:lvl>
    <w:lvl w:ilvl="6" w:tplc="7EE200C2">
      <w:numFmt w:val="decimal"/>
      <w:lvlText w:val=""/>
      <w:lvlJc w:val="left"/>
    </w:lvl>
    <w:lvl w:ilvl="7" w:tplc="57F4A356">
      <w:numFmt w:val="decimal"/>
      <w:lvlText w:val=""/>
      <w:lvlJc w:val="left"/>
    </w:lvl>
    <w:lvl w:ilvl="8" w:tplc="93BC0868">
      <w:numFmt w:val="decimal"/>
      <w:lvlText w:val=""/>
      <w:lvlJc w:val="left"/>
    </w:lvl>
  </w:abstractNum>
  <w:abstractNum w:abstractNumId="59">
    <w:nsid w:val="00004CD4"/>
    <w:multiLevelType w:val="hybridMultilevel"/>
    <w:tmpl w:val="DAD4736C"/>
    <w:lvl w:ilvl="0" w:tplc="821E3800">
      <w:start w:val="1"/>
      <w:numFmt w:val="bullet"/>
      <w:lvlText w:val="В"/>
      <w:lvlJc w:val="left"/>
    </w:lvl>
    <w:lvl w:ilvl="1" w:tplc="B7AE3F3A">
      <w:numFmt w:val="decimal"/>
      <w:lvlText w:val=""/>
      <w:lvlJc w:val="left"/>
    </w:lvl>
    <w:lvl w:ilvl="2" w:tplc="0B701F30">
      <w:numFmt w:val="decimal"/>
      <w:lvlText w:val=""/>
      <w:lvlJc w:val="left"/>
    </w:lvl>
    <w:lvl w:ilvl="3" w:tplc="C8F628AC">
      <w:numFmt w:val="decimal"/>
      <w:lvlText w:val=""/>
      <w:lvlJc w:val="left"/>
    </w:lvl>
    <w:lvl w:ilvl="4" w:tplc="A1C6A1AC">
      <w:numFmt w:val="decimal"/>
      <w:lvlText w:val=""/>
      <w:lvlJc w:val="left"/>
    </w:lvl>
    <w:lvl w:ilvl="5" w:tplc="B69624F0">
      <w:numFmt w:val="decimal"/>
      <w:lvlText w:val=""/>
      <w:lvlJc w:val="left"/>
    </w:lvl>
    <w:lvl w:ilvl="6" w:tplc="826CDE6C">
      <w:numFmt w:val="decimal"/>
      <w:lvlText w:val=""/>
      <w:lvlJc w:val="left"/>
    </w:lvl>
    <w:lvl w:ilvl="7" w:tplc="5D7A6C14">
      <w:numFmt w:val="decimal"/>
      <w:lvlText w:val=""/>
      <w:lvlJc w:val="left"/>
    </w:lvl>
    <w:lvl w:ilvl="8" w:tplc="B83A2A7A">
      <w:numFmt w:val="decimal"/>
      <w:lvlText w:val=""/>
      <w:lvlJc w:val="left"/>
    </w:lvl>
  </w:abstractNum>
  <w:abstractNum w:abstractNumId="60">
    <w:nsid w:val="00005039"/>
    <w:multiLevelType w:val="hybridMultilevel"/>
    <w:tmpl w:val="856C2640"/>
    <w:lvl w:ilvl="0" w:tplc="D5F250E8">
      <w:start w:val="1"/>
      <w:numFmt w:val="bullet"/>
      <w:lvlText w:val=""/>
      <w:lvlJc w:val="left"/>
    </w:lvl>
    <w:lvl w:ilvl="1" w:tplc="69F68A6E">
      <w:numFmt w:val="decimal"/>
      <w:lvlText w:val=""/>
      <w:lvlJc w:val="left"/>
    </w:lvl>
    <w:lvl w:ilvl="2" w:tplc="1C5C3A74">
      <w:numFmt w:val="decimal"/>
      <w:lvlText w:val=""/>
      <w:lvlJc w:val="left"/>
    </w:lvl>
    <w:lvl w:ilvl="3" w:tplc="DD5A6BE0">
      <w:numFmt w:val="decimal"/>
      <w:lvlText w:val=""/>
      <w:lvlJc w:val="left"/>
    </w:lvl>
    <w:lvl w:ilvl="4" w:tplc="FD2C3662">
      <w:numFmt w:val="decimal"/>
      <w:lvlText w:val=""/>
      <w:lvlJc w:val="left"/>
    </w:lvl>
    <w:lvl w:ilvl="5" w:tplc="A0CAF8CC">
      <w:numFmt w:val="decimal"/>
      <w:lvlText w:val=""/>
      <w:lvlJc w:val="left"/>
    </w:lvl>
    <w:lvl w:ilvl="6" w:tplc="3724BC18">
      <w:numFmt w:val="decimal"/>
      <w:lvlText w:val=""/>
      <w:lvlJc w:val="left"/>
    </w:lvl>
    <w:lvl w:ilvl="7" w:tplc="5CD24A2C">
      <w:numFmt w:val="decimal"/>
      <w:lvlText w:val=""/>
      <w:lvlJc w:val="left"/>
    </w:lvl>
    <w:lvl w:ilvl="8" w:tplc="E62012E6">
      <w:numFmt w:val="decimal"/>
      <w:lvlText w:val=""/>
      <w:lvlJc w:val="left"/>
    </w:lvl>
  </w:abstractNum>
  <w:abstractNum w:abstractNumId="61">
    <w:nsid w:val="0000542C"/>
    <w:multiLevelType w:val="hybridMultilevel"/>
    <w:tmpl w:val="3D9A879A"/>
    <w:lvl w:ilvl="0" w:tplc="C1D23A6A">
      <w:start w:val="1"/>
      <w:numFmt w:val="bullet"/>
      <w:lvlText w:val=""/>
      <w:lvlJc w:val="left"/>
    </w:lvl>
    <w:lvl w:ilvl="1" w:tplc="574C63BE">
      <w:numFmt w:val="decimal"/>
      <w:lvlText w:val=""/>
      <w:lvlJc w:val="left"/>
    </w:lvl>
    <w:lvl w:ilvl="2" w:tplc="FB6600D6">
      <w:numFmt w:val="decimal"/>
      <w:lvlText w:val=""/>
      <w:lvlJc w:val="left"/>
    </w:lvl>
    <w:lvl w:ilvl="3" w:tplc="6F465E36">
      <w:numFmt w:val="decimal"/>
      <w:lvlText w:val=""/>
      <w:lvlJc w:val="left"/>
    </w:lvl>
    <w:lvl w:ilvl="4" w:tplc="C3A89180">
      <w:numFmt w:val="decimal"/>
      <w:lvlText w:val=""/>
      <w:lvlJc w:val="left"/>
    </w:lvl>
    <w:lvl w:ilvl="5" w:tplc="7C1CA700">
      <w:numFmt w:val="decimal"/>
      <w:lvlText w:val=""/>
      <w:lvlJc w:val="left"/>
    </w:lvl>
    <w:lvl w:ilvl="6" w:tplc="22821ECE">
      <w:numFmt w:val="decimal"/>
      <w:lvlText w:val=""/>
      <w:lvlJc w:val="left"/>
    </w:lvl>
    <w:lvl w:ilvl="7" w:tplc="35C42D3C">
      <w:numFmt w:val="decimal"/>
      <w:lvlText w:val=""/>
      <w:lvlJc w:val="left"/>
    </w:lvl>
    <w:lvl w:ilvl="8" w:tplc="A2F41144">
      <w:numFmt w:val="decimal"/>
      <w:lvlText w:val=""/>
      <w:lvlJc w:val="left"/>
    </w:lvl>
  </w:abstractNum>
  <w:abstractNum w:abstractNumId="62">
    <w:nsid w:val="000054DC"/>
    <w:multiLevelType w:val="hybridMultilevel"/>
    <w:tmpl w:val="DDC2FE66"/>
    <w:lvl w:ilvl="0" w:tplc="2EC6E2BA">
      <w:start w:val="1"/>
      <w:numFmt w:val="bullet"/>
      <w:lvlText w:val=""/>
      <w:lvlJc w:val="left"/>
    </w:lvl>
    <w:lvl w:ilvl="1" w:tplc="8BE41D14">
      <w:numFmt w:val="decimal"/>
      <w:lvlText w:val=""/>
      <w:lvlJc w:val="left"/>
    </w:lvl>
    <w:lvl w:ilvl="2" w:tplc="F52636C8">
      <w:numFmt w:val="decimal"/>
      <w:lvlText w:val=""/>
      <w:lvlJc w:val="left"/>
    </w:lvl>
    <w:lvl w:ilvl="3" w:tplc="0AA81844">
      <w:numFmt w:val="decimal"/>
      <w:lvlText w:val=""/>
      <w:lvlJc w:val="left"/>
    </w:lvl>
    <w:lvl w:ilvl="4" w:tplc="3B4E9944">
      <w:numFmt w:val="decimal"/>
      <w:lvlText w:val=""/>
      <w:lvlJc w:val="left"/>
    </w:lvl>
    <w:lvl w:ilvl="5" w:tplc="2E225244">
      <w:numFmt w:val="decimal"/>
      <w:lvlText w:val=""/>
      <w:lvlJc w:val="left"/>
    </w:lvl>
    <w:lvl w:ilvl="6" w:tplc="6A62A37A">
      <w:numFmt w:val="decimal"/>
      <w:lvlText w:val=""/>
      <w:lvlJc w:val="left"/>
    </w:lvl>
    <w:lvl w:ilvl="7" w:tplc="10280CCE">
      <w:numFmt w:val="decimal"/>
      <w:lvlText w:val=""/>
      <w:lvlJc w:val="left"/>
    </w:lvl>
    <w:lvl w:ilvl="8" w:tplc="BB4CF5F2">
      <w:numFmt w:val="decimal"/>
      <w:lvlText w:val=""/>
      <w:lvlJc w:val="left"/>
    </w:lvl>
  </w:abstractNum>
  <w:abstractNum w:abstractNumId="63">
    <w:nsid w:val="00005753"/>
    <w:multiLevelType w:val="hybridMultilevel"/>
    <w:tmpl w:val="B1BE3B92"/>
    <w:lvl w:ilvl="0" w:tplc="9EEE9CA6">
      <w:start w:val="1"/>
      <w:numFmt w:val="bullet"/>
      <w:lvlText w:val=""/>
      <w:lvlJc w:val="left"/>
    </w:lvl>
    <w:lvl w:ilvl="1" w:tplc="16449384">
      <w:numFmt w:val="decimal"/>
      <w:lvlText w:val=""/>
      <w:lvlJc w:val="left"/>
    </w:lvl>
    <w:lvl w:ilvl="2" w:tplc="D674D97C">
      <w:numFmt w:val="decimal"/>
      <w:lvlText w:val=""/>
      <w:lvlJc w:val="left"/>
    </w:lvl>
    <w:lvl w:ilvl="3" w:tplc="06D44A5A">
      <w:numFmt w:val="decimal"/>
      <w:lvlText w:val=""/>
      <w:lvlJc w:val="left"/>
    </w:lvl>
    <w:lvl w:ilvl="4" w:tplc="E9DEAAFC">
      <w:numFmt w:val="decimal"/>
      <w:lvlText w:val=""/>
      <w:lvlJc w:val="left"/>
    </w:lvl>
    <w:lvl w:ilvl="5" w:tplc="1AFA6DF2">
      <w:numFmt w:val="decimal"/>
      <w:lvlText w:val=""/>
      <w:lvlJc w:val="left"/>
    </w:lvl>
    <w:lvl w:ilvl="6" w:tplc="5EFC5FCC">
      <w:numFmt w:val="decimal"/>
      <w:lvlText w:val=""/>
      <w:lvlJc w:val="left"/>
    </w:lvl>
    <w:lvl w:ilvl="7" w:tplc="9EEE7CCC">
      <w:numFmt w:val="decimal"/>
      <w:lvlText w:val=""/>
      <w:lvlJc w:val="left"/>
    </w:lvl>
    <w:lvl w:ilvl="8" w:tplc="177E7BAE">
      <w:numFmt w:val="decimal"/>
      <w:lvlText w:val=""/>
      <w:lvlJc w:val="left"/>
    </w:lvl>
  </w:abstractNum>
  <w:abstractNum w:abstractNumId="64">
    <w:nsid w:val="00005772"/>
    <w:multiLevelType w:val="hybridMultilevel"/>
    <w:tmpl w:val="71149D32"/>
    <w:lvl w:ilvl="0" w:tplc="35EC0C9C">
      <w:start w:val="1"/>
      <w:numFmt w:val="bullet"/>
      <w:lvlText w:val="в"/>
      <w:lvlJc w:val="left"/>
    </w:lvl>
    <w:lvl w:ilvl="1" w:tplc="3C88B5D2">
      <w:numFmt w:val="decimal"/>
      <w:lvlText w:val=""/>
      <w:lvlJc w:val="left"/>
    </w:lvl>
    <w:lvl w:ilvl="2" w:tplc="D062C9A6">
      <w:numFmt w:val="decimal"/>
      <w:lvlText w:val=""/>
      <w:lvlJc w:val="left"/>
    </w:lvl>
    <w:lvl w:ilvl="3" w:tplc="5DF61988">
      <w:numFmt w:val="decimal"/>
      <w:lvlText w:val=""/>
      <w:lvlJc w:val="left"/>
    </w:lvl>
    <w:lvl w:ilvl="4" w:tplc="DB4EE330">
      <w:numFmt w:val="decimal"/>
      <w:lvlText w:val=""/>
      <w:lvlJc w:val="left"/>
    </w:lvl>
    <w:lvl w:ilvl="5" w:tplc="42CE3B14">
      <w:numFmt w:val="decimal"/>
      <w:lvlText w:val=""/>
      <w:lvlJc w:val="left"/>
    </w:lvl>
    <w:lvl w:ilvl="6" w:tplc="D9C62D02">
      <w:numFmt w:val="decimal"/>
      <w:lvlText w:val=""/>
      <w:lvlJc w:val="left"/>
    </w:lvl>
    <w:lvl w:ilvl="7" w:tplc="0FFCB456">
      <w:numFmt w:val="decimal"/>
      <w:lvlText w:val=""/>
      <w:lvlJc w:val="left"/>
    </w:lvl>
    <w:lvl w:ilvl="8" w:tplc="F0D483DE">
      <w:numFmt w:val="decimal"/>
      <w:lvlText w:val=""/>
      <w:lvlJc w:val="left"/>
    </w:lvl>
  </w:abstractNum>
  <w:abstractNum w:abstractNumId="65">
    <w:nsid w:val="000058B0"/>
    <w:multiLevelType w:val="hybridMultilevel"/>
    <w:tmpl w:val="060EBF0E"/>
    <w:lvl w:ilvl="0" w:tplc="2AD825C0">
      <w:start w:val="6"/>
      <w:numFmt w:val="decimal"/>
      <w:lvlText w:val="%1."/>
      <w:lvlJc w:val="left"/>
    </w:lvl>
    <w:lvl w:ilvl="1" w:tplc="81F0348E">
      <w:numFmt w:val="decimal"/>
      <w:lvlText w:val=""/>
      <w:lvlJc w:val="left"/>
    </w:lvl>
    <w:lvl w:ilvl="2" w:tplc="97701E60">
      <w:numFmt w:val="decimal"/>
      <w:lvlText w:val=""/>
      <w:lvlJc w:val="left"/>
    </w:lvl>
    <w:lvl w:ilvl="3" w:tplc="A3324444">
      <w:numFmt w:val="decimal"/>
      <w:lvlText w:val=""/>
      <w:lvlJc w:val="left"/>
    </w:lvl>
    <w:lvl w:ilvl="4" w:tplc="5F92F288">
      <w:numFmt w:val="decimal"/>
      <w:lvlText w:val=""/>
      <w:lvlJc w:val="left"/>
    </w:lvl>
    <w:lvl w:ilvl="5" w:tplc="DAC66604">
      <w:numFmt w:val="decimal"/>
      <w:lvlText w:val=""/>
      <w:lvlJc w:val="left"/>
    </w:lvl>
    <w:lvl w:ilvl="6" w:tplc="2DD4646A">
      <w:numFmt w:val="decimal"/>
      <w:lvlText w:val=""/>
      <w:lvlJc w:val="left"/>
    </w:lvl>
    <w:lvl w:ilvl="7" w:tplc="C464CCFC">
      <w:numFmt w:val="decimal"/>
      <w:lvlText w:val=""/>
      <w:lvlJc w:val="left"/>
    </w:lvl>
    <w:lvl w:ilvl="8" w:tplc="7742AD6A">
      <w:numFmt w:val="decimal"/>
      <w:lvlText w:val=""/>
      <w:lvlJc w:val="left"/>
    </w:lvl>
  </w:abstractNum>
  <w:abstractNum w:abstractNumId="66">
    <w:nsid w:val="00005991"/>
    <w:multiLevelType w:val="hybridMultilevel"/>
    <w:tmpl w:val="4A089656"/>
    <w:lvl w:ilvl="0" w:tplc="0E308878">
      <w:start w:val="3"/>
      <w:numFmt w:val="decimal"/>
      <w:lvlText w:val="%1."/>
      <w:lvlJc w:val="left"/>
    </w:lvl>
    <w:lvl w:ilvl="1" w:tplc="053060FC">
      <w:numFmt w:val="decimal"/>
      <w:lvlText w:val=""/>
      <w:lvlJc w:val="left"/>
    </w:lvl>
    <w:lvl w:ilvl="2" w:tplc="41DCF482">
      <w:numFmt w:val="decimal"/>
      <w:lvlText w:val=""/>
      <w:lvlJc w:val="left"/>
    </w:lvl>
    <w:lvl w:ilvl="3" w:tplc="A92C71BA">
      <w:numFmt w:val="decimal"/>
      <w:lvlText w:val=""/>
      <w:lvlJc w:val="left"/>
    </w:lvl>
    <w:lvl w:ilvl="4" w:tplc="74EE2988">
      <w:numFmt w:val="decimal"/>
      <w:lvlText w:val=""/>
      <w:lvlJc w:val="left"/>
    </w:lvl>
    <w:lvl w:ilvl="5" w:tplc="D4D6CF7A">
      <w:numFmt w:val="decimal"/>
      <w:lvlText w:val=""/>
      <w:lvlJc w:val="left"/>
    </w:lvl>
    <w:lvl w:ilvl="6" w:tplc="31D062CA">
      <w:numFmt w:val="decimal"/>
      <w:lvlText w:val=""/>
      <w:lvlJc w:val="left"/>
    </w:lvl>
    <w:lvl w:ilvl="7" w:tplc="79D8B108">
      <w:numFmt w:val="decimal"/>
      <w:lvlText w:val=""/>
      <w:lvlJc w:val="left"/>
    </w:lvl>
    <w:lvl w:ilvl="8" w:tplc="132A7CAE">
      <w:numFmt w:val="decimal"/>
      <w:lvlText w:val=""/>
      <w:lvlJc w:val="left"/>
    </w:lvl>
  </w:abstractNum>
  <w:abstractNum w:abstractNumId="67">
    <w:nsid w:val="00005A9F"/>
    <w:multiLevelType w:val="hybridMultilevel"/>
    <w:tmpl w:val="802EF93E"/>
    <w:lvl w:ilvl="0" w:tplc="771CF73E">
      <w:start w:val="1"/>
      <w:numFmt w:val="bullet"/>
      <w:lvlText w:val="и"/>
      <w:lvlJc w:val="left"/>
    </w:lvl>
    <w:lvl w:ilvl="1" w:tplc="97EA982C">
      <w:start w:val="1"/>
      <w:numFmt w:val="bullet"/>
      <w:lvlText w:val="С"/>
      <w:lvlJc w:val="left"/>
    </w:lvl>
    <w:lvl w:ilvl="2" w:tplc="717AAE62">
      <w:numFmt w:val="decimal"/>
      <w:lvlText w:val=""/>
      <w:lvlJc w:val="left"/>
    </w:lvl>
    <w:lvl w:ilvl="3" w:tplc="889E7846">
      <w:numFmt w:val="decimal"/>
      <w:lvlText w:val=""/>
      <w:lvlJc w:val="left"/>
    </w:lvl>
    <w:lvl w:ilvl="4" w:tplc="B5621DCC">
      <w:numFmt w:val="decimal"/>
      <w:lvlText w:val=""/>
      <w:lvlJc w:val="left"/>
    </w:lvl>
    <w:lvl w:ilvl="5" w:tplc="A19ED224">
      <w:numFmt w:val="decimal"/>
      <w:lvlText w:val=""/>
      <w:lvlJc w:val="left"/>
    </w:lvl>
    <w:lvl w:ilvl="6" w:tplc="574C9222">
      <w:numFmt w:val="decimal"/>
      <w:lvlText w:val=""/>
      <w:lvlJc w:val="left"/>
    </w:lvl>
    <w:lvl w:ilvl="7" w:tplc="A6E679F0">
      <w:numFmt w:val="decimal"/>
      <w:lvlText w:val=""/>
      <w:lvlJc w:val="left"/>
    </w:lvl>
    <w:lvl w:ilvl="8" w:tplc="697C3EA0">
      <w:numFmt w:val="decimal"/>
      <w:lvlText w:val=""/>
      <w:lvlJc w:val="left"/>
    </w:lvl>
  </w:abstractNum>
  <w:abstractNum w:abstractNumId="68">
    <w:nsid w:val="00005C67"/>
    <w:multiLevelType w:val="hybridMultilevel"/>
    <w:tmpl w:val="5EB0EE92"/>
    <w:lvl w:ilvl="0" w:tplc="13FCF146">
      <w:start w:val="1"/>
      <w:numFmt w:val="bullet"/>
      <w:lvlText w:val="а"/>
      <w:lvlJc w:val="left"/>
    </w:lvl>
    <w:lvl w:ilvl="1" w:tplc="91D883FA">
      <w:numFmt w:val="decimal"/>
      <w:lvlText w:val=""/>
      <w:lvlJc w:val="left"/>
    </w:lvl>
    <w:lvl w:ilvl="2" w:tplc="70D2B60A">
      <w:numFmt w:val="decimal"/>
      <w:lvlText w:val=""/>
      <w:lvlJc w:val="left"/>
    </w:lvl>
    <w:lvl w:ilvl="3" w:tplc="449681F4">
      <w:numFmt w:val="decimal"/>
      <w:lvlText w:val=""/>
      <w:lvlJc w:val="left"/>
    </w:lvl>
    <w:lvl w:ilvl="4" w:tplc="E30824F4">
      <w:numFmt w:val="decimal"/>
      <w:lvlText w:val=""/>
      <w:lvlJc w:val="left"/>
    </w:lvl>
    <w:lvl w:ilvl="5" w:tplc="F954C91E">
      <w:numFmt w:val="decimal"/>
      <w:lvlText w:val=""/>
      <w:lvlJc w:val="left"/>
    </w:lvl>
    <w:lvl w:ilvl="6" w:tplc="305E156A">
      <w:numFmt w:val="decimal"/>
      <w:lvlText w:val=""/>
      <w:lvlJc w:val="left"/>
    </w:lvl>
    <w:lvl w:ilvl="7" w:tplc="0A500618">
      <w:numFmt w:val="decimal"/>
      <w:lvlText w:val=""/>
      <w:lvlJc w:val="left"/>
    </w:lvl>
    <w:lvl w:ilvl="8" w:tplc="34DC50D0">
      <w:numFmt w:val="decimal"/>
      <w:lvlText w:val=""/>
      <w:lvlJc w:val="left"/>
    </w:lvl>
  </w:abstractNum>
  <w:abstractNum w:abstractNumId="69">
    <w:nsid w:val="00005DB2"/>
    <w:multiLevelType w:val="hybridMultilevel"/>
    <w:tmpl w:val="4042AF4E"/>
    <w:lvl w:ilvl="0" w:tplc="C0727F2A">
      <w:start w:val="1"/>
      <w:numFmt w:val="bullet"/>
      <w:lvlText w:val=""/>
      <w:lvlJc w:val="left"/>
    </w:lvl>
    <w:lvl w:ilvl="1" w:tplc="EC74B0DC">
      <w:numFmt w:val="decimal"/>
      <w:lvlText w:val=""/>
      <w:lvlJc w:val="left"/>
    </w:lvl>
    <w:lvl w:ilvl="2" w:tplc="815622C8">
      <w:numFmt w:val="decimal"/>
      <w:lvlText w:val=""/>
      <w:lvlJc w:val="left"/>
    </w:lvl>
    <w:lvl w:ilvl="3" w:tplc="C31CAF90">
      <w:numFmt w:val="decimal"/>
      <w:lvlText w:val=""/>
      <w:lvlJc w:val="left"/>
    </w:lvl>
    <w:lvl w:ilvl="4" w:tplc="C71CF6BC">
      <w:numFmt w:val="decimal"/>
      <w:lvlText w:val=""/>
      <w:lvlJc w:val="left"/>
    </w:lvl>
    <w:lvl w:ilvl="5" w:tplc="3B7ED386">
      <w:numFmt w:val="decimal"/>
      <w:lvlText w:val=""/>
      <w:lvlJc w:val="left"/>
    </w:lvl>
    <w:lvl w:ilvl="6" w:tplc="59DA989E">
      <w:numFmt w:val="decimal"/>
      <w:lvlText w:val=""/>
      <w:lvlJc w:val="left"/>
    </w:lvl>
    <w:lvl w:ilvl="7" w:tplc="584A98EE">
      <w:numFmt w:val="decimal"/>
      <w:lvlText w:val=""/>
      <w:lvlJc w:val="left"/>
    </w:lvl>
    <w:lvl w:ilvl="8" w:tplc="5C10302A">
      <w:numFmt w:val="decimal"/>
      <w:lvlText w:val=""/>
      <w:lvlJc w:val="left"/>
    </w:lvl>
  </w:abstractNum>
  <w:abstractNum w:abstractNumId="70">
    <w:nsid w:val="00005DD5"/>
    <w:multiLevelType w:val="hybridMultilevel"/>
    <w:tmpl w:val="B046054E"/>
    <w:lvl w:ilvl="0" w:tplc="D97AD148">
      <w:start w:val="1"/>
      <w:numFmt w:val="bullet"/>
      <w:lvlText w:val=""/>
      <w:lvlJc w:val="left"/>
    </w:lvl>
    <w:lvl w:ilvl="1" w:tplc="565A3816">
      <w:numFmt w:val="decimal"/>
      <w:lvlText w:val=""/>
      <w:lvlJc w:val="left"/>
    </w:lvl>
    <w:lvl w:ilvl="2" w:tplc="20AE31A2">
      <w:numFmt w:val="decimal"/>
      <w:lvlText w:val=""/>
      <w:lvlJc w:val="left"/>
    </w:lvl>
    <w:lvl w:ilvl="3" w:tplc="66344D6A">
      <w:numFmt w:val="decimal"/>
      <w:lvlText w:val=""/>
      <w:lvlJc w:val="left"/>
    </w:lvl>
    <w:lvl w:ilvl="4" w:tplc="38B29372">
      <w:numFmt w:val="decimal"/>
      <w:lvlText w:val=""/>
      <w:lvlJc w:val="left"/>
    </w:lvl>
    <w:lvl w:ilvl="5" w:tplc="E93C4ABE">
      <w:numFmt w:val="decimal"/>
      <w:lvlText w:val=""/>
      <w:lvlJc w:val="left"/>
    </w:lvl>
    <w:lvl w:ilvl="6" w:tplc="EBB28E44">
      <w:numFmt w:val="decimal"/>
      <w:lvlText w:val=""/>
      <w:lvlJc w:val="left"/>
    </w:lvl>
    <w:lvl w:ilvl="7" w:tplc="44029228">
      <w:numFmt w:val="decimal"/>
      <w:lvlText w:val=""/>
      <w:lvlJc w:val="left"/>
    </w:lvl>
    <w:lvl w:ilvl="8" w:tplc="7ED8A03C">
      <w:numFmt w:val="decimal"/>
      <w:lvlText w:val=""/>
      <w:lvlJc w:val="left"/>
    </w:lvl>
  </w:abstractNum>
  <w:abstractNum w:abstractNumId="71">
    <w:nsid w:val="00005E9D"/>
    <w:multiLevelType w:val="hybridMultilevel"/>
    <w:tmpl w:val="A5DC7F26"/>
    <w:lvl w:ilvl="0" w:tplc="60B67BC4">
      <w:start w:val="1"/>
      <w:numFmt w:val="bullet"/>
      <w:lvlText w:val="%"/>
      <w:lvlJc w:val="left"/>
    </w:lvl>
    <w:lvl w:ilvl="1" w:tplc="816A3286">
      <w:numFmt w:val="decimal"/>
      <w:lvlText w:val=""/>
      <w:lvlJc w:val="left"/>
    </w:lvl>
    <w:lvl w:ilvl="2" w:tplc="AEDCDE70">
      <w:numFmt w:val="decimal"/>
      <w:lvlText w:val=""/>
      <w:lvlJc w:val="left"/>
    </w:lvl>
    <w:lvl w:ilvl="3" w:tplc="2FA2B5D6">
      <w:numFmt w:val="decimal"/>
      <w:lvlText w:val=""/>
      <w:lvlJc w:val="left"/>
    </w:lvl>
    <w:lvl w:ilvl="4" w:tplc="5EEE32AC">
      <w:numFmt w:val="decimal"/>
      <w:lvlText w:val=""/>
      <w:lvlJc w:val="left"/>
    </w:lvl>
    <w:lvl w:ilvl="5" w:tplc="605C4698">
      <w:numFmt w:val="decimal"/>
      <w:lvlText w:val=""/>
      <w:lvlJc w:val="left"/>
    </w:lvl>
    <w:lvl w:ilvl="6" w:tplc="C6229D66">
      <w:numFmt w:val="decimal"/>
      <w:lvlText w:val=""/>
      <w:lvlJc w:val="left"/>
    </w:lvl>
    <w:lvl w:ilvl="7" w:tplc="C86663E6">
      <w:numFmt w:val="decimal"/>
      <w:lvlText w:val=""/>
      <w:lvlJc w:val="left"/>
    </w:lvl>
    <w:lvl w:ilvl="8" w:tplc="CBECBB9E">
      <w:numFmt w:val="decimal"/>
      <w:lvlText w:val=""/>
      <w:lvlJc w:val="left"/>
    </w:lvl>
  </w:abstractNum>
  <w:abstractNum w:abstractNumId="72">
    <w:nsid w:val="00005F1E"/>
    <w:multiLevelType w:val="hybridMultilevel"/>
    <w:tmpl w:val="64A4466C"/>
    <w:lvl w:ilvl="0" w:tplc="2050EB60">
      <w:start w:val="1"/>
      <w:numFmt w:val="decimal"/>
      <w:lvlText w:val="%1."/>
      <w:lvlJc w:val="left"/>
    </w:lvl>
    <w:lvl w:ilvl="1" w:tplc="41BACD14">
      <w:numFmt w:val="decimal"/>
      <w:lvlText w:val=""/>
      <w:lvlJc w:val="left"/>
    </w:lvl>
    <w:lvl w:ilvl="2" w:tplc="214A5686">
      <w:numFmt w:val="decimal"/>
      <w:lvlText w:val=""/>
      <w:lvlJc w:val="left"/>
    </w:lvl>
    <w:lvl w:ilvl="3" w:tplc="B4188C44">
      <w:numFmt w:val="decimal"/>
      <w:lvlText w:val=""/>
      <w:lvlJc w:val="left"/>
    </w:lvl>
    <w:lvl w:ilvl="4" w:tplc="93F0FD2C">
      <w:numFmt w:val="decimal"/>
      <w:lvlText w:val=""/>
      <w:lvlJc w:val="left"/>
    </w:lvl>
    <w:lvl w:ilvl="5" w:tplc="4A261BCC">
      <w:numFmt w:val="decimal"/>
      <w:lvlText w:val=""/>
      <w:lvlJc w:val="left"/>
    </w:lvl>
    <w:lvl w:ilvl="6" w:tplc="BE52C71A">
      <w:numFmt w:val="decimal"/>
      <w:lvlText w:val=""/>
      <w:lvlJc w:val="left"/>
    </w:lvl>
    <w:lvl w:ilvl="7" w:tplc="D4E264C0">
      <w:numFmt w:val="decimal"/>
      <w:lvlText w:val=""/>
      <w:lvlJc w:val="left"/>
    </w:lvl>
    <w:lvl w:ilvl="8" w:tplc="9F2CDFD2">
      <w:numFmt w:val="decimal"/>
      <w:lvlText w:val=""/>
      <w:lvlJc w:val="left"/>
    </w:lvl>
  </w:abstractNum>
  <w:abstractNum w:abstractNumId="73">
    <w:nsid w:val="00005FA4"/>
    <w:multiLevelType w:val="hybridMultilevel"/>
    <w:tmpl w:val="FD844290"/>
    <w:lvl w:ilvl="0" w:tplc="E2C8C340">
      <w:start w:val="1"/>
      <w:numFmt w:val="bullet"/>
      <w:lvlText w:val="В"/>
      <w:lvlJc w:val="left"/>
    </w:lvl>
    <w:lvl w:ilvl="1" w:tplc="23F82956">
      <w:numFmt w:val="decimal"/>
      <w:lvlText w:val=""/>
      <w:lvlJc w:val="left"/>
    </w:lvl>
    <w:lvl w:ilvl="2" w:tplc="2A2A0F60">
      <w:numFmt w:val="decimal"/>
      <w:lvlText w:val=""/>
      <w:lvlJc w:val="left"/>
    </w:lvl>
    <w:lvl w:ilvl="3" w:tplc="5C268D6E">
      <w:numFmt w:val="decimal"/>
      <w:lvlText w:val=""/>
      <w:lvlJc w:val="left"/>
    </w:lvl>
    <w:lvl w:ilvl="4" w:tplc="43A8F300">
      <w:numFmt w:val="decimal"/>
      <w:lvlText w:val=""/>
      <w:lvlJc w:val="left"/>
    </w:lvl>
    <w:lvl w:ilvl="5" w:tplc="E092D584">
      <w:numFmt w:val="decimal"/>
      <w:lvlText w:val=""/>
      <w:lvlJc w:val="left"/>
    </w:lvl>
    <w:lvl w:ilvl="6" w:tplc="DB2600DA">
      <w:numFmt w:val="decimal"/>
      <w:lvlText w:val=""/>
      <w:lvlJc w:val="left"/>
    </w:lvl>
    <w:lvl w:ilvl="7" w:tplc="F850B086">
      <w:numFmt w:val="decimal"/>
      <w:lvlText w:val=""/>
      <w:lvlJc w:val="left"/>
    </w:lvl>
    <w:lvl w:ilvl="8" w:tplc="B1B88C66">
      <w:numFmt w:val="decimal"/>
      <w:lvlText w:val=""/>
      <w:lvlJc w:val="left"/>
    </w:lvl>
  </w:abstractNum>
  <w:abstractNum w:abstractNumId="74">
    <w:nsid w:val="000060BF"/>
    <w:multiLevelType w:val="hybridMultilevel"/>
    <w:tmpl w:val="50009812"/>
    <w:lvl w:ilvl="0" w:tplc="695201B8">
      <w:start w:val="1"/>
      <w:numFmt w:val="bullet"/>
      <w:lvlText w:val=""/>
      <w:lvlJc w:val="left"/>
    </w:lvl>
    <w:lvl w:ilvl="1" w:tplc="2CDE8E34">
      <w:numFmt w:val="decimal"/>
      <w:lvlText w:val=""/>
      <w:lvlJc w:val="left"/>
    </w:lvl>
    <w:lvl w:ilvl="2" w:tplc="EBA2374E">
      <w:numFmt w:val="decimal"/>
      <w:lvlText w:val=""/>
      <w:lvlJc w:val="left"/>
    </w:lvl>
    <w:lvl w:ilvl="3" w:tplc="02FAAD8C">
      <w:numFmt w:val="decimal"/>
      <w:lvlText w:val=""/>
      <w:lvlJc w:val="left"/>
    </w:lvl>
    <w:lvl w:ilvl="4" w:tplc="6FB27EC4">
      <w:numFmt w:val="decimal"/>
      <w:lvlText w:val=""/>
      <w:lvlJc w:val="left"/>
    </w:lvl>
    <w:lvl w:ilvl="5" w:tplc="9CDAC214">
      <w:numFmt w:val="decimal"/>
      <w:lvlText w:val=""/>
      <w:lvlJc w:val="left"/>
    </w:lvl>
    <w:lvl w:ilvl="6" w:tplc="0B6801F8">
      <w:numFmt w:val="decimal"/>
      <w:lvlText w:val=""/>
      <w:lvlJc w:val="left"/>
    </w:lvl>
    <w:lvl w:ilvl="7" w:tplc="C0DC50C8">
      <w:numFmt w:val="decimal"/>
      <w:lvlText w:val=""/>
      <w:lvlJc w:val="left"/>
    </w:lvl>
    <w:lvl w:ilvl="8" w:tplc="A0869CC2">
      <w:numFmt w:val="decimal"/>
      <w:lvlText w:val=""/>
      <w:lvlJc w:val="left"/>
    </w:lvl>
  </w:abstractNum>
  <w:abstractNum w:abstractNumId="75">
    <w:nsid w:val="00006172"/>
    <w:multiLevelType w:val="hybridMultilevel"/>
    <w:tmpl w:val="E4C4CAB2"/>
    <w:lvl w:ilvl="0" w:tplc="97B68664">
      <w:start w:val="1"/>
      <w:numFmt w:val="bullet"/>
      <w:lvlText w:val="к"/>
      <w:lvlJc w:val="left"/>
    </w:lvl>
    <w:lvl w:ilvl="1" w:tplc="1304DFFC">
      <w:numFmt w:val="decimal"/>
      <w:lvlText w:val=""/>
      <w:lvlJc w:val="left"/>
    </w:lvl>
    <w:lvl w:ilvl="2" w:tplc="783E78DA">
      <w:numFmt w:val="decimal"/>
      <w:lvlText w:val=""/>
      <w:lvlJc w:val="left"/>
    </w:lvl>
    <w:lvl w:ilvl="3" w:tplc="AF305F82">
      <w:numFmt w:val="decimal"/>
      <w:lvlText w:val=""/>
      <w:lvlJc w:val="left"/>
    </w:lvl>
    <w:lvl w:ilvl="4" w:tplc="84F05D96">
      <w:numFmt w:val="decimal"/>
      <w:lvlText w:val=""/>
      <w:lvlJc w:val="left"/>
    </w:lvl>
    <w:lvl w:ilvl="5" w:tplc="B7DC1A94">
      <w:numFmt w:val="decimal"/>
      <w:lvlText w:val=""/>
      <w:lvlJc w:val="left"/>
    </w:lvl>
    <w:lvl w:ilvl="6" w:tplc="22A213DE">
      <w:numFmt w:val="decimal"/>
      <w:lvlText w:val=""/>
      <w:lvlJc w:val="left"/>
    </w:lvl>
    <w:lvl w:ilvl="7" w:tplc="87264DE4">
      <w:numFmt w:val="decimal"/>
      <w:lvlText w:val=""/>
      <w:lvlJc w:val="left"/>
    </w:lvl>
    <w:lvl w:ilvl="8" w:tplc="9B406560">
      <w:numFmt w:val="decimal"/>
      <w:lvlText w:val=""/>
      <w:lvlJc w:val="left"/>
    </w:lvl>
  </w:abstractNum>
  <w:abstractNum w:abstractNumId="76">
    <w:nsid w:val="00006732"/>
    <w:multiLevelType w:val="hybridMultilevel"/>
    <w:tmpl w:val="EBF849D4"/>
    <w:lvl w:ilvl="0" w:tplc="DEBA3DEE">
      <w:start w:val="1"/>
      <w:numFmt w:val="bullet"/>
      <w:lvlText w:val="В"/>
      <w:lvlJc w:val="left"/>
    </w:lvl>
    <w:lvl w:ilvl="1" w:tplc="26AAA91C">
      <w:numFmt w:val="decimal"/>
      <w:lvlText w:val=""/>
      <w:lvlJc w:val="left"/>
    </w:lvl>
    <w:lvl w:ilvl="2" w:tplc="3190DA48">
      <w:numFmt w:val="decimal"/>
      <w:lvlText w:val=""/>
      <w:lvlJc w:val="left"/>
    </w:lvl>
    <w:lvl w:ilvl="3" w:tplc="92AA0882">
      <w:numFmt w:val="decimal"/>
      <w:lvlText w:val=""/>
      <w:lvlJc w:val="left"/>
    </w:lvl>
    <w:lvl w:ilvl="4" w:tplc="C46A9D0E">
      <w:numFmt w:val="decimal"/>
      <w:lvlText w:val=""/>
      <w:lvlJc w:val="left"/>
    </w:lvl>
    <w:lvl w:ilvl="5" w:tplc="D02A64FC">
      <w:numFmt w:val="decimal"/>
      <w:lvlText w:val=""/>
      <w:lvlJc w:val="left"/>
    </w:lvl>
    <w:lvl w:ilvl="6" w:tplc="9A182790">
      <w:numFmt w:val="decimal"/>
      <w:lvlText w:val=""/>
      <w:lvlJc w:val="left"/>
    </w:lvl>
    <w:lvl w:ilvl="7" w:tplc="2090838E">
      <w:numFmt w:val="decimal"/>
      <w:lvlText w:val=""/>
      <w:lvlJc w:val="left"/>
    </w:lvl>
    <w:lvl w:ilvl="8" w:tplc="749630DA">
      <w:numFmt w:val="decimal"/>
      <w:lvlText w:val=""/>
      <w:lvlJc w:val="left"/>
    </w:lvl>
  </w:abstractNum>
  <w:abstractNum w:abstractNumId="77">
    <w:nsid w:val="00006899"/>
    <w:multiLevelType w:val="hybridMultilevel"/>
    <w:tmpl w:val="DDFC8588"/>
    <w:lvl w:ilvl="0" w:tplc="3B489F9E">
      <w:start w:val="1"/>
      <w:numFmt w:val="bullet"/>
      <w:lvlText w:val="и"/>
      <w:lvlJc w:val="left"/>
    </w:lvl>
    <w:lvl w:ilvl="1" w:tplc="2198251C">
      <w:numFmt w:val="decimal"/>
      <w:lvlText w:val=""/>
      <w:lvlJc w:val="left"/>
    </w:lvl>
    <w:lvl w:ilvl="2" w:tplc="08B0AF82">
      <w:numFmt w:val="decimal"/>
      <w:lvlText w:val=""/>
      <w:lvlJc w:val="left"/>
    </w:lvl>
    <w:lvl w:ilvl="3" w:tplc="8C02B4FA">
      <w:numFmt w:val="decimal"/>
      <w:lvlText w:val=""/>
      <w:lvlJc w:val="left"/>
    </w:lvl>
    <w:lvl w:ilvl="4" w:tplc="5756CF74">
      <w:numFmt w:val="decimal"/>
      <w:lvlText w:val=""/>
      <w:lvlJc w:val="left"/>
    </w:lvl>
    <w:lvl w:ilvl="5" w:tplc="46886636">
      <w:numFmt w:val="decimal"/>
      <w:lvlText w:val=""/>
      <w:lvlJc w:val="left"/>
    </w:lvl>
    <w:lvl w:ilvl="6" w:tplc="BC048AE8">
      <w:numFmt w:val="decimal"/>
      <w:lvlText w:val=""/>
      <w:lvlJc w:val="left"/>
    </w:lvl>
    <w:lvl w:ilvl="7" w:tplc="684ECE8E">
      <w:numFmt w:val="decimal"/>
      <w:lvlText w:val=""/>
      <w:lvlJc w:val="left"/>
    </w:lvl>
    <w:lvl w:ilvl="8" w:tplc="9A182768">
      <w:numFmt w:val="decimal"/>
      <w:lvlText w:val=""/>
      <w:lvlJc w:val="left"/>
    </w:lvl>
  </w:abstractNum>
  <w:abstractNum w:abstractNumId="78">
    <w:nsid w:val="0000692C"/>
    <w:multiLevelType w:val="hybridMultilevel"/>
    <w:tmpl w:val="E558026A"/>
    <w:lvl w:ilvl="0" w:tplc="F4DE7842">
      <w:start w:val="1"/>
      <w:numFmt w:val="bullet"/>
      <w:lvlText w:val="с"/>
      <w:lvlJc w:val="left"/>
    </w:lvl>
    <w:lvl w:ilvl="1" w:tplc="0738567C">
      <w:numFmt w:val="decimal"/>
      <w:lvlText w:val=""/>
      <w:lvlJc w:val="left"/>
    </w:lvl>
    <w:lvl w:ilvl="2" w:tplc="5E82107C">
      <w:numFmt w:val="decimal"/>
      <w:lvlText w:val=""/>
      <w:lvlJc w:val="left"/>
    </w:lvl>
    <w:lvl w:ilvl="3" w:tplc="B62A124E">
      <w:numFmt w:val="decimal"/>
      <w:lvlText w:val=""/>
      <w:lvlJc w:val="left"/>
    </w:lvl>
    <w:lvl w:ilvl="4" w:tplc="998032C2">
      <w:numFmt w:val="decimal"/>
      <w:lvlText w:val=""/>
      <w:lvlJc w:val="left"/>
    </w:lvl>
    <w:lvl w:ilvl="5" w:tplc="856C1106">
      <w:numFmt w:val="decimal"/>
      <w:lvlText w:val=""/>
      <w:lvlJc w:val="left"/>
    </w:lvl>
    <w:lvl w:ilvl="6" w:tplc="93DA7E82">
      <w:numFmt w:val="decimal"/>
      <w:lvlText w:val=""/>
      <w:lvlJc w:val="left"/>
    </w:lvl>
    <w:lvl w:ilvl="7" w:tplc="C56C46DA">
      <w:numFmt w:val="decimal"/>
      <w:lvlText w:val=""/>
      <w:lvlJc w:val="left"/>
    </w:lvl>
    <w:lvl w:ilvl="8" w:tplc="8904D45A">
      <w:numFmt w:val="decimal"/>
      <w:lvlText w:val=""/>
      <w:lvlJc w:val="left"/>
    </w:lvl>
  </w:abstractNum>
  <w:abstractNum w:abstractNumId="79">
    <w:nsid w:val="00006AD4"/>
    <w:multiLevelType w:val="hybridMultilevel"/>
    <w:tmpl w:val="945AB70E"/>
    <w:lvl w:ilvl="0" w:tplc="26B417F8">
      <w:start w:val="1"/>
      <w:numFmt w:val="bullet"/>
      <w:lvlText w:val="и"/>
      <w:lvlJc w:val="left"/>
    </w:lvl>
    <w:lvl w:ilvl="1" w:tplc="0A4420AA">
      <w:start w:val="1"/>
      <w:numFmt w:val="bullet"/>
      <w:lvlText w:val="В"/>
      <w:lvlJc w:val="left"/>
    </w:lvl>
    <w:lvl w:ilvl="2" w:tplc="6526C492">
      <w:numFmt w:val="decimal"/>
      <w:lvlText w:val=""/>
      <w:lvlJc w:val="left"/>
    </w:lvl>
    <w:lvl w:ilvl="3" w:tplc="9B2C97CC">
      <w:numFmt w:val="decimal"/>
      <w:lvlText w:val=""/>
      <w:lvlJc w:val="left"/>
    </w:lvl>
    <w:lvl w:ilvl="4" w:tplc="03983008">
      <w:numFmt w:val="decimal"/>
      <w:lvlText w:val=""/>
      <w:lvlJc w:val="left"/>
    </w:lvl>
    <w:lvl w:ilvl="5" w:tplc="09BE0A14">
      <w:numFmt w:val="decimal"/>
      <w:lvlText w:val=""/>
      <w:lvlJc w:val="left"/>
    </w:lvl>
    <w:lvl w:ilvl="6" w:tplc="F9E425AA">
      <w:numFmt w:val="decimal"/>
      <w:lvlText w:val=""/>
      <w:lvlJc w:val="left"/>
    </w:lvl>
    <w:lvl w:ilvl="7" w:tplc="48D0E630">
      <w:numFmt w:val="decimal"/>
      <w:lvlText w:val=""/>
      <w:lvlJc w:val="left"/>
    </w:lvl>
    <w:lvl w:ilvl="8" w:tplc="589CB8B4">
      <w:numFmt w:val="decimal"/>
      <w:lvlText w:val=""/>
      <w:lvlJc w:val="left"/>
    </w:lvl>
  </w:abstractNum>
  <w:abstractNum w:abstractNumId="80">
    <w:nsid w:val="00006AD6"/>
    <w:multiLevelType w:val="hybridMultilevel"/>
    <w:tmpl w:val="6D8E557E"/>
    <w:lvl w:ilvl="0" w:tplc="149E4162">
      <w:start w:val="1"/>
      <w:numFmt w:val="bullet"/>
      <w:lvlText w:val="В"/>
      <w:lvlJc w:val="left"/>
    </w:lvl>
    <w:lvl w:ilvl="1" w:tplc="BDDC4514">
      <w:numFmt w:val="decimal"/>
      <w:lvlText w:val=""/>
      <w:lvlJc w:val="left"/>
    </w:lvl>
    <w:lvl w:ilvl="2" w:tplc="6518C8BE">
      <w:numFmt w:val="decimal"/>
      <w:lvlText w:val=""/>
      <w:lvlJc w:val="left"/>
    </w:lvl>
    <w:lvl w:ilvl="3" w:tplc="9AD8FB7E">
      <w:numFmt w:val="decimal"/>
      <w:lvlText w:val=""/>
      <w:lvlJc w:val="left"/>
    </w:lvl>
    <w:lvl w:ilvl="4" w:tplc="97D2E338">
      <w:numFmt w:val="decimal"/>
      <w:lvlText w:val=""/>
      <w:lvlJc w:val="left"/>
    </w:lvl>
    <w:lvl w:ilvl="5" w:tplc="758C07A4">
      <w:numFmt w:val="decimal"/>
      <w:lvlText w:val=""/>
      <w:lvlJc w:val="left"/>
    </w:lvl>
    <w:lvl w:ilvl="6" w:tplc="7204835E">
      <w:numFmt w:val="decimal"/>
      <w:lvlText w:val=""/>
      <w:lvlJc w:val="left"/>
    </w:lvl>
    <w:lvl w:ilvl="7" w:tplc="53A2D45A">
      <w:numFmt w:val="decimal"/>
      <w:lvlText w:val=""/>
      <w:lvlJc w:val="left"/>
    </w:lvl>
    <w:lvl w:ilvl="8" w:tplc="268669FC">
      <w:numFmt w:val="decimal"/>
      <w:lvlText w:val=""/>
      <w:lvlJc w:val="left"/>
    </w:lvl>
  </w:abstractNum>
  <w:abstractNum w:abstractNumId="81">
    <w:nsid w:val="00006B72"/>
    <w:multiLevelType w:val="hybridMultilevel"/>
    <w:tmpl w:val="AD923C68"/>
    <w:lvl w:ilvl="0" w:tplc="E732E540">
      <w:start w:val="1"/>
      <w:numFmt w:val="bullet"/>
      <w:lvlText w:val="в"/>
      <w:lvlJc w:val="left"/>
    </w:lvl>
    <w:lvl w:ilvl="1" w:tplc="79C88CE4">
      <w:numFmt w:val="decimal"/>
      <w:lvlText w:val=""/>
      <w:lvlJc w:val="left"/>
    </w:lvl>
    <w:lvl w:ilvl="2" w:tplc="76528C22">
      <w:numFmt w:val="decimal"/>
      <w:lvlText w:val=""/>
      <w:lvlJc w:val="left"/>
    </w:lvl>
    <w:lvl w:ilvl="3" w:tplc="79ECF4E8">
      <w:numFmt w:val="decimal"/>
      <w:lvlText w:val=""/>
      <w:lvlJc w:val="left"/>
    </w:lvl>
    <w:lvl w:ilvl="4" w:tplc="2348D83E">
      <w:numFmt w:val="decimal"/>
      <w:lvlText w:val=""/>
      <w:lvlJc w:val="left"/>
    </w:lvl>
    <w:lvl w:ilvl="5" w:tplc="4C4095CC">
      <w:numFmt w:val="decimal"/>
      <w:lvlText w:val=""/>
      <w:lvlJc w:val="left"/>
    </w:lvl>
    <w:lvl w:ilvl="6" w:tplc="4418C666">
      <w:numFmt w:val="decimal"/>
      <w:lvlText w:val=""/>
      <w:lvlJc w:val="left"/>
    </w:lvl>
    <w:lvl w:ilvl="7" w:tplc="F0A69698">
      <w:numFmt w:val="decimal"/>
      <w:lvlText w:val=""/>
      <w:lvlJc w:val="left"/>
    </w:lvl>
    <w:lvl w:ilvl="8" w:tplc="EB12B96E">
      <w:numFmt w:val="decimal"/>
      <w:lvlText w:val=""/>
      <w:lvlJc w:val="left"/>
    </w:lvl>
  </w:abstractNum>
  <w:abstractNum w:abstractNumId="82">
    <w:nsid w:val="00006BCB"/>
    <w:multiLevelType w:val="hybridMultilevel"/>
    <w:tmpl w:val="087005E2"/>
    <w:lvl w:ilvl="0" w:tplc="F3F472FA">
      <w:start w:val="1"/>
      <w:numFmt w:val="bullet"/>
      <w:lvlText w:val="В"/>
      <w:lvlJc w:val="left"/>
    </w:lvl>
    <w:lvl w:ilvl="1" w:tplc="52DC50C8">
      <w:numFmt w:val="decimal"/>
      <w:lvlText w:val=""/>
      <w:lvlJc w:val="left"/>
    </w:lvl>
    <w:lvl w:ilvl="2" w:tplc="A0F45982">
      <w:numFmt w:val="decimal"/>
      <w:lvlText w:val=""/>
      <w:lvlJc w:val="left"/>
    </w:lvl>
    <w:lvl w:ilvl="3" w:tplc="65EA1BE4">
      <w:numFmt w:val="decimal"/>
      <w:lvlText w:val=""/>
      <w:lvlJc w:val="left"/>
    </w:lvl>
    <w:lvl w:ilvl="4" w:tplc="43824102">
      <w:numFmt w:val="decimal"/>
      <w:lvlText w:val=""/>
      <w:lvlJc w:val="left"/>
    </w:lvl>
    <w:lvl w:ilvl="5" w:tplc="58DEA170">
      <w:numFmt w:val="decimal"/>
      <w:lvlText w:val=""/>
      <w:lvlJc w:val="left"/>
    </w:lvl>
    <w:lvl w:ilvl="6" w:tplc="F44815BE">
      <w:numFmt w:val="decimal"/>
      <w:lvlText w:val=""/>
      <w:lvlJc w:val="left"/>
    </w:lvl>
    <w:lvl w:ilvl="7" w:tplc="65ECA016">
      <w:numFmt w:val="decimal"/>
      <w:lvlText w:val=""/>
      <w:lvlJc w:val="left"/>
    </w:lvl>
    <w:lvl w:ilvl="8" w:tplc="F1587F70">
      <w:numFmt w:val="decimal"/>
      <w:lvlText w:val=""/>
      <w:lvlJc w:val="left"/>
    </w:lvl>
  </w:abstractNum>
  <w:abstractNum w:abstractNumId="83">
    <w:nsid w:val="00006BE8"/>
    <w:multiLevelType w:val="hybridMultilevel"/>
    <w:tmpl w:val="147C27B6"/>
    <w:lvl w:ilvl="0" w:tplc="B9DA7936">
      <w:start w:val="1"/>
      <w:numFmt w:val="bullet"/>
      <w:lvlText w:val="­"/>
      <w:lvlJc w:val="left"/>
    </w:lvl>
    <w:lvl w:ilvl="1" w:tplc="73BA2DE2">
      <w:numFmt w:val="decimal"/>
      <w:lvlText w:val=""/>
      <w:lvlJc w:val="left"/>
    </w:lvl>
    <w:lvl w:ilvl="2" w:tplc="C2EA149C">
      <w:numFmt w:val="decimal"/>
      <w:lvlText w:val=""/>
      <w:lvlJc w:val="left"/>
    </w:lvl>
    <w:lvl w:ilvl="3" w:tplc="E1AAB182">
      <w:numFmt w:val="decimal"/>
      <w:lvlText w:val=""/>
      <w:lvlJc w:val="left"/>
    </w:lvl>
    <w:lvl w:ilvl="4" w:tplc="372613F4">
      <w:numFmt w:val="decimal"/>
      <w:lvlText w:val=""/>
      <w:lvlJc w:val="left"/>
    </w:lvl>
    <w:lvl w:ilvl="5" w:tplc="EE9A3198">
      <w:numFmt w:val="decimal"/>
      <w:lvlText w:val=""/>
      <w:lvlJc w:val="left"/>
    </w:lvl>
    <w:lvl w:ilvl="6" w:tplc="1E5AE418">
      <w:numFmt w:val="decimal"/>
      <w:lvlText w:val=""/>
      <w:lvlJc w:val="left"/>
    </w:lvl>
    <w:lvl w:ilvl="7" w:tplc="F83A5936">
      <w:numFmt w:val="decimal"/>
      <w:lvlText w:val=""/>
      <w:lvlJc w:val="left"/>
    </w:lvl>
    <w:lvl w:ilvl="8" w:tplc="DCC63E1E">
      <w:numFmt w:val="decimal"/>
      <w:lvlText w:val=""/>
      <w:lvlJc w:val="left"/>
    </w:lvl>
  </w:abstractNum>
  <w:abstractNum w:abstractNumId="84">
    <w:nsid w:val="00006C69"/>
    <w:multiLevelType w:val="hybridMultilevel"/>
    <w:tmpl w:val="827AFC76"/>
    <w:lvl w:ilvl="0" w:tplc="FD2AC1E0">
      <w:start w:val="1"/>
      <w:numFmt w:val="decimal"/>
      <w:lvlText w:val="%1"/>
      <w:lvlJc w:val="left"/>
    </w:lvl>
    <w:lvl w:ilvl="1" w:tplc="3D58DCE4">
      <w:start w:val="1"/>
      <w:numFmt w:val="decimal"/>
      <w:lvlText w:val="%2."/>
      <w:lvlJc w:val="left"/>
    </w:lvl>
    <w:lvl w:ilvl="2" w:tplc="A656BABE">
      <w:numFmt w:val="decimal"/>
      <w:lvlText w:val=""/>
      <w:lvlJc w:val="left"/>
    </w:lvl>
    <w:lvl w:ilvl="3" w:tplc="C346F89E">
      <w:numFmt w:val="decimal"/>
      <w:lvlText w:val=""/>
      <w:lvlJc w:val="left"/>
    </w:lvl>
    <w:lvl w:ilvl="4" w:tplc="5422284C">
      <w:numFmt w:val="decimal"/>
      <w:lvlText w:val=""/>
      <w:lvlJc w:val="left"/>
    </w:lvl>
    <w:lvl w:ilvl="5" w:tplc="3FAAC8BE">
      <w:numFmt w:val="decimal"/>
      <w:lvlText w:val=""/>
      <w:lvlJc w:val="left"/>
    </w:lvl>
    <w:lvl w:ilvl="6" w:tplc="CEC4DCF8">
      <w:numFmt w:val="decimal"/>
      <w:lvlText w:val=""/>
      <w:lvlJc w:val="left"/>
    </w:lvl>
    <w:lvl w:ilvl="7" w:tplc="C23AAA30">
      <w:numFmt w:val="decimal"/>
      <w:lvlText w:val=""/>
      <w:lvlJc w:val="left"/>
    </w:lvl>
    <w:lvl w:ilvl="8" w:tplc="63BCB1BA">
      <w:numFmt w:val="decimal"/>
      <w:lvlText w:val=""/>
      <w:lvlJc w:val="left"/>
    </w:lvl>
  </w:abstractNum>
  <w:abstractNum w:abstractNumId="85">
    <w:nsid w:val="00006D22"/>
    <w:multiLevelType w:val="hybridMultilevel"/>
    <w:tmpl w:val="7D048CFC"/>
    <w:lvl w:ilvl="0" w:tplc="427C0510">
      <w:start w:val="1"/>
      <w:numFmt w:val="bullet"/>
      <w:lvlText w:val=""/>
      <w:lvlJc w:val="left"/>
    </w:lvl>
    <w:lvl w:ilvl="1" w:tplc="90266DCC">
      <w:start w:val="1"/>
      <w:numFmt w:val="bullet"/>
      <w:lvlText w:val="В"/>
      <w:lvlJc w:val="left"/>
    </w:lvl>
    <w:lvl w:ilvl="2" w:tplc="B0BC9EF6">
      <w:numFmt w:val="decimal"/>
      <w:lvlText w:val=""/>
      <w:lvlJc w:val="left"/>
    </w:lvl>
    <w:lvl w:ilvl="3" w:tplc="D8248E3A">
      <w:numFmt w:val="decimal"/>
      <w:lvlText w:val=""/>
      <w:lvlJc w:val="left"/>
    </w:lvl>
    <w:lvl w:ilvl="4" w:tplc="DBCCD85C">
      <w:numFmt w:val="decimal"/>
      <w:lvlText w:val=""/>
      <w:lvlJc w:val="left"/>
    </w:lvl>
    <w:lvl w:ilvl="5" w:tplc="C09256FE">
      <w:numFmt w:val="decimal"/>
      <w:lvlText w:val=""/>
      <w:lvlJc w:val="left"/>
    </w:lvl>
    <w:lvl w:ilvl="6" w:tplc="B89A70A6">
      <w:numFmt w:val="decimal"/>
      <w:lvlText w:val=""/>
      <w:lvlJc w:val="left"/>
    </w:lvl>
    <w:lvl w:ilvl="7" w:tplc="FB6868B6">
      <w:numFmt w:val="decimal"/>
      <w:lvlText w:val=""/>
      <w:lvlJc w:val="left"/>
    </w:lvl>
    <w:lvl w:ilvl="8" w:tplc="869217DE">
      <w:numFmt w:val="decimal"/>
      <w:lvlText w:val=""/>
      <w:lvlJc w:val="left"/>
    </w:lvl>
  </w:abstractNum>
  <w:abstractNum w:abstractNumId="86">
    <w:nsid w:val="00007049"/>
    <w:multiLevelType w:val="hybridMultilevel"/>
    <w:tmpl w:val="3AA63CAA"/>
    <w:lvl w:ilvl="0" w:tplc="AD5E7B08">
      <w:start w:val="1"/>
      <w:numFmt w:val="bullet"/>
      <w:lvlText w:val="в"/>
      <w:lvlJc w:val="left"/>
    </w:lvl>
    <w:lvl w:ilvl="1" w:tplc="7BCCB5B0">
      <w:numFmt w:val="decimal"/>
      <w:lvlText w:val=""/>
      <w:lvlJc w:val="left"/>
    </w:lvl>
    <w:lvl w:ilvl="2" w:tplc="A90E2F90">
      <w:numFmt w:val="decimal"/>
      <w:lvlText w:val=""/>
      <w:lvlJc w:val="left"/>
    </w:lvl>
    <w:lvl w:ilvl="3" w:tplc="30EC5F38">
      <w:numFmt w:val="decimal"/>
      <w:lvlText w:val=""/>
      <w:lvlJc w:val="left"/>
    </w:lvl>
    <w:lvl w:ilvl="4" w:tplc="61F6AEC6">
      <w:numFmt w:val="decimal"/>
      <w:lvlText w:val=""/>
      <w:lvlJc w:val="left"/>
    </w:lvl>
    <w:lvl w:ilvl="5" w:tplc="52864924">
      <w:numFmt w:val="decimal"/>
      <w:lvlText w:val=""/>
      <w:lvlJc w:val="left"/>
    </w:lvl>
    <w:lvl w:ilvl="6" w:tplc="65D6496A">
      <w:numFmt w:val="decimal"/>
      <w:lvlText w:val=""/>
      <w:lvlJc w:val="left"/>
    </w:lvl>
    <w:lvl w:ilvl="7" w:tplc="C9CE579C">
      <w:numFmt w:val="decimal"/>
      <w:lvlText w:val=""/>
      <w:lvlJc w:val="left"/>
    </w:lvl>
    <w:lvl w:ilvl="8" w:tplc="6CD6EF66">
      <w:numFmt w:val="decimal"/>
      <w:lvlText w:val=""/>
      <w:lvlJc w:val="left"/>
    </w:lvl>
  </w:abstractNum>
  <w:abstractNum w:abstractNumId="87">
    <w:nsid w:val="000071F0"/>
    <w:multiLevelType w:val="hybridMultilevel"/>
    <w:tmpl w:val="24785E9C"/>
    <w:lvl w:ilvl="0" w:tplc="E71E2346">
      <w:start w:val="4"/>
      <w:numFmt w:val="decimal"/>
      <w:lvlText w:val="%1."/>
      <w:lvlJc w:val="left"/>
    </w:lvl>
    <w:lvl w:ilvl="1" w:tplc="9BA44768">
      <w:start w:val="1"/>
      <w:numFmt w:val="bullet"/>
      <w:lvlText w:val="в"/>
      <w:lvlJc w:val="left"/>
    </w:lvl>
    <w:lvl w:ilvl="2" w:tplc="B9CC389E">
      <w:numFmt w:val="decimal"/>
      <w:lvlText w:val=""/>
      <w:lvlJc w:val="left"/>
    </w:lvl>
    <w:lvl w:ilvl="3" w:tplc="8C4E1EA0">
      <w:numFmt w:val="decimal"/>
      <w:lvlText w:val=""/>
      <w:lvlJc w:val="left"/>
    </w:lvl>
    <w:lvl w:ilvl="4" w:tplc="41EA0B42">
      <w:numFmt w:val="decimal"/>
      <w:lvlText w:val=""/>
      <w:lvlJc w:val="left"/>
    </w:lvl>
    <w:lvl w:ilvl="5" w:tplc="5008B58A">
      <w:numFmt w:val="decimal"/>
      <w:lvlText w:val=""/>
      <w:lvlJc w:val="left"/>
    </w:lvl>
    <w:lvl w:ilvl="6" w:tplc="F99EE4B8">
      <w:numFmt w:val="decimal"/>
      <w:lvlText w:val=""/>
      <w:lvlJc w:val="left"/>
    </w:lvl>
    <w:lvl w:ilvl="7" w:tplc="FB8A6EFA">
      <w:numFmt w:val="decimal"/>
      <w:lvlText w:val=""/>
      <w:lvlJc w:val="left"/>
    </w:lvl>
    <w:lvl w:ilvl="8" w:tplc="FED2757C">
      <w:numFmt w:val="decimal"/>
      <w:lvlText w:val=""/>
      <w:lvlJc w:val="left"/>
    </w:lvl>
  </w:abstractNum>
  <w:abstractNum w:abstractNumId="88">
    <w:nsid w:val="000073DA"/>
    <w:multiLevelType w:val="hybridMultilevel"/>
    <w:tmpl w:val="DD2092BA"/>
    <w:lvl w:ilvl="0" w:tplc="8AAC4970">
      <w:start w:val="1"/>
      <w:numFmt w:val="bullet"/>
      <w:lvlText w:val="в"/>
      <w:lvlJc w:val="left"/>
    </w:lvl>
    <w:lvl w:ilvl="1" w:tplc="A3C6870A">
      <w:numFmt w:val="decimal"/>
      <w:lvlText w:val=""/>
      <w:lvlJc w:val="left"/>
    </w:lvl>
    <w:lvl w:ilvl="2" w:tplc="F39E7F20">
      <w:numFmt w:val="decimal"/>
      <w:lvlText w:val=""/>
      <w:lvlJc w:val="left"/>
    </w:lvl>
    <w:lvl w:ilvl="3" w:tplc="62389DD6">
      <w:numFmt w:val="decimal"/>
      <w:lvlText w:val=""/>
      <w:lvlJc w:val="left"/>
    </w:lvl>
    <w:lvl w:ilvl="4" w:tplc="98684CDA">
      <w:numFmt w:val="decimal"/>
      <w:lvlText w:val=""/>
      <w:lvlJc w:val="left"/>
    </w:lvl>
    <w:lvl w:ilvl="5" w:tplc="ABA68D8A">
      <w:numFmt w:val="decimal"/>
      <w:lvlText w:val=""/>
      <w:lvlJc w:val="left"/>
    </w:lvl>
    <w:lvl w:ilvl="6" w:tplc="5A9C67C4">
      <w:numFmt w:val="decimal"/>
      <w:lvlText w:val=""/>
      <w:lvlJc w:val="left"/>
    </w:lvl>
    <w:lvl w:ilvl="7" w:tplc="3990D9A6">
      <w:numFmt w:val="decimal"/>
      <w:lvlText w:val=""/>
      <w:lvlJc w:val="left"/>
    </w:lvl>
    <w:lvl w:ilvl="8" w:tplc="72ACAF64">
      <w:numFmt w:val="decimal"/>
      <w:lvlText w:val=""/>
      <w:lvlJc w:val="left"/>
    </w:lvl>
  </w:abstractNum>
  <w:abstractNum w:abstractNumId="89">
    <w:nsid w:val="000075EF"/>
    <w:multiLevelType w:val="hybridMultilevel"/>
    <w:tmpl w:val="807E01E4"/>
    <w:lvl w:ilvl="0" w:tplc="EDC666D2">
      <w:start w:val="1"/>
      <w:numFmt w:val="bullet"/>
      <w:lvlText w:val=""/>
      <w:lvlJc w:val="left"/>
    </w:lvl>
    <w:lvl w:ilvl="1" w:tplc="04B63152">
      <w:numFmt w:val="decimal"/>
      <w:lvlText w:val=""/>
      <w:lvlJc w:val="left"/>
    </w:lvl>
    <w:lvl w:ilvl="2" w:tplc="8ED64074">
      <w:numFmt w:val="decimal"/>
      <w:lvlText w:val=""/>
      <w:lvlJc w:val="left"/>
    </w:lvl>
    <w:lvl w:ilvl="3" w:tplc="F3B2AEA8">
      <w:numFmt w:val="decimal"/>
      <w:lvlText w:val=""/>
      <w:lvlJc w:val="left"/>
    </w:lvl>
    <w:lvl w:ilvl="4" w:tplc="00C49D16">
      <w:numFmt w:val="decimal"/>
      <w:lvlText w:val=""/>
      <w:lvlJc w:val="left"/>
    </w:lvl>
    <w:lvl w:ilvl="5" w:tplc="06986DEE">
      <w:numFmt w:val="decimal"/>
      <w:lvlText w:val=""/>
      <w:lvlJc w:val="left"/>
    </w:lvl>
    <w:lvl w:ilvl="6" w:tplc="BD9462EA">
      <w:numFmt w:val="decimal"/>
      <w:lvlText w:val=""/>
      <w:lvlJc w:val="left"/>
    </w:lvl>
    <w:lvl w:ilvl="7" w:tplc="41246574">
      <w:numFmt w:val="decimal"/>
      <w:lvlText w:val=""/>
      <w:lvlJc w:val="left"/>
    </w:lvl>
    <w:lvl w:ilvl="8" w:tplc="72489434">
      <w:numFmt w:val="decimal"/>
      <w:lvlText w:val=""/>
      <w:lvlJc w:val="left"/>
    </w:lvl>
  </w:abstractNum>
  <w:abstractNum w:abstractNumId="90">
    <w:nsid w:val="00007874"/>
    <w:multiLevelType w:val="hybridMultilevel"/>
    <w:tmpl w:val="B4524FF0"/>
    <w:lvl w:ilvl="0" w:tplc="38C2F588">
      <w:start w:val="1"/>
      <w:numFmt w:val="bullet"/>
      <w:lvlText w:val=""/>
      <w:lvlJc w:val="left"/>
    </w:lvl>
    <w:lvl w:ilvl="1" w:tplc="F12A9FC2">
      <w:numFmt w:val="decimal"/>
      <w:lvlText w:val=""/>
      <w:lvlJc w:val="left"/>
    </w:lvl>
    <w:lvl w:ilvl="2" w:tplc="61AA20DA">
      <w:numFmt w:val="decimal"/>
      <w:lvlText w:val=""/>
      <w:lvlJc w:val="left"/>
    </w:lvl>
    <w:lvl w:ilvl="3" w:tplc="B70E3F88">
      <w:numFmt w:val="decimal"/>
      <w:lvlText w:val=""/>
      <w:lvlJc w:val="left"/>
    </w:lvl>
    <w:lvl w:ilvl="4" w:tplc="D2ACBDDC">
      <w:numFmt w:val="decimal"/>
      <w:lvlText w:val=""/>
      <w:lvlJc w:val="left"/>
    </w:lvl>
    <w:lvl w:ilvl="5" w:tplc="4FA8764E">
      <w:numFmt w:val="decimal"/>
      <w:lvlText w:val=""/>
      <w:lvlJc w:val="left"/>
    </w:lvl>
    <w:lvl w:ilvl="6" w:tplc="F2E60626">
      <w:numFmt w:val="decimal"/>
      <w:lvlText w:val=""/>
      <w:lvlJc w:val="left"/>
    </w:lvl>
    <w:lvl w:ilvl="7" w:tplc="467A0AA6">
      <w:numFmt w:val="decimal"/>
      <w:lvlText w:val=""/>
      <w:lvlJc w:val="left"/>
    </w:lvl>
    <w:lvl w:ilvl="8" w:tplc="FEFA5B94">
      <w:numFmt w:val="decimal"/>
      <w:lvlText w:val=""/>
      <w:lvlJc w:val="left"/>
    </w:lvl>
  </w:abstractNum>
  <w:abstractNum w:abstractNumId="91">
    <w:nsid w:val="00007983"/>
    <w:multiLevelType w:val="hybridMultilevel"/>
    <w:tmpl w:val="8DD25726"/>
    <w:lvl w:ilvl="0" w:tplc="9E386ABA">
      <w:start w:val="1"/>
      <w:numFmt w:val="bullet"/>
      <w:lvlText w:val="-"/>
      <w:lvlJc w:val="left"/>
    </w:lvl>
    <w:lvl w:ilvl="1" w:tplc="BF5C9E56">
      <w:numFmt w:val="decimal"/>
      <w:lvlText w:val=""/>
      <w:lvlJc w:val="left"/>
    </w:lvl>
    <w:lvl w:ilvl="2" w:tplc="E5D6DF68">
      <w:numFmt w:val="decimal"/>
      <w:lvlText w:val=""/>
      <w:lvlJc w:val="left"/>
    </w:lvl>
    <w:lvl w:ilvl="3" w:tplc="5CA8F9E2">
      <w:numFmt w:val="decimal"/>
      <w:lvlText w:val=""/>
      <w:lvlJc w:val="left"/>
    </w:lvl>
    <w:lvl w:ilvl="4" w:tplc="FD60E9C6">
      <w:numFmt w:val="decimal"/>
      <w:lvlText w:val=""/>
      <w:lvlJc w:val="left"/>
    </w:lvl>
    <w:lvl w:ilvl="5" w:tplc="EED4CD82">
      <w:numFmt w:val="decimal"/>
      <w:lvlText w:val=""/>
      <w:lvlJc w:val="left"/>
    </w:lvl>
    <w:lvl w:ilvl="6" w:tplc="740C6674">
      <w:numFmt w:val="decimal"/>
      <w:lvlText w:val=""/>
      <w:lvlJc w:val="left"/>
    </w:lvl>
    <w:lvl w:ilvl="7" w:tplc="DA849E14">
      <w:numFmt w:val="decimal"/>
      <w:lvlText w:val=""/>
      <w:lvlJc w:val="left"/>
    </w:lvl>
    <w:lvl w:ilvl="8" w:tplc="FB7EC42C">
      <w:numFmt w:val="decimal"/>
      <w:lvlText w:val=""/>
      <w:lvlJc w:val="left"/>
    </w:lvl>
  </w:abstractNum>
  <w:abstractNum w:abstractNumId="92">
    <w:nsid w:val="0000798B"/>
    <w:multiLevelType w:val="hybridMultilevel"/>
    <w:tmpl w:val="0A3E7030"/>
    <w:lvl w:ilvl="0" w:tplc="7B8AF77A">
      <w:start w:val="5"/>
      <w:numFmt w:val="decimal"/>
      <w:lvlText w:val="%1."/>
      <w:lvlJc w:val="left"/>
    </w:lvl>
    <w:lvl w:ilvl="1" w:tplc="A258AA0E">
      <w:numFmt w:val="decimal"/>
      <w:lvlText w:val=""/>
      <w:lvlJc w:val="left"/>
    </w:lvl>
    <w:lvl w:ilvl="2" w:tplc="8CD66EEE">
      <w:numFmt w:val="decimal"/>
      <w:lvlText w:val=""/>
      <w:lvlJc w:val="left"/>
    </w:lvl>
    <w:lvl w:ilvl="3" w:tplc="3438B54A">
      <w:numFmt w:val="decimal"/>
      <w:lvlText w:val=""/>
      <w:lvlJc w:val="left"/>
    </w:lvl>
    <w:lvl w:ilvl="4" w:tplc="82C2CF32">
      <w:numFmt w:val="decimal"/>
      <w:lvlText w:val=""/>
      <w:lvlJc w:val="left"/>
    </w:lvl>
    <w:lvl w:ilvl="5" w:tplc="5F1C515E">
      <w:numFmt w:val="decimal"/>
      <w:lvlText w:val=""/>
      <w:lvlJc w:val="left"/>
    </w:lvl>
    <w:lvl w:ilvl="6" w:tplc="D9B230AE">
      <w:numFmt w:val="decimal"/>
      <w:lvlText w:val=""/>
      <w:lvlJc w:val="left"/>
    </w:lvl>
    <w:lvl w:ilvl="7" w:tplc="DC8A371E">
      <w:numFmt w:val="decimal"/>
      <w:lvlText w:val=""/>
      <w:lvlJc w:val="left"/>
    </w:lvl>
    <w:lvl w:ilvl="8" w:tplc="FF70F3C0">
      <w:numFmt w:val="decimal"/>
      <w:lvlText w:val=""/>
      <w:lvlJc w:val="left"/>
    </w:lvl>
  </w:abstractNum>
  <w:abstractNum w:abstractNumId="93">
    <w:nsid w:val="00007BB9"/>
    <w:multiLevelType w:val="hybridMultilevel"/>
    <w:tmpl w:val="9A0C646A"/>
    <w:lvl w:ilvl="0" w:tplc="B914E762">
      <w:start w:val="1"/>
      <w:numFmt w:val="bullet"/>
      <w:lvlText w:val="к"/>
      <w:lvlJc w:val="left"/>
    </w:lvl>
    <w:lvl w:ilvl="1" w:tplc="4E02F8D0">
      <w:numFmt w:val="decimal"/>
      <w:lvlText w:val=""/>
      <w:lvlJc w:val="left"/>
    </w:lvl>
    <w:lvl w:ilvl="2" w:tplc="DBDAF11C">
      <w:numFmt w:val="decimal"/>
      <w:lvlText w:val=""/>
      <w:lvlJc w:val="left"/>
    </w:lvl>
    <w:lvl w:ilvl="3" w:tplc="6AC4518E">
      <w:numFmt w:val="decimal"/>
      <w:lvlText w:val=""/>
      <w:lvlJc w:val="left"/>
    </w:lvl>
    <w:lvl w:ilvl="4" w:tplc="159681AC">
      <w:numFmt w:val="decimal"/>
      <w:lvlText w:val=""/>
      <w:lvlJc w:val="left"/>
    </w:lvl>
    <w:lvl w:ilvl="5" w:tplc="1084E90C">
      <w:numFmt w:val="decimal"/>
      <w:lvlText w:val=""/>
      <w:lvlJc w:val="left"/>
    </w:lvl>
    <w:lvl w:ilvl="6" w:tplc="39CCA41C">
      <w:numFmt w:val="decimal"/>
      <w:lvlText w:val=""/>
      <w:lvlJc w:val="left"/>
    </w:lvl>
    <w:lvl w:ilvl="7" w:tplc="5BCAC2C0">
      <w:numFmt w:val="decimal"/>
      <w:lvlText w:val=""/>
      <w:lvlJc w:val="left"/>
    </w:lvl>
    <w:lvl w:ilvl="8" w:tplc="BEFC53FC">
      <w:numFmt w:val="decimal"/>
      <w:lvlText w:val=""/>
      <w:lvlJc w:val="left"/>
    </w:lvl>
  </w:abstractNum>
  <w:abstractNum w:abstractNumId="94">
    <w:nsid w:val="00007DD1"/>
    <w:multiLevelType w:val="hybridMultilevel"/>
    <w:tmpl w:val="6E4CDFC0"/>
    <w:lvl w:ilvl="0" w:tplc="81EEF492">
      <w:start w:val="1"/>
      <w:numFmt w:val="bullet"/>
      <w:lvlText w:val="в"/>
      <w:lvlJc w:val="left"/>
    </w:lvl>
    <w:lvl w:ilvl="1" w:tplc="37E6D4A2">
      <w:numFmt w:val="decimal"/>
      <w:lvlText w:val=""/>
      <w:lvlJc w:val="left"/>
    </w:lvl>
    <w:lvl w:ilvl="2" w:tplc="E6F86FDC">
      <w:numFmt w:val="decimal"/>
      <w:lvlText w:val=""/>
      <w:lvlJc w:val="left"/>
    </w:lvl>
    <w:lvl w:ilvl="3" w:tplc="E2C2EE36">
      <w:numFmt w:val="decimal"/>
      <w:lvlText w:val=""/>
      <w:lvlJc w:val="left"/>
    </w:lvl>
    <w:lvl w:ilvl="4" w:tplc="3858164A">
      <w:numFmt w:val="decimal"/>
      <w:lvlText w:val=""/>
      <w:lvlJc w:val="left"/>
    </w:lvl>
    <w:lvl w:ilvl="5" w:tplc="956E460E">
      <w:numFmt w:val="decimal"/>
      <w:lvlText w:val=""/>
      <w:lvlJc w:val="left"/>
    </w:lvl>
    <w:lvl w:ilvl="6" w:tplc="14C4238A">
      <w:numFmt w:val="decimal"/>
      <w:lvlText w:val=""/>
      <w:lvlJc w:val="left"/>
    </w:lvl>
    <w:lvl w:ilvl="7" w:tplc="BAB68114">
      <w:numFmt w:val="decimal"/>
      <w:lvlText w:val=""/>
      <w:lvlJc w:val="left"/>
    </w:lvl>
    <w:lvl w:ilvl="8" w:tplc="41D8682A">
      <w:numFmt w:val="decimal"/>
      <w:lvlText w:val=""/>
      <w:lvlJc w:val="left"/>
    </w:lvl>
  </w:abstractNum>
  <w:abstractNum w:abstractNumId="95">
    <w:nsid w:val="00007F4F"/>
    <w:multiLevelType w:val="hybridMultilevel"/>
    <w:tmpl w:val="63DC4852"/>
    <w:lvl w:ilvl="0" w:tplc="BF664E7C">
      <w:start w:val="6"/>
      <w:numFmt w:val="decimal"/>
      <w:lvlText w:val="%1."/>
      <w:lvlJc w:val="left"/>
    </w:lvl>
    <w:lvl w:ilvl="1" w:tplc="79D443E0">
      <w:numFmt w:val="decimal"/>
      <w:lvlText w:val=""/>
      <w:lvlJc w:val="left"/>
    </w:lvl>
    <w:lvl w:ilvl="2" w:tplc="7AFA4C7E">
      <w:numFmt w:val="decimal"/>
      <w:lvlText w:val=""/>
      <w:lvlJc w:val="left"/>
    </w:lvl>
    <w:lvl w:ilvl="3" w:tplc="06FA24A4">
      <w:numFmt w:val="decimal"/>
      <w:lvlText w:val=""/>
      <w:lvlJc w:val="left"/>
    </w:lvl>
    <w:lvl w:ilvl="4" w:tplc="F41A0B9E">
      <w:numFmt w:val="decimal"/>
      <w:lvlText w:val=""/>
      <w:lvlJc w:val="left"/>
    </w:lvl>
    <w:lvl w:ilvl="5" w:tplc="1F7E75B8">
      <w:numFmt w:val="decimal"/>
      <w:lvlText w:val=""/>
      <w:lvlJc w:val="left"/>
    </w:lvl>
    <w:lvl w:ilvl="6" w:tplc="A3346E76">
      <w:numFmt w:val="decimal"/>
      <w:lvlText w:val=""/>
      <w:lvlJc w:val="left"/>
    </w:lvl>
    <w:lvl w:ilvl="7" w:tplc="0C26567C">
      <w:numFmt w:val="decimal"/>
      <w:lvlText w:val=""/>
      <w:lvlJc w:val="left"/>
    </w:lvl>
    <w:lvl w:ilvl="8" w:tplc="33AEEC3E">
      <w:numFmt w:val="decimal"/>
      <w:lvlText w:val=""/>
      <w:lvlJc w:val="left"/>
    </w:lvl>
  </w:abstractNum>
  <w:num w:numId="1">
    <w:abstractNumId w:val="47"/>
  </w:num>
  <w:num w:numId="2">
    <w:abstractNumId w:val="6"/>
  </w:num>
  <w:num w:numId="3">
    <w:abstractNumId w:val="66"/>
  </w:num>
  <w:num w:numId="4">
    <w:abstractNumId w:val="50"/>
  </w:num>
  <w:num w:numId="5">
    <w:abstractNumId w:val="17"/>
  </w:num>
  <w:num w:numId="6">
    <w:abstractNumId w:val="92"/>
  </w:num>
  <w:num w:numId="7">
    <w:abstractNumId w:val="15"/>
  </w:num>
  <w:num w:numId="8">
    <w:abstractNumId w:val="88"/>
  </w:num>
  <w:num w:numId="9">
    <w:abstractNumId w:val="65"/>
  </w:num>
  <w:num w:numId="10">
    <w:abstractNumId w:val="31"/>
  </w:num>
  <w:num w:numId="11">
    <w:abstractNumId w:val="41"/>
  </w:num>
  <w:num w:numId="12">
    <w:abstractNumId w:val="7"/>
  </w:num>
  <w:num w:numId="13">
    <w:abstractNumId w:val="93"/>
  </w:num>
  <w:num w:numId="14">
    <w:abstractNumId w:val="64"/>
  </w:num>
  <w:num w:numId="15">
    <w:abstractNumId w:val="18"/>
  </w:num>
  <w:num w:numId="16">
    <w:abstractNumId w:val="86"/>
  </w:num>
  <w:num w:numId="17">
    <w:abstractNumId w:val="78"/>
  </w:num>
  <w:num w:numId="18">
    <w:abstractNumId w:val="58"/>
  </w:num>
  <w:num w:numId="19">
    <w:abstractNumId w:val="21"/>
  </w:num>
  <w:num w:numId="20">
    <w:abstractNumId w:val="20"/>
  </w:num>
  <w:num w:numId="21">
    <w:abstractNumId w:val="77"/>
  </w:num>
  <w:num w:numId="22">
    <w:abstractNumId w:val="45"/>
  </w:num>
  <w:num w:numId="23">
    <w:abstractNumId w:val="19"/>
  </w:num>
  <w:num w:numId="24">
    <w:abstractNumId w:val="49"/>
  </w:num>
  <w:num w:numId="25">
    <w:abstractNumId w:val="69"/>
  </w:num>
  <w:num w:numId="26">
    <w:abstractNumId w:val="39"/>
  </w:num>
  <w:num w:numId="27">
    <w:abstractNumId w:val="28"/>
  </w:num>
  <w:num w:numId="28">
    <w:abstractNumId w:val="56"/>
  </w:num>
  <w:num w:numId="29">
    <w:abstractNumId w:val="63"/>
  </w:num>
  <w:num w:numId="30">
    <w:abstractNumId w:val="74"/>
  </w:num>
  <w:num w:numId="31">
    <w:abstractNumId w:val="68"/>
  </w:num>
  <w:num w:numId="32">
    <w:abstractNumId w:val="46"/>
  </w:num>
  <w:num w:numId="33">
    <w:abstractNumId w:val="12"/>
  </w:num>
  <w:num w:numId="34">
    <w:abstractNumId w:val="36"/>
  </w:num>
  <w:num w:numId="35">
    <w:abstractNumId w:val="80"/>
  </w:num>
  <w:num w:numId="36">
    <w:abstractNumId w:val="3"/>
  </w:num>
  <w:num w:numId="37">
    <w:abstractNumId w:val="51"/>
  </w:num>
  <w:num w:numId="38">
    <w:abstractNumId w:val="62"/>
  </w:num>
  <w:num w:numId="39">
    <w:abstractNumId w:val="40"/>
  </w:num>
  <w:num w:numId="40">
    <w:abstractNumId w:val="8"/>
  </w:num>
  <w:num w:numId="41">
    <w:abstractNumId w:val="91"/>
  </w:num>
  <w:num w:numId="42">
    <w:abstractNumId w:val="89"/>
  </w:num>
  <w:num w:numId="43">
    <w:abstractNumId w:val="53"/>
  </w:num>
  <w:num w:numId="44">
    <w:abstractNumId w:val="35"/>
  </w:num>
  <w:num w:numId="45">
    <w:abstractNumId w:val="44"/>
  </w:num>
  <w:num w:numId="46">
    <w:abstractNumId w:val="37"/>
  </w:num>
  <w:num w:numId="47">
    <w:abstractNumId w:val="84"/>
  </w:num>
  <w:num w:numId="48">
    <w:abstractNumId w:val="33"/>
  </w:num>
  <w:num w:numId="49">
    <w:abstractNumId w:val="43"/>
  </w:num>
  <w:num w:numId="50">
    <w:abstractNumId w:val="27"/>
  </w:num>
  <w:num w:numId="51">
    <w:abstractNumId w:val="94"/>
  </w:num>
  <w:num w:numId="52">
    <w:abstractNumId w:val="30"/>
  </w:num>
  <w:num w:numId="53">
    <w:abstractNumId w:val="71"/>
  </w:num>
  <w:num w:numId="54">
    <w:abstractNumId w:val="55"/>
  </w:num>
  <w:num w:numId="55">
    <w:abstractNumId w:val="23"/>
  </w:num>
  <w:num w:numId="56">
    <w:abstractNumId w:val="75"/>
  </w:num>
  <w:num w:numId="57">
    <w:abstractNumId w:val="81"/>
  </w:num>
  <w:num w:numId="58">
    <w:abstractNumId w:val="38"/>
  </w:num>
  <w:num w:numId="59">
    <w:abstractNumId w:val="48"/>
  </w:num>
  <w:num w:numId="60">
    <w:abstractNumId w:val="87"/>
  </w:num>
  <w:num w:numId="61">
    <w:abstractNumId w:val="2"/>
  </w:num>
  <w:num w:numId="62">
    <w:abstractNumId w:val="95"/>
  </w:num>
  <w:num w:numId="63">
    <w:abstractNumId w:val="57"/>
  </w:num>
  <w:num w:numId="64">
    <w:abstractNumId w:val="4"/>
  </w:num>
  <w:num w:numId="65">
    <w:abstractNumId w:val="52"/>
  </w:num>
  <w:num w:numId="66">
    <w:abstractNumId w:val="22"/>
  </w:num>
  <w:num w:numId="67">
    <w:abstractNumId w:val="83"/>
  </w:num>
  <w:num w:numId="68">
    <w:abstractNumId w:val="60"/>
  </w:num>
  <w:num w:numId="69">
    <w:abstractNumId w:val="61"/>
  </w:num>
  <w:num w:numId="70">
    <w:abstractNumId w:val="24"/>
  </w:num>
  <w:num w:numId="71">
    <w:abstractNumId w:val="82"/>
  </w:num>
  <w:num w:numId="72">
    <w:abstractNumId w:val="13"/>
  </w:num>
  <w:num w:numId="73">
    <w:abstractNumId w:val="9"/>
  </w:num>
  <w:num w:numId="74">
    <w:abstractNumId w:val="72"/>
  </w:num>
  <w:num w:numId="75">
    <w:abstractNumId w:val="32"/>
  </w:num>
  <w:num w:numId="76">
    <w:abstractNumId w:val="90"/>
  </w:num>
  <w:num w:numId="77">
    <w:abstractNumId w:val="29"/>
  </w:num>
  <w:num w:numId="78">
    <w:abstractNumId w:val="34"/>
  </w:num>
  <w:num w:numId="79">
    <w:abstractNumId w:val="14"/>
  </w:num>
  <w:num w:numId="80">
    <w:abstractNumId w:val="70"/>
  </w:num>
  <w:num w:numId="81">
    <w:abstractNumId w:val="79"/>
  </w:num>
  <w:num w:numId="82">
    <w:abstractNumId w:val="67"/>
  </w:num>
  <w:num w:numId="83">
    <w:abstractNumId w:val="59"/>
  </w:num>
  <w:num w:numId="84">
    <w:abstractNumId w:val="73"/>
  </w:num>
  <w:num w:numId="85">
    <w:abstractNumId w:val="26"/>
  </w:num>
  <w:num w:numId="86">
    <w:abstractNumId w:val="16"/>
  </w:num>
  <w:num w:numId="87">
    <w:abstractNumId w:val="0"/>
  </w:num>
  <w:num w:numId="88">
    <w:abstractNumId w:val="5"/>
  </w:num>
  <w:num w:numId="89">
    <w:abstractNumId w:val="76"/>
  </w:num>
  <w:num w:numId="90">
    <w:abstractNumId w:val="85"/>
  </w:num>
  <w:num w:numId="91">
    <w:abstractNumId w:val="25"/>
  </w:num>
  <w:num w:numId="92">
    <w:abstractNumId w:val="11"/>
  </w:num>
  <w:num w:numId="93">
    <w:abstractNumId w:val="54"/>
  </w:num>
  <w:num w:numId="94">
    <w:abstractNumId w:val="1"/>
  </w:num>
  <w:num w:numId="95">
    <w:abstractNumId w:val="10"/>
  </w:num>
  <w:num w:numId="96">
    <w:abstractNumId w:val="42"/>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F25BA"/>
    <w:rsid w:val="001F60E1"/>
    <w:rsid w:val="0077063B"/>
    <w:rsid w:val="00864487"/>
    <w:rsid w:val="00A01FB6"/>
    <w:rsid w:val="00C07486"/>
    <w:rsid w:val="00C75E18"/>
    <w:rsid w:val="00DF25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1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5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864487"/>
    <w:rPr>
      <w:rFonts w:ascii="Tahoma" w:hAnsi="Tahoma" w:cs="Tahoma"/>
      <w:sz w:val="16"/>
      <w:szCs w:val="16"/>
    </w:rPr>
  </w:style>
  <w:style w:type="character" w:customStyle="1" w:styleId="a5">
    <w:name w:val="Текст выноски Знак"/>
    <w:basedOn w:val="a0"/>
    <w:link w:val="a4"/>
    <w:uiPriority w:val="99"/>
    <w:semiHidden/>
    <w:rsid w:val="00864487"/>
    <w:rPr>
      <w:rFonts w:ascii="Tahoma" w:hAnsi="Tahoma" w:cs="Tahoma"/>
      <w:sz w:val="16"/>
      <w:szCs w:val="16"/>
    </w:rPr>
  </w:style>
  <w:style w:type="paragraph" w:styleId="a6">
    <w:name w:val="No Spacing"/>
    <w:uiPriority w:val="1"/>
    <w:qFormat/>
    <w:rsid w:val="00864487"/>
    <w:rPr>
      <w:rFonts w:ascii="Arial" w:eastAsia="Calibri" w:hAnsi="Arial"/>
      <w:sz w:val="24"/>
      <w:lang w:eastAsia="en-US"/>
    </w:rPr>
  </w:style>
  <w:style w:type="paragraph" w:customStyle="1" w:styleId="ConsTitle">
    <w:name w:val="ConsTitle"/>
    <w:rsid w:val="00864487"/>
    <w:pPr>
      <w:widowControl w:val="0"/>
      <w:autoSpaceDE w:val="0"/>
      <w:autoSpaceDN w:val="0"/>
      <w:adjustRightInd w:val="0"/>
      <w:ind w:right="19772"/>
    </w:pPr>
    <w:rPr>
      <w:rFonts w:ascii="Arial" w:eastAsia="Times New Roman" w:hAnsi="Arial" w:cs="Arial"/>
      <w:b/>
      <w:bCs/>
      <w:sz w:val="20"/>
      <w:szCs w:val="20"/>
    </w:rPr>
  </w:style>
  <w:style w:type="paragraph" w:styleId="a7">
    <w:name w:val="Normal (Web)"/>
    <w:basedOn w:val="a"/>
    <w:uiPriority w:val="99"/>
    <w:rsid w:val="00864487"/>
    <w:pPr>
      <w:spacing w:before="100" w:beforeAutospacing="1" w:after="100" w:afterAutospacing="1"/>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8OtJZ4wWL/+rW7Ixl8DAU0QIJnk7WoJXnVIEwdObVj8=</DigestValue>
    </Reference>
    <Reference URI="#idOfficeObject" Type="http://www.w3.org/2000/09/xmldsig#Object">
      <DigestMethod Algorithm="urn:ietf:params:xml:ns:cpxmlsec:algorithms:gostr3411"/>
      <DigestValue>qSGXLOOkwXgpb4lWo1+uY1Ke5vD3xxVw02vUjBRs3zc=</DigestValue>
    </Reference>
  </SignedInfo>
  <SignatureValue>O8JBUrHTsqRyVvJLa6TfC8UGNguRWzn4L6dnse5HlPRMMoXeaxMAeH/qZukC21y5
DvrIJq20JlOQE/U3evWamg==</SignatureValue>
  <KeyInfo>
    <X509Data>
      <X509Certificate>MIIIZzCCCBagAwIBAgIRAJ6w9zrKuA6J5xHSPkgYvJwwCAYGKoUDAgIDMIH4MRww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vUibP5dU2sn8rYTQnC2jUWx7P+c=</DigestValue>
      </Reference>
      <Reference URI="/word/document.xml?ContentType=application/vnd.openxmlformats-officedocument.wordprocessingml.document.main+xml">
        <DigestMethod Algorithm="http://www.w3.org/2000/09/xmldsig#sha1"/>
        <DigestValue>ARhInMmuPAQFQsfg5pKymFJVZYw=</DigestValue>
      </Reference>
      <Reference URI="/word/fontTable.xml?ContentType=application/vnd.openxmlformats-officedocument.wordprocessingml.fontTable+xml">
        <DigestMethod Algorithm="http://www.w3.org/2000/09/xmldsig#sha1"/>
        <DigestValue>D4H5b4G/kQ00xWQ47tWq2WHDDfU=</DigestValue>
      </Reference>
      <Reference URI="/word/media/image1.png?ContentType=image/png">
        <DigestMethod Algorithm="http://www.w3.org/2000/09/xmldsig#sha1"/>
        <DigestValue>sCt+0FEIbAiv9QoC2l/hEU8m7QM=</DigestValue>
      </Reference>
      <Reference URI="/word/media/image2.jpeg?ContentType=image/jpeg">
        <DigestMethod Algorithm="http://www.w3.org/2000/09/xmldsig#sha1"/>
        <DigestValue>l7CIMUbfjVAuy+oX/xAENnlu4eg=</DigestValue>
      </Reference>
      <Reference URI="/word/media/image3.jpeg?ContentType=image/jpeg">
        <DigestMethod Algorithm="http://www.w3.org/2000/09/xmldsig#sha1"/>
        <DigestValue>u27wPp0FrvJIP2hFzmHZtKfAAnw=</DigestValue>
      </Reference>
      <Reference URI="/word/media/image4.jpeg?ContentType=image/jpeg">
        <DigestMethod Algorithm="http://www.w3.org/2000/09/xmldsig#sha1"/>
        <DigestValue>EC6gUSU9Yh2bE52MTCfNgoB2+fs=</DigestValue>
      </Reference>
      <Reference URI="/word/media/image5.jpeg?ContentType=image/jpeg">
        <DigestMethod Algorithm="http://www.w3.org/2000/09/xmldsig#sha1"/>
        <DigestValue>ApM+hXyFoO1MalHaMSiUV1vs2RE=</DigestValue>
      </Reference>
      <Reference URI="/word/media/image6.jpeg?ContentType=image/jpeg">
        <DigestMethod Algorithm="http://www.w3.org/2000/09/xmldsig#sha1"/>
        <DigestValue>NzZLNPh350EQKM8iFvgZ33xYJ8I=</DigestValue>
      </Reference>
      <Reference URI="/word/media/image7.jpeg?ContentType=image/jpeg">
        <DigestMethod Algorithm="http://www.w3.org/2000/09/xmldsig#sha1"/>
        <DigestValue>ZHMpe9gO1T4XDc+/nMlvXcJ6gxk=</DigestValue>
      </Reference>
      <Reference URI="/word/media/image8.jpeg?ContentType=image/jpeg">
        <DigestMethod Algorithm="http://www.w3.org/2000/09/xmldsig#sha1"/>
        <DigestValue>PDuGLscQQ3Dxhkgfo6AcGAvhw78=</DigestValue>
      </Reference>
      <Reference URI="/word/media/image9.jpeg?ContentType=image/jpeg">
        <DigestMethod Algorithm="http://www.w3.org/2000/09/xmldsig#sha1"/>
        <DigestValue>RUV9uWu+so1OLTln1ykKUnobDpo=</DigestValue>
      </Reference>
      <Reference URI="/word/numbering.xml?ContentType=application/vnd.openxmlformats-officedocument.wordprocessingml.numbering+xml">
        <DigestMethod Algorithm="http://www.w3.org/2000/09/xmldsig#sha1"/>
        <DigestValue>MYB9tsYJss4TDkntYIVHXSX2IIM=</DigestValue>
      </Reference>
      <Reference URI="/word/settings.xml?ContentType=application/vnd.openxmlformats-officedocument.wordprocessingml.settings+xml">
        <DigestMethod Algorithm="http://www.w3.org/2000/09/xmldsig#sha1"/>
        <DigestValue>u3vi8g6TKIk0uEP/yPTVrIipGIc=</DigestValue>
      </Reference>
      <Reference URI="/word/styles.xml?ContentType=application/vnd.openxmlformats-officedocument.wordprocessingml.styles+xml">
        <DigestMethod Algorithm="http://www.w3.org/2000/09/xmldsig#sha1"/>
        <DigestValue>S9Fq2R1W9wu6shYfLOJafE/8YtE=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Xx+Q/cDPNmfy2tgyFq1MXUNrG4A=</DigestValue>
      </Reference>
    </Manifest>
    <SignatureProperties>
      <SignatureProperty Id="idSignatureTime" Target="#idPackageSignature">
        <mdssi:SignatureTime>
          <mdssi:Format>YYYY-MM-DDThh:mm:ssTZD</mdssi:Format>
          <mdssi:Value>2017-12-01T15:16:33Z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5.1</WindowsVersion>
          <OfficeVersion>12.0</OfficeVersion>
          <ApplicationVersion>12.0</ApplicationVersion>
          <Monitors>1</Monitors>
          <HorizontalResolution>1024</HorizontalResolution>
          <VerticalResolution>768</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13</TotalTime>
  <Pages>118</Pages>
  <Words>32670</Words>
  <Characters>186220</Characters>
  <Application>Microsoft Office Word</Application>
  <DocSecurity>0</DocSecurity>
  <Lines>1551</Lines>
  <Paragraphs>436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218454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Comp5</cp:lastModifiedBy>
  <cp:revision>4</cp:revision>
  <dcterms:created xsi:type="dcterms:W3CDTF">2017-11-30T13:31:00Z</dcterms:created>
  <dcterms:modified xsi:type="dcterms:W3CDTF">2017-12-01T15:16:00Z</dcterms:modified>
</cp:coreProperties>
</file>