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E9EF2" w14:textId="5FE3636C" w:rsidR="00144A31" w:rsidRPr="00144A31" w:rsidRDefault="00906C8A" w:rsidP="00144A31">
      <w:pPr>
        <w:jc w:val="right"/>
        <w:rPr>
          <w:rFonts w:ascii="Arial" w:eastAsia="Calibri" w:hAnsi="Arial" w:cs="Arial"/>
          <w:color w:val="595959"/>
          <w:sz w:val="24"/>
        </w:rPr>
      </w:pPr>
      <w:r>
        <w:rPr>
          <w:rFonts w:ascii="Arial" w:eastAsia="Calibri" w:hAnsi="Arial" w:cs="Arial"/>
          <w:color w:val="595959"/>
          <w:sz w:val="24"/>
        </w:rPr>
        <w:t>30</w:t>
      </w:r>
      <w:r w:rsidR="00144A31" w:rsidRPr="00144A31">
        <w:rPr>
          <w:rFonts w:ascii="Arial" w:eastAsia="Calibri" w:hAnsi="Arial" w:cs="Arial"/>
          <w:color w:val="595959"/>
          <w:sz w:val="24"/>
        </w:rPr>
        <w:t>.11.2020</w:t>
      </w:r>
    </w:p>
    <w:p w14:paraId="6BD78CD2" w14:textId="01C5A85C" w:rsidR="00144A31" w:rsidRPr="00144A31" w:rsidRDefault="0077145C" w:rsidP="001D0265">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1D0265" w:rsidRPr="001D0265">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СОЗДАЁМ БУДУЩЕЕ»: НАЧИНАЕТСЯ РЕКЛАМНАЯ КАМПАНИЯ ВПН-2020</w:t>
      </w:r>
    </w:p>
    <w:p w14:paraId="5BA99995" w14:textId="10992288" w:rsidR="00247EE6" w:rsidRDefault="00247EE6" w:rsidP="002C7DB0">
      <w:pPr>
        <w:spacing w:after="0" w:line="276" w:lineRule="auto"/>
        <w:ind w:left="1276"/>
        <w:jc w:val="both"/>
        <w:rPr>
          <w:rFonts w:ascii="Arial" w:eastAsia="Calibri" w:hAnsi="Arial" w:cs="Arial"/>
          <w:b/>
          <w:bCs/>
          <w:color w:val="525252"/>
          <w:sz w:val="24"/>
          <w:szCs w:val="24"/>
        </w:rPr>
      </w:pPr>
      <w:r w:rsidRPr="00247EE6">
        <w:rPr>
          <w:rFonts w:ascii="Arial" w:eastAsia="Calibri" w:hAnsi="Arial" w:cs="Arial"/>
          <w:b/>
          <w:bCs/>
          <w:color w:val="525252"/>
          <w:sz w:val="24"/>
          <w:szCs w:val="24"/>
        </w:rPr>
        <w:t>Телевидение в России – один из главных источников информации. Оно доступно даже в самых дальних уголках страны, где все жители знают из рекламы  о модных кошачьих кормах и брендах одежды. Но что россиянам известно из телевизора о переписи? Теперь будет м</w:t>
      </w:r>
      <w:r w:rsidR="00BA5505">
        <w:rPr>
          <w:rFonts w:ascii="Arial" w:eastAsia="Calibri" w:hAnsi="Arial" w:cs="Arial"/>
          <w:b/>
          <w:bCs/>
          <w:color w:val="525252"/>
          <w:sz w:val="24"/>
          <w:szCs w:val="24"/>
        </w:rPr>
        <w:t>ногое!</w:t>
      </w:r>
    </w:p>
    <w:p w14:paraId="611FE5D8" w14:textId="18D64AEB" w:rsidR="00247EE6" w:rsidRPr="00247EE6" w:rsidRDefault="00247EE6" w:rsidP="002C7DB0">
      <w:pPr>
        <w:spacing w:after="0" w:line="276" w:lineRule="auto"/>
        <w:ind w:left="1276"/>
        <w:jc w:val="both"/>
        <w:rPr>
          <w:rFonts w:ascii="Arial" w:eastAsia="Calibri" w:hAnsi="Arial" w:cs="Arial"/>
          <w:b/>
          <w:bCs/>
          <w:color w:val="525252"/>
          <w:sz w:val="24"/>
          <w:szCs w:val="24"/>
        </w:rPr>
      </w:pPr>
      <w:r w:rsidRPr="00247EE6">
        <w:rPr>
          <w:rFonts w:ascii="Arial" w:eastAsia="Calibri" w:hAnsi="Arial" w:cs="Arial"/>
          <w:b/>
          <w:bCs/>
          <w:color w:val="525252"/>
          <w:sz w:val="24"/>
          <w:szCs w:val="24"/>
        </w:rPr>
        <w:t xml:space="preserve">Хотите узнать свое настоящее и будущее? Какое оно и можно ли его изменить? Об этом – в первом видеоролике рекламной кампании ВПН-2020,  стартующей 30 ноября. Уже на телевидении </w:t>
      </w:r>
      <w:r w:rsidR="00BA5505">
        <w:rPr>
          <w:rFonts w:ascii="Arial" w:eastAsia="Calibri" w:hAnsi="Arial" w:cs="Arial"/>
          <w:b/>
          <w:bCs/>
          <w:color w:val="525252"/>
          <w:sz w:val="24"/>
          <w:szCs w:val="24"/>
        </w:rPr>
        <w:t xml:space="preserve">и торговых сетях, </w:t>
      </w:r>
      <w:r w:rsidR="00BA5505" w:rsidRPr="00BA5505">
        <w:rPr>
          <w:rFonts w:ascii="Arial" w:eastAsia="Calibri" w:hAnsi="Arial" w:cs="Arial"/>
          <w:b/>
          <w:bCs/>
          <w:color w:val="525252"/>
          <w:sz w:val="24"/>
          <w:szCs w:val="24"/>
        </w:rPr>
        <w:t xml:space="preserve">сообщает </w:t>
      </w:r>
      <w:hyperlink r:id="rId9" w:history="1">
        <w:r w:rsidR="00BA5505" w:rsidRPr="00650F24">
          <w:rPr>
            <w:rStyle w:val="a9"/>
            <w:rFonts w:ascii="Arial" w:eastAsia="Calibri" w:hAnsi="Arial" w:cs="Arial"/>
            <w:b/>
            <w:bCs/>
            <w:sz w:val="24"/>
            <w:szCs w:val="24"/>
          </w:rPr>
          <w:t>сайт</w:t>
        </w:r>
      </w:hyperlink>
      <w:r w:rsidR="00BA5505" w:rsidRPr="00BA5505">
        <w:rPr>
          <w:rFonts w:ascii="Arial" w:eastAsia="Calibri" w:hAnsi="Arial" w:cs="Arial"/>
          <w:b/>
          <w:bCs/>
          <w:color w:val="525252"/>
          <w:sz w:val="24"/>
          <w:szCs w:val="24"/>
        </w:rPr>
        <w:t xml:space="preserve"> Всероссийской пер</w:t>
      </w:r>
      <w:r w:rsidR="00BA5505">
        <w:rPr>
          <w:rFonts w:ascii="Arial" w:eastAsia="Calibri" w:hAnsi="Arial" w:cs="Arial"/>
          <w:b/>
          <w:bCs/>
          <w:color w:val="525252"/>
          <w:sz w:val="24"/>
          <w:szCs w:val="24"/>
        </w:rPr>
        <w:t>е</w:t>
      </w:r>
      <w:r w:rsidR="00BA5505" w:rsidRPr="00BA5505">
        <w:rPr>
          <w:rFonts w:ascii="Arial" w:eastAsia="Calibri" w:hAnsi="Arial" w:cs="Arial"/>
          <w:b/>
          <w:bCs/>
          <w:color w:val="525252"/>
          <w:sz w:val="24"/>
          <w:szCs w:val="24"/>
        </w:rPr>
        <w:t>писи населения</w:t>
      </w:r>
      <w:r w:rsidR="00BA5505">
        <w:rPr>
          <w:rFonts w:ascii="Arial" w:eastAsia="Calibri" w:hAnsi="Arial" w:cs="Arial"/>
          <w:b/>
          <w:bCs/>
          <w:color w:val="525252"/>
          <w:sz w:val="24"/>
          <w:szCs w:val="24"/>
        </w:rPr>
        <w:t>.</w:t>
      </w:r>
    </w:p>
    <w:p w14:paraId="1C3B6A65" w14:textId="77777777" w:rsidR="002C7DB0" w:rsidRDefault="002C7DB0" w:rsidP="00216E0D">
      <w:pPr>
        <w:spacing w:line="276" w:lineRule="auto"/>
        <w:ind w:firstLine="709"/>
        <w:jc w:val="both"/>
        <w:rPr>
          <w:rFonts w:ascii="Arial" w:eastAsia="Calibri" w:hAnsi="Arial" w:cs="Arial"/>
          <w:color w:val="525252"/>
          <w:sz w:val="24"/>
          <w:szCs w:val="24"/>
        </w:rPr>
      </w:pPr>
    </w:p>
    <w:p w14:paraId="3F8112E8" w14:textId="77777777" w:rsidR="00216E0D" w:rsidRPr="00216E0D" w:rsidRDefault="00216E0D" w:rsidP="002C7DB0">
      <w:pPr>
        <w:spacing w:after="0" w:line="276" w:lineRule="auto"/>
        <w:ind w:firstLine="709"/>
        <w:jc w:val="both"/>
        <w:rPr>
          <w:rFonts w:ascii="Arial" w:eastAsia="Calibri" w:hAnsi="Arial" w:cs="Arial"/>
          <w:color w:val="525252"/>
          <w:sz w:val="24"/>
          <w:szCs w:val="24"/>
        </w:rPr>
      </w:pPr>
      <w:r w:rsidRPr="00216E0D">
        <w:rPr>
          <w:rFonts w:ascii="Arial" w:eastAsia="Calibri" w:hAnsi="Arial" w:cs="Arial"/>
          <w:color w:val="525252"/>
          <w:sz w:val="24"/>
          <w:szCs w:val="24"/>
        </w:rPr>
        <w:t xml:space="preserve">Особенность первого ролика – анимационный и легкий формат с глубокой социальной идеей. Это краткая и яркая история, рассказанная за 30 секунд. Сценарий отражает слоган переписи: «Создаём будущее!».  Основная задача – показать людям, какой вклад они ежедневно вносят в настоящее и будущее: свое, близких, страны. Герои ролика – простые люди, среди которых зритель узнает и себя.  </w:t>
      </w:r>
    </w:p>
    <w:p w14:paraId="55BF2DD0" w14:textId="77777777" w:rsidR="00216E0D" w:rsidRPr="00216E0D" w:rsidRDefault="00216E0D" w:rsidP="002C7DB0">
      <w:pPr>
        <w:spacing w:after="0" w:line="276" w:lineRule="auto"/>
        <w:ind w:firstLine="709"/>
        <w:jc w:val="both"/>
        <w:rPr>
          <w:rFonts w:ascii="Arial" w:eastAsia="Calibri" w:hAnsi="Arial" w:cs="Arial"/>
          <w:color w:val="525252"/>
          <w:sz w:val="24"/>
          <w:szCs w:val="24"/>
        </w:rPr>
      </w:pPr>
      <w:r w:rsidRPr="00216E0D">
        <w:rPr>
          <w:rFonts w:ascii="Arial" w:eastAsia="Calibri" w:hAnsi="Arial" w:cs="Arial"/>
          <w:color w:val="525252"/>
          <w:sz w:val="24"/>
          <w:szCs w:val="24"/>
        </w:rPr>
        <w:t xml:space="preserve">За идею и производство ролика отвечает агентство креативных маркетинговых коммуникаций </w:t>
      </w:r>
      <w:proofErr w:type="spellStart"/>
      <w:r w:rsidRPr="00216E0D">
        <w:rPr>
          <w:rFonts w:ascii="Arial" w:eastAsia="Calibri" w:hAnsi="Arial" w:cs="Arial"/>
          <w:color w:val="525252"/>
          <w:sz w:val="24"/>
          <w:szCs w:val="24"/>
        </w:rPr>
        <w:t>КРОС.Маркетинг</w:t>
      </w:r>
      <w:proofErr w:type="spellEnd"/>
      <w:r w:rsidRPr="00216E0D">
        <w:rPr>
          <w:rFonts w:ascii="Arial" w:eastAsia="Calibri" w:hAnsi="Arial" w:cs="Arial"/>
          <w:color w:val="525252"/>
          <w:sz w:val="24"/>
          <w:szCs w:val="24"/>
        </w:rPr>
        <w:t xml:space="preserve">. «Главная задача кампании – поддержать людей и напомнить о том, какой вклад они ежедневно вносят в свои жизни, жизни своих близких. Такие привычные повседневные дела, как уборка постели по утрам, время, проведенное с семьёй, новые знакомства – всё это формирует наш завтрашний день, предстоящие месяцы, годы. Перепись, которая пройдёт в 2021 году, даёт возможность планирования для самых разных сфер жизни и именно поэтому так важно участие всех, кто создаёт своё будущее», – прокомментировала </w:t>
      </w:r>
      <w:r w:rsidRPr="00216E0D">
        <w:rPr>
          <w:rFonts w:ascii="Arial" w:eastAsia="Calibri" w:hAnsi="Arial" w:cs="Arial"/>
          <w:b/>
          <w:color w:val="525252"/>
          <w:sz w:val="24"/>
          <w:szCs w:val="24"/>
        </w:rPr>
        <w:t xml:space="preserve">генеральный директор </w:t>
      </w:r>
      <w:proofErr w:type="spellStart"/>
      <w:r w:rsidRPr="00216E0D">
        <w:rPr>
          <w:rFonts w:ascii="Arial" w:eastAsia="Calibri" w:hAnsi="Arial" w:cs="Arial"/>
          <w:b/>
          <w:color w:val="525252"/>
          <w:sz w:val="24"/>
          <w:szCs w:val="24"/>
        </w:rPr>
        <w:t>КРОС.Маркетинг</w:t>
      </w:r>
      <w:proofErr w:type="spellEnd"/>
      <w:r w:rsidRPr="00216E0D">
        <w:rPr>
          <w:rFonts w:ascii="Arial" w:eastAsia="Calibri" w:hAnsi="Arial" w:cs="Arial"/>
          <w:b/>
          <w:color w:val="525252"/>
          <w:sz w:val="24"/>
          <w:szCs w:val="24"/>
        </w:rPr>
        <w:t xml:space="preserve"> Наталья Живая</w:t>
      </w:r>
      <w:r w:rsidRPr="00216E0D">
        <w:rPr>
          <w:rFonts w:ascii="Arial" w:eastAsia="Calibri" w:hAnsi="Arial" w:cs="Arial"/>
          <w:color w:val="525252"/>
          <w:sz w:val="24"/>
          <w:szCs w:val="24"/>
        </w:rPr>
        <w:t>.</w:t>
      </w:r>
    </w:p>
    <w:p w14:paraId="224D751B" w14:textId="77777777" w:rsidR="00216E0D" w:rsidRPr="00216E0D" w:rsidRDefault="00216E0D" w:rsidP="002C7DB0">
      <w:pPr>
        <w:spacing w:after="0" w:line="276" w:lineRule="auto"/>
        <w:ind w:firstLine="709"/>
        <w:jc w:val="both"/>
        <w:rPr>
          <w:rFonts w:ascii="Arial" w:eastAsia="Calibri" w:hAnsi="Arial" w:cs="Arial"/>
          <w:color w:val="525252"/>
          <w:sz w:val="24"/>
          <w:szCs w:val="24"/>
        </w:rPr>
      </w:pPr>
      <w:r w:rsidRPr="00216E0D">
        <w:rPr>
          <w:rFonts w:ascii="Arial" w:eastAsia="Calibri" w:hAnsi="Arial" w:cs="Arial"/>
          <w:color w:val="525252"/>
          <w:sz w:val="24"/>
          <w:szCs w:val="24"/>
        </w:rPr>
        <w:t xml:space="preserve">Мультипликатор ролика и художник по персонажам – Анастасия </w:t>
      </w:r>
      <w:proofErr w:type="spellStart"/>
      <w:r w:rsidRPr="00216E0D">
        <w:rPr>
          <w:rFonts w:ascii="Arial" w:eastAsia="Calibri" w:hAnsi="Arial" w:cs="Arial"/>
          <w:color w:val="525252"/>
          <w:sz w:val="24"/>
          <w:szCs w:val="24"/>
        </w:rPr>
        <w:t>Булавкина</w:t>
      </w:r>
      <w:proofErr w:type="spellEnd"/>
      <w:r w:rsidRPr="00216E0D">
        <w:rPr>
          <w:rFonts w:ascii="Arial" w:eastAsia="Calibri" w:hAnsi="Arial" w:cs="Arial"/>
          <w:color w:val="525252"/>
          <w:sz w:val="24"/>
          <w:szCs w:val="24"/>
        </w:rPr>
        <w:t xml:space="preserve">, известна своим авторским стилем тактильной и натуральной графики с эффектом кисти. Особенность молодого художника – она легко погружается в сюжет, насыщает его полутонами, нюансами, яркими деталями, и превращает видео в живую и человеческую историю. Именно такой формат, </w:t>
      </w:r>
      <w:r w:rsidRPr="00216E0D">
        <w:rPr>
          <w:rFonts w:ascii="Arial" w:eastAsia="Calibri" w:hAnsi="Arial" w:cs="Arial"/>
          <w:color w:val="525252"/>
          <w:sz w:val="24"/>
          <w:szCs w:val="24"/>
        </w:rPr>
        <w:lastRenderedPageBreak/>
        <w:t xml:space="preserve">по мнению экспертов, поможет эффективнее донести до зрителя важность переписи. </w:t>
      </w:r>
    </w:p>
    <w:p w14:paraId="10925FE8" w14:textId="5C7007C4" w:rsidR="00216E0D" w:rsidRPr="00216E0D" w:rsidRDefault="00216E0D" w:rsidP="002C7DB0">
      <w:pPr>
        <w:spacing w:after="0" w:line="276" w:lineRule="auto"/>
        <w:ind w:firstLine="709"/>
        <w:jc w:val="both"/>
        <w:rPr>
          <w:rFonts w:ascii="Arial" w:eastAsia="Calibri" w:hAnsi="Arial" w:cs="Arial"/>
          <w:color w:val="525252"/>
          <w:sz w:val="24"/>
          <w:szCs w:val="24"/>
        </w:rPr>
      </w:pPr>
      <w:r>
        <w:rPr>
          <w:rFonts w:ascii="Arial" w:eastAsia="Calibri" w:hAnsi="Arial" w:cs="Arial"/>
          <w:color w:val="525252"/>
          <w:sz w:val="24"/>
          <w:szCs w:val="24"/>
        </w:rPr>
        <w:t xml:space="preserve"> «Очевидно –</w:t>
      </w:r>
      <w:r w:rsidRPr="00216E0D">
        <w:rPr>
          <w:rFonts w:ascii="Arial" w:eastAsia="Calibri" w:hAnsi="Arial" w:cs="Arial"/>
          <w:color w:val="525252"/>
          <w:sz w:val="24"/>
          <w:szCs w:val="24"/>
        </w:rPr>
        <w:t xml:space="preserve"> в рекламной кампании ВПН учтены все лучшие мировые практики и сделана ставка на работающие эффективные модели информирования населения. Опросы показывают, что многие жители России считают перепись важным событием и готовы участвовать в нем. Задача кампании – повысить информированность людей о переписи, о ее новых цифровых особенностях и возможностях. Анимационный ролик – идеальный формат, чтобы максимально просто и наглядно объяснить людям разных возрастов важность и переписи, и «цифры». И здесь, в этой доброй и красивой анимации о нашей жизни, мы видим «цифру» с человеческим лицом. Что особенно важно», – считает </w:t>
      </w:r>
      <w:r w:rsidRPr="00216E0D">
        <w:rPr>
          <w:rFonts w:ascii="Arial" w:eastAsia="Calibri" w:hAnsi="Arial" w:cs="Arial"/>
          <w:b/>
          <w:color w:val="525252"/>
          <w:sz w:val="24"/>
          <w:szCs w:val="24"/>
        </w:rPr>
        <w:t xml:space="preserve">Александр Фарбер, </w:t>
      </w:r>
      <w:proofErr w:type="spellStart"/>
      <w:r w:rsidRPr="00216E0D">
        <w:rPr>
          <w:rFonts w:ascii="Arial" w:eastAsia="Calibri" w:hAnsi="Arial" w:cs="Arial"/>
          <w:b/>
          <w:color w:val="525252"/>
          <w:sz w:val="24"/>
          <w:szCs w:val="24"/>
        </w:rPr>
        <w:t>сооснователь</w:t>
      </w:r>
      <w:proofErr w:type="spellEnd"/>
      <w:r w:rsidRPr="00216E0D">
        <w:rPr>
          <w:rFonts w:ascii="Arial" w:eastAsia="Calibri" w:hAnsi="Arial" w:cs="Arial"/>
          <w:b/>
          <w:color w:val="525252"/>
          <w:sz w:val="24"/>
          <w:szCs w:val="24"/>
        </w:rPr>
        <w:t xml:space="preserve"> </w:t>
      </w:r>
      <w:proofErr w:type="spellStart"/>
      <w:r w:rsidRPr="00216E0D">
        <w:rPr>
          <w:rFonts w:ascii="Arial" w:eastAsia="Calibri" w:hAnsi="Arial" w:cs="Arial"/>
          <w:b/>
          <w:color w:val="525252"/>
          <w:sz w:val="24"/>
          <w:szCs w:val="24"/>
        </w:rPr>
        <w:t>production</w:t>
      </w:r>
      <w:proofErr w:type="spellEnd"/>
      <w:r w:rsidRPr="00216E0D">
        <w:rPr>
          <w:rFonts w:ascii="Arial" w:eastAsia="Calibri" w:hAnsi="Arial" w:cs="Arial"/>
          <w:b/>
          <w:color w:val="525252"/>
          <w:sz w:val="24"/>
          <w:szCs w:val="24"/>
        </w:rPr>
        <w:t>-компании «</w:t>
      </w:r>
      <w:proofErr w:type="spellStart"/>
      <w:r w:rsidRPr="00216E0D">
        <w:rPr>
          <w:rFonts w:ascii="Arial" w:eastAsia="Calibri" w:hAnsi="Arial" w:cs="Arial"/>
          <w:b/>
          <w:color w:val="525252"/>
          <w:sz w:val="24"/>
          <w:szCs w:val="24"/>
        </w:rPr>
        <w:t>Park</w:t>
      </w:r>
      <w:proofErr w:type="spellEnd"/>
      <w:r w:rsidRPr="00216E0D">
        <w:rPr>
          <w:rFonts w:ascii="Arial" w:eastAsia="Calibri" w:hAnsi="Arial" w:cs="Arial"/>
          <w:b/>
          <w:color w:val="525252"/>
          <w:sz w:val="24"/>
          <w:szCs w:val="24"/>
        </w:rPr>
        <w:t xml:space="preserve"> </w:t>
      </w:r>
      <w:proofErr w:type="spellStart"/>
      <w:r w:rsidRPr="00216E0D">
        <w:rPr>
          <w:rFonts w:ascii="Arial" w:eastAsia="Calibri" w:hAnsi="Arial" w:cs="Arial"/>
          <w:b/>
          <w:color w:val="525252"/>
          <w:sz w:val="24"/>
          <w:szCs w:val="24"/>
        </w:rPr>
        <w:t>Production</w:t>
      </w:r>
      <w:proofErr w:type="spellEnd"/>
      <w:r w:rsidRPr="00216E0D">
        <w:rPr>
          <w:rFonts w:ascii="Arial" w:eastAsia="Calibri" w:hAnsi="Arial" w:cs="Arial"/>
          <w:b/>
          <w:color w:val="525252"/>
          <w:sz w:val="24"/>
          <w:szCs w:val="24"/>
        </w:rPr>
        <w:t>».</w:t>
      </w:r>
      <w:r w:rsidRPr="00216E0D">
        <w:rPr>
          <w:rFonts w:ascii="Arial" w:eastAsia="Calibri" w:hAnsi="Arial" w:cs="Arial"/>
          <w:color w:val="525252"/>
          <w:sz w:val="24"/>
          <w:szCs w:val="24"/>
        </w:rPr>
        <w:t xml:space="preserve"> </w:t>
      </w:r>
    </w:p>
    <w:p w14:paraId="5A760B9D" w14:textId="77777777" w:rsidR="00216E0D" w:rsidRPr="00216E0D" w:rsidRDefault="00216E0D" w:rsidP="002C7DB0">
      <w:pPr>
        <w:spacing w:after="0" w:line="276" w:lineRule="auto"/>
        <w:ind w:firstLine="709"/>
        <w:jc w:val="both"/>
        <w:rPr>
          <w:rFonts w:ascii="Arial" w:eastAsia="Calibri" w:hAnsi="Arial" w:cs="Arial"/>
          <w:b/>
          <w:color w:val="525252"/>
          <w:sz w:val="24"/>
          <w:szCs w:val="24"/>
        </w:rPr>
      </w:pPr>
      <w:r w:rsidRPr="00216E0D">
        <w:rPr>
          <w:rFonts w:ascii="Arial" w:eastAsia="Calibri" w:hAnsi="Arial" w:cs="Arial"/>
          <w:color w:val="525252"/>
          <w:sz w:val="24"/>
          <w:szCs w:val="24"/>
        </w:rPr>
        <w:t xml:space="preserve">«Внедрение цифровизации  в нашу жизнь совсем не снижает важности традиционных рекламных инструментов – телевидения, радио, печати. Их активно используют в таких развитых странах, как Австралия, Германия, Англия, Канада.  В период, когда переписи проходят в смешанных форматах – цифровом и традиционном –  людей необходимо плавно перенастраивать на новое. Что требует серьезного подхода к информационной кампании: и финансового, позволяющего задействовать разные рекламные инструменты, и креативного», – прокомментировал </w:t>
      </w:r>
      <w:r w:rsidRPr="00216E0D">
        <w:rPr>
          <w:rFonts w:ascii="Arial" w:eastAsia="Calibri" w:hAnsi="Arial" w:cs="Arial"/>
          <w:b/>
          <w:color w:val="525252"/>
          <w:sz w:val="24"/>
          <w:szCs w:val="24"/>
        </w:rPr>
        <w:t xml:space="preserve">Илья Маркин, доцент кафедры маркетинга РЭУ им. Г.В. Плеханова. </w:t>
      </w:r>
    </w:p>
    <w:p w14:paraId="7DA8790C" w14:textId="77777777" w:rsidR="00216E0D" w:rsidRPr="00216E0D" w:rsidRDefault="00216E0D" w:rsidP="002C7DB0">
      <w:pPr>
        <w:spacing w:after="0" w:line="276" w:lineRule="auto"/>
        <w:ind w:firstLine="709"/>
        <w:jc w:val="both"/>
        <w:rPr>
          <w:rFonts w:ascii="Arial" w:eastAsia="Calibri" w:hAnsi="Arial" w:cs="Arial"/>
          <w:b/>
          <w:color w:val="525252"/>
          <w:sz w:val="24"/>
          <w:szCs w:val="24"/>
        </w:rPr>
      </w:pPr>
      <w:r w:rsidRPr="00216E0D">
        <w:rPr>
          <w:rFonts w:ascii="Arial" w:eastAsia="Calibri" w:hAnsi="Arial" w:cs="Arial"/>
          <w:color w:val="525252"/>
          <w:sz w:val="24"/>
          <w:szCs w:val="24"/>
        </w:rPr>
        <w:t>«30 ноября 2020 года состоялся старт большой медийной кампании по информированию жителей России о подготовке и проведении Всероссийской переписи населения. Мы будем размещать видеоматериалы на ТВ и в торговых сетях, их увидят миллионы жителей нашей страны, в доступной форме получат важную информацию о переписи, и, надеемся, в дальнейшем сами примут участие в ней на портале «Госуслуги», – сообщил</w:t>
      </w:r>
      <w:r w:rsidRPr="00216E0D">
        <w:rPr>
          <w:rFonts w:ascii="Arial" w:eastAsia="Calibri" w:hAnsi="Arial" w:cs="Arial"/>
          <w:b/>
          <w:color w:val="525252"/>
          <w:sz w:val="24"/>
          <w:szCs w:val="24"/>
        </w:rPr>
        <w:t xml:space="preserve"> Юрий Драган, заместитель генерального директора компании </w:t>
      </w:r>
      <w:proofErr w:type="spellStart"/>
      <w:r w:rsidRPr="00216E0D">
        <w:rPr>
          <w:rFonts w:ascii="Arial" w:eastAsia="Calibri" w:hAnsi="Arial" w:cs="Arial"/>
          <w:b/>
          <w:color w:val="525252"/>
          <w:sz w:val="24"/>
          <w:szCs w:val="24"/>
        </w:rPr>
        <w:t>NMi</w:t>
      </w:r>
      <w:proofErr w:type="spellEnd"/>
      <w:r w:rsidRPr="00216E0D">
        <w:rPr>
          <w:rFonts w:ascii="Arial" w:eastAsia="Calibri" w:hAnsi="Arial" w:cs="Arial"/>
          <w:b/>
          <w:color w:val="525252"/>
          <w:sz w:val="24"/>
          <w:szCs w:val="24"/>
        </w:rPr>
        <w:t xml:space="preserve"> </w:t>
      </w:r>
      <w:proofErr w:type="spellStart"/>
      <w:r w:rsidRPr="00216E0D">
        <w:rPr>
          <w:rFonts w:ascii="Arial" w:eastAsia="Calibri" w:hAnsi="Arial" w:cs="Arial"/>
          <w:b/>
          <w:color w:val="525252"/>
          <w:sz w:val="24"/>
          <w:szCs w:val="24"/>
        </w:rPr>
        <w:t>Group</w:t>
      </w:r>
      <w:proofErr w:type="spellEnd"/>
      <w:r w:rsidRPr="00216E0D">
        <w:rPr>
          <w:rFonts w:ascii="Arial" w:eastAsia="Calibri" w:hAnsi="Arial" w:cs="Arial"/>
          <w:b/>
          <w:color w:val="525252"/>
          <w:sz w:val="24"/>
          <w:szCs w:val="24"/>
        </w:rPr>
        <w:t>, размещающей видеоматериалы о ВПН.</w:t>
      </w:r>
    </w:p>
    <w:p w14:paraId="4338BA98" w14:textId="77777777" w:rsidR="00216E0D" w:rsidRPr="00216E0D" w:rsidRDefault="00216E0D" w:rsidP="002C7DB0">
      <w:pPr>
        <w:spacing w:after="0" w:line="276" w:lineRule="auto"/>
        <w:ind w:firstLine="709"/>
        <w:jc w:val="both"/>
        <w:rPr>
          <w:rFonts w:ascii="Arial" w:eastAsia="Calibri" w:hAnsi="Arial" w:cs="Arial"/>
          <w:b/>
          <w:color w:val="525252"/>
          <w:sz w:val="24"/>
          <w:szCs w:val="24"/>
        </w:rPr>
      </w:pPr>
      <w:r w:rsidRPr="00216E0D">
        <w:rPr>
          <w:rFonts w:ascii="Arial" w:eastAsia="Calibri" w:hAnsi="Arial" w:cs="Arial"/>
          <w:b/>
          <w:color w:val="525252"/>
          <w:sz w:val="24"/>
          <w:szCs w:val="24"/>
        </w:rPr>
        <w:t>Справка</w:t>
      </w:r>
    </w:p>
    <w:p w14:paraId="725B2F02" w14:textId="77777777" w:rsidR="00216E0D" w:rsidRPr="00216E0D" w:rsidRDefault="00216E0D" w:rsidP="002C7DB0">
      <w:pPr>
        <w:spacing w:after="0" w:line="276" w:lineRule="auto"/>
        <w:ind w:firstLine="709"/>
        <w:jc w:val="both"/>
        <w:rPr>
          <w:rFonts w:ascii="Arial" w:eastAsia="Calibri" w:hAnsi="Arial" w:cs="Arial"/>
          <w:i/>
          <w:color w:val="525252"/>
          <w:sz w:val="24"/>
          <w:szCs w:val="24"/>
        </w:rPr>
      </w:pPr>
      <w:r w:rsidRPr="00216E0D">
        <w:rPr>
          <w:rFonts w:ascii="Arial" w:eastAsia="Calibri" w:hAnsi="Arial" w:cs="Arial"/>
          <w:i/>
          <w:color w:val="525252"/>
          <w:sz w:val="24"/>
          <w:szCs w:val="24"/>
        </w:rPr>
        <w:t xml:space="preserve">Благодаря комплексной рекламной кампании на телевидении более 60% населения Австралии в 2016 году переписались онлайн. </w:t>
      </w:r>
      <w:r w:rsidRPr="00216E0D">
        <w:rPr>
          <w:rFonts w:ascii="Arial" w:eastAsia="Calibri" w:hAnsi="Arial" w:cs="Arial"/>
          <w:bCs/>
          <w:i/>
          <w:color w:val="525252"/>
          <w:sz w:val="24"/>
          <w:szCs w:val="24"/>
        </w:rPr>
        <w:t xml:space="preserve">Около 86% всего взрослого населения увидели рекламу переписи по ТВ во время информационной кампании в Англии и Уэльсе в 2011 году, что обеспечило успешное прохождение переписи и в традиционном, и в онлайн-формате. Несколько роликов для ТВ, кино, интернет-сайтов использовали и в последнюю переписную кампанию в 2011 году в Германии. Традиционные средства информирования населения – постеры и видеоролики – были в ходу в 2016 году в Канаде, одном из мировых лидеров в области онлайн-переписи. </w:t>
      </w:r>
    </w:p>
    <w:p w14:paraId="2F275F1B" w14:textId="77777777" w:rsidR="00216E0D" w:rsidRPr="00216E0D" w:rsidRDefault="00216E0D" w:rsidP="002C7DB0">
      <w:pPr>
        <w:spacing w:after="0" w:line="276" w:lineRule="auto"/>
        <w:ind w:firstLine="709"/>
        <w:jc w:val="both"/>
        <w:rPr>
          <w:rFonts w:ascii="Arial" w:eastAsia="Calibri" w:hAnsi="Arial" w:cs="Arial"/>
          <w:i/>
          <w:color w:val="525252"/>
          <w:sz w:val="24"/>
          <w:szCs w:val="24"/>
        </w:rPr>
      </w:pPr>
      <w:r w:rsidRPr="00216E0D">
        <w:rPr>
          <w:rFonts w:ascii="Arial" w:eastAsia="Calibri" w:hAnsi="Arial" w:cs="Arial"/>
          <w:i/>
          <w:color w:val="525252"/>
          <w:sz w:val="24"/>
          <w:szCs w:val="24"/>
        </w:rPr>
        <w:lastRenderedPageBreak/>
        <w:t xml:space="preserve">Художник-аниматор Анастасия </w:t>
      </w:r>
      <w:proofErr w:type="spellStart"/>
      <w:r w:rsidRPr="00216E0D">
        <w:rPr>
          <w:rFonts w:ascii="Arial" w:eastAsia="Calibri" w:hAnsi="Arial" w:cs="Arial"/>
          <w:i/>
          <w:color w:val="525252"/>
          <w:sz w:val="24"/>
          <w:szCs w:val="24"/>
        </w:rPr>
        <w:t>Булавкина</w:t>
      </w:r>
      <w:proofErr w:type="spellEnd"/>
      <w:r w:rsidRPr="00216E0D">
        <w:rPr>
          <w:rFonts w:ascii="Arial" w:eastAsia="Calibri" w:hAnsi="Arial" w:cs="Arial"/>
          <w:i/>
          <w:color w:val="525252"/>
          <w:sz w:val="24"/>
          <w:szCs w:val="24"/>
        </w:rPr>
        <w:t xml:space="preserve">, участвующая в создании </w:t>
      </w:r>
      <w:proofErr w:type="spellStart"/>
      <w:r w:rsidRPr="00216E0D">
        <w:rPr>
          <w:rFonts w:ascii="Arial" w:eastAsia="Calibri" w:hAnsi="Arial" w:cs="Arial"/>
          <w:i/>
          <w:color w:val="525252"/>
          <w:sz w:val="24"/>
          <w:szCs w:val="24"/>
        </w:rPr>
        <w:t>медиароликов</w:t>
      </w:r>
      <w:proofErr w:type="spellEnd"/>
      <w:r w:rsidRPr="00216E0D">
        <w:rPr>
          <w:rFonts w:ascii="Arial" w:eastAsia="Calibri" w:hAnsi="Arial" w:cs="Arial"/>
          <w:i/>
          <w:color w:val="525252"/>
          <w:sz w:val="24"/>
          <w:szCs w:val="24"/>
        </w:rPr>
        <w:t xml:space="preserve"> о ВПН, известна по ряду оригинальных работ, производящих социальный эффект. Один из последних ее материалов, получивших отклик в российских СМИ, – мультфильм </w:t>
      </w:r>
      <w:r w:rsidRPr="00216E0D">
        <w:rPr>
          <w:rFonts w:ascii="Arial" w:eastAsia="Calibri" w:hAnsi="Arial" w:cs="Arial"/>
          <w:bCs/>
          <w:i/>
          <w:color w:val="525252"/>
          <w:sz w:val="24"/>
          <w:szCs w:val="24"/>
        </w:rPr>
        <w:t>об истории Казанского храма в селе Курба Ярос</w:t>
      </w:r>
      <w:bookmarkStart w:id="0" w:name="_GoBack"/>
      <w:bookmarkEnd w:id="0"/>
      <w:r w:rsidRPr="00216E0D">
        <w:rPr>
          <w:rFonts w:ascii="Arial" w:eastAsia="Calibri" w:hAnsi="Arial" w:cs="Arial"/>
          <w:bCs/>
          <w:i/>
          <w:color w:val="525252"/>
          <w:sz w:val="24"/>
          <w:szCs w:val="24"/>
        </w:rPr>
        <w:t>лавской области. Анимация</w:t>
      </w:r>
      <w:r w:rsidRPr="00216E0D">
        <w:rPr>
          <w:rFonts w:ascii="Arial" w:eastAsia="Calibri" w:hAnsi="Arial" w:cs="Arial"/>
          <w:i/>
          <w:color w:val="525252"/>
          <w:sz w:val="24"/>
          <w:szCs w:val="24"/>
        </w:rPr>
        <w:t xml:space="preserve"> привлекает внимание к проблеме сохранения уникальных культурных памятников в нашей стране. Выразительные персонажи, создаваемые </w:t>
      </w:r>
      <w:proofErr w:type="spellStart"/>
      <w:r w:rsidRPr="00216E0D">
        <w:rPr>
          <w:rFonts w:ascii="Arial" w:eastAsia="Calibri" w:hAnsi="Arial" w:cs="Arial"/>
          <w:i/>
          <w:color w:val="525252"/>
          <w:sz w:val="24"/>
          <w:szCs w:val="24"/>
        </w:rPr>
        <w:t>Булавкиной</w:t>
      </w:r>
      <w:proofErr w:type="spellEnd"/>
      <w:r w:rsidRPr="00216E0D">
        <w:rPr>
          <w:rFonts w:ascii="Arial" w:eastAsia="Calibri" w:hAnsi="Arial" w:cs="Arial"/>
          <w:i/>
          <w:color w:val="525252"/>
          <w:sz w:val="24"/>
          <w:szCs w:val="24"/>
        </w:rPr>
        <w:t xml:space="preserve">, отличаются собственным характером.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38623E"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38623E"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38623E"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38623E"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38623E"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38623E"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38623E"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26744FFC" w:rsidR="003822C1" w:rsidRPr="003822C1" w:rsidRDefault="003822C1" w:rsidP="003822C1">
      <w:pPr>
        <w:spacing w:after="0" w:line="276" w:lineRule="auto"/>
        <w:jc w:val="both"/>
        <w:rPr>
          <w:rFonts w:ascii="Arial" w:eastAsia="Calibri" w:hAnsi="Arial" w:cs="Arial"/>
          <w:color w:val="595959"/>
          <w:sz w:val="24"/>
        </w:rPr>
      </w:pP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EE833" w14:textId="77777777" w:rsidR="0038623E" w:rsidRDefault="0038623E" w:rsidP="00A02726">
      <w:pPr>
        <w:spacing w:after="0" w:line="240" w:lineRule="auto"/>
      </w:pPr>
      <w:r>
        <w:separator/>
      </w:r>
    </w:p>
  </w:endnote>
  <w:endnote w:type="continuationSeparator" w:id="0">
    <w:p w14:paraId="5E17FA08" w14:textId="77777777" w:rsidR="0038623E" w:rsidRDefault="0038623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Content>
      <w:p w14:paraId="42D6E1AF" w14:textId="674C20D9" w:rsidR="0038623E" w:rsidRDefault="0038623E">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fldChar w:fldCharType="begin"/>
        </w:r>
        <w:r>
          <w:instrText>PAGE   \* MERGEFORMAT</w:instrText>
        </w:r>
        <w:r>
          <w:fldChar w:fldCharType="separate"/>
        </w:r>
        <w:r w:rsidR="002C7DB0">
          <w:rPr>
            <w:noProof/>
          </w:rPr>
          <w:t>2</w:t>
        </w:r>
        <w:r>
          <w:fldChar w:fldCharType="end"/>
        </w:r>
      </w:p>
    </w:sdtContent>
  </w:sdt>
  <w:p w14:paraId="489CC64C" w14:textId="77777777" w:rsidR="0038623E" w:rsidRDefault="003862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8C3F0" w14:textId="77777777" w:rsidR="0038623E" w:rsidRDefault="0038623E" w:rsidP="00A02726">
      <w:pPr>
        <w:spacing w:after="0" w:line="240" w:lineRule="auto"/>
      </w:pPr>
      <w:r>
        <w:separator/>
      </w:r>
    </w:p>
  </w:footnote>
  <w:footnote w:type="continuationSeparator" w:id="0">
    <w:p w14:paraId="64979B7F" w14:textId="77777777" w:rsidR="0038623E" w:rsidRDefault="0038623E"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F1047" w14:textId="77777777" w:rsidR="0038623E" w:rsidRDefault="0038623E">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0624" w14:textId="77777777" w:rsidR="0038623E" w:rsidRDefault="0038623E"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69ADD" w14:textId="77777777" w:rsidR="0038623E" w:rsidRDefault="0038623E">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312A8"/>
    <w:multiLevelType w:val="hybridMultilevel"/>
    <w:tmpl w:val="D6004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5456F"/>
    <w:multiLevelType w:val="hybridMultilevel"/>
    <w:tmpl w:val="E5E4140C"/>
    <w:lvl w:ilvl="0" w:tplc="66809DF2">
      <w:start w:val="1"/>
      <w:numFmt w:val="bullet"/>
      <w:lvlText w:val="•"/>
      <w:lvlJc w:val="left"/>
      <w:pPr>
        <w:tabs>
          <w:tab w:val="num" w:pos="720"/>
        </w:tabs>
        <w:ind w:left="720" w:hanging="360"/>
      </w:pPr>
      <w:rPr>
        <w:rFonts w:ascii="Arial" w:hAnsi="Arial" w:hint="default"/>
      </w:rPr>
    </w:lvl>
    <w:lvl w:ilvl="1" w:tplc="FC4A6DA2" w:tentative="1">
      <w:start w:val="1"/>
      <w:numFmt w:val="bullet"/>
      <w:lvlText w:val="•"/>
      <w:lvlJc w:val="left"/>
      <w:pPr>
        <w:tabs>
          <w:tab w:val="num" w:pos="1440"/>
        </w:tabs>
        <w:ind w:left="1440" w:hanging="360"/>
      </w:pPr>
      <w:rPr>
        <w:rFonts w:ascii="Arial" w:hAnsi="Arial" w:hint="default"/>
      </w:rPr>
    </w:lvl>
    <w:lvl w:ilvl="2" w:tplc="4754C6BC" w:tentative="1">
      <w:start w:val="1"/>
      <w:numFmt w:val="bullet"/>
      <w:lvlText w:val="•"/>
      <w:lvlJc w:val="left"/>
      <w:pPr>
        <w:tabs>
          <w:tab w:val="num" w:pos="2160"/>
        </w:tabs>
        <w:ind w:left="2160" w:hanging="360"/>
      </w:pPr>
      <w:rPr>
        <w:rFonts w:ascii="Arial" w:hAnsi="Arial" w:hint="default"/>
      </w:rPr>
    </w:lvl>
    <w:lvl w:ilvl="3" w:tplc="9E128928" w:tentative="1">
      <w:start w:val="1"/>
      <w:numFmt w:val="bullet"/>
      <w:lvlText w:val="•"/>
      <w:lvlJc w:val="left"/>
      <w:pPr>
        <w:tabs>
          <w:tab w:val="num" w:pos="2880"/>
        </w:tabs>
        <w:ind w:left="2880" w:hanging="360"/>
      </w:pPr>
      <w:rPr>
        <w:rFonts w:ascii="Arial" w:hAnsi="Arial" w:hint="default"/>
      </w:rPr>
    </w:lvl>
    <w:lvl w:ilvl="4" w:tplc="4298155E" w:tentative="1">
      <w:start w:val="1"/>
      <w:numFmt w:val="bullet"/>
      <w:lvlText w:val="•"/>
      <w:lvlJc w:val="left"/>
      <w:pPr>
        <w:tabs>
          <w:tab w:val="num" w:pos="3600"/>
        </w:tabs>
        <w:ind w:left="3600" w:hanging="360"/>
      </w:pPr>
      <w:rPr>
        <w:rFonts w:ascii="Arial" w:hAnsi="Arial" w:hint="default"/>
      </w:rPr>
    </w:lvl>
    <w:lvl w:ilvl="5" w:tplc="F6326750" w:tentative="1">
      <w:start w:val="1"/>
      <w:numFmt w:val="bullet"/>
      <w:lvlText w:val="•"/>
      <w:lvlJc w:val="left"/>
      <w:pPr>
        <w:tabs>
          <w:tab w:val="num" w:pos="4320"/>
        </w:tabs>
        <w:ind w:left="4320" w:hanging="360"/>
      </w:pPr>
      <w:rPr>
        <w:rFonts w:ascii="Arial" w:hAnsi="Arial" w:hint="default"/>
      </w:rPr>
    </w:lvl>
    <w:lvl w:ilvl="6" w:tplc="BF885E68" w:tentative="1">
      <w:start w:val="1"/>
      <w:numFmt w:val="bullet"/>
      <w:lvlText w:val="•"/>
      <w:lvlJc w:val="left"/>
      <w:pPr>
        <w:tabs>
          <w:tab w:val="num" w:pos="5040"/>
        </w:tabs>
        <w:ind w:left="5040" w:hanging="360"/>
      </w:pPr>
      <w:rPr>
        <w:rFonts w:ascii="Arial" w:hAnsi="Arial" w:hint="default"/>
      </w:rPr>
    </w:lvl>
    <w:lvl w:ilvl="7" w:tplc="0FC4560E" w:tentative="1">
      <w:start w:val="1"/>
      <w:numFmt w:val="bullet"/>
      <w:lvlText w:val="•"/>
      <w:lvlJc w:val="left"/>
      <w:pPr>
        <w:tabs>
          <w:tab w:val="num" w:pos="5760"/>
        </w:tabs>
        <w:ind w:left="5760" w:hanging="360"/>
      </w:pPr>
      <w:rPr>
        <w:rFonts w:ascii="Arial" w:hAnsi="Arial" w:hint="default"/>
      </w:rPr>
    </w:lvl>
    <w:lvl w:ilvl="8" w:tplc="AE4E6084" w:tentative="1">
      <w:start w:val="1"/>
      <w:numFmt w:val="bullet"/>
      <w:lvlText w:val="•"/>
      <w:lvlJc w:val="left"/>
      <w:pPr>
        <w:tabs>
          <w:tab w:val="num" w:pos="6480"/>
        </w:tabs>
        <w:ind w:left="6480" w:hanging="360"/>
      </w:pPr>
      <w:rPr>
        <w:rFonts w:ascii="Arial" w:hAnsi="Arial" w:hint="default"/>
      </w:rPr>
    </w:lvl>
  </w:abstractNum>
  <w:abstractNum w:abstractNumId="2">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2947592"/>
    <w:multiLevelType w:val="hybridMultilevel"/>
    <w:tmpl w:val="12E65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5">
    <w:nsid w:val="70C57A2D"/>
    <w:multiLevelType w:val="multilevel"/>
    <w:tmpl w:val="B96E5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2E74"/>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231"/>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BB1"/>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852"/>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0BED"/>
    <w:rsid w:val="000E1990"/>
    <w:rsid w:val="000E2EBD"/>
    <w:rsid w:val="000E3A7B"/>
    <w:rsid w:val="000E4E2A"/>
    <w:rsid w:val="000E5790"/>
    <w:rsid w:val="000E7E79"/>
    <w:rsid w:val="000F0188"/>
    <w:rsid w:val="000F2A45"/>
    <w:rsid w:val="000F316A"/>
    <w:rsid w:val="000F3670"/>
    <w:rsid w:val="000F576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4A31"/>
    <w:rsid w:val="001451FA"/>
    <w:rsid w:val="00146050"/>
    <w:rsid w:val="00146292"/>
    <w:rsid w:val="001523D8"/>
    <w:rsid w:val="00152F1F"/>
    <w:rsid w:val="0015475D"/>
    <w:rsid w:val="00155160"/>
    <w:rsid w:val="001569E9"/>
    <w:rsid w:val="00160BE2"/>
    <w:rsid w:val="00163C78"/>
    <w:rsid w:val="001676C1"/>
    <w:rsid w:val="0016789D"/>
    <w:rsid w:val="001725FD"/>
    <w:rsid w:val="00172805"/>
    <w:rsid w:val="00176083"/>
    <w:rsid w:val="00177011"/>
    <w:rsid w:val="00177A70"/>
    <w:rsid w:val="00182F96"/>
    <w:rsid w:val="0018550A"/>
    <w:rsid w:val="00186157"/>
    <w:rsid w:val="00191BA2"/>
    <w:rsid w:val="0019365F"/>
    <w:rsid w:val="00197016"/>
    <w:rsid w:val="001A0D01"/>
    <w:rsid w:val="001A2E2D"/>
    <w:rsid w:val="001A67BE"/>
    <w:rsid w:val="001A78ED"/>
    <w:rsid w:val="001B06B6"/>
    <w:rsid w:val="001B0A41"/>
    <w:rsid w:val="001B1C24"/>
    <w:rsid w:val="001B2CEE"/>
    <w:rsid w:val="001B3028"/>
    <w:rsid w:val="001B4106"/>
    <w:rsid w:val="001B4A85"/>
    <w:rsid w:val="001B4C08"/>
    <w:rsid w:val="001B4E1B"/>
    <w:rsid w:val="001B6545"/>
    <w:rsid w:val="001B667E"/>
    <w:rsid w:val="001B6A64"/>
    <w:rsid w:val="001B7600"/>
    <w:rsid w:val="001C106F"/>
    <w:rsid w:val="001C1151"/>
    <w:rsid w:val="001C4FCC"/>
    <w:rsid w:val="001C5A9B"/>
    <w:rsid w:val="001C7161"/>
    <w:rsid w:val="001C7727"/>
    <w:rsid w:val="001C7BA2"/>
    <w:rsid w:val="001D0265"/>
    <w:rsid w:val="001D063C"/>
    <w:rsid w:val="001D305A"/>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6E0D"/>
    <w:rsid w:val="002176FE"/>
    <w:rsid w:val="00217B8F"/>
    <w:rsid w:val="00223D33"/>
    <w:rsid w:val="00226B2F"/>
    <w:rsid w:val="00232CB0"/>
    <w:rsid w:val="00232F29"/>
    <w:rsid w:val="002336AC"/>
    <w:rsid w:val="002336D3"/>
    <w:rsid w:val="0023539B"/>
    <w:rsid w:val="00235474"/>
    <w:rsid w:val="00236C43"/>
    <w:rsid w:val="00237798"/>
    <w:rsid w:val="002409E7"/>
    <w:rsid w:val="002435A8"/>
    <w:rsid w:val="00245449"/>
    <w:rsid w:val="002470BA"/>
    <w:rsid w:val="00247EE6"/>
    <w:rsid w:val="00250BA2"/>
    <w:rsid w:val="002545B5"/>
    <w:rsid w:val="00257981"/>
    <w:rsid w:val="00257D66"/>
    <w:rsid w:val="002611F6"/>
    <w:rsid w:val="00261D64"/>
    <w:rsid w:val="00261E52"/>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86F44"/>
    <w:rsid w:val="0029390D"/>
    <w:rsid w:val="00294F44"/>
    <w:rsid w:val="002958C8"/>
    <w:rsid w:val="0029715E"/>
    <w:rsid w:val="002A0749"/>
    <w:rsid w:val="002A1E21"/>
    <w:rsid w:val="002A216D"/>
    <w:rsid w:val="002A2374"/>
    <w:rsid w:val="002A2906"/>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C7DB0"/>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774"/>
    <w:rsid w:val="00307C14"/>
    <w:rsid w:val="00310130"/>
    <w:rsid w:val="00314810"/>
    <w:rsid w:val="003175E1"/>
    <w:rsid w:val="00317638"/>
    <w:rsid w:val="00317C2A"/>
    <w:rsid w:val="00321980"/>
    <w:rsid w:val="0032393A"/>
    <w:rsid w:val="00324084"/>
    <w:rsid w:val="0032415C"/>
    <w:rsid w:val="00325E2D"/>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779C6"/>
    <w:rsid w:val="003822C1"/>
    <w:rsid w:val="00383056"/>
    <w:rsid w:val="0038623E"/>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4752"/>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861"/>
    <w:rsid w:val="003E3D5C"/>
    <w:rsid w:val="003E3DD2"/>
    <w:rsid w:val="003E56BB"/>
    <w:rsid w:val="003E73C1"/>
    <w:rsid w:val="003E761B"/>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25899"/>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394"/>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B74A8"/>
    <w:rsid w:val="004C0969"/>
    <w:rsid w:val="004C3BB6"/>
    <w:rsid w:val="004C412E"/>
    <w:rsid w:val="004C435A"/>
    <w:rsid w:val="004C772F"/>
    <w:rsid w:val="004C7D49"/>
    <w:rsid w:val="004D03C0"/>
    <w:rsid w:val="004D0EF3"/>
    <w:rsid w:val="004D52B7"/>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3F"/>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6A5A"/>
    <w:rsid w:val="005C795A"/>
    <w:rsid w:val="005C7C4A"/>
    <w:rsid w:val="005C7EEC"/>
    <w:rsid w:val="005D036D"/>
    <w:rsid w:val="005D0ABB"/>
    <w:rsid w:val="005D434E"/>
    <w:rsid w:val="005D480B"/>
    <w:rsid w:val="005D4FB4"/>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7B4"/>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0F24"/>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3E4B"/>
    <w:rsid w:val="006860CD"/>
    <w:rsid w:val="0068692B"/>
    <w:rsid w:val="00690404"/>
    <w:rsid w:val="0069172D"/>
    <w:rsid w:val="00694233"/>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1DB4"/>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676B8"/>
    <w:rsid w:val="0077084A"/>
    <w:rsid w:val="00770B83"/>
    <w:rsid w:val="0077145C"/>
    <w:rsid w:val="00773496"/>
    <w:rsid w:val="00774F31"/>
    <w:rsid w:val="0077546F"/>
    <w:rsid w:val="007778F8"/>
    <w:rsid w:val="00783BEE"/>
    <w:rsid w:val="0078537C"/>
    <w:rsid w:val="00785E4A"/>
    <w:rsid w:val="00790457"/>
    <w:rsid w:val="00790F22"/>
    <w:rsid w:val="00791FF6"/>
    <w:rsid w:val="00795CBB"/>
    <w:rsid w:val="00795FAA"/>
    <w:rsid w:val="0079665C"/>
    <w:rsid w:val="007A0E08"/>
    <w:rsid w:val="007A2F48"/>
    <w:rsid w:val="007A45BD"/>
    <w:rsid w:val="007A6A31"/>
    <w:rsid w:val="007B6225"/>
    <w:rsid w:val="007B6D3B"/>
    <w:rsid w:val="007C066D"/>
    <w:rsid w:val="007C4564"/>
    <w:rsid w:val="007C506A"/>
    <w:rsid w:val="007C54E0"/>
    <w:rsid w:val="007C5540"/>
    <w:rsid w:val="007C5B8F"/>
    <w:rsid w:val="007C6E11"/>
    <w:rsid w:val="007D1A1B"/>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159A"/>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10EF"/>
    <w:rsid w:val="00843754"/>
    <w:rsid w:val="0084641C"/>
    <w:rsid w:val="00846A03"/>
    <w:rsid w:val="00847513"/>
    <w:rsid w:val="00853395"/>
    <w:rsid w:val="008538DD"/>
    <w:rsid w:val="00854892"/>
    <w:rsid w:val="00856A0B"/>
    <w:rsid w:val="00860AEC"/>
    <w:rsid w:val="008712D5"/>
    <w:rsid w:val="0087165E"/>
    <w:rsid w:val="00871CDE"/>
    <w:rsid w:val="008723FF"/>
    <w:rsid w:val="00873B49"/>
    <w:rsid w:val="00874E48"/>
    <w:rsid w:val="008761D1"/>
    <w:rsid w:val="00881232"/>
    <w:rsid w:val="0088206E"/>
    <w:rsid w:val="00884BF5"/>
    <w:rsid w:val="00885DA8"/>
    <w:rsid w:val="008861F4"/>
    <w:rsid w:val="0089334E"/>
    <w:rsid w:val="0089443B"/>
    <w:rsid w:val="00894F95"/>
    <w:rsid w:val="0089616F"/>
    <w:rsid w:val="0089733E"/>
    <w:rsid w:val="008A0660"/>
    <w:rsid w:val="008A2073"/>
    <w:rsid w:val="008A564F"/>
    <w:rsid w:val="008A6DCD"/>
    <w:rsid w:val="008A72C1"/>
    <w:rsid w:val="008B06E5"/>
    <w:rsid w:val="008B0A51"/>
    <w:rsid w:val="008B7335"/>
    <w:rsid w:val="008C1281"/>
    <w:rsid w:val="008C2169"/>
    <w:rsid w:val="008C23D2"/>
    <w:rsid w:val="008C3436"/>
    <w:rsid w:val="008C576F"/>
    <w:rsid w:val="008D0CAF"/>
    <w:rsid w:val="008D470E"/>
    <w:rsid w:val="008D6D58"/>
    <w:rsid w:val="008E159A"/>
    <w:rsid w:val="008E179C"/>
    <w:rsid w:val="008E3DB5"/>
    <w:rsid w:val="008E4447"/>
    <w:rsid w:val="008E7480"/>
    <w:rsid w:val="008F0D55"/>
    <w:rsid w:val="008F0E7A"/>
    <w:rsid w:val="008F0FB0"/>
    <w:rsid w:val="008F237D"/>
    <w:rsid w:val="008F69D5"/>
    <w:rsid w:val="00901A2F"/>
    <w:rsid w:val="009059DE"/>
    <w:rsid w:val="00906C8A"/>
    <w:rsid w:val="0090711C"/>
    <w:rsid w:val="0090752A"/>
    <w:rsid w:val="00911FE8"/>
    <w:rsid w:val="0091228F"/>
    <w:rsid w:val="00912ADB"/>
    <w:rsid w:val="00915608"/>
    <w:rsid w:val="009166CA"/>
    <w:rsid w:val="009168EF"/>
    <w:rsid w:val="00920642"/>
    <w:rsid w:val="00921727"/>
    <w:rsid w:val="0092262A"/>
    <w:rsid w:val="009227D0"/>
    <w:rsid w:val="00926E63"/>
    <w:rsid w:val="00927551"/>
    <w:rsid w:val="009316AB"/>
    <w:rsid w:val="00932824"/>
    <w:rsid w:val="00942621"/>
    <w:rsid w:val="00942758"/>
    <w:rsid w:val="00944719"/>
    <w:rsid w:val="00945285"/>
    <w:rsid w:val="00950694"/>
    <w:rsid w:val="00957879"/>
    <w:rsid w:val="00957AD9"/>
    <w:rsid w:val="009601E4"/>
    <w:rsid w:val="00960696"/>
    <w:rsid w:val="00961383"/>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125B"/>
    <w:rsid w:val="00995D51"/>
    <w:rsid w:val="00996E96"/>
    <w:rsid w:val="009A16E2"/>
    <w:rsid w:val="009A3596"/>
    <w:rsid w:val="009A54DF"/>
    <w:rsid w:val="009A7CC5"/>
    <w:rsid w:val="009B01AA"/>
    <w:rsid w:val="009B08B8"/>
    <w:rsid w:val="009B08DA"/>
    <w:rsid w:val="009B304A"/>
    <w:rsid w:val="009B4224"/>
    <w:rsid w:val="009B7AFE"/>
    <w:rsid w:val="009C0114"/>
    <w:rsid w:val="009C25C4"/>
    <w:rsid w:val="009C2C8A"/>
    <w:rsid w:val="009C73BE"/>
    <w:rsid w:val="009D0CAC"/>
    <w:rsid w:val="009D21C8"/>
    <w:rsid w:val="009D2E59"/>
    <w:rsid w:val="009D6E57"/>
    <w:rsid w:val="009D7C0A"/>
    <w:rsid w:val="009E1071"/>
    <w:rsid w:val="009E17F3"/>
    <w:rsid w:val="009E1831"/>
    <w:rsid w:val="009E1F8D"/>
    <w:rsid w:val="009E3BA3"/>
    <w:rsid w:val="009E4041"/>
    <w:rsid w:val="009E5841"/>
    <w:rsid w:val="009E60BE"/>
    <w:rsid w:val="009F42C7"/>
    <w:rsid w:val="009F4A59"/>
    <w:rsid w:val="009F509B"/>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17C1D"/>
    <w:rsid w:val="00A17C42"/>
    <w:rsid w:val="00A21E82"/>
    <w:rsid w:val="00A2317E"/>
    <w:rsid w:val="00A235CB"/>
    <w:rsid w:val="00A238D5"/>
    <w:rsid w:val="00A2422A"/>
    <w:rsid w:val="00A27B9C"/>
    <w:rsid w:val="00A3017C"/>
    <w:rsid w:val="00A30260"/>
    <w:rsid w:val="00A303B4"/>
    <w:rsid w:val="00A319E5"/>
    <w:rsid w:val="00A32D18"/>
    <w:rsid w:val="00A32D99"/>
    <w:rsid w:val="00A33182"/>
    <w:rsid w:val="00A353EC"/>
    <w:rsid w:val="00A3555C"/>
    <w:rsid w:val="00A35B96"/>
    <w:rsid w:val="00A3605E"/>
    <w:rsid w:val="00A3624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5174"/>
    <w:rsid w:val="00A972B7"/>
    <w:rsid w:val="00A9742B"/>
    <w:rsid w:val="00A97766"/>
    <w:rsid w:val="00AA6D71"/>
    <w:rsid w:val="00AA7B80"/>
    <w:rsid w:val="00AB059F"/>
    <w:rsid w:val="00AB0BE6"/>
    <w:rsid w:val="00AB1297"/>
    <w:rsid w:val="00AB23A7"/>
    <w:rsid w:val="00AB32AA"/>
    <w:rsid w:val="00AB3BF3"/>
    <w:rsid w:val="00AB418C"/>
    <w:rsid w:val="00AB7893"/>
    <w:rsid w:val="00AC0125"/>
    <w:rsid w:val="00AC01CB"/>
    <w:rsid w:val="00AC414F"/>
    <w:rsid w:val="00AC4469"/>
    <w:rsid w:val="00AC4F3D"/>
    <w:rsid w:val="00AC58F9"/>
    <w:rsid w:val="00AC62CF"/>
    <w:rsid w:val="00AC6FF3"/>
    <w:rsid w:val="00AC7D6C"/>
    <w:rsid w:val="00AD08F9"/>
    <w:rsid w:val="00AD21D9"/>
    <w:rsid w:val="00AD2232"/>
    <w:rsid w:val="00AD559E"/>
    <w:rsid w:val="00AD5E29"/>
    <w:rsid w:val="00AE2C18"/>
    <w:rsid w:val="00AE5695"/>
    <w:rsid w:val="00AE7E3A"/>
    <w:rsid w:val="00AF1AAD"/>
    <w:rsid w:val="00B0177D"/>
    <w:rsid w:val="00B01A6C"/>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811"/>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505"/>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61CE"/>
    <w:rsid w:val="00BC75CD"/>
    <w:rsid w:val="00BC7E43"/>
    <w:rsid w:val="00BD5B76"/>
    <w:rsid w:val="00BD6687"/>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37F67"/>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679FB"/>
    <w:rsid w:val="00D701FF"/>
    <w:rsid w:val="00D7336A"/>
    <w:rsid w:val="00D7337E"/>
    <w:rsid w:val="00D7579F"/>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5420"/>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162"/>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0D09"/>
    <w:rsid w:val="00E92E3F"/>
    <w:rsid w:val="00E93B45"/>
    <w:rsid w:val="00E93C1B"/>
    <w:rsid w:val="00E96377"/>
    <w:rsid w:val="00E96ED0"/>
    <w:rsid w:val="00E97E89"/>
    <w:rsid w:val="00EA2B96"/>
    <w:rsid w:val="00EA2F4F"/>
    <w:rsid w:val="00EA4455"/>
    <w:rsid w:val="00EA62D4"/>
    <w:rsid w:val="00EB08B9"/>
    <w:rsid w:val="00EB2DD8"/>
    <w:rsid w:val="00EB3800"/>
    <w:rsid w:val="00EB5406"/>
    <w:rsid w:val="00EC2635"/>
    <w:rsid w:val="00EC3DA6"/>
    <w:rsid w:val="00EC4819"/>
    <w:rsid w:val="00EC68BD"/>
    <w:rsid w:val="00EC7480"/>
    <w:rsid w:val="00EC7CA4"/>
    <w:rsid w:val="00ED1997"/>
    <w:rsid w:val="00ED2ED6"/>
    <w:rsid w:val="00ED4725"/>
    <w:rsid w:val="00ED5300"/>
    <w:rsid w:val="00ED6FDE"/>
    <w:rsid w:val="00ED7DFE"/>
    <w:rsid w:val="00ED7F25"/>
    <w:rsid w:val="00ED7F78"/>
    <w:rsid w:val="00EE029E"/>
    <w:rsid w:val="00EE0EA3"/>
    <w:rsid w:val="00EE2656"/>
    <w:rsid w:val="00EE36DC"/>
    <w:rsid w:val="00EE3916"/>
    <w:rsid w:val="00EE60C4"/>
    <w:rsid w:val="00EE64A2"/>
    <w:rsid w:val="00EE6E23"/>
    <w:rsid w:val="00EF3880"/>
    <w:rsid w:val="00EF6EAC"/>
    <w:rsid w:val="00F00595"/>
    <w:rsid w:val="00F014B2"/>
    <w:rsid w:val="00F0254D"/>
    <w:rsid w:val="00F02C2D"/>
    <w:rsid w:val="00F0461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2D47"/>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B7367"/>
    <w:rsid w:val="00FC1AF9"/>
    <w:rsid w:val="00FC2996"/>
    <w:rsid w:val="00FC4D8D"/>
    <w:rsid w:val="00FC5146"/>
    <w:rsid w:val="00FC5C74"/>
    <w:rsid w:val="00FD0E0B"/>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242299137">
      <w:bodyDiv w:val="1"/>
      <w:marLeft w:val="0"/>
      <w:marRight w:val="0"/>
      <w:marTop w:val="0"/>
      <w:marBottom w:val="0"/>
      <w:divBdr>
        <w:top w:val="none" w:sz="0" w:space="0" w:color="auto"/>
        <w:left w:val="none" w:sz="0" w:space="0" w:color="auto"/>
        <w:bottom w:val="none" w:sz="0" w:space="0" w:color="auto"/>
        <w:right w:val="none" w:sz="0" w:space="0" w:color="auto"/>
      </w:divBdr>
    </w:div>
    <w:div w:id="47002740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717171766">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446802396">
      <w:bodyDiv w:val="1"/>
      <w:marLeft w:val="0"/>
      <w:marRight w:val="0"/>
      <w:marTop w:val="0"/>
      <w:marBottom w:val="0"/>
      <w:divBdr>
        <w:top w:val="none" w:sz="0" w:space="0" w:color="auto"/>
        <w:left w:val="none" w:sz="0" w:space="0" w:color="auto"/>
        <w:bottom w:val="none" w:sz="0" w:space="0" w:color="auto"/>
        <w:right w:val="none" w:sz="0" w:space="0" w:color="auto"/>
      </w:divBdr>
    </w:div>
    <w:div w:id="1494642223">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faceboo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ana2020.ru" TargetMode="External"/><Relationship Id="rId5" Type="http://schemas.openxmlformats.org/officeDocument/2006/relationships/settings" Target="settings.xml"/><Relationship Id="rId15" Type="http://schemas.openxmlformats.org/officeDocument/2006/relationships/hyperlink" Target="https://www.instagram.com/strana2020" TargetMode="External"/><Relationship Id="rId10" Type="http://schemas.openxmlformats.org/officeDocument/2006/relationships/hyperlink" Target="mailto:media@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trana2020.ru/mediaoffice/sozdayem-budushchee-nachinaetsya-reklamnaya-kampaniya-vpn-2020/" TargetMode="External"/><Relationship Id="rId14" Type="http://schemas.openxmlformats.org/officeDocument/2006/relationships/hyperlink" Target="https://ok.ru/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B133D-A2CB-4A6A-9270-05EF0E9D5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Данилова Мария Николаевна</cp:lastModifiedBy>
  <cp:revision>3</cp:revision>
  <cp:lastPrinted>2020-02-13T18:03:00Z</cp:lastPrinted>
  <dcterms:created xsi:type="dcterms:W3CDTF">2020-11-30T08:49:00Z</dcterms:created>
  <dcterms:modified xsi:type="dcterms:W3CDTF">2020-11-30T09:37:00Z</dcterms:modified>
</cp:coreProperties>
</file>