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EB" w:rsidRDefault="00F9057A" w:rsidP="00F90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7A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6705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9057A" w:rsidRPr="00F9057A" w:rsidRDefault="006705A8" w:rsidP="00F90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A2BEB">
        <w:rPr>
          <w:rFonts w:ascii="Times New Roman" w:hAnsi="Times New Roman" w:cs="Times New Roman"/>
          <w:b/>
          <w:sz w:val="28"/>
          <w:szCs w:val="28"/>
        </w:rPr>
        <w:t>В</w:t>
      </w:r>
      <w:r w:rsidR="00F9057A" w:rsidRPr="00F9057A">
        <w:rPr>
          <w:rFonts w:ascii="Times New Roman" w:hAnsi="Times New Roman" w:cs="Times New Roman"/>
          <w:b/>
          <w:sz w:val="28"/>
          <w:szCs w:val="28"/>
        </w:rPr>
        <w:t>ОЙСКОВИЦКОГО СЕЛЬСКОГО ПОСЕЛЕНИЯ</w:t>
      </w:r>
      <w:r w:rsidR="00F9057A" w:rsidRPr="00F9057A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="00F9057A" w:rsidRPr="00F9057A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F9057A" w:rsidRPr="00F9057A" w:rsidRDefault="00F9057A" w:rsidP="00F9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57A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F9057A" w:rsidRPr="00F9057A" w:rsidRDefault="00F9057A" w:rsidP="00F9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57A" w:rsidRPr="00F9057A" w:rsidRDefault="00F9057A" w:rsidP="00F90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5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05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9057A" w:rsidRPr="00F9057A" w:rsidRDefault="00F9057A" w:rsidP="00F9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57A" w:rsidRDefault="008A2BEB" w:rsidP="00F9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F9057A" w:rsidRPr="00F9057A">
        <w:rPr>
          <w:rFonts w:ascii="Times New Roman" w:hAnsi="Times New Roman" w:cs="Times New Roman"/>
          <w:sz w:val="28"/>
          <w:szCs w:val="28"/>
        </w:rPr>
        <w:t xml:space="preserve"> 2010 г.</w:t>
      </w:r>
      <w:r w:rsidR="00F9057A" w:rsidRPr="00F9057A">
        <w:rPr>
          <w:rFonts w:ascii="Times New Roman" w:hAnsi="Times New Roman" w:cs="Times New Roman"/>
          <w:sz w:val="28"/>
          <w:szCs w:val="28"/>
        </w:rPr>
        <w:tab/>
      </w:r>
      <w:r w:rsidR="00F9057A" w:rsidRPr="00F9057A">
        <w:rPr>
          <w:rFonts w:ascii="Times New Roman" w:hAnsi="Times New Roman" w:cs="Times New Roman"/>
          <w:sz w:val="28"/>
          <w:szCs w:val="28"/>
        </w:rPr>
        <w:tab/>
      </w:r>
      <w:r w:rsidR="00F9057A" w:rsidRPr="00F905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057A" w:rsidRPr="00F9057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F9057A" w:rsidRPr="00F9057A" w:rsidRDefault="00F9057A" w:rsidP="00F9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0FE" w:rsidRDefault="00F9057A" w:rsidP="00967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5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967DB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67DB6" w:rsidRDefault="00967DB6" w:rsidP="00967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предоставляемых услуг</w:t>
      </w:r>
    </w:p>
    <w:p w:rsidR="00967DB6" w:rsidRDefault="00967DB6" w:rsidP="00967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погребению на территории</w:t>
      </w:r>
    </w:p>
    <w:p w:rsidR="00967DB6" w:rsidRDefault="00967DB6" w:rsidP="00F90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30FE" w:rsidRDefault="00967DB6" w:rsidP="00F90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Войсковицкое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F9057A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7A" w:rsidRDefault="00967DB6" w:rsidP="00F90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</w:t>
      </w:r>
      <w:r w:rsidR="00F9057A">
        <w:rPr>
          <w:rFonts w:ascii="Times New Roman" w:hAnsi="Times New Roman" w:cs="Times New Roman"/>
          <w:sz w:val="28"/>
          <w:szCs w:val="28"/>
        </w:rPr>
        <w:t xml:space="preserve"> в 2010году</w:t>
      </w:r>
    </w:p>
    <w:p w:rsidR="00F9057A" w:rsidRDefault="00F9057A" w:rsidP="00F9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E1B" w:rsidRDefault="001F2FDB" w:rsidP="007B7E1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D268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>целью исполнения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>ойсковицкое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2688">
        <w:rPr>
          <w:rFonts w:ascii="Times New Roman" w:hAnsi="Times New Roman" w:cs="Times New Roman"/>
          <w:b w:val="0"/>
          <w:sz w:val="28"/>
          <w:szCs w:val="28"/>
        </w:rPr>
        <w:t>сельско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>, установленных статьями 9 и</w:t>
      </w:r>
      <w:r w:rsidR="00532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 Федерального закона от 12.01.1996 г № 8-ФЗ «О погребении и похоронном деле», руководствуясь Уставом муниципального образования Войсковицкое сельское поселение,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3CB" w:rsidRPr="001803C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Войсковицкое сельское поселение Гатчинского муниципального района Ленинградской области</w:t>
      </w:r>
      <w:r w:rsidR="001803C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7E1B" w:rsidRDefault="007B7E1B" w:rsidP="007B7E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65F" w:rsidRDefault="007B7E1B" w:rsidP="001D265F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7B7E1B" w:rsidRDefault="001D265F" w:rsidP="001D265F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с</w:t>
      </w:r>
      <w:r w:rsidR="007B7E1B" w:rsidRPr="001D265F">
        <w:rPr>
          <w:rFonts w:ascii="Times New Roman" w:hAnsi="Times New Roman" w:cs="Times New Roman"/>
          <w:b w:val="0"/>
          <w:sz w:val="28"/>
          <w:szCs w:val="28"/>
        </w:rPr>
        <w:t xml:space="preserve">тоимость услуг, </w:t>
      </w:r>
      <w:r w:rsidRPr="001D265F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по гарантированному </w:t>
      </w:r>
      <w:r w:rsidR="007B7E1B" w:rsidRPr="001D2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265F">
        <w:rPr>
          <w:rFonts w:ascii="Times New Roman" w:hAnsi="Times New Roman" w:cs="Times New Roman"/>
          <w:b w:val="0"/>
          <w:sz w:val="28"/>
          <w:szCs w:val="28"/>
        </w:rPr>
        <w:t xml:space="preserve">перечню услуг по погребению </w:t>
      </w:r>
      <w:r w:rsidR="008F5E5F">
        <w:rPr>
          <w:rFonts w:ascii="Times New Roman" w:hAnsi="Times New Roman" w:cs="Times New Roman"/>
          <w:b w:val="0"/>
          <w:sz w:val="28"/>
          <w:szCs w:val="28"/>
        </w:rPr>
        <w:t>в размере 4000 рублей на одно погребение;</w:t>
      </w:r>
    </w:p>
    <w:p w:rsidR="001D265F" w:rsidRDefault="001D265F" w:rsidP="001D265F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требования к качеству услуг, предоставляемых по гарантированному перечню услуг по погребению согласно приложению №2;</w:t>
      </w:r>
    </w:p>
    <w:p w:rsidR="001D265F" w:rsidRDefault="001D265F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Гатчинская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правда».</w:t>
      </w:r>
    </w:p>
    <w:p w:rsidR="001E69AA" w:rsidRDefault="001D265F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</w:t>
      </w:r>
      <w:r w:rsidR="0093324D">
        <w:rPr>
          <w:rFonts w:ascii="Times New Roman" w:hAnsi="Times New Roman" w:cs="Times New Roman"/>
          <w:b w:val="0"/>
          <w:sz w:val="28"/>
          <w:szCs w:val="28"/>
        </w:rPr>
        <w:t xml:space="preserve">постоянную депутатскую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комиссию Совета депутатов по вопросам </w:t>
      </w:r>
      <w:r w:rsidR="0093324D">
        <w:rPr>
          <w:rFonts w:ascii="Times New Roman" w:hAnsi="Times New Roman" w:cs="Times New Roman"/>
          <w:b w:val="0"/>
          <w:sz w:val="28"/>
          <w:szCs w:val="28"/>
        </w:rPr>
        <w:t>социальной политики</w:t>
      </w:r>
      <w:r w:rsidR="001E69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265F" w:rsidRDefault="001E69AA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Настоящее решение вступает в силу со дня опубликования и </w:t>
      </w:r>
      <w:r w:rsidR="001D2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распространяет сво</w:t>
      </w:r>
      <w:r w:rsidR="00C83D88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действи</w:t>
      </w:r>
      <w:r w:rsidR="00C83D88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правоотношения, возникшие </w:t>
      </w:r>
      <w:r w:rsidR="0093324D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01.01.2010г.</w:t>
      </w:r>
    </w:p>
    <w:p w:rsidR="00C83D88" w:rsidRDefault="00C83D88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3D88" w:rsidRDefault="00C83D88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065F" w:rsidRDefault="00CB58C9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83D88" w:rsidRDefault="00CB58C9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Войсковицкое сельское поселение                                       Алехин Р.А.</w:t>
      </w:r>
    </w:p>
    <w:p w:rsidR="00C83D88" w:rsidRDefault="00C83D88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3D88" w:rsidRDefault="00C83D88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7DB6" w:rsidRDefault="00967DB6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7DB6" w:rsidRDefault="00967DB6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97C" w:rsidRPr="00331621" w:rsidRDefault="008F5E5F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Пр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>иложение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35697C" w:rsidRPr="00331621" w:rsidRDefault="00133F23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>Решени</w:t>
      </w:r>
      <w:r>
        <w:rPr>
          <w:rFonts w:ascii="Times New Roman" w:hAnsi="Times New Roman" w:cs="Times New Roman"/>
          <w:b w:val="0"/>
          <w:sz w:val="22"/>
          <w:szCs w:val="22"/>
        </w:rPr>
        <w:t>ю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 xml:space="preserve"> Совета депутатов </w:t>
      </w:r>
    </w:p>
    <w:p w:rsidR="0035697C" w:rsidRPr="00331621" w:rsidRDefault="0035697C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1621">
        <w:rPr>
          <w:rFonts w:ascii="Times New Roman" w:hAnsi="Times New Roman" w:cs="Times New Roman"/>
          <w:b w:val="0"/>
          <w:sz w:val="22"/>
          <w:szCs w:val="22"/>
        </w:rPr>
        <w:t>МО Войсковицкое сельское поселение</w:t>
      </w:r>
    </w:p>
    <w:p w:rsidR="0035697C" w:rsidRPr="00331621" w:rsidRDefault="0035697C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1621">
        <w:rPr>
          <w:rFonts w:ascii="Times New Roman" w:hAnsi="Times New Roman" w:cs="Times New Roman"/>
          <w:b w:val="0"/>
          <w:sz w:val="22"/>
          <w:szCs w:val="22"/>
        </w:rPr>
        <w:t>Гатчинского муниципального района</w:t>
      </w:r>
    </w:p>
    <w:p w:rsidR="0035697C" w:rsidRPr="00331621" w:rsidRDefault="0035697C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1621">
        <w:rPr>
          <w:rFonts w:ascii="Times New Roman" w:hAnsi="Times New Roman" w:cs="Times New Roman"/>
          <w:b w:val="0"/>
          <w:sz w:val="22"/>
          <w:szCs w:val="22"/>
        </w:rPr>
        <w:t xml:space="preserve">Ленинградской области </w:t>
      </w:r>
    </w:p>
    <w:p w:rsidR="0035697C" w:rsidRDefault="00133F23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30.03.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>2010г №</w:t>
      </w:r>
      <w:r>
        <w:rPr>
          <w:rFonts w:ascii="Times New Roman" w:hAnsi="Times New Roman" w:cs="Times New Roman"/>
          <w:b w:val="0"/>
          <w:sz w:val="22"/>
          <w:szCs w:val="22"/>
        </w:rPr>
        <w:t>37</w:t>
      </w:r>
    </w:p>
    <w:p w:rsidR="00F9057A" w:rsidRDefault="00F9057A" w:rsidP="00F9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7C" w:rsidRDefault="0035697C" w:rsidP="00356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35697C" w:rsidRDefault="0035697C" w:rsidP="00356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качеству услуг, предоставляемых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гарантированным</w:t>
      </w:r>
      <w:proofErr w:type="gramEnd"/>
    </w:p>
    <w:p w:rsidR="0035697C" w:rsidRDefault="0035697C" w:rsidP="00356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перечням услуг на погребение</w:t>
      </w:r>
    </w:p>
    <w:tbl>
      <w:tblPr>
        <w:tblStyle w:val="a4"/>
        <w:tblW w:w="0" w:type="auto"/>
        <w:tblLook w:val="04A0"/>
      </w:tblPr>
      <w:tblGrid>
        <w:gridCol w:w="2236"/>
        <w:gridCol w:w="2459"/>
        <w:gridCol w:w="2438"/>
        <w:gridCol w:w="2438"/>
      </w:tblGrid>
      <w:tr w:rsidR="00E06F58" w:rsidTr="00805B05">
        <w:tc>
          <w:tcPr>
            <w:tcW w:w="2235" w:type="dxa"/>
          </w:tcPr>
          <w:p w:rsidR="0035697C" w:rsidRDefault="0035697C" w:rsidP="00356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35697C" w:rsidRDefault="0035697C" w:rsidP="00356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федеральному закону от 12.01.1998 №8-ФЗ </w:t>
            </w:r>
          </w:p>
          <w:p w:rsidR="0035697C" w:rsidRDefault="0035697C" w:rsidP="00356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погребении и похоронном деле»</w:t>
            </w:r>
          </w:p>
        </w:tc>
      </w:tr>
      <w:tr w:rsidR="00805B05" w:rsidTr="00805B05">
        <w:tc>
          <w:tcPr>
            <w:tcW w:w="2235" w:type="dxa"/>
          </w:tcPr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0" w:type="auto"/>
          </w:tcPr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9: личность умершего установлена и имеется заказчик погребения</w:t>
            </w:r>
            <w:r w:rsidR="00E06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12: личность умершего установлена</w:t>
            </w:r>
            <w:r w:rsidR="00E06F58">
              <w:rPr>
                <w:rFonts w:ascii="Times New Roman" w:hAnsi="Times New Roman" w:cs="Times New Roman"/>
                <w:sz w:val="28"/>
                <w:szCs w:val="28"/>
              </w:rPr>
              <w:t xml:space="preserve"> и отсутствует заказчик погребения</w:t>
            </w:r>
            <w:proofErr w:type="gramEnd"/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2 статьи 12: личность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установлена</w:t>
            </w:r>
          </w:p>
        </w:tc>
      </w:tr>
      <w:tr w:rsidR="00805B05" w:rsidTr="00805B05">
        <w:tc>
          <w:tcPr>
            <w:tcW w:w="2235" w:type="dxa"/>
          </w:tcPr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погребения</w:t>
            </w:r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государственного свидетельства о смерти и справки о смерти установленной формы.</w:t>
            </w:r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государственного свидетельства о смерти</w:t>
            </w:r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государственного свидетельства о смерти</w:t>
            </w:r>
          </w:p>
        </w:tc>
      </w:tr>
      <w:tr w:rsidR="00805B05" w:rsidTr="00805B05">
        <w:tc>
          <w:tcPr>
            <w:tcW w:w="2235" w:type="dxa"/>
          </w:tcPr>
          <w:p w:rsidR="00805B05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61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B05" w:rsidRDefault="00805B05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5697C">
              <w:rPr>
                <w:rFonts w:ascii="Times New Roman" w:hAnsi="Times New Roman" w:cs="Times New Roman"/>
                <w:sz w:val="28"/>
                <w:szCs w:val="28"/>
              </w:rPr>
              <w:t>доставка гроба</w:t>
            </w:r>
            <w:r w:rsidR="0061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97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97C">
              <w:rPr>
                <w:rFonts w:ascii="Times New Roman" w:hAnsi="Times New Roman" w:cs="Times New Roman"/>
                <w:sz w:val="28"/>
                <w:szCs w:val="28"/>
              </w:rPr>
              <w:t>предметов необходимых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0" w:type="auto"/>
          </w:tcPr>
          <w:p w:rsidR="0035697C" w:rsidRDefault="00E06F58" w:rsidP="00372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регистрационной таблички и простого деревянного гроба, обитого внутри простой тканью. 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атчина, сн</w:t>
            </w:r>
            <w:r w:rsidR="00372C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его с автокатафалка и внесение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морга.</w:t>
            </w:r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регистрационной таблички и простого деревянного гроба без обивки</w:t>
            </w:r>
            <w:r w:rsidR="00372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C2F" w:rsidRDefault="00372C2F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атчина, снятие его с автокатафалка и внесение в помещение морга.</w:t>
            </w:r>
          </w:p>
        </w:tc>
        <w:tc>
          <w:tcPr>
            <w:tcW w:w="0" w:type="auto"/>
          </w:tcPr>
          <w:p w:rsidR="003574C3" w:rsidRDefault="003574C3" w:rsidP="00357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регистрационной таблички и простого деревянного гроба без обивки.</w:t>
            </w:r>
          </w:p>
          <w:p w:rsidR="0035697C" w:rsidRDefault="003574C3" w:rsidP="00357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атчина, снятие его с автокатафалка и внесение в помещение морга.</w:t>
            </w:r>
          </w:p>
        </w:tc>
      </w:tr>
      <w:tr w:rsidR="00805B05" w:rsidTr="00805B05">
        <w:tc>
          <w:tcPr>
            <w:tcW w:w="2235" w:type="dxa"/>
          </w:tcPr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Облачение тела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одежду предоставленную заказчиком погребения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простую ткань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простую ткань</w:t>
            </w:r>
          </w:p>
        </w:tc>
      </w:tr>
      <w:tr w:rsidR="00805B05" w:rsidTr="00805B05">
        <w:tc>
          <w:tcPr>
            <w:tcW w:w="2235" w:type="dxa"/>
          </w:tcPr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  <w:r w:rsidR="00B2769B"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крематоий)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 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805B05" w:rsidTr="00805B05">
        <w:tc>
          <w:tcPr>
            <w:tcW w:w="2235" w:type="dxa"/>
          </w:tcPr>
          <w:p w:rsidR="003574C3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</w:tcPr>
          <w:p w:rsidR="003574C3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0" w:type="auto"/>
          </w:tcPr>
          <w:p w:rsidR="003574C3" w:rsidRDefault="003574C3">
            <w:r w:rsidRPr="005D6139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0" w:type="auto"/>
          </w:tcPr>
          <w:p w:rsidR="003574C3" w:rsidRDefault="003574C3">
            <w:r w:rsidRPr="005D6139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35697C" w:rsidRPr="00F9057A" w:rsidRDefault="0035697C" w:rsidP="00617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BB4" w:rsidRDefault="00D25BB4"/>
    <w:sectPr w:rsidR="00D25BB4" w:rsidSect="008E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2DC"/>
    <w:multiLevelType w:val="multilevel"/>
    <w:tmpl w:val="0600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77011B"/>
    <w:multiLevelType w:val="hybridMultilevel"/>
    <w:tmpl w:val="5594A278"/>
    <w:lvl w:ilvl="0" w:tplc="54A49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8A1EFC"/>
    <w:multiLevelType w:val="hybridMultilevel"/>
    <w:tmpl w:val="F91E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57A"/>
    <w:rsid w:val="000B0FB7"/>
    <w:rsid w:val="00133F23"/>
    <w:rsid w:val="001803CB"/>
    <w:rsid w:val="001B310D"/>
    <w:rsid w:val="001D265F"/>
    <w:rsid w:val="001E69AA"/>
    <w:rsid w:val="001F2FDB"/>
    <w:rsid w:val="002D2688"/>
    <w:rsid w:val="0032363E"/>
    <w:rsid w:val="00327281"/>
    <w:rsid w:val="00331621"/>
    <w:rsid w:val="0035697C"/>
    <w:rsid w:val="003574C3"/>
    <w:rsid w:val="00372C2F"/>
    <w:rsid w:val="0039218A"/>
    <w:rsid w:val="00443928"/>
    <w:rsid w:val="005325DF"/>
    <w:rsid w:val="005404CF"/>
    <w:rsid w:val="005D34FA"/>
    <w:rsid w:val="006177A6"/>
    <w:rsid w:val="00637671"/>
    <w:rsid w:val="006705A8"/>
    <w:rsid w:val="006D6256"/>
    <w:rsid w:val="007A498A"/>
    <w:rsid w:val="007B7E1B"/>
    <w:rsid w:val="00805B05"/>
    <w:rsid w:val="008A2BEB"/>
    <w:rsid w:val="008E5B4E"/>
    <w:rsid w:val="008F5E5F"/>
    <w:rsid w:val="0093324D"/>
    <w:rsid w:val="00967DB6"/>
    <w:rsid w:val="00B2769B"/>
    <w:rsid w:val="00C83D88"/>
    <w:rsid w:val="00CB58C9"/>
    <w:rsid w:val="00D25BB4"/>
    <w:rsid w:val="00E06F58"/>
    <w:rsid w:val="00E830FE"/>
    <w:rsid w:val="00E9065F"/>
    <w:rsid w:val="00F9057A"/>
    <w:rsid w:val="00FA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7A"/>
    <w:pPr>
      <w:spacing w:after="0" w:line="240" w:lineRule="auto"/>
    </w:pPr>
  </w:style>
  <w:style w:type="paragraph" w:customStyle="1" w:styleId="ConsTitle">
    <w:name w:val="ConsTitle"/>
    <w:rsid w:val="005325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7A49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A4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356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6BCA-11B6-432E-8B2F-802C219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29</cp:revision>
  <cp:lastPrinted>2010-03-19T09:53:00Z</cp:lastPrinted>
  <dcterms:created xsi:type="dcterms:W3CDTF">2010-03-16T12:23:00Z</dcterms:created>
  <dcterms:modified xsi:type="dcterms:W3CDTF">2010-03-26T08:36:00Z</dcterms:modified>
</cp:coreProperties>
</file>