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68" w:rsidRPr="00967968" w:rsidRDefault="00967968" w:rsidP="00967968">
      <w:pPr>
        <w:spacing w:line="276" w:lineRule="auto"/>
        <w:ind w:left="1276"/>
        <w:rPr>
          <w:rFonts w:ascii="Arial" w:hAnsi="Arial" w:cs="Arial"/>
          <w:b/>
          <w:sz w:val="48"/>
        </w:rPr>
      </w:pPr>
      <w:r w:rsidRPr="00967968">
        <w:rPr>
          <w:rFonts w:ascii="Arial" w:hAnsi="Arial" w:cs="Arial"/>
          <w:b/>
          <w:sz w:val="48"/>
        </w:rPr>
        <w:t xml:space="preserve">10 МИЛЛИОНОВ ЗА 100 ЛЕТ </w:t>
      </w:r>
    </w:p>
    <w:p w:rsidR="006630CE" w:rsidRPr="006630CE" w:rsidRDefault="006630CE" w:rsidP="004A4D8B">
      <w:pPr>
        <w:spacing w:after="0"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rsidR="006630CE" w:rsidRPr="006630CE" w:rsidRDefault="006630CE" w:rsidP="004A4D8B">
      <w:pPr>
        <w:spacing w:after="0"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100 лет назад в стране жило 136,8 млн</w:t>
      </w:r>
      <w:r w:rsidR="00B870E0">
        <w:rPr>
          <w:rFonts w:ascii="Arial" w:eastAsia="Calibri" w:hAnsi="Arial" w:cs="Arial"/>
          <w:b/>
          <w:color w:val="525252"/>
          <w:sz w:val="24"/>
          <w:szCs w:val="24"/>
        </w:rPr>
        <w:t>.</w:t>
      </w:r>
      <w:r w:rsidRPr="006630CE">
        <w:rPr>
          <w:rFonts w:ascii="Arial" w:eastAsia="Calibri" w:hAnsi="Arial" w:cs="Arial"/>
          <w:b/>
          <w:color w:val="525252"/>
          <w:sz w:val="24"/>
          <w:szCs w:val="24"/>
        </w:rPr>
        <w:t xml:space="preserve"> человек. В 2010 году — 142,9 млн</w:t>
      </w:r>
      <w:r w:rsidR="00B870E0">
        <w:rPr>
          <w:rFonts w:ascii="Arial" w:eastAsia="Calibri" w:hAnsi="Arial" w:cs="Arial"/>
          <w:b/>
          <w:color w:val="525252"/>
          <w:sz w:val="24"/>
          <w:szCs w:val="24"/>
        </w:rPr>
        <w:t>.</w:t>
      </w:r>
      <w:r w:rsidRPr="006630CE">
        <w:rPr>
          <w:rFonts w:ascii="Arial" w:eastAsia="Calibri" w:hAnsi="Arial" w:cs="Arial"/>
          <w:b/>
          <w:color w:val="525252"/>
          <w:sz w:val="24"/>
          <w:szCs w:val="24"/>
        </w:rPr>
        <w:t>, а на 1 января 2020 года — 146,7 млн</w:t>
      </w:r>
      <w:r w:rsidR="00B870E0">
        <w:rPr>
          <w:rFonts w:ascii="Arial" w:eastAsia="Calibri" w:hAnsi="Arial" w:cs="Arial"/>
          <w:b/>
          <w:color w:val="525252"/>
          <w:sz w:val="24"/>
          <w:szCs w:val="24"/>
        </w:rPr>
        <w:t>.</w:t>
      </w:r>
      <w:r w:rsidRPr="006630CE">
        <w:rPr>
          <w:rFonts w:ascii="Arial" w:eastAsia="Calibri" w:hAnsi="Arial" w:cs="Arial"/>
          <w:b/>
          <w:color w:val="525252"/>
          <w:sz w:val="24"/>
          <w:szCs w:val="24"/>
        </w:rPr>
        <w:t xml:space="preserve"> человек. 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rsidR="006630CE" w:rsidRPr="006630CE" w:rsidRDefault="006630CE" w:rsidP="004A4D8B">
      <w:pPr>
        <w:spacing w:after="0"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Перепись 1920 года стала второй в российской истории и проводилась после 23-летнего перерыва. За это время разразилась Первая мировая война и разрушилась Российская империя. Потери российской армии на фронтах с 1914 по 1918 год превысили 7 млн</w:t>
      </w:r>
      <w:r w:rsidR="00B870E0">
        <w:rPr>
          <w:rFonts w:ascii="Arial" w:eastAsia="Calibri" w:hAnsi="Arial" w:cs="Arial"/>
          <w:color w:val="525252"/>
          <w:sz w:val="24"/>
          <w:szCs w:val="24"/>
        </w:rPr>
        <w:t>.</w:t>
      </w:r>
      <w:r w:rsidRPr="006630CE">
        <w:rPr>
          <w:rFonts w:ascii="Arial" w:eastAsia="Calibri" w:hAnsi="Arial" w:cs="Arial"/>
          <w:color w:val="525252"/>
          <w:sz w:val="24"/>
          <w:szCs w:val="24"/>
        </w:rPr>
        <w:t xml:space="preserve"> человек. Из 10 самых крупных городов страны, в которых, по данным переписи 1897 года, проживало более 4,8 млн</w:t>
      </w:r>
      <w:r w:rsidR="00B870E0">
        <w:rPr>
          <w:rFonts w:ascii="Arial" w:eastAsia="Calibri" w:hAnsi="Arial" w:cs="Arial"/>
          <w:color w:val="525252"/>
          <w:sz w:val="24"/>
          <w:szCs w:val="24"/>
        </w:rPr>
        <w:t>.</w:t>
      </w:r>
      <w:r w:rsidRPr="006630CE">
        <w:rPr>
          <w:rFonts w:ascii="Arial" w:eastAsia="Calibri" w:hAnsi="Arial" w:cs="Arial"/>
          <w:color w:val="525252"/>
          <w:sz w:val="24"/>
          <w:szCs w:val="24"/>
        </w:rPr>
        <w:t xml:space="preserve"> человек, к 1920 году только два — Москва и Петроград — находились на территории Советской России.</w:t>
      </w:r>
    </w:p>
    <w:p w:rsidR="006630CE" w:rsidRPr="006630CE" w:rsidRDefault="006630CE" w:rsidP="004A4D8B">
      <w:pPr>
        <w:spacing w:after="0"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доисчислением по территориям, не охваченным переписью) составила 136,8 млн</w:t>
      </w:r>
      <w:r w:rsidR="00AA204A">
        <w:rPr>
          <w:rFonts w:ascii="Arial" w:eastAsia="Calibri" w:hAnsi="Arial" w:cs="Arial"/>
          <w:color w:val="525252"/>
          <w:sz w:val="24"/>
          <w:szCs w:val="24"/>
        </w:rPr>
        <w:t>.</w:t>
      </w:r>
      <w:r w:rsidRPr="006630CE">
        <w:rPr>
          <w:rFonts w:ascii="Arial" w:eastAsia="Calibri" w:hAnsi="Arial" w:cs="Arial"/>
          <w:color w:val="525252"/>
          <w:sz w:val="24"/>
          <w:szCs w:val="24"/>
        </w:rPr>
        <w:t xml:space="preserve"> человек. Число городских жителей — 20,9 млн</w:t>
      </w:r>
      <w:r w:rsidR="00AA204A">
        <w:rPr>
          <w:rFonts w:ascii="Arial" w:eastAsia="Calibri" w:hAnsi="Arial" w:cs="Arial"/>
          <w:color w:val="525252"/>
          <w:sz w:val="24"/>
          <w:szCs w:val="24"/>
        </w:rPr>
        <w:t>.</w:t>
      </w:r>
      <w:r w:rsidRPr="006630CE">
        <w:rPr>
          <w:rFonts w:ascii="Arial" w:eastAsia="Calibri" w:hAnsi="Arial" w:cs="Arial"/>
          <w:color w:val="525252"/>
          <w:sz w:val="24"/>
          <w:szCs w:val="24"/>
        </w:rPr>
        <w:t>, или 15% всех живущих в стране.</w:t>
      </w:r>
    </w:p>
    <w:p w:rsidR="006630CE" w:rsidRPr="006630CE" w:rsidRDefault="006630CE" w:rsidP="004A4D8B">
      <w:pPr>
        <w:spacing w:after="0"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w:t>
      </w:r>
      <w:bookmarkStart w:id="0" w:name="_GoBack"/>
      <w:bookmarkEnd w:id="0"/>
      <w:r w:rsidRPr="006630CE">
        <w:rPr>
          <w:rFonts w:ascii="Arial" w:eastAsia="Calibri" w:hAnsi="Arial" w:cs="Arial"/>
          <w:color w:val="525252"/>
          <w:sz w:val="24"/>
          <w:szCs w:val="24"/>
        </w:rPr>
        <w:t xml:space="preserve">ь, родной язык, гражданство, место рождения, источник средств существования, физические недостатки, психическое здоровье, участие в войнах и т.д. </w:t>
      </w:r>
    </w:p>
    <w:p w:rsidR="006630CE" w:rsidRPr="006630CE" w:rsidRDefault="006630CE" w:rsidP="004A4D8B">
      <w:pPr>
        <w:spacing w:after="0"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самостоятельного заполнения жителями России электронного переписного листа на портале Госуслуг (Gosuslugi.ru). </w:t>
      </w:r>
    </w:p>
    <w:p w:rsidR="006630CE" w:rsidRPr="006630CE" w:rsidRDefault="006630CE" w:rsidP="004A4D8B">
      <w:pPr>
        <w:spacing w:after="0"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При обходе жилых помещений переписчики, в отличие от первой советской переписи, будут использовать специальные легкие планшеты </w:t>
      </w:r>
      <w:r w:rsidRPr="006630CE">
        <w:rPr>
          <w:rFonts w:ascii="Arial" w:eastAsia="Calibri" w:hAnsi="Arial" w:cs="Arial"/>
          <w:color w:val="525252"/>
          <w:sz w:val="24"/>
          <w:szCs w:val="24"/>
        </w:rPr>
        <w:lastRenderedPageBreak/>
        <w:t xml:space="preserve">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rsidR="00967968" w:rsidRPr="00967968" w:rsidRDefault="006630CE" w:rsidP="004A4D8B">
      <w:pPr>
        <w:spacing w:after="0"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трлн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w:t>
      </w:r>
      <w:r>
        <w:rPr>
          <w:rFonts w:ascii="Arial" w:eastAsia="Calibri" w:hAnsi="Arial" w:cs="Arial"/>
          <w:color w:val="525252"/>
          <w:sz w:val="24"/>
          <w:szCs w:val="24"/>
        </w:rPr>
        <w:t xml:space="preserve"> для ее реализации», — пояснила </w:t>
      </w:r>
      <w:r w:rsidRPr="006630CE">
        <w:rPr>
          <w:rFonts w:ascii="Arial" w:eastAsia="Calibri" w:hAnsi="Arial" w:cs="Arial"/>
          <w:b/>
          <w:color w:val="525252"/>
          <w:sz w:val="24"/>
          <w:szCs w:val="24"/>
        </w:rPr>
        <w:t>Елена Егорова, заведующая лабораторией количественных методов исследования регионального развития РЭУ им. Г.В. Плеханова.</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rsidR="00C1261F" w:rsidRPr="00C1261F" w:rsidRDefault="00E822E7" w:rsidP="00C1261F">
      <w:pPr>
        <w:spacing w:after="0" w:line="276" w:lineRule="auto"/>
        <w:jc w:val="both"/>
        <w:rPr>
          <w:rFonts w:ascii="Arial" w:eastAsia="Calibri" w:hAnsi="Arial" w:cs="Arial"/>
          <w:sz w:val="24"/>
          <w:szCs w:val="24"/>
        </w:rPr>
      </w:pPr>
      <w:hyperlink r:id="rId8" w:history="1">
        <w:r w:rsidR="00C1261F" w:rsidRPr="00C1261F">
          <w:rPr>
            <w:rFonts w:ascii="Arial" w:eastAsia="Calibri" w:hAnsi="Arial" w:cs="Arial"/>
            <w:color w:val="0563C1"/>
            <w:sz w:val="24"/>
            <w:szCs w:val="24"/>
            <w:u w:val="single"/>
          </w:rPr>
          <w:t>media@strana2020.ru</w:t>
        </w:r>
      </w:hyperlink>
    </w:p>
    <w:p w:rsidR="00C1261F" w:rsidRPr="00C1261F" w:rsidRDefault="00E822E7" w:rsidP="00C1261F">
      <w:pPr>
        <w:spacing w:after="0" w:line="276" w:lineRule="auto"/>
        <w:jc w:val="both"/>
        <w:rPr>
          <w:rFonts w:ascii="Arial" w:eastAsia="Calibri" w:hAnsi="Arial" w:cs="Arial"/>
          <w:color w:val="595959"/>
          <w:sz w:val="24"/>
        </w:rPr>
      </w:pPr>
      <w:hyperlink r:id="rId9" w:history="1">
        <w:r w:rsidR="00C1261F" w:rsidRPr="00C1261F">
          <w:rPr>
            <w:rFonts w:ascii="Arial" w:eastAsia="Calibri" w:hAnsi="Arial" w:cs="Arial"/>
            <w:color w:val="0563C1"/>
            <w:sz w:val="24"/>
            <w:u w:val="single"/>
          </w:rPr>
          <w:t>www.strana2020.ru</w:t>
        </w:r>
      </w:hyperlink>
    </w:p>
    <w:p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rsidR="00C1261F" w:rsidRPr="00C1261F" w:rsidRDefault="00E822E7" w:rsidP="00C1261F">
      <w:pPr>
        <w:spacing w:after="0" w:line="276" w:lineRule="auto"/>
        <w:jc w:val="both"/>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https://www.facebook.com/strana2020</w:t>
        </w:r>
      </w:hyperlink>
    </w:p>
    <w:p w:rsidR="00C1261F" w:rsidRPr="00C1261F" w:rsidRDefault="00E822E7" w:rsidP="00C1261F">
      <w:pPr>
        <w:spacing w:after="0" w:line="276" w:lineRule="auto"/>
        <w:jc w:val="both"/>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https://vk.com/strana2020</w:t>
        </w:r>
      </w:hyperlink>
    </w:p>
    <w:p w:rsidR="00C1261F" w:rsidRPr="00C1261F" w:rsidRDefault="00E822E7" w:rsidP="00C1261F">
      <w:pPr>
        <w:spacing w:after="0" w:line="276" w:lineRule="auto"/>
        <w:jc w:val="both"/>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https://ok.ru/strana2020</w:t>
        </w:r>
      </w:hyperlink>
    </w:p>
    <w:p w:rsidR="00C1261F" w:rsidRPr="00C1261F" w:rsidRDefault="00E822E7"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https://www.instagram.com/strana2020</w:t>
        </w:r>
      </w:hyperlink>
    </w:p>
    <w:p w:rsidR="00C1261F" w:rsidRPr="00C1261F" w:rsidRDefault="00E822E7"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youtube.com</w:t>
        </w:r>
      </w:hyperlink>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B79" w:rsidRDefault="00116B79" w:rsidP="00A02726">
      <w:pPr>
        <w:spacing w:after="0" w:line="240" w:lineRule="auto"/>
      </w:pPr>
      <w:r>
        <w:separator/>
      </w:r>
    </w:p>
  </w:endnote>
  <w:endnote w:type="continuationSeparator" w:id="1">
    <w:p w:rsidR="00116B79" w:rsidRDefault="00116B7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B870E0" w:rsidRDefault="00B870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822E7">
          <w:fldChar w:fldCharType="begin"/>
        </w:r>
        <w:r>
          <w:instrText>PAGE   \* MERGEFORMAT</w:instrText>
        </w:r>
        <w:r w:rsidR="00E822E7">
          <w:fldChar w:fldCharType="separate"/>
        </w:r>
        <w:r w:rsidR="00591D62">
          <w:rPr>
            <w:noProof/>
          </w:rPr>
          <w:t>1</w:t>
        </w:r>
        <w:r w:rsidR="00E822E7">
          <w:fldChar w:fldCharType="end"/>
        </w:r>
      </w:p>
    </w:sdtContent>
  </w:sdt>
  <w:p w:rsidR="00B870E0" w:rsidRDefault="00B870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B79" w:rsidRDefault="00116B79" w:rsidP="00A02726">
      <w:pPr>
        <w:spacing w:after="0" w:line="240" w:lineRule="auto"/>
      </w:pPr>
      <w:r>
        <w:separator/>
      </w:r>
    </w:p>
  </w:footnote>
  <w:footnote w:type="continuationSeparator" w:id="1">
    <w:p w:rsidR="00116B79" w:rsidRDefault="00116B7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0" w:rsidRDefault="00E822E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0" w:rsidRDefault="00B870E0"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E822E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0" w:rsidRDefault="00E822E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6B79"/>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A4D8B"/>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1D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204A"/>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70E0"/>
    <w:rsid w:val="00B908A1"/>
    <w:rsid w:val="00B91EB5"/>
    <w:rsid w:val="00B93A66"/>
    <w:rsid w:val="00BA0943"/>
    <w:rsid w:val="00BA18BE"/>
    <w:rsid w:val="00BA21A2"/>
    <w:rsid w:val="00BA3065"/>
    <w:rsid w:val="00BA3215"/>
    <w:rsid w:val="00BA47B4"/>
    <w:rsid w:val="00BA47BD"/>
    <w:rsid w:val="00BA495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22E7"/>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DAA93-E525-488E-BB61-812C4859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4</cp:revision>
  <cp:lastPrinted>2020-02-13T18:03:00Z</cp:lastPrinted>
  <dcterms:created xsi:type="dcterms:W3CDTF">2020-08-31T11:01:00Z</dcterms:created>
  <dcterms:modified xsi:type="dcterms:W3CDTF">2020-08-31T12:57:00Z</dcterms:modified>
</cp:coreProperties>
</file>